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theme/theme1.xml" ContentType="application/vnd.openxmlformats-officedocument.them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W w:w="9606" w:type="dxa"/>
        <w:tblBorders>
          <w:insideH w:val="single" w:color="auto" w:sz="4" w:space="0"/>
        </w:tblBorders>
        <w:tblLook w:val="01E0" w:firstRow="1" w:lastRow="1" w:firstColumn="1" w:lastColumn="1" w:noHBand="0" w:noVBand="0"/>
      </w:tblPr>
      <w:tblGrid>
        <w:gridCol w:w="3613"/>
        <w:gridCol w:w="5993"/>
      </w:tblGrid>
      <w:tr>
        <w:trPr>
          <w:trHeight w:val="1560"/>
        </w:trPr>
        <w:tc>
          <w:tcPr>
            <w:shd w:val="clear" w:color="auto" w:fill="auto"/>
            <w:tcBorders/>
            <w:tcW w:w="3613" w:type="dxa"/>
            <w:textDirection w:val="lrTb"/>
            <w:noWrap w:val="false"/>
          </w:tcPr>
          <w:p>
            <w:pPr>
              <w:pBdr/>
              <w:spacing/>
              <w:ind/>
              <w:jc w:val="center"/>
              <w:rPr>
                <w:b/>
                <w:szCs w:val="26"/>
              </w:rPr>
            </w:pPr>
            <w:r>
              <w:rPr>
                <w:b/>
                <w:szCs w:val="26"/>
              </w:rPr>
              <w:t xml:space="preserve">ỦY</w:t>
            </w:r>
            <w:r>
              <w:rPr>
                <w:b/>
                <w:szCs w:val="26"/>
              </w:rPr>
              <w:t xml:space="preserve"> BAN NHÂN DÂN</w:t>
            </w:r>
            <w:r>
              <w:rPr>
                <w:b/>
                <w:szCs w:val="26"/>
              </w:rPr>
            </w:r>
            <w:r>
              <w:rPr>
                <w:b/>
                <w:szCs w:val="26"/>
              </w:rPr>
            </w:r>
          </w:p>
          <w:p>
            <w:pPr>
              <w:pBdr/>
              <w:spacing/>
              <w:ind/>
              <w:jc w:val="center"/>
              <w:rPr>
                <w:b/>
                <w:szCs w:val="26"/>
              </w:rPr>
            </w:pPr>
            <w:r>
              <w:rPr>
                <w:b/>
                <w:szCs w:val="26"/>
              </w:rPr>
              <w:t xml:space="preserve">TỈNH TÂY NINH</w:t>
            </w:r>
            <w:r>
              <w:rPr>
                <w:b/>
                <w:szCs w:val="26"/>
              </w:rPr>
            </w:r>
            <w:r>
              <w:rPr>
                <w:b/>
                <w:szCs w:val="26"/>
              </w:rPr>
            </w:r>
          </w:p>
          <w:p>
            <w:pPr>
              <w:pBdr/>
              <w:spacing/>
              <w:ind/>
              <w:jc w:val="center"/>
              <w:rPr>
                <w:szCs w:val="26"/>
              </w:rPr>
            </w:pPr>
            <w:r>
              <w:rPr>
                <w:b/>
                <w:szCs w:val="26"/>
                <w:lang w:val="en-GB" w:eastAsia="en-GB"/>
              </w:rPr>
              <mc:AlternateContent>
                <mc:Choice Requires="wpg">
                  <w:drawing>
                    <wp:anchor xmlns:wp="http://schemas.openxmlformats.org/drawingml/2006/wordprocessingDrawing" xmlns:wp14="http://schemas.microsoft.com/office/word/2010/wordprocessingDrawing" distT="0" distB="4294967295" distL="114300" distR="114300" simplePos="0" relativeHeight="251656192" behindDoc="0" locked="0" layoutInCell="1" allowOverlap="1">
                      <wp:simplePos x="0" y="0"/>
                      <wp:positionH relativeFrom="column">
                        <wp:posOffset>815340</wp:posOffset>
                      </wp:positionH>
                      <wp:positionV relativeFrom="paragraph">
                        <wp:posOffset>90804</wp:posOffset>
                      </wp:positionV>
                      <wp:extent cx="427355" cy="0"/>
                      <wp:effectExtent l="0" t="0" r="0" b="0"/>
                      <wp:wrapNone/>
                      <wp:docPr id="1" name="Straight Connector 3"/>
                      <wp:cNvGraphicFramePr/>
                      <a:graphic xmlns:a="http://schemas.openxmlformats.org/drawingml/2006/main">
                        <a:graphicData uri="http://schemas.microsoft.com/office/word/2010/wordprocessingShape">
                          <wps:wsp>
                            <wps:cNvPr id="0" name=""/>
                            <wps:cNvSpPr/>
                            <wps:spPr bwMode="auto">
                              <a:xfrm>
                                <a:off x="0" y="0"/>
                                <a:ext cx="427355" cy="0"/>
                              </a:xfrm>
                              <a:prstGeom prst="line">
                                <a:avLst/>
                              </a:prstGeom>
                              <a:no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line id="shape 0" o:spid="_x0000_s0" style="position:absolute;left:0;text-align:left;z-index:251656192;mso-wrap-distance-left:9.00pt;mso-wrap-distance-top:0.00pt;mso-wrap-distance-right:9.00pt;mso-wrap-distance-bottom:-169093.20pt;visibility:visible;" from="64.2pt,7.1pt" to="97.8pt,7.1pt" filled="f" strokecolor="#000000" strokeweight="0.75pt"/>
                  </w:pict>
                </mc:Fallback>
              </mc:AlternateContent>
            </w:r>
            <w:r>
              <w:rPr>
                <w:szCs w:val="26"/>
              </w:rPr>
            </w:r>
            <w:r>
              <w:rPr>
                <w:szCs w:val="26"/>
              </w:rPr>
            </w:r>
          </w:p>
          <w:p>
            <w:pPr>
              <w:pBdr/>
              <w:spacing/>
              <w:ind/>
              <w:jc w:val="center"/>
              <w:rPr>
                <w:szCs w:val="26"/>
              </w:rPr>
            </w:pPr>
            <w:r>
              <w:rPr>
                <w:szCs w:val="26"/>
              </w:rPr>
              <w:t xml:space="preserve">Số: 56  /2025/QĐ-UBND</w:t>
            </w:r>
            <w:r>
              <w:rPr>
                <w:szCs w:val="26"/>
              </w:rPr>
            </w:r>
            <w:r>
              <w:rPr>
                <w:szCs w:val="26"/>
              </w:rPr>
            </w:r>
          </w:p>
        </w:tc>
        <w:tc>
          <w:tcPr>
            <w:shd w:val="clear" w:color="auto" w:fill="auto"/>
            <w:tcBorders/>
            <w:tcW w:w="5993" w:type="dxa"/>
            <w:textDirection w:val="lrTb"/>
            <w:noWrap w:val="false"/>
          </w:tcPr>
          <w:p>
            <w:pPr>
              <w:pBdr/>
              <w:spacing/>
              <w:ind/>
              <w:jc w:val="center"/>
              <w:rPr>
                <w:b/>
                <w:szCs w:val="26"/>
              </w:rPr>
            </w:pPr>
            <w:r>
              <w:rPr>
                <w:b/>
                <w:szCs w:val="26"/>
              </w:rPr>
              <w:t xml:space="preserve">CỘNG HÒA XÃ HỘI CHỦ NGHĨA VIỆT NAM</w:t>
            </w:r>
            <w:r>
              <w:rPr>
                <w:b/>
                <w:szCs w:val="26"/>
              </w:rPr>
            </w:r>
            <w:r>
              <w:rPr>
                <w:b/>
                <w:szCs w:val="26"/>
              </w:rPr>
            </w:r>
          </w:p>
          <w:p>
            <w:pPr>
              <w:pBdr/>
              <w:spacing/>
              <w:ind/>
              <w:jc w:val="center"/>
              <w:rPr>
                <w:b/>
                <w:sz w:val="28"/>
                <w:szCs w:val="28"/>
              </w:rPr>
            </w:pPr>
            <w:r>
              <w:rPr>
                <w:b/>
                <w:sz w:val="28"/>
                <w:szCs w:val="28"/>
              </w:rPr>
              <w:t xml:space="preserve">Độc lập - Tự do - Hạnh phúc</w:t>
            </w:r>
            <w:r>
              <w:rPr>
                <w:b/>
                <w:sz w:val="28"/>
                <w:szCs w:val="28"/>
              </w:rPr>
            </w:r>
            <w:r>
              <w:rPr>
                <w:b/>
                <w:sz w:val="28"/>
                <w:szCs w:val="28"/>
              </w:rPr>
            </w:r>
          </w:p>
          <w:p>
            <w:pPr>
              <w:pBdr/>
              <w:spacing/>
              <w:ind/>
              <w:jc w:val="center"/>
              <w:rPr>
                <w:i/>
                <w:szCs w:val="26"/>
              </w:rPr>
            </w:pPr>
            <w:r>
              <w:rPr>
                <w:b/>
                <w:szCs w:val="26"/>
                <w:lang w:val="en-GB" w:eastAsia="en-GB"/>
              </w:rPr>
              <mc:AlternateContent>
                <mc:Choice Requires="wpg">
                  <w:drawing>
                    <wp:anchor xmlns:wp="http://schemas.openxmlformats.org/drawingml/2006/wordprocessingDrawing" xmlns:wp14="http://schemas.microsoft.com/office/word/2010/wordprocessingDrawing" distT="0" distB="4294967295" distL="114300" distR="114300" simplePos="0" relativeHeight="251658240" behindDoc="0" locked="0" layoutInCell="1" allowOverlap="1">
                      <wp:simplePos x="0" y="0"/>
                      <wp:positionH relativeFrom="column">
                        <wp:posOffset>708025</wp:posOffset>
                      </wp:positionH>
                      <wp:positionV relativeFrom="paragraph">
                        <wp:posOffset>76199</wp:posOffset>
                      </wp:positionV>
                      <wp:extent cx="2188845" cy="0"/>
                      <wp:effectExtent l="0" t="0" r="0" b="0"/>
                      <wp:wrapNone/>
                      <wp:docPr id="2" name="Straight Connector 2"/>
                      <wp:cNvGraphicFramePr/>
                      <a:graphic xmlns:a="http://schemas.openxmlformats.org/drawingml/2006/main">
                        <a:graphicData uri="http://schemas.microsoft.com/office/word/2010/wordprocessingShape">
                          <wps:wsp>
                            <wps:cNvPr id="0" name=""/>
                            <wps:cNvSpPr/>
                            <wps:spPr bwMode="auto">
                              <a:xfrm>
                                <a:off x="0" y="0"/>
                                <a:ext cx="2188845" cy="0"/>
                              </a:xfrm>
                              <a:prstGeom prst="line">
                                <a:avLst/>
                              </a:prstGeom>
                              <a:no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line id="shape 1" o:spid="_x0000_s1" style="position:absolute;left:0;text-align:left;z-index:251658240;mso-wrap-distance-left:9.00pt;mso-wrap-distance-top:0.00pt;mso-wrap-distance-right:9.00pt;mso-wrap-distance-bottom:-169093.20pt;visibility:visible;" from="55.8pt,6.0pt" to="228.1pt,6.0pt" filled="f" strokecolor="#000000" strokeweight="0.75pt"/>
                  </w:pict>
                </mc:Fallback>
              </mc:AlternateContent>
            </w:r>
            <w:r>
              <w:rPr>
                <w:i/>
                <w:szCs w:val="26"/>
              </w:rPr>
            </w:r>
            <w:r>
              <w:rPr>
                <w:i/>
                <w:szCs w:val="26"/>
              </w:rPr>
            </w:r>
          </w:p>
          <w:p>
            <w:pPr>
              <w:pBdr/>
              <w:spacing/>
              <w:ind/>
              <w:jc w:val="center"/>
              <w:rPr>
                <w:i/>
                <w:sz w:val="28"/>
                <w:szCs w:val="28"/>
              </w:rPr>
            </w:pPr>
            <w:r>
              <w:rPr>
                <w:i/>
                <w:sz w:val="28"/>
                <w:szCs w:val="28"/>
              </w:rPr>
              <w:t xml:space="preserve">Tây Ninh, ngày    22  tháng  12   năm 2025</w:t>
            </w:r>
            <w:r>
              <w:rPr>
                <w:i/>
                <w:sz w:val="28"/>
                <w:szCs w:val="28"/>
              </w:rPr>
            </w:r>
            <w:r>
              <w:rPr>
                <w:i/>
                <w:sz w:val="28"/>
                <w:szCs w:val="28"/>
              </w:rPr>
            </w:r>
          </w:p>
        </w:tc>
      </w:tr>
    </w:tbl>
    <w:p>
      <w:pPr>
        <w:pBdr/>
        <w:spacing/>
        <w:ind/>
        <w:rPr>
          <w:szCs w:val="26"/>
        </w:rPr>
      </w:pPr>
      <w:r>
        <w:rPr>
          <w:szCs w:val="26"/>
        </w:rPr>
      </w:r>
      <w:r>
        <w:rPr>
          <w:szCs w:val="26"/>
        </w:rPr>
      </w:r>
      <w:r>
        <w:rPr>
          <w:szCs w:val="26"/>
        </w:rPr>
      </w:r>
    </w:p>
    <w:p>
      <w:pPr>
        <w:pBdr/>
        <w:spacing/>
        <w:ind/>
        <w:jc w:val="center"/>
        <w:rPr>
          <w:b/>
          <w:sz w:val="28"/>
          <w:szCs w:val="28"/>
        </w:rPr>
      </w:pPr>
      <w:r>
        <w:rPr>
          <w:b/>
          <w:sz w:val="28"/>
          <w:szCs w:val="28"/>
        </w:rPr>
        <w:t xml:space="preserve">QUYẾT ĐỊNH</w:t>
      </w:r>
      <w:r>
        <w:rPr>
          <w:b/>
          <w:sz w:val="28"/>
          <w:szCs w:val="28"/>
        </w:rPr>
      </w:r>
      <w:r>
        <w:rPr>
          <w:b/>
          <w:sz w:val="28"/>
          <w:szCs w:val="28"/>
        </w:rPr>
      </w:r>
    </w:p>
    <w:p>
      <w:pPr>
        <w:pBdr/>
        <w:spacing/>
        <w:ind/>
        <w:jc w:val="center"/>
        <w:rPr>
          <w:b/>
          <w:sz w:val="28"/>
          <w:szCs w:val="28"/>
        </w:rPr>
      </w:pPr>
      <w:r>
        <w:rPr>
          <w:b/>
          <w:sz w:val="28"/>
          <w:szCs w:val="28"/>
        </w:rPr>
        <w:t xml:space="preserve">Quy định phân cấp </w:t>
      </w:r>
      <w:r>
        <w:rPr>
          <w:b/>
          <w:sz w:val="28"/>
          <w:szCs w:val="28"/>
          <w:lang w:val="vi-VN"/>
        </w:rPr>
        <w:t xml:space="preserve">trách nhiệm tiếp nhận bản tự công bố </w:t>
      </w:r>
      <w:r>
        <w:rPr>
          <w:b/>
          <w:sz w:val="28"/>
          <w:szCs w:val="28"/>
        </w:rPr>
      </w:r>
      <w:r>
        <w:rPr>
          <w:b/>
          <w:sz w:val="28"/>
          <w:szCs w:val="28"/>
        </w:rPr>
      </w:r>
    </w:p>
    <w:p>
      <w:pPr>
        <w:pBdr/>
        <w:spacing/>
        <w:ind/>
        <w:jc w:val="center"/>
        <w:rPr>
          <w:b/>
          <w:sz w:val="28"/>
          <w:szCs w:val="28"/>
        </w:rPr>
      </w:pPr>
      <w:r>
        <w:rPr>
          <w:b/>
          <w:sz w:val="28"/>
          <w:szCs w:val="28"/>
          <w:lang w:val="vi-VN"/>
        </w:rPr>
        <w:t xml:space="preserve">thực phẩm trên địa bàn tỉnh Tây Ni</w:t>
      </w:r>
      <w:r>
        <w:rPr>
          <w:b/>
          <w:sz w:val="28"/>
          <w:szCs w:val="28"/>
        </w:rPr>
        <w:t xml:space="preserve">nh</w:t>
      </w:r>
      <w:r>
        <w:rPr>
          <w:b/>
          <w:sz w:val="28"/>
          <w:szCs w:val="28"/>
        </w:rPr>
      </w:r>
      <w:r>
        <w:rPr>
          <w:b/>
          <w:sz w:val="28"/>
          <w:szCs w:val="28"/>
        </w:rPr>
      </w:r>
    </w:p>
    <w:p>
      <w:pPr>
        <w:pStyle w:val="993"/>
        <w:widowControl w:val="false"/>
        <w:pBdr/>
        <w:spacing w:after="0" w:afterAutospacing="0" w:before="0" w:beforeAutospacing="0"/>
        <w:ind/>
        <w:rPr>
          <w:b/>
          <w:bCs/>
          <w:sz w:val="28"/>
          <w:szCs w:val="28"/>
        </w:rPr>
      </w:pPr>
      <w:r>
        <w:rPr>
          <w:b/>
          <w:sz w:val="28"/>
          <w:szCs w:val="28"/>
        </w:rPr>
        <mc:AlternateContent>
          <mc:Choice Requires="wpg">
            <w:drawing>
              <wp:anchor xmlns:wp="http://schemas.openxmlformats.org/drawingml/2006/wordprocessingDrawing" xmlns:wp14="http://schemas.microsoft.com/office/word/2010/wordprocessingDrawing" distT="0" distB="4294967295" distL="114300" distR="114300" simplePos="0" relativeHeight="251659264" behindDoc="0" locked="0" layoutInCell="1" allowOverlap="1">
                <wp:simplePos x="0" y="0"/>
                <wp:positionH relativeFrom="margin">
                  <wp:align>center</wp:align>
                </wp:positionH>
                <wp:positionV relativeFrom="paragraph">
                  <wp:posOffset>55865</wp:posOffset>
                </wp:positionV>
                <wp:extent cx="1485900" cy="0"/>
                <wp:effectExtent l="0" t="0" r="0" b="0"/>
                <wp:wrapNone/>
                <wp:docPr id="3" name="Straight Connector 1"/>
                <wp:cNvGraphicFramePr/>
                <a:graphic xmlns:a="http://schemas.openxmlformats.org/drawingml/2006/main">
                  <a:graphicData uri="http://schemas.microsoft.com/office/word/2010/wordprocessingShape">
                    <wps:wsp>
                      <wps:cNvPr id="0" name=""/>
                      <wps:cNvSpPr/>
                      <wps:spPr bwMode="auto">
                        <a:xfrm>
                          <a:off x="0" y="0"/>
                          <a:ext cx="1485900" cy="0"/>
                        </a:xfrm>
                        <a:prstGeom prst="line">
                          <a:avLst/>
                        </a:prstGeom>
                        <a:no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line id="shape 2" o:spid="_x0000_s2" style="position:absolute;left:0;text-align:left;z-index:251659264;mso-wrap-distance-left:9.00pt;mso-wrap-distance-top:0.00pt;mso-wrap-distance-right:9.00pt;mso-wrap-distance-bottom:-169093.20pt;visibility:visible;" from="0.0pt,4.4pt" to="117.0pt,4.4pt" filled="f" strokecolor="#000000" strokeweight="0.75pt"/>
            </w:pict>
          </mc:Fallback>
        </mc:AlternateContent>
      </w:r>
      <w:r>
        <w:rPr>
          <w:b/>
          <w:bCs/>
          <w:sz w:val="28"/>
          <w:szCs w:val="28"/>
        </w:rPr>
      </w:r>
      <w:r>
        <w:rPr>
          <w:b/>
          <w:bCs/>
          <w:sz w:val="28"/>
          <w:szCs w:val="28"/>
        </w:rPr>
      </w:r>
    </w:p>
    <w:p>
      <w:pPr>
        <w:pBdr/>
        <w:spacing w:after="120" w:before="120" w:line="276" w:lineRule="auto"/>
        <w:ind w:firstLine="720"/>
        <w:rPr>
          <w:i/>
          <w:sz w:val="28"/>
          <w:szCs w:val="28"/>
          <w:lang w:val="vi-VN"/>
        </w:rPr>
      </w:pPr>
      <w:r>
        <w:rPr>
          <w:i/>
          <w:sz w:val="28"/>
          <w:szCs w:val="28"/>
          <w:lang w:val="vi-VN"/>
        </w:rPr>
        <w:t xml:space="preserve">Căn cứ Luật Tổ chức chính quyền địa phương số 72/2025/QH15;</w:t>
      </w:r>
      <w:r>
        <w:rPr>
          <w:i/>
          <w:sz w:val="28"/>
          <w:szCs w:val="28"/>
          <w:lang w:val="vi-VN"/>
        </w:rPr>
      </w:r>
      <w:r>
        <w:rPr>
          <w:i/>
          <w:sz w:val="28"/>
          <w:szCs w:val="28"/>
          <w:lang w:val="vi-VN"/>
        </w:rPr>
      </w:r>
    </w:p>
    <w:p>
      <w:pPr>
        <w:pBdr/>
        <w:spacing w:after="120" w:before="120" w:line="276" w:lineRule="auto"/>
        <w:ind w:firstLine="720"/>
        <w:rPr>
          <w:i/>
          <w:sz w:val="28"/>
          <w:szCs w:val="28"/>
          <w:lang w:val="vi-VN"/>
        </w:rPr>
      </w:pPr>
      <w:r>
        <w:rPr>
          <w:i/>
          <w:sz w:val="28"/>
          <w:szCs w:val="28"/>
          <w:lang w:val="vi-VN"/>
        </w:rPr>
        <w:t xml:space="preserve">Căn cứ Luật An toàn thực phẩm số 55/2010/QH12;</w:t>
      </w:r>
      <w:r>
        <w:rPr>
          <w:i/>
          <w:sz w:val="28"/>
          <w:szCs w:val="28"/>
          <w:lang w:val="vi-VN"/>
        </w:rPr>
      </w:r>
      <w:r>
        <w:rPr>
          <w:i/>
          <w:sz w:val="28"/>
          <w:szCs w:val="28"/>
          <w:lang w:val="vi-VN"/>
        </w:rPr>
      </w:r>
    </w:p>
    <w:p>
      <w:pPr>
        <w:pStyle w:val="993"/>
        <w:widowControl w:val="false"/>
        <w:pBdr/>
        <w:spacing w:after="120" w:afterAutospacing="0" w:before="120" w:beforeAutospacing="0" w:line="276" w:lineRule="auto"/>
        <w:ind w:firstLine="709"/>
        <w:jc w:val="both"/>
        <w:rPr>
          <w:i/>
          <w:iCs/>
          <w:sz w:val="28"/>
          <w:szCs w:val="28"/>
          <w:lang w:val="vi-VN"/>
        </w:rPr>
      </w:pPr>
      <w:r>
        <w:rPr>
          <w:i/>
          <w:iCs/>
          <w:sz w:val="28"/>
          <w:szCs w:val="28"/>
          <w:lang w:val="vi-VN"/>
        </w:rPr>
        <w:t xml:space="preserve">Căn cứ Nghị định số 15/2018/NĐ-CP ngày 02 tháng 02 năm 2018 của Chính phủ quy định chi tiết thi hành một số điều của Luật An toàn thực phẩm;</w:t>
      </w:r>
      <w:r>
        <w:rPr>
          <w:i/>
          <w:iCs/>
          <w:sz w:val="28"/>
          <w:szCs w:val="28"/>
          <w:lang w:val="vi-VN"/>
        </w:rPr>
      </w:r>
      <w:r>
        <w:rPr>
          <w:i/>
          <w:iCs/>
          <w:sz w:val="28"/>
          <w:szCs w:val="28"/>
          <w:lang w:val="vi-VN"/>
        </w:rPr>
      </w:r>
    </w:p>
    <w:p>
      <w:pPr>
        <w:pStyle w:val="993"/>
        <w:widowControl w:val="false"/>
        <w:pBdr/>
        <w:spacing w:after="120" w:afterAutospacing="0" w:before="120" w:beforeAutospacing="0" w:line="276" w:lineRule="auto"/>
        <w:ind w:firstLine="539"/>
        <w:jc w:val="both"/>
        <w:rPr>
          <w:i/>
          <w:iCs/>
          <w:sz w:val="28"/>
          <w:szCs w:val="28"/>
          <w:lang w:val="vi-VN"/>
        </w:rPr>
      </w:pPr>
      <w:r>
        <w:rPr>
          <w:i/>
          <w:iCs/>
          <w:sz w:val="28"/>
          <w:szCs w:val="28"/>
          <w:lang w:val="vi-VN"/>
        </w:rPr>
        <w:tab/>
        <w:t xml:space="preserve">Căn cứ Nghị định số 155/2018/NĐ-CP ngày 12 tháng 11 năm 2018 của Chính phủ về việc sửa đổi, bổ sung một số quy định liên quan đến điều kiện đầu tư kinh doanh thuộc phạm vi quản lý nhà nước của Bộ Y tế;</w:t>
      </w:r>
      <w:r>
        <w:rPr>
          <w:i/>
          <w:iCs/>
          <w:sz w:val="28"/>
          <w:szCs w:val="28"/>
          <w:lang w:val="vi-VN"/>
        </w:rPr>
      </w:r>
      <w:r>
        <w:rPr>
          <w:i/>
          <w:iCs/>
          <w:sz w:val="28"/>
          <w:szCs w:val="28"/>
          <w:lang w:val="vi-VN"/>
        </w:rPr>
      </w:r>
    </w:p>
    <w:p>
      <w:pPr>
        <w:pStyle w:val="993"/>
        <w:widowControl w:val="false"/>
        <w:pBdr/>
        <w:spacing w:after="120" w:afterAutospacing="0" w:before="120" w:beforeAutospacing="0" w:line="276" w:lineRule="auto"/>
        <w:ind w:firstLine="709"/>
        <w:jc w:val="both"/>
        <w:rPr>
          <w:i/>
          <w:sz w:val="28"/>
          <w:szCs w:val="28"/>
          <w:lang w:val="vi-VN"/>
        </w:rPr>
      </w:pPr>
      <w:r>
        <w:rPr>
          <w:i/>
          <w:iCs/>
          <w:sz w:val="28"/>
          <w:szCs w:val="28"/>
          <w:lang w:val="vi-VN"/>
        </w:rPr>
        <w:t xml:space="preserve">Theo đề nghị của Giám đốc Sở Y tế tại Tờ trình số 5770/TTr-SYT ngày 10       tháng 12 năm 2025 về việc Quy định </w:t>
      </w:r>
      <w:r>
        <w:rPr>
          <w:i/>
          <w:sz w:val="28"/>
          <w:szCs w:val="28"/>
          <w:lang w:val="vi-VN"/>
        </w:rPr>
        <w:t xml:space="preserve">phân cấp trách nhiệm tiếp nhận bản tự công bố thực phẩm trên địa bàn tỉnh Tây Ninh;</w:t>
      </w:r>
      <w:r>
        <w:rPr>
          <w:i/>
          <w:sz w:val="28"/>
          <w:szCs w:val="28"/>
          <w:lang w:val="vi-VN"/>
        </w:rPr>
      </w:r>
      <w:r>
        <w:rPr>
          <w:i/>
          <w:sz w:val="28"/>
          <w:szCs w:val="28"/>
          <w:lang w:val="vi-VN"/>
        </w:rPr>
      </w:r>
    </w:p>
    <w:p>
      <w:pPr>
        <w:pStyle w:val="993"/>
        <w:widowControl w:val="false"/>
        <w:pBdr/>
        <w:spacing w:after="120" w:afterAutospacing="0" w:before="120" w:beforeAutospacing="0" w:line="276" w:lineRule="auto"/>
        <w:ind w:firstLine="709"/>
        <w:jc w:val="both"/>
        <w:rPr>
          <w:i/>
          <w:iCs/>
          <w:sz w:val="28"/>
          <w:szCs w:val="28"/>
          <w:lang w:val="vi-VN"/>
        </w:rPr>
      </w:pPr>
      <w:r>
        <w:rPr>
          <w:i/>
          <w:sz w:val="28"/>
          <w:szCs w:val="28"/>
          <w:lang w:val="vi-VN"/>
        </w:rPr>
        <w:t xml:space="preserve">Ủy ban nhân dân ban hành Quyết định Quy định phân cấp </w:t>
      </w:r>
      <w:r>
        <w:rPr>
          <w:i/>
          <w:sz w:val="28"/>
          <w:szCs w:val="28"/>
          <w:lang w:val="vi-VN"/>
        </w:rPr>
        <w:t xml:space="preserve">trách nhiệm tiếp nhận bản tự công bố thực phẩm trên địa bàn tỉnh Tây Ninh</w:t>
      </w:r>
      <w:r>
        <w:rPr>
          <w:i/>
          <w:sz w:val="28"/>
          <w:szCs w:val="28"/>
          <w:lang w:val="vi-VN"/>
        </w:rPr>
        <w:t xml:space="preserve">.</w:t>
      </w:r>
      <w:r>
        <w:rPr>
          <w:i/>
          <w:iCs/>
          <w:sz w:val="28"/>
          <w:szCs w:val="28"/>
          <w:lang w:val="vi-VN"/>
        </w:rPr>
      </w:r>
      <w:r>
        <w:rPr>
          <w:i/>
          <w:iCs/>
          <w:sz w:val="28"/>
          <w:szCs w:val="28"/>
          <w:lang w:val="vi-VN"/>
        </w:rPr>
      </w:r>
    </w:p>
    <w:p>
      <w:pPr>
        <w:pStyle w:val="993"/>
        <w:widowControl w:val="false"/>
        <w:pBdr/>
        <w:spacing w:after="120" w:afterAutospacing="0" w:before="120" w:beforeAutospacing="0" w:line="276" w:lineRule="auto"/>
        <w:ind w:firstLine="709"/>
        <w:jc w:val="both"/>
        <w:rPr>
          <w:sz w:val="28"/>
          <w:szCs w:val="28"/>
          <w:lang w:val="vi-VN"/>
        </w:rPr>
      </w:pPr>
      <w:r>
        <w:rPr>
          <w:b/>
          <w:sz w:val="28"/>
          <w:szCs w:val="28"/>
          <w:lang w:val="vi-VN"/>
        </w:rPr>
        <w:t xml:space="preserve">Điều 1.</w:t>
      </w:r>
      <w:r>
        <w:rPr>
          <w:sz w:val="28"/>
          <w:szCs w:val="28"/>
          <w:lang w:val="vi-VN"/>
        </w:rPr>
        <w:t xml:space="preserve"> Ban hành kèm theo Quyết định này </w:t>
      </w:r>
      <w:r>
        <w:rPr>
          <w:sz w:val="28"/>
          <w:szCs w:val="28"/>
          <w:lang w:val="vi-VN"/>
        </w:rPr>
        <w:t xml:space="preserve">Quy định </w:t>
      </w:r>
      <w:r>
        <w:rPr>
          <w:sz w:val="28"/>
          <w:szCs w:val="28"/>
          <w:lang w:val="vi-VN"/>
        </w:rPr>
        <w:t xml:space="preserve">việc phân cấp trách nhiệm tiếp nhận </w:t>
      </w:r>
      <w:r>
        <w:rPr>
          <w:sz w:val="28"/>
          <w:szCs w:val="28"/>
          <w:lang w:val="vi-VN"/>
        </w:rPr>
        <w:t xml:space="preserve">bản tự công bố thực phẩm trên địa bàn tỉnh Tây Ninh</w:t>
      </w:r>
      <w:r>
        <w:rPr>
          <w:sz w:val="28"/>
          <w:szCs w:val="28"/>
          <w:lang w:val="vi-VN"/>
        </w:rPr>
        <w:t xml:space="preserve">.</w:t>
      </w:r>
      <w:r>
        <w:rPr>
          <w:sz w:val="28"/>
          <w:szCs w:val="28"/>
          <w:lang w:val="vi-VN"/>
        </w:rPr>
      </w:r>
      <w:r>
        <w:rPr>
          <w:sz w:val="28"/>
          <w:szCs w:val="28"/>
          <w:lang w:val="vi-VN"/>
        </w:rPr>
      </w:r>
    </w:p>
    <w:p>
      <w:pPr>
        <w:pStyle w:val="993"/>
        <w:widowControl w:val="false"/>
        <w:pBdr/>
        <w:spacing w:after="120" w:afterAutospacing="0" w:before="120" w:beforeAutospacing="0" w:line="276" w:lineRule="auto"/>
        <w:ind w:firstLine="709"/>
        <w:jc w:val="both"/>
        <w:rPr>
          <w:sz w:val="28"/>
          <w:szCs w:val="28"/>
          <w:lang w:val="vi-VN"/>
        </w:rPr>
      </w:pPr>
      <w:r>
        <w:rPr>
          <w:b/>
          <w:sz w:val="28"/>
          <w:szCs w:val="28"/>
          <w:lang w:val="vi-VN"/>
        </w:rPr>
        <w:t xml:space="preserve">Điều 2. </w:t>
      </w:r>
      <w:r>
        <w:rPr>
          <w:sz w:val="28"/>
          <w:szCs w:val="28"/>
          <w:lang w:val="vi-VN"/>
        </w:rPr>
        <w:t xml:space="preserve">Điều khoản thi hành</w:t>
      </w:r>
      <w:r>
        <w:rPr>
          <w:sz w:val="28"/>
          <w:szCs w:val="28"/>
          <w:lang w:val="vi-VN"/>
        </w:rPr>
      </w:r>
      <w:r>
        <w:rPr>
          <w:sz w:val="28"/>
          <w:szCs w:val="28"/>
          <w:lang w:val="vi-VN"/>
        </w:rPr>
      </w:r>
    </w:p>
    <w:p>
      <w:pPr>
        <w:pBdr/>
        <w:spacing w:after="120" w:before="120" w:line="276" w:lineRule="auto"/>
        <w:ind w:right="6" w:firstLine="720"/>
        <w:jc w:val="both"/>
        <w:rPr>
          <w:color w:val="000000"/>
          <w:sz w:val="28"/>
          <w:szCs w:val="28"/>
          <w:lang w:val="vi-VN"/>
        </w:rPr>
      </w:pPr>
      <w:r>
        <w:rPr>
          <w:color w:val="000000"/>
          <w:sz w:val="28"/>
          <w:szCs w:val="28"/>
          <w:lang w:val="vi-VN"/>
        </w:rPr>
        <w:t xml:space="preserve">1. Quyết định này có hiệu lực thi hành kể từ ngày</w:t>
      </w:r>
      <w:r>
        <w:rPr>
          <w:color w:val="000000"/>
          <w:sz w:val="28"/>
          <w:szCs w:val="28"/>
          <w:lang w:val="vi-VN"/>
        </w:rPr>
        <w:t xml:space="preserve"> </w:t>
      </w:r>
      <w:r>
        <w:rPr>
          <w:color w:val="000000"/>
          <w:sz w:val="28"/>
          <w:szCs w:val="28"/>
          <w:lang w:val="vi-VN"/>
        </w:rPr>
        <w:t xml:space="preserve">05</w:t>
      </w:r>
      <w:r>
        <w:rPr>
          <w:color w:val="000000"/>
          <w:sz w:val="28"/>
          <w:szCs w:val="28"/>
          <w:lang w:val="vi-VN"/>
        </w:rPr>
        <w:t xml:space="preserve"> </w:t>
      </w:r>
      <w:r>
        <w:rPr>
          <w:color w:val="000000"/>
          <w:sz w:val="28"/>
          <w:szCs w:val="28"/>
          <w:lang w:val="vi-VN"/>
        </w:rPr>
        <w:t xml:space="preserve">tháng</w:t>
      </w:r>
      <w:r>
        <w:rPr>
          <w:color w:val="000000"/>
          <w:sz w:val="28"/>
          <w:szCs w:val="28"/>
          <w:lang w:val="vi-VN"/>
        </w:rPr>
        <w:t xml:space="preserve"> </w:t>
      </w:r>
      <w:r>
        <w:rPr>
          <w:color w:val="000000"/>
          <w:sz w:val="28"/>
          <w:szCs w:val="28"/>
          <w:lang w:val="vi-VN"/>
        </w:rPr>
        <w:t xml:space="preserve">01</w:t>
      </w:r>
      <w:r>
        <w:rPr>
          <w:color w:val="000000"/>
          <w:sz w:val="28"/>
          <w:szCs w:val="28"/>
          <w:lang w:val="vi-VN"/>
        </w:rPr>
        <w:t xml:space="preserve"> năm 202</w:t>
      </w:r>
      <w:r>
        <w:rPr>
          <w:color w:val="000000"/>
          <w:sz w:val="28"/>
          <w:szCs w:val="28"/>
          <w:lang w:val="vi-VN"/>
        </w:rPr>
        <w:t xml:space="preserve">6</w:t>
      </w:r>
      <w:r>
        <w:rPr>
          <w:color w:val="000000"/>
          <w:sz w:val="28"/>
          <w:szCs w:val="28"/>
          <w:lang w:val="vi-VN"/>
        </w:rPr>
        <w:t xml:space="preserve">.</w:t>
      </w:r>
      <w:r>
        <w:rPr>
          <w:color w:val="000000"/>
          <w:sz w:val="28"/>
          <w:szCs w:val="28"/>
          <w:lang w:val="vi-VN"/>
        </w:rPr>
      </w:r>
      <w:r>
        <w:rPr>
          <w:color w:val="000000"/>
          <w:sz w:val="28"/>
          <w:szCs w:val="28"/>
          <w:lang w:val="vi-VN"/>
        </w:rPr>
      </w:r>
    </w:p>
    <w:p>
      <w:pPr>
        <w:pBdr/>
        <w:spacing w:after="120" w:before="120" w:line="276" w:lineRule="auto"/>
        <w:ind w:right="6" w:firstLine="720"/>
        <w:jc w:val="both"/>
        <w:rPr>
          <w:color w:val="000000"/>
          <w:sz w:val="28"/>
          <w:szCs w:val="28"/>
          <w:lang w:val="vi-VN"/>
        </w:rPr>
      </w:pPr>
      <w:r>
        <w:rPr>
          <w:color w:val="000000"/>
          <w:sz w:val="28"/>
          <w:szCs w:val="28"/>
          <w:lang w:val="vi-VN"/>
        </w:rPr>
        <w:t xml:space="preserve">2. Quyết định này bãi bỏ các quyết định sau đây:</w:t>
      </w:r>
      <w:r>
        <w:rPr>
          <w:color w:val="000000"/>
          <w:sz w:val="28"/>
          <w:szCs w:val="28"/>
          <w:lang w:val="vi-VN"/>
        </w:rPr>
      </w:r>
      <w:r>
        <w:rPr>
          <w:color w:val="000000"/>
          <w:sz w:val="28"/>
          <w:szCs w:val="28"/>
          <w:lang w:val="vi-VN"/>
        </w:rPr>
      </w:r>
    </w:p>
    <w:p>
      <w:pPr>
        <w:pBdr/>
        <w:spacing w:after="120" w:before="120" w:line="276" w:lineRule="auto"/>
        <w:ind w:right="6" w:firstLine="720"/>
        <w:jc w:val="both"/>
        <w:rPr>
          <w:iCs/>
          <w:sz w:val="28"/>
          <w:szCs w:val="28"/>
          <w:lang w:val="vi-VN"/>
        </w:rPr>
      </w:pPr>
      <w:r>
        <w:rPr>
          <w:iCs/>
          <w:sz w:val="28"/>
          <w:szCs w:val="28"/>
          <w:lang w:val="vi-VN"/>
        </w:rPr>
        <w:t xml:space="preserve">a) Quyết định số 1474/QĐ-UBND ngày 11 tháng 6 năm 2018 của Ủy ban nhân dân tỉnh Tây Ninh về việc giao cơ quan đầu mối thực hiện các nhiệm vụ liên quan đến công tác quản lý nhà nước về an toàn thực phẩm trên địa bàn tỉnh Tây Ninh;</w:t>
      </w:r>
      <w:r>
        <w:rPr>
          <w:iCs/>
          <w:sz w:val="28"/>
          <w:szCs w:val="28"/>
          <w:lang w:val="vi-VN"/>
        </w:rPr>
      </w:r>
      <w:r>
        <w:rPr>
          <w:iCs/>
          <w:sz w:val="28"/>
          <w:szCs w:val="28"/>
          <w:lang w:val="vi-VN"/>
        </w:rPr>
      </w:r>
    </w:p>
    <w:p>
      <w:pPr>
        <w:pBdr/>
        <w:spacing w:after="120" w:before="120" w:line="276" w:lineRule="auto"/>
        <w:ind w:right="6" w:firstLine="720"/>
        <w:jc w:val="both"/>
        <w:rPr>
          <w:sz w:val="28"/>
          <w:szCs w:val="28"/>
          <w:lang w:val="vi-VN"/>
        </w:rPr>
      </w:pPr>
      <w:r>
        <w:rPr>
          <w:iCs/>
          <w:sz w:val="28"/>
          <w:szCs w:val="28"/>
          <w:lang w:val="vi-VN"/>
        </w:rPr>
        <w:t xml:space="preserve">b) Quyết định số 1535/QĐ-UBND ngày 05 tháng 5 năm 2020 của Ủy ban nhân dân tỉnh Long An về việc ban hành Quy chế phối hợp công tác quản lý nhà nước về an toàn thực phẩm trên địa bàn tỉnh Long An.</w:t>
      </w:r>
      <w:r>
        <w:rPr>
          <w:sz w:val="28"/>
          <w:szCs w:val="28"/>
          <w:lang w:val="vi-VN"/>
        </w:rPr>
      </w:r>
      <w:r>
        <w:rPr>
          <w:sz w:val="28"/>
          <w:szCs w:val="28"/>
          <w:lang w:val="vi-VN"/>
        </w:rPr>
      </w:r>
    </w:p>
    <w:p>
      <w:pPr>
        <w:pBdr/>
        <w:spacing w:after="120" w:before="120" w:line="276" w:lineRule="auto"/>
        <w:ind w:right="6" w:firstLine="720"/>
        <w:jc w:val="both"/>
        <w:rPr>
          <w:sz w:val="28"/>
          <w:szCs w:val="28"/>
          <w:lang w:val="vi-VN"/>
        </w:rPr>
      </w:pPr>
      <w:r>
        <w:rPr>
          <w:b/>
          <w:sz w:val="28"/>
          <w:szCs w:val="28"/>
          <w:lang w:val="vi-VN"/>
        </w:rPr>
        <w:t xml:space="preserve">Điều 3.</w:t>
      </w:r>
      <w:r>
        <w:rPr>
          <w:sz w:val="28"/>
          <w:szCs w:val="28"/>
          <w:lang w:val="vi-VN"/>
        </w:rPr>
        <w:t xml:space="preserve"> Chánh Văn phòng </w:t>
      </w:r>
      <w:r>
        <w:rPr>
          <w:sz w:val="28"/>
          <w:szCs w:val="28"/>
          <w:lang w:val="vi-VN"/>
        </w:rPr>
        <w:t xml:space="preserve">Ủy</w:t>
      </w:r>
      <w:r>
        <w:rPr>
          <w:sz w:val="28"/>
          <w:szCs w:val="28"/>
          <w:lang w:val="vi-VN"/>
        </w:rPr>
        <w:t xml:space="preserve"> ban nhân dân tỉnh; Thủ trưởng các sở, ban, ngành tỉnh; Chủ tịch </w:t>
      </w:r>
      <w:r>
        <w:rPr>
          <w:sz w:val="28"/>
          <w:szCs w:val="28"/>
          <w:lang w:val="vi-VN"/>
        </w:rPr>
        <w:t xml:space="preserve">Ủy</w:t>
      </w:r>
      <w:r>
        <w:rPr>
          <w:sz w:val="28"/>
          <w:szCs w:val="28"/>
          <w:lang w:val="vi-VN"/>
        </w:rPr>
        <w:t xml:space="preserve"> ban nhân dân các xã, phường; Thủ trưởng các cơ quan, đơn vị và các tổ chức, cá nhân liên quan chịu trách nhiệm thi hành Quyết định này./.</w:t>
      </w:r>
      <w:r>
        <w:rPr>
          <w:sz w:val="28"/>
          <w:szCs w:val="28"/>
          <w:lang w:val="vi-VN"/>
        </w:rPr>
      </w:r>
      <w:r>
        <w:rPr>
          <w:sz w:val="28"/>
          <w:szCs w:val="28"/>
          <w:lang w:val="vi-VN"/>
        </w:rPr>
      </w:r>
    </w:p>
    <w:tbl>
      <w:tblPr>
        <w:tblW w:w="9065" w:type="dxa"/>
        <w:tblInd w:w="108" w:type="dxa"/>
        <w:tblBorders/>
        <w:tblLook w:val="04A0" w:firstRow="1" w:lastRow="0" w:firstColumn="1" w:lastColumn="0" w:noHBand="0" w:noVBand="1"/>
      </w:tblPr>
      <w:tblGrid>
        <w:gridCol w:w="4532"/>
        <w:gridCol w:w="4533"/>
      </w:tblGrid>
      <w:tr>
        <w:trPr>
          <w:trHeight w:val="3303"/>
        </w:trPr>
        <w:tc>
          <w:tcPr>
            <w:tcBorders/>
            <w:tcW w:w="4532" w:type="dxa"/>
            <w:textDirection w:val="lrTb"/>
            <w:noWrap w:val="false"/>
          </w:tcPr>
          <w:p>
            <w:pPr>
              <w:pBdr/>
              <w:spacing/>
              <w:ind w:right="6"/>
              <w:rPr>
                <w:sz w:val="24"/>
                <w:lang w:val="vi-VN"/>
              </w:rPr>
            </w:pPr>
            <w:r>
              <w:rPr>
                <w:b/>
                <w:bCs/>
                <w:i/>
                <w:iCs/>
                <w:sz w:val="24"/>
                <w:lang w:val="vi-VN"/>
              </w:rPr>
              <w:t xml:space="preserve">Nơi nhận:</w:t>
            </w:r>
            <w:r>
              <w:rPr>
                <w:sz w:val="24"/>
                <w:lang w:val="vi-VN"/>
              </w:rPr>
            </w:r>
            <w:r>
              <w:rPr>
                <w:sz w:val="24"/>
                <w:lang w:val="vi-VN"/>
              </w:rPr>
            </w:r>
          </w:p>
          <w:p>
            <w:pPr>
              <w:pBdr/>
              <w:spacing/>
              <w:ind w:right="6"/>
              <w:jc w:val="both"/>
              <w:rPr>
                <w:sz w:val="22"/>
                <w:szCs w:val="22"/>
                <w:lang w:val="vi-VN"/>
              </w:rPr>
            </w:pPr>
            <w:r>
              <w:rPr>
                <w:sz w:val="22"/>
                <w:szCs w:val="22"/>
                <w:lang w:val="vi-VN"/>
              </w:rPr>
              <w:t xml:space="preserve">- Chính phủ;</w:t>
            </w:r>
            <w:r>
              <w:rPr>
                <w:sz w:val="22"/>
                <w:szCs w:val="22"/>
                <w:lang w:val="vi-VN"/>
              </w:rPr>
            </w:r>
            <w:r>
              <w:rPr>
                <w:sz w:val="22"/>
                <w:szCs w:val="22"/>
                <w:lang w:val="vi-VN"/>
              </w:rPr>
            </w:r>
          </w:p>
          <w:p>
            <w:pPr>
              <w:pBdr/>
              <w:spacing/>
              <w:ind w:right="6"/>
              <w:jc w:val="both"/>
              <w:rPr>
                <w:sz w:val="22"/>
                <w:szCs w:val="22"/>
                <w:lang w:val="vi-VN"/>
              </w:rPr>
            </w:pPr>
            <w:r>
              <w:rPr>
                <w:sz w:val="22"/>
                <w:szCs w:val="22"/>
                <w:lang w:val="vi-VN"/>
              </w:rPr>
              <w:t xml:space="preserve">- Bộ Y tế;</w:t>
            </w:r>
            <w:r>
              <w:rPr>
                <w:sz w:val="22"/>
                <w:szCs w:val="22"/>
                <w:lang w:val="vi-VN"/>
              </w:rPr>
            </w:r>
            <w:r>
              <w:rPr>
                <w:sz w:val="22"/>
                <w:szCs w:val="22"/>
                <w:lang w:val="vi-VN"/>
              </w:rPr>
            </w:r>
          </w:p>
          <w:p>
            <w:pPr>
              <w:pBdr/>
              <w:spacing/>
              <w:ind w:right="6"/>
              <w:jc w:val="both"/>
              <w:rPr>
                <w:sz w:val="22"/>
                <w:szCs w:val="22"/>
                <w:lang w:val="vi-VN"/>
              </w:rPr>
            </w:pPr>
            <w:r>
              <w:rPr>
                <w:sz w:val="22"/>
                <w:szCs w:val="22"/>
                <w:lang w:val="vi-VN"/>
              </w:rPr>
              <w:t xml:space="preserve">- Bộ Nông nghiệp và Môi trường;</w:t>
            </w:r>
            <w:r>
              <w:rPr>
                <w:sz w:val="22"/>
                <w:szCs w:val="22"/>
                <w:lang w:val="vi-VN"/>
              </w:rPr>
            </w:r>
            <w:r>
              <w:rPr>
                <w:sz w:val="22"/>
                <w:szCs w:val="22"/>
                <w:lang w:val="vi-VN"/>
              </w:rPr>
            </w:r>
          </w:p>
          <w:p>
            <w:pPr>
              <w:pBdr/>
              <w:spacing/>
              <w:ind w:right="6"/>
              <w:jc w:val="both"/>
              <w:rPr>
                <w:sz w:val="22"/>
                <w:szCs w:val="22"/>
                <w:lang w:val="vi-VN"/>
              </w:rPr>
            </w:pPr>
            <w:r>
              <w:rPr>
                <w:sz w:val="22"/>
                <w:szCs w:val="22"/>
                <w:lang w:val="vi-VN"/>
              </w:rPr>
              <w:t xml:space="preserve">- Bộ Công Thương;</w:t>
            </w:r>
            <w:r>
              <w:rPr>
                <w:sz w:val="22"/>
                <w:szCs w:val="22"/>
                <w:lang w:val="vi-VN"/>
              </w:rPr>
            </w:r>
            <w:r>
              <w:rPr>
                <w:sz w:val="22"/>
                <w:szCs w:val="22"/>
                <w:lang w:val="vi-VN"/>
              </w:rPr>
            </w:r>
          </w:p>
          <w:p>
            <w:pPr>
              <w:pBdr/>
              <w:spacing/>
              <w:ind w:right="6"/>
              <w:jc w:val="both"/>
              <w:rPr>
                <w:sz w:val="22"/>
                <w:szCs w:val="22"/>
                <w:lang w:val="vi-VN"/>
              </w:rPr>
            </w:pPr>
            <w:r>
              <w:rPr>
                <w:sz w:val="22"/>
                <w:szCs w:val="22"/>
                <w:lang w:val="vi-VN"/>
              </w:rPr>
              <w:t xml:space="preserve">- Cục KTVB&amp;QLXLVPHC - BTP;</w:t>
            </w:r>
            <w:r>
              <w:rPr>
                <w:sz w:val="22"/>
                <w:szCs w:val="22"/>
                <w:lang w:val="vi-VN"/>
              </w:rPr>
            </w:r>
            <w:r>
              <w:rPr>
                <w:sz w:val="22"/>
                <w:szCs w:val="22"/>
                <w:lang w:val="vi-VN"/>
              </w:rPr>
            </w:r>
          </w:p>
          <w:p>
            <w:pPr>
              <w:pBdr/>
              <w:spacing/>
              <w:ind w:right="6"/>
              <w:jc w:val="both"/>
              <w:rPr>
                <w:sz w:val="22"/>
                <w:szCs w:val="22"/>
                <w:lang w:val="vi-VN"/>
              </w:rPr>
            </w:pPr>
            <w:r>
              <w:rPr>
                <w:sz w:val="22"/>
                <w:szCs w:val="22"/>
                <w:lang w:val="vi-VN"/>
              </w:rPr>
              <w:t xml:space="preserve">- TT Tỉnh ủy, TT HĐND tỉnh;</w:t>
            </w:r>
            <w:r>
              <w:rPr>
                <w:sz w:val="22"/>
                <w:szCs w:val="22"/>
                <w:lang w:val="vi-VN"/>
              </w:rPr>
            </w:r>
            <w:r>
              <w:rPr>
                <w:sz w:val="22"/>
                <w:szCs w:val="22"/>
                <w:lang w:val="vi-VN"/>
              </w:rPr>
            </w:r>
          </w:p>
          <w:p>
            <w:pPr>
              <w:pBdr/>
              <w:spacing/>
              <w:ind w:right="6"/>
              <w:jc w:val="both"/>
              <w:rPr>
                <w:sz w:val="22"/>
                <w:szCs w:val="22"/>
                <w:lang w:val="vi-VN"/>
              </w:rPr>
            </w:pPr>
            <w:r>
              <w:rPr>
                <w:sz w:val="22"/>
                <w:szCs w:val="22"/>
                <w:lang w:val="vi-VN"/>
              </w:rPr>
              <w:t xml:space="preserve">- Chủ tịch, các PCT.UBND tỉnh;</w:t>
            </w:r>
            <w:r>
              <w:rPr>
                <w:sz w:val="22"/>
                <w:szCs w:val="22"/>
                <w:lang w:val="vi-VN"/>
              </w:rPr>
            </w:r>
            <w:r>
              <w:rPr>
                <w:sz w:val="22"/>
                <w:szCs w:val="22"/>
                <w:lang w:val="vi-VN"/>
              </w:rPr>
            </w:r>
          </w:p>
          <w:p>
            <w:pPr>
              <w:pBdr/>
              <w:spacing/>
              <w:ind w:right="6"/>
              <w:jc w:val="both"/>
              <w:rPr>
                <w:sz w:val="22"/>
                <w:szCs w:val="22"/>
                <w:lang w:val="vi-VN"/>
              </w:rPr>
            </w:pPr>
            <w:r>
              <w:rPr>
                <w:sz w:val="22"/>
                <w:szCs w:val="22"/>
                <w:lang w:val="vi-VN"/>
              </w:rPr>
              <w:t xml:space="preserve">- Như Điều 3;</w:t>
            </w:r>
            <w:r>
              <w:rPr>
                <w:sz w:val="22"/>
                <w:szCs w:val="22"/>
                <w:lang w:val="vi-VN"/>
              </w:rPr>
            </w:r>
            <w:r>
              <w:rPr>
                <w:sz w:val="22"/>
                <w:szCs w:val="22"/>
                <w:lang w:val="vi-VN"/>
              </w:rPr>
            </w:r>
          </w:p>
          <w:p>
            <w:pPr>
              <w:pBdr/>
              <w:spacing/>
              <w:ind w:right="6"/>
              <w:jc w:val="both"/>
              <w:rPr>
                <w:sz w:val="22"/>
                <w:szCs w:val="22"/>
                <w:lang w:val="vi-VN"/>
              </w:rPr>
            </w:pPr>
            <w:r>
              <w:rPr>
                <w:sz w:val="22"/>
                <w:szCs w:val="22"/>
                <w:lang w:val="vi-VN"/>
              </w:rPr>
              <w:t xml:space="preserve">- Trung tâm Công báo - Tin học tỉnh;</w:t>
            </w:r>
            <w:r>
              <w:rPr>
                <w:sz w:val="22"/>
                <w:szCs w:val="22"/>
                <w:lang w:val="vi-VN"/>
              </w:rPr>
            </w:r>
            <w:r>
              <w:rPr>
                <w:sz w:val="22"/>
                <w:szCs w:val="22"/>
                <w:lang w:val="vi-VN"/>
              </w:rPr>
            </w:r>
          </w:p>
          <w:p>
            <w:pPr>
              <w:pBdr/>
              <w:spacing/>
              <w:ind w:right="6"/>
              <w:jc w:val="both"/>
              <w:rPr>
                <w:sz w:val="22"/>
                <w:szCs w:val="22"/>
                <w:lang w:val="vi-VN"/>
              </w:rPr>
            </w:pPr>
            <w:r>
              <w:rPr>
                <w:sz w:val="22"/>
                <w:szCs w:val="22"/>
                <w:lang w:val="vi-VN"/>
              </w:rPr>
              <w:t xml:space="preserve">- Cổng TTĐT tỉnh;</w:t>
            </w:r>
            <w:r>
              <w:rPr>
                <w:sz w:val="22"/>
                <w:szCs w:val="22"/>
                <w:lang w:val="vi-VN"/>
              </w:rPr>
            </w:r>
            <w:r>
              <w:rPr>
                <w:sz w:val="22"/>
                <w:szCs w:val="22"/>
                <w:lang w:val="vi-VN"/>
              </w:rPr>
            </w:r>
          </w:p>
          <w:p>
            <w:pPr>
              <w:pBdr/>
              <w:spacing/>
              <w:ind w:right="6"/>
              <w:jc w:val="both"/>
              <w:rPr>
                <w:sz w:val="22"/>
                <w:szCs w:val="22"/>
              </w:rPr>
            </w:pPr>
            <w:r>
              <w:rPr>
                <w:sz w:val="22"/>
                <w:szCs w:val="22"/>
                <w:lang w:val="vi-VN"/>
              </w:rPr>
              <w:t xml:space="preserve">- Lưu: VT, VP. </w:t>
            </w:r>
            <w:r>
              <w:rPr>
                <w:sz w:val="22"/>
                <w:szCs w:val="22"/>
              </w:rPr>
              <w:t xml:space="preserve">UBND tỉnh.</w:t>
            </w:r>
            <w:r>
              <w:rPr>
                <w:sz w:val="22"/>
                <w:szCs w:val="22"/>
              </w:rPr>
            </w:r>
            <w:r>
              <w:rPr>
                <w:sz w:val="22"/>
                <w:szCs w:val="22"/>
              </w:rPr>
            </w:r>
          </w:p>
        </w:tc>
        <w:tc>
          <w:tcPr>
            <w:tcBorders/>
            <w:tcW w:w="4533" w:type="dxa"/>
            <w:textDirection w:val="lrTb"/>
            <w:noWrap w:val="false"/>
          </w:tcPr>
          <w:p>
            <w:pPr>
              <w:pBdr/>
              <w:spacing/>
              <w:ind w:right="6"/>
              <w:jc w:val="center"/>
              <w:rPr>
                <w:b/>
                <w:sz w:val="28"/>
                <w:szCs w:val="28"/>
              </w:rPr>
            </w:pPr>
            <w:r>
              <w:rPr>
                <w:b/>
                <w:sz w:val="28"/>
                <w:szCs w:val="28"/>
              </w:rPr>
              <w:t xml:space="preserve">TM. ỦY BAN NHÂN DÂN</w:t>
            </w:r>
            <w:r>
              <w:rPr>
                <w:b/>
                <w:sz w:val="28"/>
                <w:szCs w:val="28"/>
              </w:rPr>
            </w:r>
            <w:r>
              <w:rPr>
                <w:b/>
                <w:sz w:val="28"/>
                <w:szCs w:val="28"/>
              </w:rPr>
            </w:r>
          </w:p>
          <w:p>
            <w:pPr>
              <w:pBdr/>
              <w:spacing/>
              <w:ind w:right="6"/>
              <w:jc w:val="center"/>
              <w:rPr>
                <w:b/>
                <w:sz w:val="28"/>
                <w:szCs w:val="28"/>
              </w:rPr>
            </w:pPr>
            <w:r>
              <w:rPr>
                <w:b/>
                <w:sz w:val="28"/>
                <w:szCs w:val="28"/>
              </w:rPr>
              <w:t xml:space="preserve">KT. CHỦ TỊCH</w:t>
            </w:r>
            <w:r>
              <w:rPr>
                <w:b/>
                <w:sz w:val="28"/>
                <w:szCs w:val="28"/>
              </w:rPr>
            </w:r>
            <w:r>
              <w:rPr>
                <w:b/>
                <w:sz w:val="28"/>
                <w:szCs w:val="28"/>
              </w:rPr>
            </w:r>
          </w:p>
          <w:p>
            <w:pPr>
              <w:pBdr/>
              <w:spacing/>
              <w:ind w:right="6"/>
              <w:jc w:val="center"/>
              <w:rPr>
                <w:b/>
                <w:bCs/>
                <w:sz w:val="28"/>
                <w:szCs w:val="28"/>
              </w:rPr>
            </w:pPr>
            <w:r>
              <w:rPr>
                <w:b/>
                <w:bCs/>
                <w:sz w:val="28"/>
                <w:szCs w:val="28"/>
              </w:rPr>
              <w:t xml:space="preserve">PHÓ CHỦ TỊCH</w:t>
            </w:r>
            <w:r>
              <w:rPr>
                <w:b/>
                <w:bCs/>
                <w:sz w:val="28"/>
                <w:szCs w:val="28"/>
              </w:rPr>
            </w:r>
            <w:r>
              <w:rPr>
                <w:b/>
                <w:bCs/>
                <w:sz w:val="28"/>
                <w:szCs w:val="28"/>
              </w:rPr>
            </w:r>
          </w:p>
          <w:p>
            <w:pPr>
              <w:pBdr/>
              <w:spacing/>
              <w:ind w:right="6"/>
              <w:jc w:val="center"/>
              <w:rPr>
                <w:b/>
                <w:bCs/>
                <w:sz w:val="28"/>
                <w:szCs w:val="28"/>
              </w:rPr>
            </w:pPr>
            <w:r>
              <w:rPr>
                <w:b/>
                <w:bCs/>
                <w:sz w:val="28"/>
                <w:szCs w:val="28"/>
              </w:rPr>
            </w:r>
            <w:r>
              <w:rPr>
                <w:b/>
                <w:bCs/>
                <w:sz w:val="28"/>
                <w:szCs w:val="28"/>
              </w:rPr>
            </w:r>
            <w:r>
              <w:rPr>
                <w:b/>
                <w:bCs/>
                <w:sz w:val="28"/>
                <w:szCs w:val="28"/>
              </w:rPr>
            </w:r>
          </w:p>
          <w:p>
            <w:pPr>
              <w:pBdr/>
              <w:spacing/>
              <w:ind w:right="6"/>
              <w:jc w:val="center"/>
              <w:rPr>
                <w:sz w:val="28"/>
                <w:szCs w:val="28"/>
              </w:rPr>
            </w:pPr>
            <w:r>
              <w:rPr>
                <w:sz w:val="28"/>
                <w:szCs w:val="28"/>
              </w:rPr>
            </w:r>
            <w:r>
              <w:rPr>
                <w:sz w:val="28"/>
                <w:szCs w:val="28"/>
              </w:rPr>
            </w:r>
            <w:r>
              <w:rPr>
                <w:sz w:val="28"/>
                <w:szCs w:val="28"/>
              </w:rPr>
            </w:r>
          </w:p>
          <w:p>
            <w:pPr>
              <w:pBdr/>
              <w:spacing/>
              <w:ind w:right="6"/>
              <w:rPr>
                <w:sz w:val="28"/>
                <w:szCs w:val="28"/>
              </w:rPr>
            </w:pPr>
            <w:r>
              <w:rPr>
                <w:sz w:val="28"/>
                <w:szCs w:val="28"/>
              </w:rPr>
            </w:r>
            <w:r>
              <w:rPr>
                <w:sz w:val="28"/>
                <w:szCs w:val="28"/>
              </w:rPr>
            </w:r>
            <w:r>
              <w:rPr>
                <w:sz w:val="28"/>
                <w:szCs w:val="28"/>
              </w:rPr>
            </w:r>
          </w:p>
          <w:p>
            <w:pPr>
              <w:pBdr/>
              <w:spacing/>
              <w:ind w:right="6"/>
              <w:rPr>
                <w:sz w:val="28"/>
                <w:szCs w:val="28"/>
              </w:rPr>
            </w:pPr>
            <w:r>
              <w:rPr>
                <w:sz w:val="28"/>
                <w:szCs w:val="28"/>
              </w:rPr>
            </w:r>
            <w:r>
              <w:rPr>
                <w:sz w:val="28"/>
                <w:szCs w:val="28"/>
              </w:rPr>
            </w:r>
            <w:r>
              <w:rPr>
                <w:sz w:val="28"/>
                <w:szCs w:val="28"/>
              </w:rPr>
            </w:r>
          </w:p>
          <w:p>
            <w:pPr>
              <w:pBdr/>
              <w:spacing/>
              <w:ind w:right="6"/>
              <w:jc w:val="center"/>
              <w:rPr>
                <w:sz w:val="28"/>
                <w:szCs w:val="28"/>
              </w:rPr>
            </w:pPr>
            <w:r>
              <w:rPr>
                <w:sz w:val="28"/>
                <w:szCs w:val="28"/>
              </w:rPr>
            </w:r>
            <w:r>
              <w:rPr>
                <w:sz w:val="28"/>
                <w:szCs w:val="28"/>
              </w:rPr>
            </w:r>
            <w:r>
              <w:rPr>
                <w:sz w:val="28"/>
                <w:szCs w:val="28"/>
              </w:rPr>
            </w:r>
          </w:p>
          <w:p>
            <w:pPr>
              <w:pBdr/>
              <w:spacing/>
              <w:ind w:right="6"/>
              <w:jc w:val="center"/>
              <w:rPr>
                <w:b/>
                <w:bCs/>
                <w:sz w:val="28"/>
                <w:szCs w:val="28"/>
              </w:rPr>
            </w:pPr>
            <w:r>
              <w:rPr>
                <w:b/>
                <w:bCs/>
                <w:sz w:val="28"/>
                <w:szCs w:val="28"/>
              </w:rPr>
              <w:t xml:space="preserve">Phạm Tấn Hòa</w:t>
            </w:r>
            <w:r>
              <w:rPr>
                <w:b/>
                <w:bCs/>
                <w:sz w:val="28"/>
                <w:szCs w:val="28"/>
              </w:rPr>
            </w:r>
            <w:r>
              <w:rPr>
                <w:b/>
                <w:bCs/>
                <w:sz w:val="28"/>
                <w:szCs w:val="28"/>
              </w:rPr>
            </w:r>
          </w:p>
        </w:tc>
      </w:tr>
    </w:tbl>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tbl>
      <w:tblPr>
        <w:tblW w:w="9464" w:type="dxa"/>
        <w:tblBorders>
          <w:insideH w:val="single" w:color="auto" w:sz="4" w:space="0"/>
        </w:tblBorders>
        <w:tblLook w:val="01E0" w:firstRow="1" w:lastRow="1" w:firstColumn="1" w:lastColumn="1" w:noHBand="0" w:noVBand="0"/>
      </w:tblPr>
      <w:tblGrid>
        <w:gridCol w:w="3613"/>
        <w:gridCol w:w="5851"/>
      </w:tblGrid>
      <w:tr>
        <w:trPr>
          <w:trHeight w:val="1135"/>
        </w:trPr>
        <w:tc>
          <w:tcPr>
            <w:shd w:val="clear" w:color="auto" w:fill="auto"/>
            <w:tcBorders/>
            <w:tcW w:w="3613" w:type="dxa"/>
            <w:textDirection w:val="lrTb"/>
            <w:noWrap w:val="false"/>
          </w:tcPr>
          <w:p>
            <w:pPr>
              <w:pBdr/>
              <w:spacing/>
              <w:ind/>
              <w:jc w:val="center"/>
              <w:rPr>
                <w:b/>
                <w:szCs w:val="26"/>
              </w:rPr>
            </w:pPr>
            <w:r>
              <w:rPr>
                <w:b/>
                <w:szCs w:val="26"/>
              </w:rPr>
              <w:t xml:space="preserve">ỦY</w:t>
            </w:r>
            <w:r>
              <w:rPr>
                <w:b/>
                <w:szCs w:val="26"/>
              </w:rPr>
              <w:t xml:space="preserve"> BAN NHÂN DÂN</w:t>
            </w:r>
            <w:r>
              <w:rPr>
                <w:b/>
                <w:szCs w:val="26"/>
              </w:rPr>
            </w:r>
            <w:r>
              <w:rPr>
                <w:b/>
                <w:szCs w:val="26"/>
              </w:rPr>
            </w:r>
          </w:p>
          <w:p>
            <w:pPr>
              <w:pBdr/>
              <w:spacing/>
              <w:ind/>
              <w:jc w:val="center"/>
              <w:rPr>
                <w:b/>
                <w:szCs w:val="26"/>
              </w:rPr>
            </w:pPr>
            <w:r>
              <w:rPr>
                <w:b/>
                <w:szCs w:val="26"/>
              </w:rPr>
              <w:t xml:space="preserve">TỈNH TÂY NINH</w:t>
            </w:r>
            <w:r>
              <w:rPr>
                <w:b/>
                <w:szCs w:val="26"/>
              </w:rPr>
            </w:r>
            <w:r>
              <w:rPr>
                <w:b/>
                <w:szCs w:val="26"/>
              </w:rPr>
            </w:r>
          </w:p>
          <w:p>
            <w:pPr>
              <w:pBdr/>
              <w:spacing/>
              <w:ind/>
              <w:jc w:val="center"/>
              <w:rPr>
                <w:szCs w:val="26"/>
              </w:rPr>
            </w:pPr>
            <w:r>
              <w:rPr>
                <w:b/>
                <w:szCs w:val="26"/>
                <w:lang w:val="en-GB" w:eastAsia="en-GB"/>
              </w:rPr>
              <mc:AlternateContent>
                <mc:Choice Requires="wpg">
                  <w:drawing>
                    <wp:anchor xmlns:wp="http://schemas.openxmlformats.org/drawingml/2006/wordprocessingDrawing" xmlns:wp14="http://schemas.microsoft.com/office/word/2010/wordprocessingDrawing" distT="0" distB="4294967295" distL="114300" distR="114300" simplePos="0" relativeHeight="251655168" behindDoc="0" locked="0" layoutInCell="1" allowOverlap="1">
                      <wp:simplePos x="0" y="0"/>
                      <wp:positionH relativeFrom="column">
                        <wp:posOffset>815340</wp:posOffset>
                      </wp:positionH>
                      <wp:positionV relativeFrom="paragraph">
                        <wp:posOffset>90804</wp:posOffset>
                      </wp:positionV>
                      <wp:extent cx="427355" cy="0"/>
                      <wp:effectExtent l="0" t="0" r="0" b="0"/>
                      <wp:wrapNone/>
                      <wp:docPr id="4" name="Straight Connector 3"/>
                      <wp:cNvGraphicFramePr/>
                      <a:graphic xmlns:a="http://schemas.openxmlformats.org/drawingml/2006/main">
                        <a:graphicData uri="http://schemas.microsoft.com/office/word/2010/wordprocessingShape">
                          <wps:wsp>
                            <wps:cNvPr id="0" name=""/>
                            <wps:cNvSpPr/>
                            <wps:spPr bwMode="auto">
                              <a:xfrm>
                                <a:off x="0" y="0"/>
                                <a:ext cx="427355" cy="0"/>
                              </a:xfrm>
                              <a:prstGeom prst="line">
                                <a:avLst/>
                              </a:prstGeom>
                              <a:no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line id="shape 3" o:spid="_x0000_s3" style="position:absolute;left:0;text-align:left;z-index:251655168;mso-wrap-distance-left:9.00pt;mso-wrap-distance-top:0.00pt;mso-wrap-distance-right:9.00pt;mso-wrap-distance-bottom:-169093.20pt;visibility:visible;" from="64.2pt,7.1pt" to="97.8pt,7.1pt" filled="f" strokecolor="#000000" strokeweight="0.75pt"/>
                  </w:pict>
                </mc:Fallback>
              </mc:AlternateContent>
            </w:r>
            <w:r>
              <w:rPr>
                <w:szCs w:val="26"/>
              </w:rPr>
            </w:r>
            <w:r>
              <w:rPr>
                <w:szCs w:val="26"/>
              </w:rPr>
            </w:r>
          </w:p>
        </w:tc>
        <w:tc>
          <w:tcPr>
            <w:shd w:val="clear" w:color="auto" w:fill="auto"/>
            <w:tcBorders/>
            <w:tcW w:w="5851" w:type="dxa"/>
            <w:textDirection w:val="lrTb"/>
            <w:noWrap w:val="false"/>
          </w:tcPr>
          <w:p>
            <w:pPr>
              <w:pBdr/>
              <w:spacing/>
              <w:ind/>
              <w:jc w:val="center"/>
              <w:rPr>
                <w:b/>
                <w:szCs w:val="26"/>
              </w:rPr>
            </w:pPr>
            <w:r>
              <w:rPr>
                <w:b/>
                <w:szCs w:val="26"/>
              </w:rPr>
              <w:t xml:space="preserve">CỘNG HÒA XÃ HỘI CHỦ NGHĨA VIỆT NAM</w:t>
            </w:r>
            <w:r>
              <w:rPr>
                <w:b/>
                <w:szCs w:val="26"/>
              </w:rPr>
            </w:r>
            <w:r>
              <w:rPr>
                <w:b/>
                <w:szCs w:val="26"/>
              </w:rPr>
            </w:r>
          </w:p>
          <w:p>
            <w:pPr>
              <w:pBdr/>
              <w:spacing/>
              <w:ind/>
              <w:jc w:val="center"/>
              <w:rPr>
                <w:b/>
                <w:sz w:val="28"/>
                <w:szCs w:val="28"/>
              </w:rPr>
            </w:pPr>
            <w:r>
              <w:rPr>
                <w:b/>
                <w:sz w:val="28"/>
                <w:szCs w:val="28"/>
              </w:rPr>
              <w:t xml:space="preserve">Độc lập - Tự do - Hạnh phúc</w:t>
            </w:r>
            <w:r>
              <w:rPr>
                <w:b/>
                <w:sz w:val="28"/>
                <w:szCs w:val="28"/>
              </w:rPr>
            </w:r>
            <w:r>
              <w:rPr>
                <w:b/>
                <w:sz w:val="28"/>
                <w:szCs w:val="28"/>
              </w:rPr>
            </w:r>
          </w:p>
          <w:p>
            <w:pPr>
              <w:pBdr/>
              <w:spacing/>
              <w:ind/>
              <w:jc w:val="center"/>
              <w:rPr>
                <w:i/>
                <w:szCs w:val="26"/>
              </w:rPr>
            </w:pPr>
            <w:r>
              <w:rPr>
                <w:b/>
                <w:szCs w:val="26"/>
                <w:lang w:val="en-GB" w:eastAsia="en-GB"/>
              </w:rPr>
              <mc:AlternateContent>
                <mc:Choice Requires="wpg">
                  <w:drawing>
                    <wp:anchor xmlns:wp="http://schemas.openxmlformats.org/drawingml/2006/wordprocessingDrawing" xmlns:wp14="http://schemas.microsoft.com/office/word/2010/wordprocessingDrawing" distT="0" distB="4294967295" distL="114300" distR="114300" simplePos="0" relativeHeight="251657216" behindDoc="0" locked="0" layoutInCell="1" allowOverlap="1">
                      <wp:simplePos x="0" y="0"/>
                      <wp:positionH relativeFrom="column">
                        <wp:posOffset>708025</wp:posOffset>
                      </wp:positionH>
                      <wp:positionV relativeFrom="paragraph">
                        <wp:posOffset>76199</wp:posOffset>
                      </wp:positionV>
                      <wp:extent cx="2188845" cy="0"/>
                      <wp:effectExtent l="0" t="0" r="0" b="0"/>
                      <wp:wrapNone/>
                      <wp:docPr id="5" name="Straight Connector 2"/>
                      <wp:cNvGraphicFramePr/>
                      <a:graphic xmlns:a="http://schemas.openxmlformats.org/drawingml/2006/main">
                        <a:graphicData uri="http://schemas.microsoft.com/office/word/2010/wordprocessingShape">
                          <wps:wsp>
                            <wps:cNvPr id="0" name=""/>
                            <wps:cNvSpPr/>
                            <wps:spPr bwMode="auto">
                              <a:xfrm>
                                <a:off x="0" y="0"/>
                                <a:ext cx="2188845" cy="0"/>
                              </a:xfrm>
                              <a:prstGeom prst="line">
                                <a:avLst/>
                              </a:prstGeom>
                              <a:no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line id="shape 4" o:spid="_x0000_s4" style="position:absolute;left:0;text-align:left;z-index:251657216;mso-wrap-distance-left:9.00pt;mso-wrap-distance-top:0.00pt;mso-wrap-distance-right:9.00pt;mso-wrap-distance-bottom:-169093.20pt;visibility:visible;" from="55.8pt,6.0pt" to="228.1pt,6.0pt" filled="f" strokecolor="#000000" strokeweight="0.75pt"/>
                  </w:pict>
                </mc:Fallback>
              </mc:AlternateContent>
            </w:r>
            <w:r>
              <w:rPr>
                <w:i/>
                <w:szCs w:val="26"/>
              </w:rPr>
            </w:r>
            <w:r>
              <w:rPr>
                <w:i/>
                <w:szCs w:val="26"/>
              </w:rPr>
            </w:r>
          </w:p>
          <w:p>
            <w:pPr>
              <w:pBdr/>
              <w:spacing/>
              <w:ind/>
              <w:jc w:val="center"/>
              <w:rPr>
                <w:i/>
                <w:sz w:val="28"/>
                <w:szCs w:val="28"/>
              </w:rPr>
            </w:pPr>
            <w:r>
              <w:rPr>
                <w:i/>
                <w:sz w:val="28"/>
                <w:szCs w:val="28"/>
              </w:rPr>
            </w:r>
            <w:r>
              <w:rPr>
                <w:i/>
                <w:sz w:val="28"/>
                <w:szCs w:val="28"/>
              </w:rPr>
            </w:r>
            <w:r>
              <w:rPr>
                <w:i/>
                <w:sz w:val="28"/>
                <w:szCs w:val="28"/>
              </w:rPr>
            </w:r>
          </w:p>
        </w:tc>
      </w:tr>
    </w:tbl>
    <w:p>
      <w:pPr>
        <w:pBdr/>
        <w:spacing/>
        <w:ind/>
        <w:rPr/>
      </w:pPr>
      <w:r/>
      <w:r/>
    </w:p>
    <w:p>
      <w:pPr>
        <w:pBdr/>
        <w:spacing/>
        <w:ind/>
        <w:jc w:val="center"/>
        <w:rPr>
          <w:b/>
          <w:sz w:val="28"/>
          <w:szCs w:val="28"/>
        </w:rPr>
      </w:pPr>
      <w:r>
        <w:rPr>
          <w:b/>
          <w:sz w:val="28"/>
          <w:szCs w:val="28"/>
        </w:rPr>
        <w:t xml:space="preserve">QUY ĐỊNH</w:t>
      </w:r>
      <w:r>
        <w:rPr>
          <w:b/>
          <w:sz w:val="28"/>
          <w:szCs w:val="28"/>
        </w:rPr>
      </w:r>
      <w:r>
        <w:rPr>
          <w:b/>
          <w:sz w:val="28"/>
          <w:szCs w:val="28"/>
        </w:rPr>
      </w:r>
    </w:p>
    <w:p>
      <w:pPr>
        <w:pBdr/>
        <w:spacing/>
        <w:ind/>
        <w:jc w:val="center"/>
        <w:rPr>
          <w:b/>
          <w:sz w:val="28"/>
          <w:szCs w:val="28"/>
        </w:rPr>
      </w:pPr>
      <w:r>
        <w:rPr>
          <w:b/>
          <w:sz w:val="28"/>
          <w:szCs w:val="28"/>
          <w:lang w:val="vi-VN"/>
        </w:rPr>
        <w:t xml:space="preserve">Phân c</w:t>
      </w:r>
      <w:r>
        <w:rPr>
          <w:b/>
          <w:sz w:val="28"/>
          <w:szCs w:val="28"/>
        </w:rPr>
        <w:t xml:space="preserve">ấp</w:t>
      </w:r>
      <w:r>
        <w:rPr>
          <w:b/>
          <w:sz w:val="28"/>
          <w:szCs w:val="28"/>
          <w:lang w:val="vi-VN"/>
        </w:rPr>
        <w:t xml:space="preserve"> trách nhiệm tiếp nhận bản tự công bố</w:t>
      </w:r>
      <w:r>
        <w:rPr>
          <w:b/>
          <w:sz w:val="28"/>
          <w:szCs w:val="28"/>
        </w:rPr>
      </w:r>
      <w:r>
        <w:rPr>
          <w:b/>
          <w:sz w:val="28"/>
          <w:szCs w:val="28"/>
        </w:rPr>
      </w:r>
    </w:p>
    <w:p>
      <w:pPr>
        <w:pBdr/>
        <w:spacing/>
        <w:ind/>
        <w:jc w:val="center"/>
        <w:rPr>
          <w:b/>
          <w:iCs/>
          <w:sz w:val="28"/>
          <w:szCs w:val="28"/>
          <w:lang w:val="vi-VN"/>
        </w:rPr>
      </w:pPr>
      <w:r>
        <w:rPr>
          <w:b/>
          <w:sz w:val="28"/>
          <w:szCs w:val="28"/>
          <w:lang w:val="vi-VN"/>
        </w:rPr>
        <w:t xml:space="preserve">thực phẩm trên địa bàn tỉnh Tây Ninh</w:t>
      </w:r>
      <w:r>
        <w:rPr>
          <w:b/>
          <w:iCs/>
          <w:sz w:val="28"/>
          <w:szCs w:val="28"/>
          <w:lang w:val="vi-VN"/>
        </w:rPr>
      </w:r>
      <w:r>
        <w:rPr>
          <w:b/>
          <w:iCs/>
          <w:sz w:val="28"/>
          <w:szCs w:val="28"/>
          <w:lang w:val="vi-VN"/>
        </w:rPr>
      </w:r>
    </w:p>
    <w:p>
      <w:pPr>
        <w:pBdr/>
        <w:spacing/>
        <w:ind w:right="6"/>
        <w:jc w:val="center"/>
        <w:rPr>
          <w:i/>
          <w:sz w:val="28"/>
          <w:szCs w:val="28"/>
          <w:lang w:val="vi-VN"/>
        </w:rPr>
      </w:pPr>
      <w:r>
        <w:rPr>
          <w:i/>
          <w:sz w:val="28"/>
          <w:szCs w:val="28"/>
          <w:lang w:val="vi-VN"/>
        </w:rPr>
        <w:t xml:space="preserve">(Ban hành kèm theo Quyết định số        /2025/QĐ-UBND)</w:t>
      </w:r>
      <w:r>
        <w:rPr>
          <w:i/>
          <w:sz w:val="28"/>
          <w:szCs w:val="28"/>
          <w:lang w:val="vi-VN"/>
        </w:rPr>
      </w:r>
      <w:r>
        <w:rPr>
          <w:i/>
          <w:sz w:val="28"/>
          <w:szCs w:val="28"/>
          <w:lang w:val="vi-VN"/>
        </w:rPr>
      </w:r>
    </w:p>
    <w:p>
      <w:pPr>
        <w:pBdr/>
        <w:shd w:val="clear" w:color="auto" w:fill="ffffff"/>
        <w:spacing w:after="120" w:before="120" w:line="276" w:lineRule="auto"/>
        <w:ind/>
        <w:jc w:val="center"/>
        <w:rPr>
          <w:b/>
          <w:bCs/>
          <w:sz w:val="28"/>
          <w:szCs w:val="28"/>
          <w:lang w:val="vi-VN"/>
        </w:rPr>
      </w:pPr>
      <w:r>
        <w:rPr>
          <w:b/>
          <w:sz w:val="28"/>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660288" behindDoc="0" locked="0" layoutInCell="1" allowOverlap="1">
                <wp:simplePos x="0" y="0"/>
                <wp:positionH relativeFrom="column">
                  <wp:posOffset>2124710</wp:posOffset>
                </wp:positionH>
                <wp:positionV relativeFrom="paragraph">
                  <wp:posOffset>156210</wp:posOffset>
                </wp:positionV>
                <wp:extent cx="1690370" cy="0"/>
                <wp:effectExtent l="10160" t="5715" r="13970" b="13335"/>
                <wp:wrapNone/>
                <wp:docPr id="6" name="Straight Connector 4"/>
                <wp:cNvGraphicFramePr/>
                <a:graphic xmlns:a="http://schemas.openxmlformats.org/drawingml/2006/main">
                  <a:graphicData uri="http://schemas.microsoft.com/office/word/2010/wordprocessingShape">
                    <wps:wsp>
                      <wps:cNvPr id="0" name=""/>
                      <wps:cNvSpPr/>
                      <wps:spPr bwMode="auto">
                        <a:xfrm flipV="1">
                          <a:off x="0" y="0"/>
                          <a:ext cx="1690370" cy="0"/>
                        </a:xfrm>
                        <a:prstGeom prst="line">
                          <a:avLst/>
                        </a:prstGeom>
                        <a:noFill/>
                        <a:ln w="9525">
                          <a:solidFill>
                            <a:srgbClr val="000000"/>
                          </a:solidFill>
                          <a:round/>
                          <a:headEnd/>
                          <a:tailEnd/>
                        </a:ln>
                      </wps:spPr>
                      <wps:bodyPr rot="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line id="shape 5" o:spid="_x0000_s5" style="position:absolute;left:0;text-align:left;z-index:251660288;mso-wrap-distance-left:9.00pt;mso-wrap-distance-top:0.00pt;mso-wrap-distance-right:9.00pt;mso-wrap-distance-bottom:0.00pt;flip:y;visibility:visible;" from="167.3pt,12.3pt" to="300.4pt,12.3pt" filled="f" strokecolor="#000000" strokeweight="0.75pt"/>
            </w:pict>
          </mc:Fallback>
        </mc:AlternateContent>
      </w:r>
      <w:r>
        <w:rPr>
          <w:b/>
          <w:bCs/>
          <w:sz w:val="28"/>
          <w:szCs w:val="28"/>
          <w:lang w:val="vi-VN"/>
        </w:rPr>
      </w:r>
      <w:r>
        <w:rPr>
          <w:b/>
          <w:bCs/>
          <w:sz w:val="28"/>
          <w:szCs w:val="28"/>
          <w:lang w:val="vi-VN"/>
        </w:rPr>
      </w:r>
    </w:p>
    <w:p>
      <w:pPr>
        <w:pStyle w:val="993"/>
        <w:widowControl w:val="false"/>
        <w:pBdr/>
        <w:spacing w:after="120" w:afterAutospacing="0" w:before="120" w:beforeAutospacing="0" w:line="276" w:lineRule="auto"/>
        <w:ind/>
        <w:rPr>
          <w:b/>
          <w:sz w:val="28"/>
          <w:szCs w:val="28"/>
          <w:lang w:val="vi-VN"/>
        </w:rPr>
      </w:pPr>
      <w:r>
        <w:rPr>
          <w:b/>
          <w:sz w:val="28"/>
          <w:szCs w:val="28"/>
          <w:lang w:val="vi-VN"/>
        </w:rPr>
        <w:tab/>
      </w:r>
      <w:r>
        <w:rPr>
          <w:b/>
          <w:sz w:val="28"/>
          <w:szCs w:val="28"/>
          <w:lang w:val="vi-VN"/>
        </w:rPr>
        <w:t xml:space="preserve">Điều 1. Phạm vi điều chỉnh và đối tượng áp dụng</w:t>
      </w:r>
      <w:r>
        <w:rPr>
          <w:b/>
          <w:sz w:val="28"/>
          <w:szCs w:val="28"/>
          <w:lang w:val="vi-VN"/>
        </w:rPr>
      </w:r>
      <w:r>
        <w:rPr>
          <w:b/>
          <w:sz w:val="28"/>
          <w:szCs w:val="28"/>
          <w:lang w:val="vi-VN"/>
        </w:rPr>
      </w:r>
    </w:p>
    <w:p>
      <w:pPr>
        <w:pStyle w:val="993"/>
        <w:widowControl w:val="false"/>
        <w:pBdr/>
        <w:spacing w:after="120" w:afterAutospacing="0" w:before="120" w:beforeAutospacing="0" w:line="276" w:lineRule="auto"/>
        <w:ind w:firstLine="709"/>
        <w:jc w:val="both"/>
        <w:rPr>
          <w:sz w:val="28"/>
          <w:szCs w:val="28"/>
          <w:lang w:val="vi-VN"/>
        </w:rPr>
      </w:pPr>
      <w:r>
        <w:rPr>
          <w:sz w:val="28"/>
          <w:szCs w:val="28"/>
          <w:lang w:val="vi-VN"/>
        </w:rPr>
        <w:t xml:space="preserve">1. Phạm vi điều chỉnh</w:t>
      </w:r>
      <w:r>
        <w:rPr>
          <w:sz w:val="28"/>
          <w:szCs w:val="28"/>
          <w:lang w:val="vi-VN"/>
        </w:rPr>
      </w:r>
      <w:r>
        <w:rPr>
          <w:sz w:val="28"/>
          <w:szCs w:val="28"/>
          <w:lang w:val="vi-VN"/>
        </w:rPr>
      </w:r>
    </w:p>
    <w:p>
      <w:pPr>
        <w:pStyle w:val="993"/>
        <w:widowControl w:val="false"/>
        <w:pBdr/>
        <w:spacing w:after="120" w:afterAutospacing="0" w:before="120" w:beforeAutospacing="0" w:line="276" w:lineRule="auto"/>
        <w:ind w:firstLine="709"/>
        <w:jc w:val="both"/>
        <w:rPr>
          <w:sz w:val="28"/>
          <w:szCs w:val="28"/>
          <w:lang w:val="vi-VN"/>
        </w:rPr>
      </w:pPr>
      <w:r>
        <w:rPr>
          <w:sz w:val="28"/>
          <w:szCs w:val="28"/>
          <w:lang w:val="vi-VN"/>
        </w:rPr>
        <w:t xml:space="preserve">Quy định </w:t>
      </w:r>
      <w:r>
        <w:rPr>
          <w:sz w:val="28"/>
          <w:szCs w:val="28"/>
          <w:lang w:val="vi-VN"/>
        </w:rPr>
        <w:t xml:space="preserve">này quy định việc phân cấp tiếp nhận, lưu trữ và đăng tải thông tin bản tự công bố thực phẩm trên địa bàn tỉnh Tây Ninh.</w:t>
      </w:r>
      <w:r>
        <w:rPr>
          <w:sz w:val="28"/>
          <w:szCs w:val="28"/>
          <w:lang w:val="vi-VN"/>
        </w:rPr>
      </w:r>
      <w:r>
        <w:rPr>
          <w:sz w:val="28"/>
          <w:szCs w:val="28"/>
          <w:lang w:val="vi-VN"/>
        </w:rPr>
      </w:r>
    </w:p>
    <w:p>
      <w:pPr>
        <w:pStyle w:val="993"/>
        <w:widowControl w:val="false"/>
        <w:pBdr/>
        <w:spacing w:after="120" w:afterAutospacing="0" w:before="120" w:beforeAutospacing="0" w:line="276" w:lineRule="auto"/>
        <w:ind w:firstLine="709"/>
        <w:jc w:val="both"/>
        <w:rPr>
          <w:sz w:val="28"/>
          <w:szCs w:val="28"/>
          <w:lang w:val="vi-VN"/>
        </w:rPr>
      </w:pPr>
      <w:r>
        <w:rPr>
          <w:sz w:val="28"/>
          <w:szCs w:val="28"/>
          <w:lang w:val="vi-VN"/>
        </w:rPr>
        <w:t xml:space="preserve">2. Đối tượng áp dụng</w:t>
      </w:r>
      <w:r>
        <w:rPr>
          <w:sz w:val="28"/>
          <w:szCs w:val="28"/>
          <w:lang w:val="vi-VN"/>
        </w:rPr>
      </w:r>
      <w:r>
        <w:rPr>
          <w:sz w:val="28"/>
          <w:szCs w:val="28"/>
          <w:lang w:val="vi-VN"/>
        </w:rPr>
      </w:r>
    </w:p>
    <w:p>
      <w:pPr>
        <w:pStyle w:val="993"/>
        <w:widowControl w:val="false"/>
        <w:pBdr/>
        <w:spacing w:after="120" w:afterAutospacing="0" w:before="120" w:beforeAutospacing="0" w:line="276" w:lineRule="auto"/>
        <w:ind w:firstLine="709"/>
        <w:jc w:val="both"/>
        <w:rPr>
          <w:sz w:val="28"/>
          <w:szCs w:val="28"/>
          <w:lang w:val="vi-VN"/>
        </w:rPr>
      </w:pPr>
      <w:r>
        <w:rPr>
          <w:sz w:val="28"/>
          <w:szCs w:val="28"/>
          <w:lang w:val="vi-VN"/>
        </w:rPr>
        <w:t xml:space="preserve">a) Sở Y tế, Sở Nông nghiệp và Môi trường, Sở Công Thương;</w:t>
      </w:r>
      <w:r>
        <w:rPr>
          <w:sz w:val="28"/>
          <w:szCs w:val="28"/>
          <w:lang w:val="vi-VN"/>
        </w:rPr>
      </w:r>
      <w:r>
        <w:rPr>
          <w:sz w:val="28"/>
          <w:szCs w:val="28"/>
          <w:lang w:val="vi-VN"/>
        </w:rPr>
      </w:r>
    </w:p>
    <w:p>
      <w:pPr>
        <w:pStyle w:val="993"/>
        <w:widowControl w:val="false"/>
        <w:pBdr/>
        <w:spacing w:after="120" w:afterAutospacing="0" w:before="120" w:beforeAutospacing="0" w:line="276" w:lineRule="auto"/>
        <w:ind w:firstLine="709"/>
        <w:jc w:val="both"/>
        <w:rPr>
          <w:sz w:val="28"/>
          <w:szCs w:val="28"/>
          <w:lang w:val="vi-VN"/>
        </w:rPr>
      </w:pPr>
      <w:r>
        <w:rPr>
          <w:sz w:val="28"/>
          <w:szCs w:val="28"/>
          <w:lang w:val="vi-VN"/>
        </w:rPr>
        <w:t xml:space="preserve">b) Tổ chức, cá nhân tham gia sản xuất và kinh doanh thực phẩm;</w:t>
      </w:r>
      <w:r>
        <w:rPr>
          <w:sz w:val="28"/>
          <w:szCs w:val="28"/>
          <w:lang w:val="vi-VN"/>
        </w:rPr>
      </w:r>
      <w:r>
        <w:rPr>
          <w:sz w:val="28"/>
          <w:szCs w:val="28"/>
          <w:lang w:val="vi-VN"/>
        </w:rPr>
      </w:r>
    </w:p>
    <w:p>
      <w:pPr>
        <w:pStyle w:val="993"/>
        <w:widowControl w:val="false"/>
        <w:pBdr/>
        <w:spacing w:after="120" w:afterAutospacing="0" w:before="120" w:beforeAutospacing="0" w:line="276" w:lineRule="auto"/>
        <w:ind w:firstLine="709"/>
        <w:jc w:val="both"/>
        <w:rPr>
          <w:sz w:val="28"/>
          <w:szCs w:val="28"/>
          <w:lang w:val="vi-VN"/>
        </w:rPr>
      </w:pPr>
      <w:r>
        <w:rPr>
          <w:sz w:val="28"/>
          <w:szCs w:val="28"/>
          <w:lang w:val="vi-VN"/>
        </w:rPr>
        <w:t xml:space="preserve">c) Các cơ quan, tổ chức và các cá nhân khác có liên quan trong thực hiện nhiệm vụ quản lý nhà nước về an toàn thực phẩm.</w:t>
      </w:r>
      <w:r>
        <w:rPr>
          <w:sz w:val="28"/>
          <w:szCs w:val="28"/>
          <w:lang w:val="vi-VN"/>
        </w:rPr>
      </w:r>
      <w:r>
        <w:rPr>
          <w:sz w:val="28"/>
          <w:szCs w:val="28"/>
          <w:lang w:val="vi-VN"/>
        </w:rPr>
      </w:r>
    </w:p>
    <w:p>
      <w:pPr>
        <w:pStyle w:val="993"/>
        <w:widowControl w:val="false"/>
        <w:pBdr/>
        <w:spacing w:after="120" w:afterAutospacing="0" w:before="120" w:beforeAutospacing="0" w:line="276" w:lineRule="auto"/>
        <w:ind w:firstLine="709"/>
        <w:jc w:val="both"/>
        <w:rPr>
          <w:b/>
          <w:sz w:val="28"/>
          <w:szCs w:val="28"/>
          <w:lang w:val="vi-VN"/>
        </w:rPr>
      </w:pPr>
      <w:r>
        <w:rPr>
          <w:b/>
          <w:sz w:val="28"/>
          <w:szCs w:val="28"/>
          <w:lang w:val="vi-VN"/>
        </w:rPr>
        <w:t xml:space="preserve">Điều 2. Nguyên tắc áp dụng</w:t>
      </w:r>
      <w:r>
        <w:rPr>
          <w:b/>
          <w:sz w:val="28"/>
          <w:szCs w:val="28"/>
          <w:lang w:val="vi-VN"/>
        </w:rPr>
      </w:r>
      <w:r>
        <w:rPr>
          <w:b/>
          <w:sz w:val="28"/>
          <w:szCs w:val="28"/>
          <w:lang w:val="vi-VN"/>
        </w:rPr>
      </w:r>
    </w:p>
    <w:p>
      <w:pPr>
        <w:pStyle w:val="993"/>
        <w:widowControl w:val="false"/>
        <w:pBdr/>
        <w:spacing w:after="120" w:afterAutospacing="0" w:before="120" w:beforeAutospacing="0" w:line="276" w:lineRule="auto"/>
        <w:ind w:firstLine="709"/>
        <w:jc w:val="both"/>
        <w:rPr>
          <w:sz w:val="28"/>
          <w:szCs w:val="28"/>
          <w:lang w:val="vi-VN"/>
        </w:rPr>
      </w:pPr>
      <w:r>
        <w:rPr>
          <w:sz w:val="28"/>
          <w:szCs w:val="28"/>
          <w:lang w:val="vi-VN"/>
        </w:rPr>
        <w:t xml:space="preserve">1. Đảm bảo nguyên tắc một cửa, một sản phẩm, một cơ sở sản xuất, kinh doanh chỉ chịu sự quản lý của một cơ quan quản lý nhà nước.</w:t>
      </w:r>
      <w:r>
        <w:rPr>
          <w:sz w:val="28"/>
          <w:szCs w:val="28"/>
          <w:lang w:val="vi-VN"/>
        </w:rPr>
      </w:r>
      <w:r>
        <w:rPr>
          <w:sz w:val="28"/>
          <w:szCs w:val="28"/>
          <w:lang w:val="vi-VN"/>
        </w:rPr>
      </w:r>
    </w:p>
    <w:p>
      <w:pPr>
        <w:pStyle w:val="993"/>
        <w:widowControl w:val="false"/>
        <w:pBdr/>
        <w:spacing w:after="120" w:afterAutospacing="0" w:before="120" w:beforeAutospacing="0" w:line="276" w:lineRule="auto"/>
        <w:ind w:firstLine="709"/>
        <w:jc w:val="both"/>
        <w:rPr>
          <w:sz w:val="28"/>
          <w:szCs w:val="28"/>
          <w:lang w:val="vi-VN"/>
        </w:rPr>
      </w:pPr>
      <w:r>
        <w:rPr>
          <w:color w:val="000000"/>
          <w:sz w:val="28"/>
          <w:szCs w:val="28"/>
          <w:lang w:val="vi-VN"/>
        </w:rPr>
        <w:t xml:space="preserve">2. Phối hợp chặt chẽ giữa các cơ quan, tổ chức,</w:t>
      </w:r>
      <w:r>
        <w:rPr>
          <w:sz w:val="28"/>
          <w:szCs w:val="28"/>
          <w:lang w:val="vi-VN"/>
        </w:rPr>
        <w:t xml:space="preserve"> cá nhân</w:t>
      </w:r>
      <w:r>
        <w:rPr>
          <w:color w:val="000000"/>
          <w:sz w:val="28"/>
          <w:szCs w:val="28"/>
          <w:lang w:val="vi-VN"/>
        </w:rPr>
        <w:t xml:space="preserve"> trong công tác quản lý nhà</w:t>
      </w:r>
      <w:r>
        <w:rPr>
          <w:sz w:val="28"/>
          <w:szCs w:val="28"/>
          <w:lang w:val="vi-VN"/>
        </w:rPr>
        <w:t xml:space="preserve"> nước về an toàn thực phẩm theo đúng quy định của pháp luật.</w:t>
      </w:r>
      <w:r>
        <w:rPr>
          <w:sz w:val="28"/>
          <w:szCs w:val="28"/>
          <w:lang w:val="vi-VN"/>
        </w:rPr>
      </w:r>
      <w:r>
        <w:rPr>
          <w:sz w:val="28"/>
          <w:szCs w:val="28"/>
          <w:lang w:val="vi-VN"/>
        </w:rPr>
      </w:r>
    </w:p>
    <w:p>
      <w:pPr>
        <w:pStyle w:val="993"/>
        <w:widowControl w:val="false"/>
        <w:pBdr/>
        <w:spacing w:after="120" w:afterAutospacing="0" w:before="120" w:beforeAutospacing="0" w:line="276" w:lineRule="auto"/>
        <w:ind w:firstLine="709"/>
        <w:jc w:val="both"/>
        <w:rPr>
          <w:sz w:val="28"/>
          <w:szCs w:val="28"/>
          <w:lang w:val="vi-VN"/>
        </w:rPr>
      </w:pPr>
      <w:r>
        <w:rPr>
          <w:sz w:val="28"/>
          <w:szCs w:val="28"/>
          <w:lang w:val="vi-VN"/>
        </w:rPr>
        <w:t xml:space="preserve">3. Công khai, minh bạch thông tin hồ sơ tự công bố thực phẩm trên trang thông tin điện tử của các Sở.</w:t>
      </w:r>
      <w:r>
        <w:rPr>
          <w:sz w:val="28"/>
          <w:szCs w:val="28"/>
          <w:lang w:val="vi-VN"/>
        </w:rPr>
      </w:r>
      <w:r>
        <w:rPr>
          <w:sz w:val="28"/>
          <w:szCs w:val="28"/>
          <w:lang w:val="vi-VN"/>
        </w:rPr>
      </w:r>
    </w:p>
    <w:p>
      <w:pPr>
        <w:pStyle w:val="993"/>
        <w:widowControl w:val="false"/>
        <w:pBdr/>
        <w:spacing w:after="120" w:afterAutospacing="0" w:before="120" w:beforeAutospacing="0" w:line="276" w:lineRule="auto"/>
        <w:ind w:firstLine="709"/>
        <w:jc w:val="both"/>
        <w:rPr>
          <w:b/>
          <w:spacing w:val="-8"/>
          <w:sz w:val="28"/>
          <w:szCs w:val="28"/>
          <w:lang w:val="vi-VN"/>
        </w:rPr>
      </w:pPr>
      <w:r>
        <w:rPr>
          <w:b/>
          <w:spacing w:val="-8"/>
          <w:sz w:val="28"/>
          <w:szCs w:val="28"/>
          <w:lang w:val="vi-VN"/>
        </w:rPr>
        <w:t xml:space="preserve">Điều 3. Quy định phân cấp trách nhiệm tiếp nhận bản tự công bố thực phẩm</w:t>
      </w:r>
      <w:r>
        <w:rPr>
          <w:b/>
          <w:spacing w:val="-8"/>
          <w:sz w:val="28"/>
          <w:szCs w:val="28"/>
          <w:lang w:val="vi-VN"/>
        </w:rPr>
      </w:r>
      <w:r>
        <w:rPr>
          <w:b/>
          <w:spacing w:val="-8"/>
          <w:sz w:val="28"/>
          <w:szCs w:val="28"/>
          <w:lang w:val="vi-VN"/>
        </w:rPr>
      </w:r>
    </w:p>
    <w:p>
      <w:pPr>
        <w:pStyle w:val="993"/>
        <w:widowControl w:val="false"/>
        <w:pBdr/>
        <w:spacing w:after="120" w:afterAutospacing="0" w:before="120" w:beforeAutospacing="0" w:line="276" w:lineRule="auto"/>
        <w:ind w:firstLine="709"/>
        <w:jc w:val="both"/>
        <w:rPr>
          <w:iCs/>
          <w:sz w:val="28"/>
          <w:szCs w:val="28"/>
          <w:lang w:val="vi-VN"/>
        </w:rPr>
      </w:pPr>
      <w:r>
        <w:rPr>
          <w:sz w:val="28"/>
          <w:szCs w:val="28"/>
          <w:lang w:val="vi-VN"/>
        </w:rPr>
        <w:t xml:space="preserve">1. Sở Y tế có trách nhiệm tiếp nhận bản tự công bố của tổ</w:t>
      </w:r>
      <w:r>
        <w:rPr>
          <w:sz w:val="28"/>
          <w:szCs w:val="28"/>
          <w:lang w:val="vi-VN"/>
        </w:rPr>
        <w:t xml:space="preserve"> chức, cá nhân qua đường bưu điện hoặc trực tiếp để lưu trữ hồ sơ và đăng tải tên tổ chức, cá nhân và tên các sản phẩm tự công bố trên trang thông tin điện tử đối với sản phẩm/nhóm sản phẩm thực phẩm; hàng hóa quy định tại phụ lục II kèm theo Nghị định số </w:t>
      </w:r>
      <w:r>
        <w:rPr>
          <w:sz w:val="28"/>
          <w:szCs w:val="28"/>
          <w:lang w:val="vi-VN"/>
        </w:rPr>
        <w:t xml:space="preserve">15/2018/NĐ-CP ngày 02 tháng 02 năm 2018 </w:t>
      </w:r>
      <w:r>
        <w:rPr>
          <w:iCs/>
          <w:sz w:val="28"/>
          <w:szCs w:val="28"/>
          <w:lang w:val="vi-VN"/>
        </w:rPr>
        <w:t xml:space="preserve">của Chính phủ quy định chi tiết thi hành một số điều của Luật An toàn thực phẩm.</w:t>
      </w:r>
      <w:r>
        <w:rPr>
          <w:iCs/>
          <w:sz w:val="28"/>
          <w:szCs w:val="28"/>
          <w:lang w:val="vi-VN"/>
        </w:rPr>
      </w:r>
      <w:r>
        <w:rPr>
          <w:iCs/>
          <w:sz w:val="28"/>
          <w:szCs w:val="28"/>
          <w:lang w:val="vi-VN"/>
        </w:rPr>
      </w:r>
    </w:p>
    <w:p>
      <w:pPr>
        <w:pStyle w:val="993"/>
        <w:widowControl w:val="false"/>
        <w:pBdr/>
        <w:spacing w:after="120" w:afterAutospacing="0" w:before="120" w:beforeAutospacing="0" w:line="276" w:lineRule="auto"/>
        <w:ind w:firstLine="709"/>
        <w:jc w:val="both"/>
        <w:rPr>
          <w:iCs/>
          <w:sz w:val="28"/>
          <w:szCs w:val="28"/>
          <w:lang w:val="vi-VN"/>
        </w:rPr>
      </w:pPr>
      <w:r>
        <w:rPr>
          <w:sz w:val="28"/>
          <w:szCs w:val="28"/>
          <w:lang w:val="vi-VN"/>
        </w:rPr>
        <w:t xml:space="preserve">2. Sở Nông nghiệp và Môi trường có trách nhiệm tiếp nhận bản tự công bố của tổ chức, cá nhân qua đường bưu điện hoặc tr</w:t>
      </w:r>
      <w:r>
        <w:rPr>
          <w:sz w:val="28"/>
          <w:szCs w:val="28"/>
          <w:lang w:val="vi-VN"/>
        </w:rPr>
        <w:t xml:space="preserve">ực tiếp để lưu trữ hồ sơ và đăng tải tên tổ chức, cá nhân và tên các sản phẩm tự công bố trên trang thông tin điện tử đối với sản phẩm/nhóm thực phẩm; hàng hóa theo quy định tại phụ lục III kèm theo Nghị định số 15/2018/NĐ-CP ngày 02 tháng 02 năm 2018 của </w:t>
      </w:r>
      <w:r>
        <w:rPr>
          <w:iCs/>
          <w:sz w:val="28"/>
          <w:szCs w:val="28"/>
          <w:lang w:val="vi-VN"/>
        </w:rPr>
        <w:t xml:space="preserve">Chính phủ quy định chi tiết thi hành một số điều của Luật An toàn thực phẩm.</w:t>
      </w:r>
      <w:r>
        <w:rPr>
          <w:iCs/>
          <w:sz w:val="28"/>
          <w:szCs w:val="28"/>
          <w:lang w:val="vi-VN"/>
        </w:rPr>
      </w:r>
      <w:r>
        <w:rPr>
          <w:iCs/>
          <w:sz w:val="28"/>
          <w:szCs w:val="28"/>
          <w:lang w:val="vi-VN"/>
        </w:rPr>
      </w:r>
    </w:p>
    <w:p>
      <w:pPr>
        <w:pStyle w:val="993"/>
        <w:widowControl w:val="false"/>
        <w:pBdr/>
        <w:spacing w:after="120" w:afterAutospacing="0" w:before="120" w:beforeAutospacing="0" w:line="276" w:lineRule="auto"/>
        <w:ind w:firstLine="709"/>
        <w:jc w:val="both"/>
        <w:rPr>
          <w:iCs/>
          <w:sz w:val="28"/>
          <w:szCs w:val="28"/>
          <w:lang w:val="vi-VN"/>
        </w:rPr>
      </w:pPr>
      <w:r>
        <w:rPr>
          <w:sz w:val="28"/>
          <w:szCs w:val="28"/>
          <w:lang w:val="vi-VN"/>
        </w:rPr>
        <w:t xml:space="preserve">3. Sở Công Thương có trách nhiệm tiếp nhận bản tự công bố của tổ chức, cá nhân qua đường bưu điện hoặc t</w:t>
      </w:r>
      <w:r>
        <w:rPr>
          <w:sz w:val="28"/>
          <w:szCs w:val="28"/>
          <w:lang w:val="vi-VN"/>
        </w:rPr>
        <w:t xml:space="preserve">rực tiếp để lưu trữ hồ sơ và đăng tải tên tổ chức, cá nhân và tên các sản phẩm tự công bố trên trang thông tin điện tử đối với sản phẩm/nhóm thực phẩm; hàng hóa theo quy định tại phụ lục IV kèm theo Nghị định số 15/2018/NĐ-CP ngày 02 tháng 02 năm 2018 của </w:t>
      </w:r>
      <w:r>
        <w:rPr>
          <w:iCs/>
          <w:sz w:val="28"/>
          <w:szCs w:val="28"/>
          <w:lang w:val="vi-VN"/>
        </w:rPr>
        <w:t xml:space="preserve">Chính phủ quy định chi tiết thi hành một số điều của Luật An toàn thực phẩm.</w:t>
      </w:r>
      <w:r>
        <w:rPr>
          <w:iCs/>
          <w:sz w:val="28"/>
          <w:szCs w:val="28"/>
          <w:lang w:val="vi-VN"/>
        </w:rPr>
      </w:r>
      <w:r>
        <w:rPr>
          <w:iCs/>
          <w:sz w:val="28"/>
          <w:szCs w:val="28"/>
          <w:lang w:val="vi-VN"/>
        </w:rPr>
      </w:r>
    </w:p>
    <w:p>
      <w:pPr>
        <w:pStyle w:val="993"/>
        <w:widowControl w:val="false"/>
        <w:pBdr/>
        <w:spacing w:after="120" w:afterAutospacing="0" w:before="120" w:beforeAutospacing="0" w:line="276" w:lineRule="auto"/>
        <w:ind w:firstLine="709"/>
        <w:jc w:val="both"/>
        <w:rPr>
          <w:b/>
          <w:sz w:val="28"/>
          <w:szCs w:val="28"/>
          <w:lang w:val="vi-VN"/>
        </w:rPr>
      </w:pPr>
      <w:r>
        <w:rPr>
          <w:b/>
          <w:sz w:val="28"/>
          <w:szCs w:val="28"/>
          <w:lang w:val="vi-VN"/>
        </w:rPr>
        <w:t xml:space="preserve">Điều 4. Tổ chức thực hiện</w:t>
      </w:r>
      <w:r>
        <w:rPr>
          <w:b/>
          <w:sz w:val="28"/>
          <w:szCs w:val="28"/>
          <w:lang w:val="vi-VN"/>
        </w:rPr>
      </w:r>
      <w:r>
        <w:rPr>
          <w:b/>
          <w:sz w:val="28"/>
          <w:szCs w:val="28"/>
          <w:lang w:val="vi-VN"/>
        </w:rPr>
      </w:r>
    </w:p>
    <w:p>
      <w:pPr>
        <w:pStyle w:val="993"/>
        <w:widowControl w:val="false"/>
        <w:pBdr/>
        <w:spacing w:after="120" w:afterAutospacing="0" w:before="120" w:beforeAutospacing="0" w:line="276" w:lineRule="auto"/>
        <w:ind w:firstLine="709"/>
        <w:jc w:val="both"/>
        <w:rPr>
          <w:sz w:val="28"/>
          <w:szCs w:val="28"/>
          <w:lang w:val="vi-VN"/>
        </w:rPr>
      </w:pPr>
      <w:r>
        <w:rPr>
          <w:sz w:val="28"/>
          <w:szCs w:val="28"/>
          <w:lang w:val="vi-VN"/>
        </w:rPr>
        <w:t xml:space="preserve">1. Các cơ quan quản lý an toàn thực phẩm các cấp tổ chức triển khai thực hiện và chịu trách nhiệm trước pháp luật và trước Ủy ban nhân dân tỉnh về việc thực hiện Quy định này.</w:t>
      </w:r>
      <w:r>
        <w:rPr>
          <w:sz w:val="28"/>
          <w:szCs w:val="28"/>
          <w:lang w:val="vi-VN"/>
        </w:rPr>
      </w:r>
      <w:r>
        <w:rPr>
          <w:sz w:val="28"/>
          <w:szCs w:val="28"/>
          <w:lang w:val="vi-VN"/>
        </w:rPr>
      </w:r>
    </w:p>
    <w:p>
      <w:pPr>
        <w:pStyle w:val="993"/>
        <w:widowControl w:val="false"/>
        <w:pBdr/>
        <w:spacing w:after="120" w:afterAutospacing="0" w:before="120" w:beforeAutospacing="0" w:line="276" w:lineRule="auto"/>
        <w:ind w:firstLine="709"/>
        <w:jc w:val="both"/>
        <w:rPr>
          <w:color w:val="ff0000"/>
          <w:sz w:val="28"/>
          <w:szCs w:val="28"/>
          <w:lang w:val="vi-VN"/>
        </w:rPr>
      </w:pPr>
      <w:r>
        <w:rPr>
          <w:iCs/>
          <w:sz w:val="28"/>
          <w:szCs w:val="28"/>
          <w:lang w:val="vi-VN"/>
        </w:rPr>
        <w:t xml:space="preserve">2. Sở Y tế có trách nhiệm chủ trì, phối hợp với Sở Công Thương, Sở Nông nghiệp và Môi trường và các cơ quan, tổ chức,</w:t>
      </w:r>
      <w:r>
        <w:rPr>
          <w:sz w:val="28"/>
          <w:szCs w:val="28"/>
          <w:lang w:val="vi-VN"/>
        </w:rPr>
        <w:t xml:space="preserve"> cá nhân</w:t>
      </w:r>
      <w:r>
        <w:rPr>
          <w:iCs/>
          <w:sz w:val="28"/>
          <w:szCs w:val="28"/>
          <w:lang w:val="vi-VN"/>
        </w:rPr>
        <w:t xml:space="preserve"> có liên quan triển khai thực hiện khi Quyết định được ban hành. </w:t>
      </w:r>
      <w:r>
        <w:rPr>
          <w:color w:val="ff0000"/>
          <w:sz w:val="28"/>
          <w:szCs w:val="28"/>
          <w:lang w:val="vi-VN"/>
        </w:rPr>
      </w:r>
      <w:r>
        <w:rPr>
          <w:color w:val="ff0000"/>
          <w:sz w:val="28"/>
          <w:szCs w:val="28"/>
          <w:lang w:val="vi-VN"/>
        </w:rPr>
      </w:r>
    </w:p>
    <w:p>
      <w:pPr>
        <w:pStyle w:val="993"/>
        <w:widowControl w:val="false"/>
        <w:pBdr/>
        <w:spacing w:after="120" w:afterAutospacing="0" w:before="120" w:beforeAutospacing="0" w:line="276" w:lineRule="auto"/>
        <w:ind w:firstLine="709"/>
        <w:jc w:val="both"/>
        <w:rPr>
          <w:iCs/>
          <w:sz w:val="28"/>
          <w:szCs w:val="28"/>
          <w:lang w:val="vi-VN"/>
        </w:rPr>
      </w:pPr>
      <w:r>
        <w:rPr>
          <w:iCs/>
          <w:sz w:val="28"/>
          <w:szCs w:val="28"/>
          <w:lang w:val="vi-VN"/>
        </w:rPr>
        <w:t xml:space="preserve">3. </w:t>
      </w:r>
      <w:r>
        <w:rPr>
          <w:sz w:val="28"/>
          <w:szCs w:val="28"/>
          <w:lang w:val="vi-VN"/>
        </w:rPr>
        <w:t xml:space="preserve">Trong quá trình tổ chức thực hiện, nếu có phát sinh khó khăn, vướng mắc thì đề nghị các cơ quan, tổ chức, cá nhân có liên quan phản ánh về Sở Y tế để tổng hợp, báo cáo Ủy ban nhân dân tỉnh xem xét, quyết định</w:t>
      </w:r>
      <w:r>
        <w:rPr>
          <w:iCs/>
          <w:sz w:val="28"/>
          <w:szCs w:val="28"/>
          <w:lang w:val="vi-VN"/>
        </w:rPr>
        <w:t xml:space="preserve">./.</w:t>
      </w:r>
      <w:r>
        <w:rPr>
          <w:iCs/>
          <w:sz w:val="28"/>
          <w:szCs w:val="28"/>
          <w:lang w:val="vi-VN"/>
        </w:rPr>
      </w:r>
      <w:r>
        <w:rPr>
          <w:iCs/>
          <w:sz w:val="28"/>
          <w:szCs w:val="28"/>
          <w:lang w:val="vi-VN"/>
        </w:rPr>
      </w:r>
    </w:p>
    <w:p>
      <w:pPr>
        <w:pBdr/>
        <w:spacing w:line="288" w:lineRule="auto"/>
        <w:ind/>
        <w:rPr>
          <w:lang w:val="vi-VN"/>
        </w:rPr>
      </w:pPr>
      <w:r>
        <w:rPr>
          <w:lang w:val="vi-VN"/>
        </w:rPr>
      </w:r>
      <w:r>
        <w:rPr>
          <w:lang w:val="vi-VN"/>
        </w:rPr>
      </w:r>
      <w:r>
        <w:rPr>
          <w:lang w:val="vi-VN"/>
        </w:rPr>
      </w:r>
    </w:p>
    <w:p>
      <w:pPr>
        <w:pBdr/>
        <w:spacing/>
        <w:ind/>
        <w:rPr>
          <w:lang w:val="vi-VN"/>
        </w:rPr>
      </w:pPr>
      <w:r>
        <w:rPr>
          <w:lang w:val="vi-VN"/>
        </w:rPr>
      </w:r>
      <w:r>
        <w:rPr>
          <w:lang w:val="vi-VN"/>
        </w:rPr>
      </w:r>
      <w:r>
        <w:rPr>
          <w:lang w:val="vi-VN"/>
        </w:rPr>
      </w:r>
    </w:p>
    <w:sectPr>
      <w:headerReference w:type="default" r:id="rId8"/>
      <w:footnotePr/>
      <w:endnotePr/>
      <w:type w:val="nextPage"/>
      <w:pgSz w:h="15840" w:orient="portrait" w:w="12240"/>
      <w:pgMar w:top="1440" w:right="1260" w:bottom="1080" w:left="1440" w:header="720" w:footer="720" w:gutter="0"/>
      <w:cols w:num="1" w:sep="0" w:space="720"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430352666"/>
      <w:docPartObj>
        <w:docPartGallery w:val="Page Numbers (Top of Page)"/>
        <w:docPartUnique w:val="true"/>
      </w:docPartObj>
      <w:rPr/>
    </w:sdtPr>
    <w:sdtContent>
      <w:p>
        <w:pPr>
          <w:pStyle w:val="949"/>
          <w:pBdr/>
          <w:spacing/>
          <w:ind/>
          <w:jc w:val="center"/>
          <w:rPr/>
        </w:pPr>
        <w:r>
          <w:fldChar w:fldCharType="begin"/>
        </w:r>
        <w:r>
          <w:instrText xml:space="preserve"> PAGE   \* MERGEFORMAT </w:instrText>
        </w:r>
        <w:r>
          <w:fldChar w:fldCharType="separate"/>
        </w:r>
        <w:r>
          <w:t xml:space="preserve">2</w:t>
        </w:r>
        <w:r>
          <w:fldChar w:fldCharType="end"/>
        </w:r>
        <w:r/>
      </w:p>
    </w:sdtContent>
  </w:sdt>
  <w:p>
    <w:pPr>
      <w:pStyle w:val="949"/>
      <w:pBdr/>
      <w:spacing/>
      <w:ind/>
      <w:rPr/>
    </w:pPr>
    <w:r/>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14:ligatures w14:val="standardContextual"/>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1">
    <w:name w:val="Table Grid Light"/>
    <w:basedOn w:val="815"/>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1 Light - Accent 1"/>
    <w:basedOn w:val="81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1 Light - Accent 2"/>
    <w:basedOn w:val="81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1 Light - Accent 3"/>
    <w:basedOn w:val="81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1 Light - Accent 4"/>
    <w:basedOn w:val="81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1 Light - Accent 5"/>
    <w:basedOn w:val="81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1 Light - Accent 6"/>
    <w:basedOn w:val="81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2 - Accent 1"/>
    <w:basedOn w:val="81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2 - Accent 2"/>
    <w:basedOn w:val="81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2 - Accent 3"/>
    <w:basedOn w:val="81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2 - Accent 4"/>
    <w:basedOn w:val="81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2 - Accent 5"/>
    <w:basedOn w:val="81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2 - Accent 6"/>
    <w:basedOn w:val="81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3 - Accent 1"/>
    <w:basedOn w:val="81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3 - Accent 2"/>
    <w:basedOn w:val="81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3 - Accent 3"/>
    <w:basedOn w:val="81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3 - Accent 4"/>
    <w:basedOn w:val="81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3 - Accent 5"/>
    <w:basedOn w:val="81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3 - Accent 6"/>
    <w:basedOn w:val="81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4 - Accent 1"/>
    <w:basedOn w:val="81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4 - Accent 2"/>
    <w:basedOn w:val="81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4 - Accent 3"/>
    <w:basedOn w:val="81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4 - Accent 4"/>
    <w:basedOn w:val="81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4 - Accent 5"/>
    <w:basedOn w:val="81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4 - Accent 6"/>
    <w:basedOn w:val="81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 Accent 2"/>
    <w:basedOn w:val="8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5 Dark - Accent 3"/>
    <w:basedOn w:val="8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5 Dark - Accent 5"/>
    <w:basedOn w:val="8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5 Dark - Accent 6"/>
    <w:basedOn w:val="8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6 Colorful - Accent 1"/>
    <w:basedOn w:val="81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1">
    <w:name w:val="Grid Table 6 Colorful - Accent 2"/>
    <w:basedOn w:val="81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2">
    <w:name w:val="Grid Table 6 Colorful - Accent 3"/>
    <w:basedOn w:val="81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732f" w:themeColor="accent3" w:themeTint="FE" w:themeShade="95"/>
      </w:rPr>
      <w:pPr>
        <w:pBdr/>
        <w:spacing/>
        <w:ind/>
      </w:pPr>
      <w:tblPr>
        <w:tblBorders/>
      </w:tblPr>
      <w:tcPr>
        <w:tcBorders/>
      </w:tcPr>
    </w:tblStylePr>
    <w:tblStylePr w:type="firstRow">
      <w:rPr>
        <w:b/>
        <w:color w:val="5c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c732f" w:themeColor="accent3" w:themeTint="FE" w:themeShade="95"/>
      </w:rPr>
      <w:pPr>
        <w:pBdr/>
        <w:spacing/>
        <w:ind/>
      </w:pPr>
      <w:tblPr>
        <w:tblBorders/>
      </w:tblPr>
      <w:tcPr>
        <w:tcBorders/>
      </w:tcPr>
    </w:tblStylePr>
    <w:tblStylePr w:type="lastRow">
      <w:rPr>
        <w:b/>
        <w:color w:val="5c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3">
    <w:name w:val="Grid Table 6 Colorful - Accent 4"/>
    <w:basedOn w:val="81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4">
    <w:name w:val="Grid Table 6 Colorful - Accent 5"/>
    <w:basedOn w:val="81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5">
    <w:name w:val="Grid Table 6 Colorful - Accent 6"/>
    <w:basedOn w:val="81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6">
    <w:name w:val="Grid Table 7 Colorful - Accent 1"/>
    <w:basedOn w:val="81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7 Colorful - Accent 2"/>
    <w:basedOn w:val="81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3"/>
    <w:basedOn w:val="81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c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c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c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4"/>
    <w:basedOn w:val="81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5"/>
    <w:basedOn w:val="81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7 Colorful - Accent 6"/>
    <w:basedOn w:val="81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1"/>
    <w:basedOn w:val="8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2"/>
    <w:basedOn w:val="8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 Accent 3"/>
    <w:basedOn w:val="8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4"/>
    <w:basedOn w:val="8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5"/>
    <w:basedOn w:val="8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6"/>
    <w:basedOn w:val="8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1"/>
    <w:basedOn w:val="81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2"/>
    <w:basedOn w:val="81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3"/>
    <w:basedOn w:val="81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4"/>
    <w:basedOn w:val="81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5"/>
    <w:basedOn w:val="81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6"/>
    <w:basedOn w:val="81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1"/>
    <w:basedOn w:val="81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2"/>
    <w:basedOn w:val="81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3"/>
    <w:basedOn w:val="81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4"/>
    <w:basedOn w:val="81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5"/>
    <w:basedOn w:val="81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6"/>
    <w:basedOn w:val="81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 Accent 1"/>
    <w:basedOn w:val="81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2"/>
    <w:basedOn w:val="81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3"/>
    <w:basedOn w:val="81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4"/>
    <w:basedOn w:val="81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5"/>
    <w:basedOn w:val="81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6"/>
    <w:basedOn w:val="81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5 Dark - Accent 1"/>
    <w:basedOn w:val="81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7">
    <w:name w:val="List Table 5 Dark - Accent 2"/>
    <w:basedOn w:val="81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3"/>
    <w:basedOn w:val="81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4"/>
    <w:basedOn w:val="81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5"/>
    <w:basedOn w:val="81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6"/>
    <w:basedOn w:val="81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6 Colorful - Accent 1"/>
    <w:basedOn w:val="81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6 Colorful - Accent 2"/>
    <w:basedOn w:val="81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6 Colorful - Accent 3"/>
    <w:basedOn w:val="81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93f" w:themeColor="accent3" w:themeTint="98" w:themeShade="95"/>
      </w:rPr>
      <w:pPr>
        <w:pBdr/>
        <w:spacing/>
        <w:ind/>
      </w:pPr>
      <w:tblPr>
        <w:tblBorders/>
      </w:tblPr>
      <w:tcPr>
        <w:tcBorders/>
      </w:tcPr>
    </w:tblStylePr>
    <w:tblStylePr w:type="firstRow">
      <w:rPr>
        <w:b/>
        <w:color w:val="7c99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93f" w:themeColor="accent3" w:themeTint="98" w:themeShade="95"/>
      </w:rPr>
      <w:pPr>
        <w:pBdr/>
        <w:spacing/>
        <w:ind/>
      </w:pPr>
      <w:tblPr>
        <w:tblBorders/>
      </w:tblPr>
      <w:tcPr>
        <w:tcBorders/>
      </w:tcPr>
    </w:tblStylePr>
    <w:tblStylePr w:type="lastRow">
      <w:rPr>
        <w:b/>
        <w:color w:val="7c99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4"/>
    <w:basedOn w:val="81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5"/>
    <w:basedOn w:val="81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8ba3" w:themeColor="accent5" w:themeTint="9A" w:themeShade="95"/>
      </w:rPr>
      <w:pPr>
        <w:pBdr/>
        <w:spacing/>
        <w:ind/>
      </w:pPr>
      <w:tblPr>
        <w:tblBorders/>
      </w:tblPr>
      <w:tcPr>
        <w:tcBorders/>
      </w:tcPr>
    </w:tblStylePr>
    <w:tblStylePr w:type="firstRow">
      <w:rPr>
        <w:b/>
        <w:color w:val="33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38ba3" w:themeColor="accent5" w:themeTint="9A" w:themeShade="95"/>
      </w:rPr>
      <w:pPr>
        <w:pBdr/>
        <w:spacing/>
        <w:ind/>
      </w:pPr>
      <w:tblPr>
        <w:tblBorders/>
      </w:tblPr>
      <w:tcPr>
        <w:tcBorders/>
      </w:tcPr>
    </w:tblStylePr>
    <w:tblStylePr w:type="lastRow">
      <w:rPr>
        <w:b/>
        <w:color w:val="33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6"/>
    <w:basedOn w:val="81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80a" w:themeColor="accent6" w:themeTint="98" w:themeShade="95"/>
      </w:rPr>
      <w:pPr>
        <w:pBdr/>
        <w:spacing/>
        <w:ind/>
      </w:pPr>
      <w:tblPr>
        <w:tblBorders/>
      </w:tblPr>
      <w:tcPr>
        <w:tcBorders/>
      </w:tcPr>
    </w:tblStylePr>
    <w:tblStylePr w:type="firstRow">
      <w:rPr>
        <w:b/>
        <w:color w:val="dd68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80a" w:themeColor="accent6" w:themeTint="98" w:themeShade="95"/>
      </w:rPr>
      <w:pPr>
        <w:pBdr/>
        <w:spacing/>
        <w:ind/>
      </w:pPr>
      <w:tblPr>
        <w:tblBorders/>
      </w:tblPr>
      <w:tcPr>
        <w:tcBorders/>
      </w:tcPr>
    </w:tblStylePr>
    <w:tblStylePr w:type="lastRow">
      <w:rPr>
        <w:b/>
        <w:color w:val="dd68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7 Colorful - Accent 1"/>
    <w:basedOn w:val="81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799">
    <w:name w:val="List Table 7 Colorful - Accent 2"/>
    <w:basedOn w:val="81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a38" w:themeColor="accent2" w:themeTint="97" w:themeShade="95"/>
        <w:sz w:val="22"/>
      </w:rPr>
      <w:pPr>
        <w:pBdr/>
        <w:spacing/>
        <w:ind/>
      </w:pPr>
      <w:tblPr>
        <w:tblBorders/>
      </w:tblPr>
      <w:tcPr>
        <w:tcBorders/>
      </w:tcPr>
    </w:tblStylePr>
  </w:style>
  <w:style w:type="table" w:styleId="800">
    <w:name w:val="List Table 7 Colorful - Accent 3"/>
    <w:basedOn w:val="81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9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9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9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9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93f" w:themeColor="accent3" w:themeTint="98" w:themeShade="95"/>
        <w:sz w:val="22"/>
      </w:rPr>
      <w:pPr>
        <w:pBdr/>
        <w:spacing/>
        <w:ind/>
      </w:pPr>
      <w:tblPr>
        <w:tblBorders/>
      </w:tblPr>
      <w:tcPr>
        <w:tcBorders/>
      </w:tcPr>
    </w:tblStylePr>
  </w:style>
  <w:style w:type="table" w:styleId="801">
    <w:name w:val="List Table 7 Colorful - Accent 4"/>
    <w:basedOn w:val="81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64f84" w:themeColor="accent4" w:themeTint="9A" w:themeShade="95"/>
        <w:sz w:val="22"/>
      </w:rPr>
      <w:pPr>
        <w:pBdr/>
        <w:spacing/>
        <w:ind/>
      </w:pPr>
      <w:tblPr>
        <w:tblBorders/>
      </w:tblPr>
      <w:tcPr>
        <w:tcBorders/>
      </w:tcPr>
    </w:tblStylePr>
  </w:style>
  <w:style w:type="table" w:styleId="802">
    <w:name w:val="List Table 7 Colorful - Accent 5"/>
    <w:basedOn w:val="81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3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8ba3" w:themeColor="accent5" w:themeTint="9A" w:themeShade="95"/>
        <w:sz w:val="22"/>
      </w:rPr>
      <w:pPr>
        <w:pBdr/>
        <w:spacing/>
        <w:ind/>
      </w:pPr>
      <w:tblPr>
        <w:tblBorders/>
      </w:tblPr>
      <w:tcPr>
        <w:tcBorders/>
      </w:tcPr>
    </w:tblStylePr>
  </w:style>
  <w:style w:type="table" w:styleId="803">
    <w:name w:val="List Table 7 Colorful - Accent 6"/>
    <w:basedOn w:val="81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8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8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8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8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80a" w:themeColor="accent6" w:themeTint="98" w:themeShade="95"/>
        <w:sz w:val="22"/>
      </w:rPr>
      <w:pPr>
        <w:pBdr/>
        <w:spacing/>
        <w:ind/>
      </w:pPr>
      <w:tblPr>
        <w:tblBorders/>
      </w:tblPr>
      <w:tcPr>
        <w:tcBorders/>
      </w:tcPr>
    </w:tblStylePr>
  </w:style>
  <w:style w:type="paragraph" w:styleId="804" w:default="1">
    <w:name w:val="Normal"/>
    <w:qFormat/>
    <w:pPr>
      <w:pBdr/>
      <w:spacing w:after="0" w:line="240" w:lineRule="auto"/>
      <w:ind/>
    </w:pPr>
    <w:rPr>
      <w:rFonts w:ascii="Times New Roman" w:hAnsi="Times New Roman" w:eastAsia="Times New Roman" w:cs="Times New Roman"/>
      <w:sz w:val="26"/>
      <w:szCs w:val="24"/>
      <w14:ligatures w14:val="none"/>
    </w:rPr>
  </w:style>
  <w:style w:type="paragraph" w:styleId="805">
    <w:name w:val="Heading 1"/>
    <w:basedOn w:val="804"/>
    <w:next w:val="804"/>
    <w:link w:val="973"/>
    <w:uiPriority w:val="9"/>
    <w:qFormat/>
    <w:pPr>
      <w:keepNext w:val="true"/>
      <w:keepLines w:val="true"/>
      <w:pBdr/>
      <w:spacing w:after="80" w:before="360"/>
      <w:ind/>
      <w:outlineLvl w:val="0"/>
    </w:pPr>
    <w:rPr>
      <w:rFonts w:asciiTheme="majorHAnsi" w:hAnsiTheme="majorHAnsi" w:eastAsiaTheme="majorEastAsia" w:cstheme="majorBidi"/>
      <w:color w:val="365f91" w:themeColor="accent1" w:themeShade="BF"/>
      <w:sz w:val="40"/>
      <w:szCs w:val="40"/>
    </w:rPr>
  </w:style>
  <w:style w:type="paragraph" w:styleId="806">
    <w:name w:val="Heading 2"/>
    <w:basedOn w:val="804"/>
    <w:next w:val="804"/>
    <w:link w:val="974"/>
    <w:uiPriority w:val="9"/>
    <w:semiHidden/>
    <w:unhideWhenUsed/>
    <w:qFormat/>
    <w:pPr>
      <w:keepNext w:val="true"/>
      <w:keepLines w:val="true"/>
      <w:pBdr/>
      <w:spacing w:after="80" w:before="160"/>
      <w:ind/>
      <w:outlineLvl w:val="1"/>
    </w:pPr>
    <w:rPr>
      <w:rFonts w:asciiTheme="majorHAnsi" w:hAnsiTheme="majorHAnsi" w:eastAsiaTheme="majorEastAsia" w:cstheme="majorBidi"/>
      <w:color w:val="365f91" w:themeColor="accent1" w:themeShade="BF"/>
      <w:sz w:val="32"/>
      <w:szCs w:val="32"/>
    </w:rPr>
  </w:style>
  <w:style w:type="paragraph" w:styleId="807">
    <w:name w:val="Heading 3"/>
    <w:basedOn w:val="804"/>
    <w:next w:val="804"/>
    <w:link w:val="975"/>
    <w:uiPriority w:val="9"/>
    <w:semiHidden/>
    <w:unhideWhenUsed/>
    <w:qFormat/>
    <w:pPr>
      <w:keepNext w:val="true"/>
      <w:keepLines w:val="true"/>
      <w:pBdr/>
      <w:spacing w:after="80" w:before="160"/>
      <w:ind/>
      <w:outlineLvl w:val="2"/>
    </w:pPr>
    <w:rPr>
      <w:rFonts w:eastAsiaTheme="majorEastAsia" w:cstheme="majorBidi"/>
      <w:color w:val="365f91" w:themeColor="accent1" w:themeShade="BF"/>
      <w:sz w:val="28"/>
      <w:szCs w:val="28"/>
    </w:rPr>
  </w:style>
  <w:style w:type="paragraph" w:styleId="808">
    <w:name w:val="Heading 4"/>
    <w:basedOn w:val="804"/>
    <w:next w:val="804"/>
    <w:link w:val="976"/>
    <w:uiPriority w:val="9"/>
    <w:semiHidden/>
    <w:unhideWhenUsed/>
    <w:qFormat/>
    <w:pPr>
      <w:keepNext w:val="true"/>
      <w:keepLines w:val="true"/>
      <w:pBdr/>
      <w:spacing w:after="40" w:before="80"/>
      <w:ind/>
      <w:outlineLvl w:val="3"/>
    </w:pPr>
    <w:rPr>
      <w:rFonts w:eastAsiaTheme="majorEastAsia" w:cstheme="majorBidi"/>
      <w:i/>
      <w:iCs/>
      <w:color w:val="365f91" w:themeColor="accent1" w:themeShade="BF"/>
    </w:rPr>
  </w:style>
  <w:style w:type="paragraph" w:styleId="809">
    <w:name w:val="Heading 5"/>
    <w:basedOn w:val="804"/>
    <w:next w:val="804"/>
    <w:link w:val="977"/>
    <w:uiPriority w:val="9"/>
    <w:semiHidden/>
    <w:unhideWhenUsed/>
    <w:qFormat/>
    <w:pPr>
      <w:keepNext w:val="true"/>
      <w:keepLines w:val="true"/>
      <w:pBdr/>
      <w:spacing w:after="40" w:before="80"/>
      <w:ind/>
      <w:outlineLvl w:val="4"/>
    </w:pPr>
    <w:rPr>
      <w:rFonts w:eastAsiaTheme="majorEastAsia" w:cstheme="majorBidi"/>
      <w:color w:val="365f91" w:themeColor="accent1" w:themeShade="BF"/>
    </w:rPr>
  </w:style>
  <w:style w:type="paragraph" w:styleId="810">
    <w:name w:val="Heading 6"/>
    <w:basedOn w:val="804"/>
    <w:next w:val="804"/>
    <w:link w:val="978"/>
    <w:uiPriority w:val="9"/>
    <w:semiHidden/>
    <w:unhideWhenUsed/>
    <w:qFormat/>
    <w:pPr>
      <w:keepNext w:val="true"/>
      <w:keepLines w:val="true"/>
      <w:pBdr/>
      <w:spacing w:before="40"/>
      <w:ind/>
      <w:outlineLvl w:val="5"/>
    </w:pPr>
    <w:rPr>
      <w:rFonts w:eastAsiaTheme="majorEastAsia" w:cstheme="majorBidi"/>
      <w:i/>
      <w:iCs/>
      <w:color w:val="595959" w:themeColor="text1" w:themeTint="A6"/>
    </w:rPr>
  </w:style>
  <w:style w:type="paragraph" w:styleId="811">
    <w:name w:val="Heading 7"/>
    <w:basedOn w:val="804"/>
    <w:next w:val="804"/>
    <w:link w:val="979"/>
    <w:uiPriority w:val="9"/>
    <w:semiHidden/>
    <w:unhideWhenUsed/>
    <w:qFormat/>
    <w:pPr>
      <w:keepNext w:val="true"/>
      <w:keepLines w:val="true"/>
      <w:pBdr/>
      <w:spacing w:before="40"/>
      <w:ind/>
      <w:outlineLvl w:val="6"/>
    </w:pPr>
    <w:rPr>
      <w:rFonts w:eastAsiaTheme="majorEastAsia" w:cstheme="majorBidi"/>
      <w:color w:val="595959" w:themeColor="text1" w:themeTint="A6"/>
    </w:rPr>
  </w:style>
  <w:style w:type="paragraph" w:styleId="812">
    <w:name w:val="Heading 8"/>
    <w:basedOn w:val="804"/>
    <w:next w:val="804"/>
    <w:link w:val="980"/>
    <w:uiPriority w:val="9"/>
    <w:semiHidden/>
    <w:unhideWhenUsed/>
    <w:qFormat/>
    <w:pPr>
      <w:keepNext w:val="true"/>
      <w:keepLines w:val="true"/>
      <w:pBdr/>
      <w:spacing/>
      <w:ind/>
      <w:outlineLvl w:val="7"/>
    </w:pPr>
    <w:rPr>
      <w:rFonts w:eastAsiaTheme="majorEastAsia" w:cstheme="majorBidi"/>
      <w:i/>
      <w:iCs/>
      <w:color w:val="272727" w:themeColor="text1" w:themeTint="D8"/>
    </w:rPr>
  </w:style>
  <w:style w:type="paragraph" w:styleId="813">
    <w:name w:val="Heading 9"/>
    <w:basedOn w:val="804"/>
    <w:next w:val="804"/>
    <w:link w:val="981"/>
    <w:uiPriority w:val="9"/>
    <w:semiHidden/>
    <w:unhideWhenUsed/>
    <w:qFormat/>
    <w:pPr>
      <w:keepNext w:val="true"/>
      <w:keepLines w:val="true"/>
      <w:pBdr/>
      <w:spacing/>
      <w:ind/>
      <w:outlineLvl w:val="8"/>
    </w:pPr>
    <w:rPr>
      <w:rFonts w:eastAsiaTheme="majorEastAsia" w:cstheme="majorBidi"/>
      <w:color w:val="272727" w:themeColor="text1" w:themeTint="D8"/>
    </w:rPr>
  </w:style>
  <w:style w:type="character" w:styleId="814" w:default="1">
    <w:name w:val="Default Paragraph Font"/>
    <w:uiPriority w:val="1"/>
    <w:semiHidden/>
    <w:unhideWhenUsed/>
    <w:pPr>
      <w:pBdr/>
      <w:spacing/>
      <w:ind/>
    </w:pPr>
  </w:style>
  <w:style w:type="table" w:styleId="815"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16" w:default="1">
    <w:name w:val="No List"/>
    <w:uiPriority w:val="99"/>
    <w:semiHidden/>
    <w:unhideWhenUsed/>
    <w:pPr>
      <w:pBdr/>
      <w:spacing/>
      <w:ind/>
    </w:pPr>
  </w:style>
  <w:style w:type="table" w:styleId="817">
    <w:name w:val="Table Grid"/>
    <w:basedOn w:val="815"/>
    <w:uiPriority w:val="5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Light"/>
    <w:basedOn w:val="815"/>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Plain Table 1"/>
    <w:basedOn w:val="815"/>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Plain Table 2"/>
    <w:basedOn w:val="815"/>
    <w:uiPriority w:val="59"/>
    <w:pPr>
      <w:pBdr/>
      <w:spacing w:after="0" w:line="240" w:lineRule="auto"/>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Plain Table 3"/>
    <w:basedOn w:val="815"/>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Plain Table 4"/>
    <w:basedOn w:val="815"/>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Plain Table 5"/>
    <w:basedOn w:val="815"/>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1 Light"/>
    <w:basedOn w:val="815"/>
    <w:uiPriority w:val="99"/>
    <w:pPr>
      <w:pBdr/>
      <w:spacing w:after="0" w:line="240" w:lineRule="auto"/>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Grid Table 1 Light Accent 1"/>
    <w:basedOn w:val="815"/>
    <w:uiPriority w:val="99"/>
    <w:pPr>
      <w:pBdr/>
      <w:spacing w:after="0" w:line="240" w:lineRule="auto"/>
      <w:ind/>
    </w:pPr>
    <w:tblPr>
      <w:tblStyleRowBandSize w:val="1"/>
      <w:tblStyleColBandSize w:val="1"/>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7b4d8"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Grid Table 1 Light Accent 2"/>
    <w:basedOn w:val="815"/>
    <w:uiPriority w:val="99"/>
    <w:pPr>
      <w:pBdr/>
      <w:spacing w:after="0" w:line="240" w:lineRule="auto"/>
      <w:ind/>
    </w:pPr>
    <w:tblPr>
      <w:tblStyleRowBandSize w:val="1"/>
      <w:tblStyleColBandSize w:val="1"/>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da989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1 Light Accent 3"/>
    <w:basedOn w:val="815"/>
    <w:uiPriority w:val="99"/>
    <w:pPr>
      <w:pBdr/>
      <w:spacing w:after="0" w:line="240" w:lineRule="auto"/>
      <w:ind/>
    </w:pPr>
    <w:tblPr>
      <w:tblStyleRowBandSize w:val="1"/>
      <w:tblStyleColBandSize w:val="1"/>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4d79d"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1 Light Accent 4"/>
    <w:basedOn w:val="815"/>
    <w:uiPriority w:val="99"/>
    <w:pPr>
      <w:pBdr/>
      <w:spacing w:after="0" w:line="240" w:lineRule="auto"/>
      <w:ind/>
    </w:pPr>
    <w:tblPr>
      <w:tblStyleRowBandSize w:val="1"/>
      <w:tblStyleColBandSize w:val="1"/>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b4a4c8"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Grid Table 1 Light Accent 5"/>
    <w:basedOn w:val="815"/>
    <w:uiPriority w:val="99"/>
    <w:pPr>
      <w:pBdr/>
      <w:spacing w:after="0" w:line="240" w:lineRule="auto"/>
      <w:ind/>
    </w:pPr>
    <w:tblPr>
      <w:tblStyleRowBandSize w:val="1"/>
      <w:tblStyleColBandSize w:val="1"/>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5cedd"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1 Light Accent 6"/>
    <w:basedOn w:val="815"/>
    <w:uiPriority w:val="99"/>
    <w:pPr>
      <w:pBdr/>
      <w:spacing w:after="0" w:line="240" w:lineRule="auto"/>
      <w:ind/>
    </w:pPr>
    <w:tblPr>
      <w:tblStyleRowBandSize w:val="1"/>
      <w:tblStyleColBandSize w:val="1"/>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ac192"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2"/>
    <w:basedOn w:val="815"/>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Grid Table 2 Accent 1"/>
    <w:basedOn w:val="815"/>
    <w:uiPriority w:val="99"/>
    <w:pPr>
      <w:pBdr/>
      <w:spacing w:after="0" w:line="240" w:lineRule="auto"/>
      <w:ind/>
    </w:p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cPr>
      <w:tcBorders/>
    </w:tcPr>
    <w:tblStylePr w:type="band1Horz">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1Vert">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5d8ac2"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5d8ac2"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Grid Table 2 Accent 2"/>
    <w:basedOn w:val="815"/>
    <w:uiPriority w:val="99"/>
    <w:pPr>
      <w:pBdr/>
      <w:spacing w:after="0" w:line="240" w:lineRule="auto"/>
      <w:ind/>
    </w:p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d99695"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Grid Table 2 Accent 3"/>
    <w:basedOn w:val="815"/>
    <w:uiPriority w:val="99"/>
    <w:pPr>
      <w:pBdr/>
      <w:spacing w:after="0" w:line="240" w:lineRule="auto"/>
      <w:ind/>
    </w:p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9abb59"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9abb59"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Grid Table 2 Accent 4"/>
    <w:basedOn w:val="815"/>
    <w:uiPriority w:val="99"/>
    <w:pPr>
      <w:pBdr/>
      <w:spacing w:after="0" w:line="240" w:lineRule="auto"/>
      <w:ind/>
    </w:p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b2a1c6"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Grid Table 2 Accent 5"/>
    <w:basedOn w:val="815"/>
    <w:uiPriority w:val="99"/>
    <w:pPr>
      <w:pBdr/>
      <w:spacing w:after="0" w:line="240" w:lineRule="auto"/>
      <w:ind/>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4bacc6"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Grid Table 2 Accent 6"/>
    <w:basedOn w:val="815"/>
    <w:uiPriority w:val="99"/>
    <w:pPr>
      <w:pBdr/>
      <w:spacing w:after="0" w:line="240" w:lineRule="auto"/>
      <w:ind/>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79646"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Grid Table 3"/>
    <w:basedOn w:val="815"/>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Grid Table 3 Accent 1"/>
    <w:basedOn w:val="815"/>
    <w:uiPriority w:val="99"/>
    <w:pPr>
      <w:pBdr/>
      <w:spacing w:after="0" w:line="240" w:lineRule="auto"/>
      <w:ind/>
    </w:p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cPr>
      <w:tcBorders/>
    </w:tcPr>
    <w:tblStylePr w:type="band1Horz">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1Vert">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Grid Table 3 Accent 2"/>
    <w:basedOn w:val="815"/>
    <w:uiPriority w:val="99"/>
    <w:pPr>
      <w:pBdr/>
      <w:spacing w:after="0" w:line="240" w:lineRule="auto"/>
      <w:ind/>
    </w:p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Grid Table 3 Accent 3"/>
    <w:basedOn w:val="815"/>
    <w:uiPriority w:val="99"/>
    <w:pPr>
      <w:pBdr/>
      <w:spacing w:after="0" w:line="240" w:lineRule="auto"/>
      <w:ind/>
    </w:p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Grid Table 3 Accent 4"/>
    <w:basedOn w:val="815"/>
    <w:uiPriority w:val="99"/>
    <w:pPr>
      <w:pBdr/>
      <w:spacing w:after="0" w:line="240" w:lineRule="auto"/>
      <w:ind/>
    </w:p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Grid Table 3 Accent 5"/>
    <w:basedOn w:val="815"/>
    <w:uiPriority w:val="99"/>
    <w:pPr>
      <w:pBdr/>
      <w:spacing w:after="0" w:line="240" w:lineRule="auto"/>
      <w:ind/>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Grid Table 3 Accent 6"/>
    <w:basedOn w:val="815"/>
    <w:uiPriority w:val="99"/>
    <w:pPr>
      <w:pBdr/>
      <w:spacing w:after="0" w:line="240" w:lineRule="auto"/>
      <w:ind/>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Grid Table 4"/>
    <w:basedOn w:val="815"/>
    <w:uiPriority w:val="59"/>
    <w:pPr>
      <w:pBdr/>
      <w:spacing w:after="0" w:line="240" w:lineRule="auto"/>
      <w:ind/>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Grid Table 4 Accent 1"/>
    <w:basedOn w:val="815"/>
    <w:uiPriority w:val="59"/>
    <w:pPr>
      <w:pBdr/>
      <w:spacing w:after="0" w:line="240" w:lineRule="auto"/>
      <w:ind/>
    </w:p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insideV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ce6f2"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dce6f2"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d8ac2" w:themeColor="accent1" w:themeTint="EA" w:fill="5d8ac2" w:themeFill="accent1" w:themeFillTint="EA"/>
        <w:tcBorders>
          <w:top w:val="single" w:color="5d8ac2" w:themeColor="accent1" w:themeTint="EA" w:sz="4" w:space="0"/>
          <w:left w:val="single" w:color="5d8ac2" w:themeColor="accent1" w:themeTint="EA" w:sz="4" w:space="0"/>
          <w:bottom w:val="single" w:color="5d8ac2" w:themeColor="accent1" w:themeTint="EA" w:sz="4" w:space="0"/>
          <w:right w:val="single" w:color="5d8ac2"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d8ac2"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Grid Table 4 Accent 2"/>
    <w:basedOn w:val="815"/>
    <w:uiPriority w:val="59"/>
    <w:pPr>
      <w:pBdr/>
      <w:spacing w:after="0" w:line="240" w:lineRule="auto"/>
      <w:ind/>
    </w:p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insideV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99695" w:themeColor="accent2" w:themeTint="97" w:fill="d99695" w:themeFill="accent2" w:themeFillTint="97"/>
        <w:tc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Grid Table 4 Accent 3"/>
    <w:basedOn w:val="815"/>
    <w:uiPriority w:val="59"/>
    <w:pPr>
      <w:pBdr/>
      <w:spacing w:after="0" w:line="240" w:lineRule="auto"/>
      <w:ind/>
    </w:p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insideV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abb59" w:themeColor="accent3" w:themeTint="FE" w:fill="9abb59" w:themeFill="accent3" w:themeFillTint="FE"/>
        <w:tc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abb59"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Grid Table 4 Accent 4"/>
    <w:basedOn w:val="815"/>
    <w:uiPriority w:val="59"/>
    <w:pPr>
      <w:pBdr/>
      <w:spacing w:after="0" w:line="240" w:lineRule="auto"/>
      <w:ind/>
    </w:p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insideV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b2a1c6" w:themeColor="accent4" w:themeTint="9A" w:fill="b2a1c6" w:themeFill="accent4" w:themeFillTint="9A"/>
        <w:tc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Grid Table 4 Accent 5"/>
    <w:basedOn w:val="815"/>
    <w:uiPriority w:val="59"/>
    <w:pPr>
      <w:pBdr/>
      <w:spacing w:after="0" w:line="240" w:lineRule="auto"/>
      <w:ind/>
    </w:p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op w:val="single" w:color="4bacc6" w:themeColor="accent5" w:sz="4" w:space="0"/>
          <w:left w:val="single" w:color="4bacc6" w:themeColor="accent5" w:sz="4" w:space="0"/>
          <w:bottom w:val="single" w:color="4bacc6" w:themeColor="accent5" w:sz="4" w:space="0"/>
          <w:right w:val="single" w:color="4bacc6"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Grid Table 4 Accent 6"/>
    <w:basedOn w:val="815"/>
    <w:uiPriority w:val="59"/>
    <w:pPr>
      <w:pBdr/>
      <w:spacing w:after="0" w:line="240" w:lineRule="auto"/>
      <w:ind/>
    </w:p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op w:val="single" w:color="f79646" w:themeColor="accent6" w:sz="4" w:space="0"/>
          <w:left w:val="single" w:color="f79646" w:themeColor="accent6" w:sz="4" w:space="0"/>
          <w:bottom w:val="single" w:color="f79646" w:themeColor="accent6" w:sz="4" w:space="0"/>
          <w:right w:val="single" w:color="f79646"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Grid Table 5 Dark"/>
    <w:basedOn w:val="815"/>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cPr>
      <w:tcBorders/>
    </w:tcPr>
    <w:tblStylePr w:type="band1Horz">
      <w:pPr>
        <w:pBdr/>
        <w:spacing/>
        <w:ind/>
      </w:pPr>
      <w:tblPr>
        <w:tblBorders/>
      </w:tblPr>
      <w:tcPr>
        <w:shd w:val="clear" w:color="8a8a8a" w:themeColor="text1" w:themeTint="75" w:fill="8a8a8a" w:themeFill="text1" w:themeFillTint="75"/>
        <w:tcBorders/>
      </w:tcPr>
    </w:tblStylePr>
    <w:tblStylePr w:type="band1Vert">
      <w:pPr>
        <w:pBdr/>
        <w:spacing/>
        <w:ind/>
      </w:pPr>
      <w:tblPr>
        <w:tblBorders/>
      </w:tblPr>
      <w:tcPr>
        <w:shd w:val="clear" w:color="8a8a8a"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customStyle="1">
    <w:name w:val="Grid Table 5 Dark- Accent 1"/>
    <w:basedOn w:val="815"/>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ae5f1" w:themeColor="accent1" w:themeTint="34" w:fill="dae5f1" w:themeFill="accent1" w:themeFillTint="34"/>
    </w:tblPr>
    <w:tcPr>
      <w:tcBorders/>
    </w:tcPr>
    <w:tblStylePr w:type="band1Horz">
      <w:pPr>
        <w:pBdr/>
        <w:spacing/>
        <w:ind/>
      </w:pPr>
      <w:tblPr>
        <w:tblBorders/>
      </w:tblPr>
      <w:tcPr>
        <w:shd w:val="clear" w:color="aec4e0" w:themeColor="accent1" w:themeTint="75" w:fill="aec4e0" w:themeFill="accent1" w:themeFillTint="75"/>
        <w:tcBorders/>
      </w:tcPr>
    </w:tblStylePr>
    <w:tblStylePr w:type="band1Vert">
      <w:pPr>
        <w:pBdr/>
        <w:spacing/>
        <w:ind/>
      </w:pPr>
      <w:tblPr>
        <w:tblBorders/>
      </w:tblPr>
      <w:tcPr>
        <w:shd w:val="clear" w:color="aec4e0" w:themeColor="accent1" w:themeTint="75" w:fill="aec4e0"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f81bd" w:themeColor="accent1" w:fill="4f81bd" w:themeFill="accent1"/>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rFonts w:ascii="Arial" w:hAnsi="Arial"/>
        <w:b/>
        <w:color w:val="ffffff"/>
        <w:sz w:val="22"/>
      </w:rPr>
      <w:pPr>
        <w:pBdr/>
        <w:spacing/>
        <w:ind/>
      </w:pPr>
      <w:tblPr>
        <w:tblBorders/>
      </w:tblPr>
      <w:tcPr>
        <w:shd w:val="clear" w:color="4f81bd" w:themeColor="accent1" w:fill="4f81bd" w:themeFill="accent1"/>
        <w:tcBorders/>
      </w:tcPr>
    </w:tblStylePr>
    <w:tblStylePr w:type="lastRow">
      <w:rPr>
        <w:rFonts w:ascii="Arial" w:hAnsi="Arial"/>
        <w:b/>
        <w:color w:val="ffffff"/>
        <w:sz w:val="22"/>
      </w:rPr>
      <w:pPr>
        <w:pBdr/>
        <w:spacing/>
        <w:ind/>
      </w:pPr>
      <w:tblPr>
        <w:tblBorders/>
      </w:tblPr>
      <w:tcPr>
        <w:shd w:val="clear" w:color="4f81bd" w:themeColor="accent1" w:fill="4f81bd"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Grid Table 5 Dark Accent 2"/>
    <w:basedOn w:val="815"/>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2dcdc" w:themeColor="accent2" w:themeTint="32" w:fill="f2dcdc" w:themeFill="accent2" w:themeFillTint="32"/>
    </w:tblPr>
    <w:tcPr>
      <w:tcBorders/>
    </w:tcPr>
    <w:tblStylePr w:type="band1Horz">
      <w:pPr>
        <w:pBdr/>
        <w:spacing/>
        <w:ind/>
      </w:pPr>
      <w:tblPr>
        <w:tblBorders/>
      </w:tblPr>
      <w:tcPr>
        <w:shd w:val="clear" w:color="e2aead" w:themeColor="accent2" w:themeTint="75" w:fill="e2aead" w:themeFill="accent2" w:themeFillTint="75"/>
        <w:tcBorders/>
      </w:tcPr>
    </w:tblStylePr>
    <w:tblStylePr w:type="band1Vert">
      <w:pPr>
        <w:pBdr/>
        <w:spacing/>
        <w:ind/>
      </w:pPr>
      <w:tblPr>
        <w:tblBorders/>
      </w:tblPr>
      <w:tcPr>
        <w:shd w:val="clear" w:color="e2aead" w:themeColor="accent2" w:themeTint="75" w:fill="e2ae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c0504d" w:themeColor="accent2" w:fill="c0504d" w:themeFill="accent2"/>
        <w:tcBorders/>
      </w:tcPr>
    </w:tblStylePr>
    <w:tblStylePr w:type="firstRow">
      <w:rPr>
        <w:rFonts w:ascii="Arial" w:hAnsi="Arial"/>
        <w:b/>
        <w:color w:val="ffffff"/>
        <w:sz w:val="22"/>
      </w:rPr>
      <w:pPr>
        <w:pBdr/>
        <w:spacing/>
        <w:ind/>
      </w:pPr>
      <w:tblPr>
        <w:tblBorders/>
      </w:tblPr>
      <w:tcPr>
        <w:shd w:val="clear" w:color="c0504d" w:themeColor="accent2" w:fill="c0504d" w:themeFill="accent2"/>
        <w:tcBorders/>
      </w:tcPr>
    </w:tblStylePr>
    <w:tblStylePr w:type="lastCol">
      <w:rPr>
        <w:rFonts w:ascii="Arial" w:hAnsi="Arial"/>
        <w:b/>
        <w:color w:val="ffffff"/>
        <w:sz w:val="22"/>
      </w:rPr>
      <w:pPr>
        <w:pBdr/>
        <w:spacing/>
        <w:ind/>
      </w:pPr>
      <w:tblPr>
        <w:tblBorders/>
      </w:tblPr>
      <w:tcPr>
        <w:shd w:val="clear" w:color="c0504d" w:themeColor="accent2" w:fill="c0504d" w:themeFill="accent2"/>
        <w:tcBorders/>
      </w:tcPr>
    </w:tblStylePr>
    <w:tblStylePr w:type="lastRow">
      <w:rPr>
        <w:rFonts w:ascii="Arial" w:hAnsi="Arial"/>
        <w:b/>
        <w:color w:val="ffffff"/>
        <w:sz w:val="22"/>
      </w:rPr>
      <w:pPr>
        <w:pBdr/>
        <w:spacing/>
        <w:ind/>
      </w:pPr>
      <w:tblPr>
        <w:tblBorders/>
      </w:tblPr>
      <w:tcPr>
        <w:shd w:val="clear" w:color="c0504d" w:themeColor="accent2" w:fill="c0504d"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Grid Table 5 Dark Accent 3"/>
    <w:basedOn w:val="815"/>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af1dc" w:themeColor="accent3" w:themeTint="34" w:fill="eaf1dc" w:themeFill="accent3" w:themeFillTint="34"/>
    </w:tblPr>
    <w:tcPr>
      <w:tcBorders/>
    </w:tcPr>
    <w:tblStylePr w:type="band1Horz">
      <w:pPr>
        <w:pBdr/>
        <w:spacing/>
        <w:ind/>
      </w:pPr>
      <w:tblPr>
        <w:tblBorders/>
      </w:tblPr>
      <w:tcPr>
        <w:shd w:val="clear" w:color="d0dfb2" w:themeColor="accent3" w:themeTint="75" w:fill="d0dfb2" w:themeFill="accent3" w:themeFillTint="75"/>
        <w:tcBorders/>
      </w:tcPr>
    </w:tblStylePr>
    <w:tblStylePr w:type="band1Vert">
      <w:pPr>
        <w:pBdr/>
        <w:spacing/>
        <w:ind/>
      </w:pPr>
      <w:tblPr>
        <w:tblBorders/>
      </w:tblPr>
      <w:tcPr>
        <w:shd w:val="clear" w:color="d0dfb2" w:themeColor="accent3" w:themeTint="75" w:fill="d0dfb2"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9bbb59" w:themeColor="accent3" w:fill="9bbb59" w:themeFill="accent3"/>
        <w:tcBorders/>
      </w:tcPr>
    </w:tblStylePr>
    <w:tblStylePr w:type="firstRow">
      <w:rPr>
        <w:rFonts w:ascii="Arial" w:hAnsi="Arial"/>
        <w:b/>
        <w:color w:val="ffffff"/>
        <w:sz w:val="22"/>
      </w:rPr>
      <w:pPr>
        <w:pBdr/>
        <w:spacing/>
        <w:ind/>
      </w:pPr>
      <w:tblPr>
        <w:tblBorders/>
      </w:tblPr>
      <w:tcPr>
        <w:shd w:val="clear" w:color="9bbb59" w:themeColor="accent3" w:fill="9bbb59" w:themeFill="accent3"/>
        <w:tcBorders/>
      </w:tcPr>
    </w:tblStylePr>
    <w:tblStylePr w:type="lastCol">
      <w:rPr>
        <w:rFonts w:ascii="Arial" w:hAnsi="Arial"/>
        <w:b/>
        <w:color w:val="ffffff"/>
        <w:sz w:val="22"/>
      </w:rPr>
      <w:pPr>
        <w:pBdr/>
        <w:spacing/>
        <w:ind/>
      </w:pPr>
      <w:tblPr>
        <w:tblBorders/>
      </w:tblPr>
      <w:tcPr>
        <w:shd w:val="clear" w:color="9bbb59" w:themeColor="accent3" w:fill="9bbb59" w:themeFill="accent3"/>
        <w:tcBorders/>
      </w:tcPr>
    </w:tblStylePr>
    <w:tblStylePr w:type="lastRow">
      <w:rPr>
        <w:rFonts w:ascii="Arial" w:hAnsi="Arial"/>
        <w:b/>
        <w:color w:val="ffffff"/>
        <w:sz w:val="22"/>
      </w:rPr>
      <w:pPr>
        <w:pBdr/>
        <w:spacing/>
        <w:ind/>
      </w:pPr>
      <w:tblPr>
        <w:tblBorders/>
      </w:tblPr>
      <w:tcPr>
        <w:shd w:val="clear" w:color="9bbb59" w:themeColor="accent3" w:fill="9bbb59"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customStyle="1">
    <w:name w:val="Grid Table 5 Dark- Accent 4"/>
    <w:basedOn w:val="815"/>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5dfec" w:themeColor="accent4" w:themeTint="34" w:fill="e5dfec" w:themeFill="accent4" w:themeFillTint="34"/>
    </w:tblPr>
    <w:tcPr>
      <w:tcBorders/>
    </w:tcPr>
    <w:tblStylePr w:type="band1Horz">
      <w:pPr>
        <w:pBdr/>
        <w:spacing/>
        <w:ind/>
      </w:pPr>
      <w:tblPr>
        <w:tblBorders/>
      </w:tblPr>
      <w:tcPr>
        <w:shd w:val="clear" w:color="c4b7d4" w:themeColor="accent4" w:themeTint="75" w:fill="c4b7d4" w:themeFill="accent4" w:themeFillTint="75"/>
        <w:tcBorders/>
      </w:tcPr>
    </w:tblStylePr>
    <w:tblStylePr w:type="band1Vert">
      <w:pPr>
        <w:pBdr/>
        <w:spacing/>
        <w:ind/>
      </w:pPr>
      <w:tblPr>
        <w:tblBorders/>
      </w:tblPr>
      <w:tcPr>
        <w:shd w:val="clear" w:color="c4b7d4" w:themeColor="accent4" w:themeTint="75" w:fill="c4b7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8064a2" w:themeColor="accent4" w:fill="8064a2" w:themeFill="accent4"/>
        <w:tcBorders/>
      </w:tcPr>
    </w:tblStylePr>
    <w:tblStylePr w:type="firstRow">
      <w:rPr>
        <w:rFonts w:ascii="Arial" w:hAnsi="Arial"/>
        <w:b/>
        <w:color w:val="ffffff"/>
        <w:sz w:val="22"/>
      </w:rPr>
      <w:pPr>
        <w:pBdr/>
        <w:spacing/>
        <w:ind/>
      </w:pPr>
      <w:tblPr>
        <w:tblBorders/>
      </w:tblPr>
      <w:tcPr>
        <w:shd w:val="clear" w:color="8064a2" w:themeColor="accent4" w:fill="8064a2" w:themeFill="accent4"/>
        <w:tcBorders/>
      </w:tcPr>
    </w:tblStylePr>
    <w:tblStylePr w:type="lastCol">
      <w:rPr>
        <w:rFonts w:ascii="Arial" w:hAnsi="Arial"/>
        <w:b/>
        <w:color w:val="ffffff"/>
        <w:sz w:val="22"/>
      </w:rPr>
      <w:pPr>
        <w:pBdr/>
        <w:spacing/>
        <w:ind/>
      </w:pPr>
      <w:tblPr>
        <w:tblBorders/>
      </w:tblPr>
      <w:tcPr>
        <w:shd w:val="clear" w:color="8064a2" w:themeColor="accent4" w:fill="8064a2" w:themeFill="accent4"/>
        <w:tcBorders/>
      </w:tcPr>
    </w:tblStylePr>
    <w:tblStylePr w:type="lastRow">
      <w:rPr>
        <w:rFonts w:ascii="Arial" w:hAnsi="Arial"/>
        <w:b/>
        <w:color w:val="ffffff"/>
        <w:sz w:val="22"/>
      </w:rPr>
      <w:pPr>
        <w:pBdr/>
        <w:spacing/>
        <w:ind/>
      </w:pPr>
      <w:tblPr>
        <w:tblBorders/>
      </w:tblPr>
      <w:tcPr>
        <w:shd w:val="clear" w:color="8064a2" w:themeColor="accent4" w:fill="8064a2"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Grid Table 5 Dark Accent 5"/>
    <w:basedOn w:val="815"/>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aeef3" w:themeColor="accent5" w:themeTint="34" w:fill="daeef3" w:themeFill="accent5" w:themeFillTint="34"/>
    </w:tblPr>
    <w:tcPr>
      <w:tcBorders/>
    </w:tcPr>
    <w:tblStylePr w:type="band1Horz">
      <w:pPr>
        <w:pBdr/>
        <w:spacing/>
        <w:ind/>
      </w:pPr>
      <w:tblPr>
        <w:tblBorders/>
      </w:tblPr>
      <w:tcPr>
        <w:shd w:val="clear" w:color="acd8e4" w:themeColor="accent5" w:themeTint="75" w:fill="acd8e4" w:themeFill="accent5" w:themeFillTint="75"/>
        <w:tcBorders/>
      </w:tcPr>
    </w:tblStylePr>
    <w:tblStylePr w:type="band1Vert">
      <w:pPr>
        <w:pBdr/>
        <w:spacing/>
        <w:ind/>
      </w:pPr>
      <w:tblPr>
        <w:tblBorders/>
      </w:tblPr>
      <w:tcPr>
        <w:shd w:val="clear" w:color="acd8e4" w:themeColor="accent5" w:themeTint="75" w:fill="acd8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bacc6" w:themeColor="accent5" w:fill="4bacc6" w:themeFill="accent5"/>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cPr>
    </w:tblStylePr>
    <w:tblStylePr w:type="lastCol">
      <w:rPr>
        <w:rFonts w:ascii="Arial" w:hAnsi="Arial"/>
        <w:b/>
        <w:color w:val="ffffff"/>
        <w:sz w:val="22"/>
      </w:rPr>
      <w:pPr>
        <w:pBdr/>
        <w:spacing/>
        <w:ind/>
      </w:pPr>
      <w:tblPr>
        <w:tblBorders/>
      </w:tblPr>
      <w:tcPr>
        <w:shd w:val="clear" w:color="4bacc6" w:themeColor="accent5" w:fill="4bacc6" w:themeFill="accent5"/>
        <w:tcBorders/>
      </w:tcPr>
    </w:tblStylePr>
    <w:tblStylePr w:type="lastRow">
      <w:rPr>
        <w:rFonts w:ascii="Arial" w:hAnsi="Arial"/>
        <w:b/>
        <w:color w:val="ffffff"/>
        <w:sz w:val="22"/>
      </w:rPr>
      <w:pPr>
        <w:pBdr/>
        <w:spacing/>
        <w:ind/>
      </w:pPr>
      <w:tblPr>
        <w:tblBorders/>
      </w:tblPr>
      <w:tcPr>
        <w:shd w:val="clear" w:color="4bacc6" w:themeColor="accent5" w:fill="4bacc6"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Grid Table 5 Dark Accent 6"/>
    <w:basedOn w:val="815"/>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de9d8" w:themeColor="accent6" w:themeTint="34" w:fill="fde9d8" w:themeFill="accent6" w:themeFillTint="34"/>
    </w:tblPr>
    <w:tcPr>
      <w:tcBorders/>
    </w:tcPr>
    <w:tblStylePr w:type="band1Horz">
      <w:pPr>
        <w:pBdr/>
        <w:spacing/>
        <w:ind/>
      </w:pPr>
      <w:tblPr>
        <w:tblBorders/>
      </w:tblPr>
      <w:tcPr>
        <w:shd w:val="clear" w:color="fbceaa" w:themeColor="accent6" w:themeTint="75" w:fill="fbceaa" w:themeFill="accent6" w:themeFillTint="75"/>
        <w:tcBorders/>
      </w:tcPr>
    </w:tblStylePr>
    <w:tblStylePr w:type="band1Vert">
      <w:pPr>
        <w:pBdr/>
        <w:spacing/>
        <w:ind/>
      </w:pPr>
      <w:tblPr>
        <w:tblBorders/>
      </w:tblPr>
      <w:tcPr>
        <w:shd w:val="clear" w:color="fbceaa" w:themeColor="accent6" w:themeTint="75" w:fill="fbce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79646" w:themeColor="accent6" w:fill="f79646" w:themeFill="accent6"/>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cPr>
    </w:tblStylePr>
    <w:tblStylePr w:type="lastCol">
      <w:rPr>
        <w:rFonts w:ascii="Arial" w:hAnsi="Arial"/>
        <w:b/>
        <w:color w:val="ffffff"/>
        <w:sz w:val="22"/>
      </w:rPr>
      <w:pPr>
        <w:pBdr/>
        <w:spacing/>
        <w:ind/>
      </w:pPr>
      <w:tblPr>
        <w:tblBorders/>
      </w:tblPr>
      <w:tcPr>
        <w:shd w:val="clear" w:color="f79646" w:themeColor="accent6" w:fill="f79646" w:themeFill="accent6"/>
        <w:tcBorders/>
      </w:tcPr>
    </w:tblStylePr>
    <w:tblStylePr w:type="lastRow">
      <w:rPr>
        <w:rFonts w:ascii="Arial" w:hAnsi="Arial"/>
        <w:b/>
        <w:color w:val="ffffff"/>
        <w:sz w:val="22"/>
      </w:rPr>
      <w:pPr>
        <w:pBdr/>
        <w:spacing/>
        <w:ind/>
      </w:pPr>
      <w:tblPr>
        <w:tblBorders/>
      </w:tblPr>
      <w:tcPr>
        <w:shd w:val="clear" w:color="f79646" w:themeColor="accent6" w:fill="f79646"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Grid Table 6 Colorful"/>
    <w:basedOn w:val="815"/>
    <w:uiPriority w:val="99"/>
    <w:pPr>
      <w:pBdr/>
      <w:spacing w:after="0" w:line="240" w:lineRule="auto"/>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cbcbcb" w:themeColor="text1" w:themeTint="34" w:fill="cbcbcb" w:themeFill="text1" w:themeFillTint="34"/>
        <w:tcBorders/>
      </w:tcPr>
    </w:tblStylePr>
    <w:tblStylePr w:type="band1Vert">
      <w:pPr>
        <w:pBdr/>
        <w:spacing/>
        <w:ind/>
      </w:pPr>
      <w:tblPr>
        <w:tblBorders/>
      </w:tblPr>
      <w:tcPr>
        <w:shd w:val="clear" w:color="cbcbcb" w:themeColor="text1" w:themeTint="34"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Grid Table 6 Colorful Accent 1"/>
    <w:basedOn w:val="815"/>
    <w:uiPriority w:val="99"/>
    <w:pPr>
      <w:pBdr/>
      <w:spacing w:after="0" w:line="240" w:lineRule="auto"/>
      <w:ind/>
    </w:pPr>
    <w:tblPr>
      <w:tblStyleRowBandSize w:val="1"/>
      <w:tblStyleColBandSize w:val="1"/>
      <w:tblBorders>
        <w:top w:val="single" w:color="a6bfdd" w:themeColor="accent1" w:themeTint="80" w:sz="4" w:space="0"/>
        <w:left w:val="single" w:color="a6bfdd" w:themeColor="accent1" w:themeTint="80" w:sz="4" w:space="0"/>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6bfdd" w:themeColor="accent1" w:themeTint="80" w:themeShade="95"/>
        <w:sz w:val="22"/>
      </w:rPr>
      <w:pPr>
        <w:pBdr/>
        <w:spacing/>
        <w:ind/>
      </w:pPr>
      <w:tblPr>
        <w:tblBorders/>
      </w:tblPr>
      <w:tcPr>
        <w:shd w:val="clear" w:color="dae5f1" w:themeColor="accent1" w:themeTint="34" w:fill="dae5f1" w:themeFill="accent1" w:themeFillTint="34"/>
        <w:tcBorders/>
      </w:tcPr>
    </w:tblStylePr>
    <w:tblStylePr w:type="band1Vert">
      <w:pPr>
        <w:pBdr/>
        <w:spacing/>
        <w:ind/>
      </w:pPr>
      <w:tblPr>
        <w:tblBorders/>
      </w:tblPr>
      <w:tcPr>
        <w:shd w:val="clear" w:color="dae5f1" w:themeColor="accent1" w:themeTint="34"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6bfdd" w:themeColor="accent1" w:themeTint="80" w:themeShade="95"/>
      </w:rPr>
      <w:pPr>
        <w:pBdr/>
        <w:spacing/>
        <w:ind/>
      </w:pPr>
      <w:tblPr>
        <w:tblBorders/>
      </w:tblPr>
      <w:tcPr>
        <w:tcBorders/>
      </w:tcPr>
    </w:tblStylePr>
    <w:tblStylePr w:type="firstRow">
      <w:rPr>
        <w:b/>
        <w:color w:val="a6bfdd" w:themeColor="accent1" w:themeTint="80" w:themeShade="95"/>
      </w:rPr>
      <w:pPr>
        <w:pBdr/>
        <w:spacing/>
        <w:ind/>
      </w:pPr>
      <w:tblPr>
        <w:tblBorders/>
      </w:tblPr>
      <w:tcPr>
        <w:tcBorders>
          <w:bottom w:val="single" w:color="a6bfdd" w:themeColor="accent1" w:themeTint="80" w:sz="12" w:space="0"/>
        </w:tcBorders>
      </w:tcPr>
    </w:tblStylePr>
    <w:tblStylePr w:type="lastCol">
      <w:rPr>
        <w:b/>
        <w:color w:val="a6bfdd" w:themeColor="accent1" w:themeTint="80" w:themeShade="95"/>
      </w:rPr>
      <w:pPr>
        <w:pBdr/>
        <w:spacing/>
        <w:ind/>
      </w:pPr>
      <w:tblPr>
        <w:tblBorders/>
      </w:tblPr>
      <w:tcPr>
        <w:tcBorders/>
      </w:tcPr>
    </w:tblStylePr>
    <w:tblStylePr w:type="lastRow">
      <w:rPr>
        <w:b/>
        <w:color w:val="a6bfd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Grid Table 6 Colorful Accent 2"/>
    <w:basedOn w:val="815"/>
    <w:uiPriority w:val="99"/>
    <w:pPr>
      <w:pBdr/>
      <w:spacing w:after="0" w:line="240" w:lineRule="auto"/>
      <w:ind/>
    </w:p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f2dcdc" w:themeColor="accent2" w:themeTint="32" w:fill="f2dcdc" w:themeFill="accent2" w:themeFillTint="32"/>
        <w:tcBorders/>
      </w:tcPr>
    </w:tblStylePr>
    <w:tblStylePr w:type="band1Vert">
      <w:pPr>
        <w:pBdr/>
        <w:spacing/>
        <w:ind/>
      </w:pPr>
      <w:tblPr>
        <w:tblBorders/>
      </w:tblPr>
      <w:tcPr>
        <w:shd w:val="clear" w:color="f2dcdc" w:themeColor="accent2" w:themeTint="32"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12"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Grid Table 6 Colorful Accent 3"/>
    <w:basedOn w:val="815"/>
    <w:uiPriority w:val="99"/>
    <w:pPr>
      <w:pBdr/>
      <w:spacing w:after="0" w:line="240" w:lineRule="auto"/>
      <w:ind/>
    </w:pPr>
    <w:tblPr>
      <w:tblStyleRowBandSize w:val="1"/>
      <w:tblStyleColBandSize w:val="1"/>
      <w:tbl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9abb59" w:themeColor="accent3" w:themeTint="FE" w:themeShade="95"/>
        <w:sz w:val="22"/>
      </w:rPr>
      <w:pPr>
        <w:pBdr/>
        <w:spacing/>
        <w:ind/>
      </w:pPr>
      <w:tblPr>
        <w:tblBorders/>
      </w:tblPr>
      <w:tcPr>
        <w:shd w:val="clear" w:color="eaf1dc" w:themeColor="accent3" w:themeTint="34" w:fill="eaf1dc" w:themeFill="accent3" w:themeFillTint="34"/>
        <w:tcBorders/>
      </w:tcPr>
    </w:tblStylePr>
    <w:tblStylePr w:type="band1Vert">
      <w:pPr>
        <w:pBdr/>
        <w:spacing/>
        <w:ind/>
      </w:pPr>
      <w:tblPr>
        <w:tblBorders/>
      </w:tblPr>
      <w:tcPr>
        <w:shd w:val="clear" w:color="eaf1dc" w:themeColor="accent3" w:themeTint="34"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abb59" w:themeColor="accent3" w:themeTint="FE" w:themeShade="95"/>
      </w:rPr>
      <w:pPr>
        <w:pBdr/>
        <w:spacing/>
        <w:ind/>
      </w:pPr>
      <w:tblPr>
        <w:tblBorders/>
      </w:tblPr>
      <w:tcPr>
        <w:tcBorders/>
      </w:tcPr>
    </w:tblStylePr>
    <w:tblStylePr w:type="firstRow">
      <w:rPr>
        <w:b/>
        <w:color w:val="9abb59" w:themeColor="accent3" w:themeTint="FE" w:themeShade="95"/>
      </w:rPr>
      <w:pPr>
        <w:pBdr/>
        <w:spacing/>
        <w:ind/>
      </w:pPr>
      <w:tblPr>
        <w:tblBorders/>
      </w:tblPr>
      <w:tcPr>
        <w:tcBorders>
          <w:bottom w:val="single" w:color="9abb59" w:themeColor="accent3" w:themeTint="FE" w:sz="12" w:space="0"/>
        </w:tcBorders>
      </w:tcPr>
    </w:tblStylePr>
    <w:tblStylePr w:type="lastCol">
      <w:rPr>
        <w:b/>
        <w:color w:val="9abb59" w:themeColor="accent3" w:themeTint="FE" w:themeShade="95"/>
      </w:rPr>
      <w:pPr>
        <w:pBdr/>
        <w:spacing/>
        <w:ind/>
      </w:pPr>
      <w:tblPr>
        <w:tblBorders/>
      </w:tblPr>
      <w:tcPr>
        <w:tcBorders/>
      </w:tcPr>
    </w:tblStylePr>
    <w:tblStylePr w:type="lastRow">
      <w:rPr>
        <w:b/>
        <w:color w:val="9abb59"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Grid Table 6 Colorful Accent 4"/>
    <w:basedOn w:val="815"/>
    <w:uiPriority w:val="99"/>
    <w:pPr>
      <w:pBdr/>
      <w:spacing w:after="0" w:line="240" w:lineRule="auto"/>
      <w:ind/>
    </w:p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e5dfec" w:themeColor="accent4" w:themeTint="34" w:fill="e5dfec" w:themeFill="accent4" w:themeFillTint="34"/>
        <w:tcBorders/>
      </w:tcPr>
    </w:tblStylePr>
    <w:tblStylePr w:type="band1Vert">
      <w:pPr>
        <w:pBdr/>
        <w:spacing/>
        <w:ind/>
      </w:pPr>
      <w:tblPr>
        <w:tblBorders/>
      </w:tblPr>
      <w:tcPr>
        <w:shd w:val="clear" w:color="e5dfec" w:themeColor="accent4" w:themeTint="34"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12"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Grid Table 6 Colorful Accent 5"/>
    <w:basedOn w:val="815"/>
    <w:uiPriority w:val="99"/>
    <w:pPr>
      <w:pBdr/>
      <w:spacing w:after="0" w:line="240" w:lineRule="auto"/>
      <w:ind/>
    </w:pPr>
    <w:tblPr>
      <w:tblStyleRowBandSize w:val="1"/>
      <w:tblStyleColBandSize w:val="1"/>
      <w:tblBorders>
        <w:top w:val="single" w:color="4bacc6" w:themeColor="accent5" w:sz="4" w:space="0"/>
        <w:left w:val="single" w:color="4bacc6" w:themeColor="accent5" w:sz="4" w:space="0"/>
        <w:bottom w:val="single" w:color="4bacc6" w:themeColor="accent5" w:sz="4" w:space="0"/>
        <w:right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266779" w:themeColor="accent5" w:themeShade="95"/>
        <w:sz w:val="22"/>
      </w:rPr>
      <w:pPr>
        <w:pBdr/>
        <w:spacing/>
        <w:ind/>
      </w:pPr>
      <w:tblPr>
        <w:tblBorders/>
      </w:tblPr>
      <w:tcPr>
        <w:shd w:val="clear" w:color="daeef3" w:themeColor="accent5" w:themeTint="34" w:fill="daeef3" w:themeFill="accent5" w:themeFillTint="34"/>
        <w:tcBorders/>
      </w:tcPr>
    </w:tblStylePr>
    <w:tblStylePr w:type="band1Vert">
      <w:pPr>
        <w:pBdr/>
        <w:spacing/>
        <w:ind/>
      </w:pPr>
      <w:tblPr>
        <w:tblBorders/>
      </w:tblPr>
      <w:tcPr>
        <w:shd w:val="clear" w:color="daeef3" w:themeColor="accent5" w:themeTint="34"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4bacc6" w:themeColor="accent5"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Grid Table 6 Colorful Accent 6"/>
    <w:basedOn w:val="815"/>
    <w:uiPriority w:val="99"/>
    <w:pPr>
      <w:pBdr/>
      <w:spacing w:after="0" w:line="240" w:lineRule="auto"/>
      <w:ind/>
    </w:pPr>
    <w:tblPr>
      <w:tblStyleRowBandSize w:val="1"/>
      <w:tblStyleColBandSize w:val="1"/>
      <w:tblBorders>
        <w:top w:val="single" w:color="f79646" w:themeColor="accent6" w:sz="4" w:space="0"/>
        <w:left w:val="single" w:color="f79646" w:themeColor="accent6" w:sz="4" w:space="0"/>
        <w:bottom w:val="single" w:color="f79646" w:themeColor="accent6" w:sz="4" w:space="0"/>
        <w:right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266779" w:themeColor="accent5" w:themeShade="95"/>
        <w:sz w:val="22"/>
      </w:rPr>
      <w:pPr>
        <w:pBdr/>
        <w:spacing/>
        <w:ind/>
      </w:pPr>
      <w:tblPr>
        <w:tblBorders/>
      </w:tblPr>
      <w:tcPr>
        <w:shd w:val="clear" w:color="fde9d8" w:themeColor="accent6" w:themeTint="34" w:fill="fde9d8" w:themeFill="accent6" w:themeFillTint="34"/>
        <w:tcBorders/>
      </w:tcPr>
    </w:tblStylePr>
    <w:tblStylePr w:type="band1Vert">
      <w:pPr>
        <w:pBdr/>
        <w:spacing/>
        <w:ind/>
      </w:pPr>
      <w:tblPr>
        <w:tblBorders/>
      </w:tblPr>
      <w:tcPr>
        <w:shd w:val="clear" w:color="fde9d8" w:themeColor="accent6" w:themeTint="34" w:fill="fde9d8" w:themeFill="accent6"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f79646" w:themeColor="accent6"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Grid Table 7 Colorful"/>
    <w:basedOn w:val="815"/>
    <w:uiPriority w:val="99"/>
    <w:pPr>
      <w:pBdr/>
      <w:spacing w:after="0" w:line="240" w:lineRule="auto"/>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Grid Table 7 Colorful Accent 1"/>
    <w:basedOn w:val="815"/>
    <w:uiPriority w:val="99"/>
    <w:pPr>
      <w:pBdr/>
      <w:spacing w:after="0" w:line="240" w:lineRule="auto"/>
      <w:ind/>
    </w:pPr>
    <w:tblPr>
      <w:tblStyleRowBandSize w:val="1"/>
      <w:tblStyleColBandSize w:val="1"/>
      <w:tblBorders>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6bfdd" w:themeColor="accent1" w:themeTint="80" w:themeShade="95"/>
        <w:sz w:val="22"/>
      </w:rPr>
      <w:pPr>
        <w:pBdr/>
        <w:spacing/>
        <w:ind/>
      </w:pPr>
      <w:tblPr>
        <w:tblBorders/>
      </w:tblPr>
      <w:tcPr>
        <w:shd w:val="clear" w:color="dae5f1" w:themeColor="accent1" w:themeTint="34" w:fill="dae5f1" w:themeFill="accent1" w:themeFillTint="34"/>
        <w:tcBorders/>
      </w:tcPr>
    </w:tblStylePr>
    <w:tblStylePr w:type="band1Vert">
      <w:pPr>
        <w:pBdr/>
        <w:spacing/>
        <w:ind/>
      </w:pPr>
      <w:tblPr>
        <w:tblBorders/>
      </w:tblPr>
      <w:tcPr>
        <w:shd w:val="clear" w:color="dae5f1" w:themeColor="accent1" w:themeTint="34"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6bfdd" w:themeColor="accen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6bfdd" w:themeColor="accent1" w:themeTint="80" w:sz="4" w:space="0"/>
        </w:tcBorders>
      </w:tcPr>
    </w:tblStylePr>
    <w:tblStylePr w:type="firstRow">
      <w:rPr>
        <w:rFonts w:ascii="Arial" w:hAnsi="Arial"/>
        <w:b/>
        <w:color w:val="a6bfdd" w:themeColor="accen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6bfdd" w:themeColor="accent1" w:themeTint="80" w:sz="4" w:space="0"/>
          <w:right w:val="none" w:color="000000" w:sz="0" w:space="0"/>
        </w:tcBorders>
      </w:tcPr>
    </w:tblStylePr>
    <w:tblStylePr w:type="lastCol">
      <w:rPr>
        <w:rFonts w:ascii="Arial" w:hAnsi="Arial"/>
        <w:i/>
        <w:color w:val="a6bfdd" w:themeColor="accent1" w:themeTint="80" w:themeShade="95"/>
        <w:sz w:val="22"/>
      </w:rPr>
      <w:pPr>
        <w:pBdr/>
        <w:spacing/>
        <w:ind/>
      </w:pPr>
      <w:tblPr>
        <w:tblBorders/>
      </w:tblPr>
      <w:tcPr>
        <w:shd w:val="clear" w:color="ffffff" w:fill="auto"/>
        <w:tcBorders>
          <w:top w:val="none" w:color="000000" w:sz="0" w:space="0"/>
          <w:left w:val="single" w:color="a6bfdd" w:themeColor="accent1" w:themeTint="80" w:sz="4" w:space="0"/>
          <w:bottom w:val="none" w:color="000000" w:sz="0" w:space="0"/>
          <w:right w:val="none" w:color="000000" w:sz="0" w:space="0"/>
        </w:tcBorders>
      </w:tcPr>
    </w:tblStylePr>
    <w:tblStylePr w:type="lastRow">
      <w:rPr>
        <w:rFonts w:ascii="Arial" w:hAnsi="Arial"/>
        <w:b/>
        <w:color w:val="a6bfdd" w:themeColor="accent1" w:themeTint="80" w:themeShade="95"/>
        <w:sz w:val="22"/>
      </w:rPr>
      <w:pPr>
        <w:pBdr/>
        <w:spacing/>
        <w:ind/>
      </w:pPr>
      <w:tblPr>
        <w:tblBorders/>
      </w:tblPr>
      <w:tcPr>
        <w:shd w:val="clear" w:color="ffffff" w:themeColor="light1" w:fill="ffffff" w:themeFill="light1"/>
        <w:tcBorders>
          <w:top w:val="single" w:color="a6bfdd" w:themeColor="accen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Grid Table 7 Colorful Accent 2"/>
    <w:basedOn w:val="815"/>
    <w:uiPriority w:val="99"/>
    <w:pPr>
      <w:pBdr/>
      <w:spacing w:after="0" w:line="240" w:lineRule="auto"/>
      <w:ind/>
    </w:pPr>
    <w:tblPr>
      <w:tblStyleRowBandSize w:val="1"/>
      <w:tblStyleColBandSize w:val="1"/>
      <w:tblBorders>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f2dcdc" w:themeColor="accent2" w:themeTint="32" w:fill="f2dcdc" w:themeFill="accent2" w:themeFillTint="32"/>
        <w:tcBorders/>
      </w:tcPr>
    </w:tblStylePr>
    <w:tblStylePr w:type="band1Vert">
      <w:pPr>
        <w:pBdr/>
        <w:spacing/>
        <w:ind/>
      </w:pPr>
      <w:tblPr>
        <w:tblBorders/>
      </w:tblPr>
      <w:tcPr>
        <w:shd w:val="clear" w:color="f2dcdc" w:themeColor="accent2" w:themeTint="32"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d99695" w:themeColor="accent2" w:themeTint="97" w:sz="4" w:space="0"/>
        </w:tcBorders>
      </w:tcPr>
    </w:tblStylePr>
    <w:tblStylePr w:type="firstRow">
      <w:rPr>
        <w:rFonts w:ascii="Arial" w:hAnsi="Arial"/>
        <w:b/>
        <w:color w:val="d99695" w:themeColor="accent2" w:themeTint="97"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d99695" w:themeColor="accent2" w:themeTint="97" w:sz="4" w:space="0"/>
          <w:right w:val="none" w:color="000000" w:sz="0" w:space="0"/>
        </w:tcBorders>
      </w:tcPr>
    </w:tblStylePr>
    <w:tblStylePr w:type="lastCol">
      <w:rPr>
        <w:rFonts w:ascii="Arial" w:hAnsi="Arial"/>
        <w:i/>
        <w:color w:val="d99695" w:themeColor="accent2" w:themeTint="97" w:themeShade="95"/>
        <w:sz w:val="22"/>
      </w:rPr>
      <w:pPr>
        <w:pBdr/>
        <w:spacing/>
        <w:ind/>
      </w:pPr>
      <w:tblPr>
        <w:tblBorders/>
      </w:tblPr>
      <w:tcPr>
        <w:shd w:val="clear" w:color="ffffff" w:fill="auto"/>
        <w:tcBorders>
          <w:top w:val="none" w:color="000000" w:sz="0" w:space="0"/>
          <w:left w:val="single" w:color="d99695" w:themeColor="accent2" w:themeTint="97" w:sz="4" w:space="0"/>
          <w:bottom w:val="none" w:color="000000" w:sz="0" w:space="0"/>
          <w:right w:val="none" w:color="000000" w:sz="0" w:space="0"/>
        </w:tcBorders>
      </w:tcPr>
    </w:tblStylePr>
    <w:tblStylePr w:type="lastRow">
      <w:rPr>
        <w:rFonts w:ascii="Arial" w:hAnsi="Arial"/>
        <w:b/>
        <w:color w:val="d99695" w:themeColor="accent2" w:themeTint="97" w:themeShade="95"/>
        <w:sz w:val="22"/>
      </w:rPr>
      <w:pPr>
        <w:pBdr/>
        <w:spacing/>
        <w:ind/>
      </w:pPr>
      <w:tblPr>
        <w:tblBorders/>
      </w:tblPr>
      <w:tcPr>
        <w:shd w:val="clear" w:color="ffffff" w:themeColor="light1" w:fill="ffffff" w:themeFill="light1"/>
        <w:tcBorders>
          <w:top w:val="single" w:color="d99695"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Grid Table 7 Colorful Accent 3"/>
    <w:basedOn w:val="815"/>
    <w:uiPriority w:val="99"/>
    <w:pPr>
      <w:pBdr/>
      <w:spacing w:after="0" w:line="240" w:lineRule="auto"/>
      <w:ind/>
    </w:pPr>
    <w:tblPr>
      <w:tblStyleRowBandSize w:val="1"/>
      <w:tblStyleColBandSize w:val="1"/>
      <w:tblBorders>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9abb59" w:themeColor="accent3" w:themeTint="FE" w:themeShade="95"/>
        <w:sz w:val="22"/>
      </w:rPr>
      <w:pPr>
        <w:pBdr/>
        <w:spacing/>
        <w:ind/>
      </w:pPr>
      <w:tblPr>
        <w:tblBorders/>
      </w:tblPr>
      <w:tcPr>
        <w:shd w:val="clear" w:color="eaf1dc" w:themeColor="accent3" w:themeTint="34" w:fill="eaf1dc" w:themeFill="accent3" w:themeFillTint="34"/>
        <w:tcBorders/>
      </w:tcPr>
    </w:tblStylePr>
    <w:tblStylePr w:type="band1Vert">
      <w:pPr>
        <w:pBdr/>
        <w:spacing/>
        <w:ind/>
      </w:pPr>
      <w:tblPr>
        <w:tblBorders/>
      </w:tblPr>
      <w:tcPr>
        <w:shd w:val="clear" w:color="eaf1dc" w:themeColor="accent3" w:themeTint="34"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abb59" w:themeColor="accent3" w:themeTint="FE"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9abb59" w:themeColor="accent3" w:themeTint="FE" w:sz="4" w:space="0"/>
        </w:tcBorders>
      </w:tcPr>
    </w:tblStylePr>
    <w:tblStylePr w:type="firstRow">
      <w:rPr>
        <w:rFonts w:ascii="Arial" w:hAnsi="Arial"/>
        <w:b/>
        <w:color w:val="9abb59" w:themeColor="accent3" w:themeTint="FE"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9abb59" w:themeColor="accent3" w:themeTint="FE" w:sz="4" w:space="0"/>
          <w:right w:val="none" w:color="000000" w:sz="0" w:space="0"/>
        </w:tcBorders>
      </w:tcPr>
    </w:tblStylePr>
    <w:tblStylePr w:type="lastCol">
      <w:rPr>
        <w:rFonts w:ascii="Arial" w:hAnsi="Arial"/>
        <w:i/>
        <w:color w:val="9abb59" w:themeColor="accent3" w:themeTint="FE" w:themeShade="95"/>
        <w:sz w:val="22"/>
      </w:rPr>
      <w:pPr>
        <w:pBdr/>
        <w:spacing/>
        <w:ind/>
      </w:pPr>
      <w:tblPr>
        <w:tblBorders/>
      </w:tblPr>
      <w:tcPr>
        <w:shd w:val="clear" w:color="ffffff" w:fill="auto"/>
        <w:tcBorders>
          <w:top w:val="none" w:color="000000" w:sz="0" w:space="0"/>
          <w:left w:val="single" w:color="9abb59" w:themeColor="accent3" w:themeTint="FE" w:sz="4" w:space="0"/>
          <w:bottom w:val="none" w:color="000000" w:sz="0" w:space="0"/>
          <w:right w:val="none" w:color="000000" w:sz="0" w:space="0"/>
        </w:tcBorders>
      </w:tcPr>
    </w:tblStylePr>
    <w:tblStylePr w:type="lastRow">
      <w:rPr>
        <w:rFonts w:ascii="Arial" w:hAnsi="Arial"/>
        <w:b/>
        <w:color w:val="9abb59" w:themeColor="accent3" w:themeTint="FE" w:themeShade="95"/>
        <w:sz w:val="22"/>
      </w:rPr>
      <w:pPr>
        <w:pBdr/>
        <w:spacing/>
        <w:ind/>
      </w:pPr>
      <w:tblPr>
        <w:tblBorders/>
      </w:tblPr>
      <w:tcPr>
        <w:shd w:val="clear" w:color="ffffff" w:themeColor="light1" w:fill="ffffff" w:themeFill="light1"/>
        <w:tcBorders>
          <w:top w:val="single" w:color="9abb59" w:themeColor="accent3" w:themeTint="FE"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Grid Table 7 Colorful Accent 4"/>
    <w:basedOn w:val="815"/>
    <w:uiPriority w:val="99"/>
    <w:pPr>
      <w:pBdr/>
      <w:spacing w:after="0" w:line="240" w:lineRule="auto"/>
      <w:ind/>
    </w:pPr>
    <w:tblPr>
      <w:tblStyleRowBandSize w:val="1"/>
      <w:tblStyleColBandSize w:val="1"/>
      <w:tblBorders>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e5dfec" w:themeColor="accent4" w:themeTint="34" w:fill="e5dfec" w:themeFill="accent4" w:themeFillTint="34"/>
        <w:tcBorders/>
      </w:tcPr>
    </w:tblStylePr>
    <w:tblStylePr w:type="band1Vert">
      <w:pPr>
        <w:pBdr/>
        <w:spacing/>
        <w:ind/>
      </w:pPr>
      <w:tblPr>
        <w:tblBorders/>
      </w:tblPr>
      <w:tcPr>
        <w:shd w:val="clear" w:color="e5dfec" w:themeColor="accent4" w:themeTint="34"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b2a1c6" w:themeColor="accent4" w:themeTint="9A" w:sz="4" w:space="0"/>
        </w:tcBorders>
      </w:tcPr>
    </w:tblStylePr>
    <w:tblStylePr w:type="firstRow">
      <w:rPr>
        <w:rFonts w:ascii="Arial" w:hAnsi="Arial"/>
        <w:b/>
        <w:color w:val="b2a1c6" w:themeColor="accent4"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b2a1c6" w:themeColor="accent4" w:themeTint="9A" w:sz="4" w:space="0"/>
          <w:right w:val="none" w:color="000000" w:sz="0" w:space="0"/>
        </w:tcBorders>
      </w:tcPr>
    </w:tblStylePr>
    <w:tblStylePr w:type="lastCol">
      <w:rPr>
        <w:rFonts w:ascii="Arial" w:hAnsi="Arial"/>
        <w:i/>
        <w:color w:val="b2a1c6" w:themeColor="accent4" w:themeTint="9A" w:themeShade="95"/>
        <w:sz w:val="22"/>
      </w:rPr>
      <w:pPr>
        <w:pBdr/>
        <w:spacing/>
        <w:ind/>
      </w:pPr>
      <w:tblPr>
        <w:tblBorders/>
      </w:tblPr>
      <w:tcPr>
        <w:shd w:val="clear" w:color="ffffff" w:fill="auto"/>
        <w:tcBorders>
          <w:top w:val="none" w:color="000000" w:sz="0" w:space="0"/>
          <w:left w:val="single" w:color="b2a1c6" w:themeColor="accent4" w:themeTint="9A" w:sz="4" w:space="0"/>
          <w:bottom w:val="none" w:color="000000" w:sz="0" w:space="0"/>
          <w:right w:val="none" w:color="000000" w:sz="0" w:space="0"/>
        </w:tcBorders>
      </w:tcPr>
    </w:tblStylePr>
    <w:tblStylePr w:type="lastRow">
      <w:rPr>
        <w:rFonts w:ascii="Arial" w:hAnsi="Arial"/>
        <w:b/>
        <w:color w:val="b2a1c6" w:themeColor="accent4" w:themeTint="9A" w:themeShade="95"/>
        <w:sz w:val="22"/>
      </w:rPr>
      <w:pPr>
        <w:pBdr/>
        <w:spacing/>
        <w:ind/>
      </w:pPr>
      <w:tblPr>
        <w:tblBorders/>
      </w:tblPr>
      <w:tcPr>
        <w:shd w:val="clear" w:color="ffffff" w:themeColor="light1" w:fill="ffffff" w:themeFill="light1"/>
        <w:tcBorders>
          <w:top w:val="single" w:color="b2a1c6"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Grid Table 7 Colorful Accent 5"/>
    <w:basedOn w:val="815"/>
    <w:uiPriority w:val="99"/>
    <w:pPr>
      <w:pBdr/>
      <w:spacing w:after="0" w:line="240" w:lineRule="auto"/>
      <w:ind/>
    </w:pPr>
    <w:tblPr>
      <w:tblStyleRowBandSize w:val="1"/>
      <w:tblStyleColBandSize w:val="1"/>
      <w:tblBorders>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rFonts w:ascii="Arial" w:hAnsi="Arial"/>
        <w:color w:val="266779" w:themeColor="accent5" w:themeShade="95"/>
        <w:sz w:val="22"/>
      </w:rPr>
      <w:pPr>
        <w:pBdr/>
        <w:spacing/>
        <w:ind/>
      </w:pPr>
      <w:tblPr>
        <w:tblBorders/>
      </w:tblPr>
      <w:tcPr>
        <w:shd w:val="clear" w:color="daeef3" w:themeColor="accent5" w:themeTint="34" w:fill="daeef3" w:themeFill="accent5" w:themeFillTint="34"/>
        <w:tcBorders/>
      </w:tcPr>
    </w:tblStylePr>
    <w:tblStylePr w:type="band1Vert">
      <w:pPr>
        <w:pBdr/>
        <w:spacing/>
        <w:ind/>
      </w:pPr>
      <w:tblPr>
        <w:tblBorders/>
      </w:tblPr>
      <w:tcPr>
        <w:shd w:val="clear" w:color="daeef3" w:themeColor="accent5" w:themeTint="34"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779" w:themeColor="accent5"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99d0de" w:themeColor="accent5" w:themeTint="90" w:sz="4" w:space="0"/>
        </w:tcBorders>
      </w:tcPr>
    </w:tblStylePr>
    <w:tblStylePr w:type="firstRow">
      <w:rPr>
        <w:rFonts w:ascii="Arial" w:hAnsi="Arial"/>
        <w:b/>
        <w:color w:val="266779" w:themeColor="accent5"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99d0de" w:themeColor="accent5" w:themeTint="90" w:sz="4" w:space="0"/>
          <w:right w:val="none" w:color="000000" w:sz="0" w:space="0"/>
        </w:tcBorders>
      </w:tcPr>
    </w:tblStylePr>
    <w:tblStylePr w:type="lastCol">
      <w:rPr>
        <w:rFonts w:ascii="Arial" w:hAnsi="Arial"/>
        <w:i/>
        <w:color w:val="266779" w:themeColor="accent5" w:themeShade="95"/>
        <w:sz w:val="22"/>
      </w:rPr>
      <w:pPr>
        <w:pBdr/>
        <w:spacing/>
        <w:ind/>
      </w:pPr>
      <w:tblPr>
        <w:tblBorders/>
      </w:tblPr>
      <w:tcPr>
        <w:shd w:val="clear" w:color="ffffff" w:fill="auto"/>
        <w:tcBorders>
          <w:top w:val="none" w:color="000000" w:sz="0" w:space="0"/>
          <w:left w:val="single" w:color="99d0de" w:themeColor="accent5" w:themeTint="90" w:sz="4" w:space="0"/>
          <w:bottom w:val="none" w:color="000000" w:sz="0" w:space="0"/>
          <w:right w:val="none" w:color="000000" w:sz="0" w:space="0"/>
        </w:tcBorders>
      </w:tcPr>
    </w:tblStylePr>
    <w:tblStylePr w:type="lastRow">
      <w:rPr>
        <w:rFonts w:ascii="Arial" w:hAnsi="Arial"/>
        <w:b/>
        <w:color w:val="266779" w:themeColor="accent5" w:themeShade="95"/>
        <w:sz w:val="22"/>
      </w:rPr>
      <w:pPr>
        <w:pBdr/>
        <w:spacing/>
        <w:ind/>
      </w:pPr>
      <w:tblPr>
        <w:tblBorders/>
      </w:tblPr>
      <w:tcPr>
        <w:shd w:val="clear" w:color="ffffff" w:themeColor="light1" w:fill="ffffff" w:themeFill="light1"/>
        <w:tcBorders>
          <w:top w:val="single" w:color="99d0de" w:themeColor="accent5"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Grid Table 7 Colorful Accent 6"/>
    <w:basedOn w:val="815"/>
    <w:uiPriority w:val="99"/>
    <w:pPr>
      <w:pBdr/>
      <w:spacing w:after="0" w:line="240" w:lineRule="auto"/>
      <w:ind/>
    </w:pPr>
    <w:tblPr>
      <w:tblStyleRowBandSize w:val="1"/>
      <w:tblStyleColBandSize w:val="1"/>
      <w:tblBorders>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b15407" w:themeColor="accent6" w:themeShade="95"/>
        <w:sz w:val="22"/>
      </w:rPr>
      <w:pPr>
        <w:pBdr/>
        <w:spacing/>
        <w:ind/>
      </w:pPr>
      <w:tblPr>
        <w:tblBorders/>
      </w:tblPr>
      <w:tcPr>
        <w:shd w:val="clear" w:color="fde9d8" w:themeColor="accent6" w:themeTint="34" w:fill="fde9d8" w:themeFill="accent6" w:themeFillTint="34"/>
        <w:tcBorders/>
      </w:tcPr>
    </w:tblStylePr>
    <w:tblStylePr w:type="band1Vert">
      <w:pPr>
        <w:pBdr/>
        <w:spacing/>
        <w:ind/>
      </w:pPr>
      <w:tblPr>
        <w:tblBorders/>
      </w:tblPr>
      <w:tcPr>
        <w:shd w:val="clear" w:color="fde9d8" w:themeColor="accent6" w:themeTint="34" w:fill="fde9d8" w:themeFill="accent6" w:themeFillTint="34"/>
        <w:tcBorders/>
      </w:tcPr>
    </w:tblStylePr>
    <w:tblStylePr w:type="band2Horz">
      <w:rPr>
        <w:rFonts w:ascii="Arial" w:hAnsi="Arial"/>
        <w:color w:val="b15407"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15407" w:themeColor="accent6"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ac396" w:themeColor="accent6" w:themeTint="90" w:sz="4" w:space="0"/>
        </w:tcBorders>
      </w:tcPr>
    </w:tblStylePr>
    <w:tblStylePr w:type="firstRow">
      <w:rPr>
        <w:rFonts w:ascii="Arial" w:hAnsi="Arial"/>
        <w:b/>
        <w:color w:val="b15407" w:themeColor="accent6"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ac396" w:themeColor="accent6" w:themeTint="90" w:sz="4" w:space="0"/>
          <w:right w:val="none" w:color="000000" w:sz="0" w:space="0"/>
        </w:tcBorders>
      </w:tcPr>
    </w:tblStylePr>
    <w:tblStylePr w:type="lastCol">
      <w:rPr>
        <w:rFonts w:ascii="Arial" w:hAnsi="Arial"/>
        <w:i/>
        <w:color w:val="b15407" w:themeColor="accent6" w:themeShade="95"/>
        <w:sz w:val="22"/>
      </w:rPr>
      <w:pPr>
        <w:pBdr/>
        <w:spacing/>
        <w:ind/>
      </w:pPr>
      <w:tblPr>
        <w:tblBorders/>
      </w:tblPr>
      <w:tcPr>
        <w:shd w:val="clear" w:color="ffffff" w:fill="auto"/>
        <w:tcBorders>
          <w:top w:val="none" w:color="000000" w:sz="0" w:space="0"/>
          <w:left w:val="single" w:color="fac396" w:themeColor="accent6" w:themeTint="90" w:sz="4" w:space="0"/>
          <w:bottom w:val="none" w:color="000000" w:sz="0" w:space="0"/>
          <w:right w:val="none" w:color="000000" w:sz="0" w:space="0"/>
        </w:tcBorders>
      </w:tcPr>
    </w:tblStylePr>
    <w:tblStylePr w:type="lastRow">
      <w:rPr>
        <w:rFonts w:ascii="Arial" w:hAnsi="Arial"/>
        <w:b/>
        <w:color w:val="b15407" w:themeColor="accent6" w:themeShade="95"/>
        <w:sz w:val="22"/>
      </w:rPr>
      <w:pPr>
        <w:pBdr/>
        <w:spacing/>
        <w:ind/>
      </w:pPr>
      <w:tblPr>
        <w:tblBorders/>
      </w:tblPr>
      <w:tcPr>
        <w:shd w:val="clear" w:color="ffffff" w:themeColor="light1" w:fill="ffffff" w:themeFill="light1"/>
        <w:tcBorders>
          <w:top w:val="single" w:color="fac396" w:themeColor="accent6"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st Table 1 Light"/>
    <w:basedOn w:val="815"/>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st Table 1 Light Accent 1"/>
    <w:basedOn w:val="815"/>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f81bd"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f81bd"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st Table 1 Light Accent 2"/>
    <w:basedOn w:val="815"/>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c0504d"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c0504d"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st Table 1 Light Accent 3"/>
    <w:basedOn w:val="815"/>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9bbb59"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bbb59"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st Table 1 Light Accent 4"/>
    <w:basedOn w:val="815"/>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8064a2"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8064a2"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st Table 1 Light Accent 5"/>
    <w:basedOn w:val="815"/>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bacc6"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List Table 1 Light Accent 6"/>
    <w:basedOn w:val="815"/>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79646"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List Table 2"/>
    <w:basedOn w:val="815"/>
    <w:uiPriority w:val="99"/>
    <w:pPr>
      <w:pBdr/>
      <w:spacing w:after="0" w:line="240" w:lineRule="auto"/>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List Table 2 Accent 1"/>
    <w:basedOn w:val="815"/>
    <w:uiPriority w:val="99"/>
    <w:pPr>
      <w:pBdr/>
      <w:spacing w:after="0" w:line="240" w:lineRule="auto"/>
      <w:ind/>
    </w:pPr>
    <w:tblPr>
      <w:tblStyleRowBandSize w:val="1"/>
      <w:tblStyleColBandSize w:val="1"/>
      <w:tblBorders>
        <w:top w:val="single" w:color="9bb7d9" w:themeColor="accent1" w:themeTint="90" w:sz="4" w:space="0"/>
        <w:bottom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1Vert">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List Table 2 Accent 2"/>
    <w:basedOn w:val="815"/>
    <w:uiPriority w:val="99"/>
    <w:pPr>
      <w:pBdr/>
      <w:spacing w:after="0" w:line="240" w:lineRule="auto"/>
      <w:ind/>
    </w:pPr>
    <w:tblPr>
      <w:tblStyleRowBandSize w:val="1"/>
      <w:tblStyleColBandSize w:val="1"/>
      <w:tblBorders>
        <w:top w:val="single" w:color="db9b9a" w:themeColor="accent2" w:themeTint="90" w:sz="4" w:space="0"/>
        <w:bottom w:val="single" w:color="db9b9a" w:themeColor="accent2" w:themeTint="90" w:sz="4" w:space="0"/>
        <w:insideH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1Vert">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List Table 2 Accent 3"/>
    <w:basedOn w:val="815"/>
    <w:uiPriority w:val="99"/>
    <w:pPr>
      <w:pBdr/>
      <w:spacing w:after="0" w:line="240" w:lineRule="auto"/>
      <w:ind/>
    </w:pPr>
    <w:tblPr>
      <w:tblStyleRowBandSize w:val="1"/>
      <w:tblStyleColBandSize w:val="1"/>
      <w:tblBorders>
        <w:top w:val="single" w:color="c6d8a1" w:themeColor="accent3" w:themeTint="90" w:sz="4" w:space="0"/>
        <w:bottom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1Vert">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List Table 2 Accent 4"/>
    <w:basedOn w:val="815"/>
    <w:uiPriority w:val="99"/>
    <w:pPr>
      <w:pBdr/>
      <w:spacing w:after="0" w:line="240" w:lineRule="auto"/>
      <w:ind/>
    </w:pPr>
    <w:tblPr>
      <w:tblStyleRowBandSize w:val="1"/>
      <w:tblStyleColBandSize w:val="1"/>
      <w:tblBorders>
        <w:top w:val="single" w:color="b7a7ca" w:themeColor="accent4" w:themeTint="90" w:sz="4" w:space="0"/>
        <w:bottom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1Vert">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List Table 2 Accent 5"/>
    <w:basedOn w:val="815"/>
    <w:uiPriority w:val="99"/>
    <w:pPr>
      <w:pBdr/>
      <w:spacing w:after="0" w:line="240" w:lineRule="auto"/>
      <w:ind/>
    </w:pPr>
    <w:tblPr>
      <w:tblStyleRowBandSize w:val="1"/>
      <w:tblStyleColBandSize w:val="1"/>
      <w:tblBorders>
        <w:top w:val="single" w:color="99d0de" w:themeColor="accent5" w:themeTint="90" w:sz="4" w:space="0"/>
        <w:bottom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1Vert">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List Table 2 Accent 6"/>
    <w:basedOn w:val="815"/>
    <w:uiPriority w:val="99"/>
    <w:pPr>
      <w:pBdr/>
      <w:spacing w:after="0" w:line="240" w:lineRule="auto"/>
      <w:ind/>
    </w:pPr>
    <w:tblPr>
      <w:tblStyleRowBandSize w:val="1"/>
      <w:tblStyleColBandSize w:val="1"/>
      <w:tblBorders>
        <w:top w:val="single" w:color="fac396" w:themeColor="accent6" w:themeTint="90" w:sz="4" w:space="0"/>
        <w:bottom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1Vert">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List Table 3"/>
    <w:basedOn w:val="815"/>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List Table 3 Accent 1"/>
    <w:basedOn w:val="815"/>
    <w:uiPriority w:val="99"/>
    <w:pPr>
      <w:pBdr/>
      <w:spacing w:after="0" w:line="240" w:lineRule="auto"/>
      <w:ind/>
    </w:pPr>
    <w:tblPr>
      <w:tblStyleRowBandSize w:val="1"/>
      <w:tblStyleColBandSize w:val="1"/>
      <w:tblBorders>
        <w:top w:val="single" w:color="4f81bd" w:themeColor="accent1" w:sz="4" w:space="0"/>
        <w:left w:val="single" w:color="4f81bd" w:themeColor="accent1" w:sz="4" w:space="0"/>
        <w:bottom w:val="single" w:color="4f81bd" w:themeColor="accent1" w:sz="4" w:space="0"/>
        <w:right w:val="single" w:color="4f81bd" w:themeColor="accent1" w:sz="4" w:space="0"/>
      </w:tblBorders>
    </w:tblPr>
    <w:tcPr>
      <w:tcBorders/>
    </w:tcPr>
    <w:tblStylePr w:type="band1Horz">
      <w:rPr>
        <w:rFonts w:ascii="Arial" w:hAnsi="Arial"/>
        <w:color w:val="404040"/>
        <w:sz w:val="22"/>
      </w:rPr>
      <w:pPr>
        <w:pBdr/>
        <w:spacing/>
        <w:ind/>
      </w:pPr>
      <w:tblPr>
        <w:tblBorders/>
      </w:tblPr>
      <w:tcPr>
        <w:tcBorders>
          <w:top w:val="single" w:color="4f81bd" w:themeColor="accent1" w:sz="4" w:space="0"/>
          <w:bottom w:val="single" w:color="4f81bd" w:themeColor="accent1" w:sz="4" w:space="0"/>
        </w:tcBorders>
      </w:tcPr>
    </w:tblStylePr>
    <w:tblStylePr w:type="band1Vert">
      <w:rPr>
        <w:rFonts w:ascii="Arial" w:hAnsi="Arial"/>
        <w:color w:val="404040"/>
        <w:sz w:val="22"/>
      </w:rPr>
      <w:pPr>
        <w:pBdr/>
        <w:spacing/>
        <w:ind/>
      </w:pPr>
      <w:tblPr>
        <w:tblBorders/>
      </w:tblPr>
      <w:tcPr>
        <w:tcBorders>
          <w:left w:val="single" w:color="4f81bd" w:themeColor="accent1" w:sz="4" w:space="0"/>
          <w:right w:val="single" w:color="4f81bd"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List Table 3 Accent 2"/>
    <w:basedOn w:val="815"/>
    <w:uiPriority w:val="99"/>
    <w:pPr>
      <w:pBdr/>
      <w:spacing w:after="0" w:line="240" w:lineRule="auto"/>
      <w:ind/>
    </w:p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d99695" w:themeColor="accent2" w:themeTint="97" w:sz="4" w:space="0"/>
          <w:bottom w:val="single" w:color="d99695" w:themeColor="accent2" w:themeTint="97" w:sz="4" w:space="0"/>
        </w:tcBorders>
      </w:tcPr>
    </w:tblStylePr>
    <w:tblStylePr w:type="band1Vert">
      <w:rPr>
        <w:rFonts w:ascii="Arial" w:hAnsi="Arial"/>
        <w:color w:val="404040"/>
        <w:sz w:val="22"/>
      </w:rPr>
      <w:pPr>
        <w:pBdr/>
        <w:spacing/>
        <w:ind/>
      </w:pPr>
      <w:tblPr>
        <w:tblBorders/>
      </w:tblPr>
      <w:tcPr>
        <w:tcBorders>
          <w:left w:val="single" w:color="d99695" w:themeColor="accent2" w:themeTint="97" w:sz="4" w:space="0"/>
          <w:right w:val="single" w:color="d99695"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99695" w:themeColor="accent2" w:themeTint="97" w:fill="d9969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List Table 3 Accent 3"/>
    <w:basedOn w:val="815"/>
    <w:uiPriority w:val="99"/>
    <w:pPr>
      <w:pBdr/>
      <w:spacing w:after="0" w:line="240" w:lineRule="auto"/>
      <w:ind/>
    </w:pPr>
    <w:tblPr>
      <w:tblStyleRowBandSize w:val="1"/>
      <w:tblStyleColBandSize w:val="1"/>
      <w:tblBorders>
        <w:top w:val="single" w:color="c3d69b" w:themeColor="accent3" w:themeTint="98" w:sz="4" w:space="0"/>
        <w:left w:val="single" w:color="c3d69b" w:themeColor="accent3" w:themeTint="98" w:sz="4" w:space="0"/>
        <w:bottom w:val="single" w:color="c3d69b" w:themeColor="accent3" w:themeTint="98" w:sz="4" w:space="0"/>
        <w:right w:val="single" w:color="c3d69b"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c3d69b" w:themeColor="accent3" w:themeTint="98" w:sz="4" w:space="0"/>
          <w:bottom w:val="single" w:color="c3d69b" w:themeColor="accent3" w:themeTint="98" w:sz="4" w:space="0"/>
        </w:tcBorders>
      </w:tcPr>
    </w:tblStylePr>
    <w:tblStylePr w:type="band1Vert">
      <w:rPr>
        <w:rFonts w:ascii="Arial" w:hAnsi="Arial"/>
        <w:color w:val="404040"/>
        <w:sz w:val="22"/>
      </w:rPr>
      <w:pPr>
        <w:pBdr/>
        <w:spacing/>
        <w:ind/>
      </w:pPr>
      <w:tblPr>
        <w:tblBorders/>
      </w:tblPr>
      <w:tcPr>
        <w:tcBorders>
          <w:left w:val="single" w:color="c3d69b" w:themeColor="accent3" w:themeTint="98" w:sz="4" w:space="0"/>
          <w:right w:val="single" w:color="c3d69b"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3d69b" w:themeColor="accent3" w:themeTint="98" w:fill="c3d69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List Table 3 Accent 4"/>
    <w:basedOn w:val="815"/>
    <w:uiPriority w:val="99"/>
    <w:pPr>
      <w:pBdr/>
      <w:spacing w:after="0" w:line="240" w:lineRule="auto"/>
      <w:ind/>
    </w:p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b2a1c6" w:themeColor="accent4" w:themeTint="9A" w:sz="4" w:space="0"/>
          <w:bottom w:val="single" w:color="b2a1c6" w:themeColor="accent4" w:themeTint="9A" w:sz="4" w:space="0"/>
        </w:tcBorders>
      </w:tcPr>
    </w:tblStylePr>
    <w:tblStylePr w:type="band1Vert">
      <w:rPr>
        <w:rFonts w:ascii="Arial" w:hAnsi="Arial"/>
        <w:color w:val="404040"/>
        <w:sz w:val="22"/>
      </w:rPr>
      <w:pPr>
        <w:pBdr/>
        <w:spacing/>
        <w:ind/>
      </w:pPr>
      <w:tblPr>
        <w:tblBorders/>
      </w:tblPr>
      <w:tcPr>
        <w:tcBorders>
          <w:left w:val="single" w:color="b2a1c6" w:themeColor="accent4" w:themeTint="9A" w:sz="4" w:space="0"/>
          <w:right w:val="single" w:color="b2a1c6"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b2a1c6" w:themeColor="accent4" w:themeTint="9A" w:fill="b2a1c6"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List Table 3 Accent 5"/>
    <w:basedOn w:val="815"/>
    <w:uiPriority w:val="99"/>
    <w:pPr>
      <w:pBdr/>
      <w:spacing w:after="0" w:line="240" w:lineRule="auto"/>
      <w:ind/>
    </w:pPr>
    <w:tblPr>
      <w:tblStyleRowBandSize w:val="1"/>
      <w:tblStyleColBandSize w:val="1"/>
      <w:tblBorders>
        <w:top w:val="single" w:color="92ccdc" w:themeColor="accent5" w:themeTint="9A" w:sz="4" w:space="0"/>
        <w:left w:val="single" w:color="92ccdc" w:themeColor="accent5" w:themeTint="9A" w:sz="4" w:space="0"/>
        <w:bottom w:val="single" w:color="92ccdc" w:themeColor="accent5" w:themeTint="9A" w:sz="4" w:space="0"/>
        <w:right w:val="single" w:color="92ccdc"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92ccdc" w:themeColor="accent5" w:themeTint="9A" w:sz="4" w:space="0"/>
          <w:bottom w:val="single" w:color="92ccdc" w:themeColor="accent5" w:themeTint="9A" w:sz="4" w:space="0"/>
        </w:tcBorders>
      </w:tcPr>
    </w:tblStylePr>
    <w:tblStylePr w:type="band1Vert">
      <w:rPr>
        <w:rFonts w:ascii="Arial" w:hAnsi="Arial"/>
        <w:color w:val="404040"/>
        <w:sz w:val="22"/>
      </w:rPr>
      <w:pPr>
        <w:pBdr/>
        <w:spacing/>
        <w:ind/>
      </w:pPr>
      <w:tblPr>
        <w:tblBorders/>
      </w:tblPr>
      <w:tcPr>
        <w:tcBorders>
          <w:left w:val="single" w:color="92ccdc" w:themeColor="accent5" w:themeTint="9A" w:sz="4" w:space="0"/>
          <w:right w:val="single" w:color="92ccdc"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2ccdc" w:themeColor="accent5" w:themeTint="9A" w:fill="92ccd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List Table 3 Accent 6"/>
    <w:basedOn w:val="815"/>
    <w:uiPriority w:val="99"/>
    <w:pPr>
      <w:pBdr/>
      <w:spacing w:after="0" w:line="240" w:lineRule="auto"/>
      <w:ind/>
    </w:pPr>
    <w:tblPr>
      <w:tblStyleRowBandSize w:val="1"/>
      <w:tblStyleColBandSize w:val="1"/>
      <w:tblBorders>
        <w:top w:val="single" w:color="fac090" w:themeColor="accent6" w:themeTint="98" w:sz="4" w:space="0"/>
        <w:left w:val="single" w:color="fac090" w:themeColor="accent6" w:themeTint="98" w:sz="4" w:space="0"/>
        <w:bottom w:val="single" w:color="fac090" w:themeColor="accent6" w:themeTint="98" w:sz="4" w:space="0"/>
        <w:right w:val="single" w:color="fac09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fac090" w:themeColor="accent6" w:themeTint="98" w:sz="4" w:space="0"/>
          <w:bottom w:val="single" w:color="fac090" w:themeColor="accent6" w:themeTint="98" w:sz="4" w:space="0"/>
        </w:tcBorders>
      </w:tcPr>
    </w:tblStylePr>
    <w:tblStylePr w:type="band1Vert">
      <w:rPr>
        <w:rFonts w:ascii="Arial" w:hAnsi="Arial"/>
        <w:color w:val="404040"/>
        <w:sz w:val="22"/>
      </w:rPr>
      <w:pPr>
        <w:pBdr/>
        <w:spacing/>
        <w:ind/>
      </w:pPr>
      <w:tblPr>
        <w:tblBorders/>
      </w:tblPr>
      <w:tcPr>
        <w:tcBorders>
          <w:left w:val="single" w:color="fac090" w:themeColor="accent6" w:themeTint="98" w:sz="4" w:space="0"/>
          <w:right w:val="single" w:color="fac09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ac090" w:themeColor="accent6" w:themeTint="98" w:fill="fac090"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List Table 4"/>
    <w:basedOn w:val="815"/>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List Table 4 Accent 1"/>
    <w:basedOn w:val="815"/>
    <w:uiPriority w:val="99"/>
    <w:pPr>
      <w:pBdr/>
      <w:spacing w:after="0" w:line="240" w:lineRule="auto"/>
      <w:ind/>
    </w:p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1Vert">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List Table 4 Accent 2"/>
    <w:basedOn w:val="815"/>
    <w:uiPriority w:val="99"/>
    <w:pPr>
      <w:pBdr/>
      <w:spacing w:after="0" w:line="240" w:lineRule="auto"/>
      <w:ind/>
    </w:p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1Vert">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0504d"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List Table 4 Accent 3"/>
    <w:basedOn w:val="815"/>
    <w:uiPriority w:val="99"/>
    <w:pPr>
      <w:pBdr/>
      <w:spacing w:after="0" w:line="240" w:lineRule="auto"/>
      <w:ind/>
    </w:p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1Vert">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bbb59"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List Table 4 Accent 4"/>
    <w:basedOn w:val="815"/>
    <w:uiPriority w:val="99"/>
    <w:pPr>
      <w:pBdr/>
      <w:spacing w:after="0" w:line="240" w:lineRule="auto"/>
      <w:ind/>
    </w:p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1Vert">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8064a2"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List Table 4 Accent 5"/>
    <w:basedOn w:val="815"/>
    <w:uiPriority w:val="99"/>
    <w:pPr>
      <w:pBdr/>
      <w:spacing w:after="0" w:line="240" w:lineRule="auto"/>
      <w:ind/>
    </w:p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1Vert">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List Table 4 Accent 6"/>
    <w:basedOn w:val="815"/>
    <w:uiPriority w:val="99"/>
    <w:pPr>
      <w:pBdr/>
      <w:spacing w:after="0" w:line="240" w:lineRule="auto"/>
      <w:ind/>
    </w:p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1Vert">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List Table 5 Dark"/>
    <w:basedOn w:val="815"/>
    <w:uiPriority w:val="99"/>
    <w:pPr>
      <w:pBdr/>
      <w:spacing w:after="0" w:line="240" w:lineRule="auto"/>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cPr>
      <w:tcBorders/>
    </w:tcPr>
    <w:tblStylePr w:type="band1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List Table 5 Dark Accent 1"/>
    <w:basedOn w:val="815"/>
    <w:uiPriority w:val="99"/>
    <w:pPr>
      <w:pBdr/>
      <w:spacing w:after="0" w:line="240" w:lineRule="auto"/>
      <w:ind/>
    </w:pPr>
    <w:tblPr>
      <w:tblStyleRowBandSize w:val="1"/>
      <w:tblStyleColBandSize w:val="1"/>
      <w:tblBorders>
        <w:top w:val="single" w:color="4f81bd" w:themeColor="accent1" w:sz="32" w:space="0"/>
        <w:left w:val="single" w:color="4f81bd" w:themeColor="accent1" w:sz="32" w:space="0"/>
        <w:bottom w:val="single" w:color="4f81bd" w:themeColor="accent1" w:sz="32" w:space="0"/>
        <w:right w:val="single" w:color="4f81bd" w:themeColor="accent1" w:sz="32" w:space="0"/>
      </w:tblBorders>
      <w:shd w:val="clear" w:color="4f81bd" w:themeColor="accent1" w:fill="4f81bd" w:themeFill="accent1"/>
    </w:tblPr>
    <w:tcPr>
      <w:tcBorders/>
    </w:tcPr>
    <w:tblStylePr w:type="band1Horz">
      <w:pPr>
        <w:pBdr/>
        <w:spacing/>
        <w:ind/>
      </w:pPr>
      <w:tblPr>
        <w:tblBorders/>
      </w:tblPr>
      <w:tcPr>
        <w:shd w:val="clear" w:color="4f81bd" w:themeColor="accent1" w:fill="4f81bd"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4f81bd" w:themeColor="accent1" w:fill="4f81bd"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4f81bd" w:themeColor="accent1" w:fill="4f81bd"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4f81bd"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4f81bd" w:themeColor="accent1" w:fill="4f81bd" w:themeFill="accent1"/>
        <w:tcBorders>
          <w:top w:val="single" w:color="4f81bd"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4f81bd"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List Table 5 Dark Accent 2"/>
    <w:basedOn w:val="815"/>
    <w:uiPriority w:val="99"/>
    <w:pPr>
      <w:pBdr/>
      <w:spacing w:after="0" w:line="240" w:lineRule="auto"/>
      <w:ind/>
    </w:pPr>
    <w:tblPr>
      <w:tblStyleRowBandSize w:val="1"/>
      <w:tblStyleColBandSize w:val="1"/>
      <w:tblBorders>
        <w:top w:val="single" w:color="d99695" w:themeColor="accent2" w:themeTint="97" w:sz="32" w:space="0"/>
        <w:left w:val="single" w:color="d99695" w:themeColor="accent2" w:themeTint="97" w:sz="32" w:space="0"/>
        <w:bottom w:val="single" w:color="d99695" w:themeColor="accent2" w:themeTint="97" w:sz="32" w:space="0"/>
        <w:right w:val="single" w:color="d99695" w:themeColor="accent2" w:themeTint="97" w:sz="32" w:space="0"/>
      </w:tblBorders>
      <w:shd w:val="clear" w:color="d99695" w:themeColor="accent2" w:themeTint="97" w:fill="d99695" w:themeFill="accent2" w:themeFillTint="97"/>
    </w:tblPr>
    <w:tcPr>
      <w:tcBorders/>
    </w:tcPr>
    <w:tblStylePr w:type="band1Horz">
      <w:pPr>
        <w:pBdr/>
        <w:spacing/>
        <w:ind/>
      </w:pPr>
      <w:tblPr>
        <w:tblBorders/>
      </w:tblPr>
      <w:tcPr>
        <w:shd w:val="clear" w:color="d99695" w:themeColor="accent2" w:themeTint="97" w:fill="d99695"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d99695" w:themeColor="accent2" w:themeTint="97" w:fill="d99695"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d99695" w:themeColor="accent2" w:themeTint="97" w:fill="d99695"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d99695"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d99695" w:themeColor="accent2" w:themeTint="97" w:fill="d99695" w:themeFill="accent2" w:themeFillTint="97"/>
        <w:tcBorders>
          <w:top w:val="single" w:color="d99695"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d99695"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List Table 5 Dark Accent 3"/>
    <w:basedOn w:val="815"/>
    <w:uiPriority w:val="99"/>
    <w:pPr>
      <w:pBdr/>
      <w:spacing w:after="0" w:line="240" w:lineRule="auto"/>
      <w:ind/>
    </w:pPr>
    <w:tblPr>
      <w:tblStyleRowBandSize w:val="1"/>
      <w:tblStyleColBandSize w:val="1"/>
      <w:tblBorders>
        <w:top w:val="single" w:color="c3d69b" w:themeColor="accent3" w:themeTint="98" w:sz="32" w:space="0"/>
        <w:left w:val="single" w:color="c3d69b" w:themeColor="accent3" w:themeTint="98" w:sz="32" w:space="0"/>
        <w:bottom w:val="single" w:color="c3d69b" w:themeColor="accent3" w:themeTint="98" w:sz="32" w:space="0"/>
        <w:right w:val="single" w:color="c3d69b" w:themeColor="accent3" w:themeTint="98" w:sz="32" w:space="0"/>
      </w:tblBorders>
      <w:shd w:val="clear" w:color="c3d69b" w:themeColor="accent3" w:themeTint="98" w:fill="c3d69b" w:themeFill="accent3" w:themeFillTint="98"/>
    </w:tblPr>
    <w:tcPr>
      <w:tcBorders/>
    </w:tcPr>
    <w:tblStylePr w:type="band1Horz">
      <w:pPr>
        <w:pBdr/>
        <w:spacing/>
        <w:ind/>
      </w:pPr>
      <w:tblPr>
        <w:tblBorders/>
      </w:tblPr>
      <w:tcPr>
        <w:shd w:val="clear" w:color="c3d69b" w:themeColor="accent3" w:themeTint="98" w:fill="c3d69b"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c3d69b" w:themeColor="accent3" w:themeTint="98" w:fill="c3d69b"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c3d69b" w:themeColor="accent3" w:themeTint="98" w:fill="c3d69b"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c3d69b"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c3d69b" w:themeColor="accent3" w:themeTint="98" w:fill="c3d69b" w:themeFill="accent3" w:themeFillTint="98"/>
        <w:tcBorders>
          <w:top w:val="single" w:color="c3d69b"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3d69b"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List Table 5 Dark Accent 4"/>
    <w:basedOn w:val="815"/>
    <w:uiPriority w:val="99"/>
    <w:pPr>
      <w:pBdr/>
      <w:spacing w:after="0" w:line="240" w:lineRule="auto"/>
      <w:ind/>
    </w:pPr>
    <w:tblPr>
      <w:tblStyleRowBandSize w:val="1"/>
      <w:tblStyleColBandSize w:val="1"/>
      <w:tblBorders>
        <w:top w:val="single" w:color="b2a1c6" w:themeColor="accent4" w:themeTint="9A" w:sz="32" w:space="0"/>
        <w:left w:val="single" w:color="b2a1c6" w:themeColor="accent4" w:themeTint="9A" w:sz="32" w:space="0"/>
        <w:bottom w:val="single" w:color="b2a1c6" w:themeColor="accent4" w:themeTint="9A" w:sz="32" w:space="0"/>
        <w:right w:val="single" w:color="b2a1c6" w:themeColor="accent4" w:themeTint="9A" w:sz="32" w:space="0"/>
      </w:tblBorders>
      <w:shd w:val="clear" w:color="b2a1c6" w:themeColor="accent4" w:themeTint="9A" w:fill="b2a1c6" w:themeFill="accent4" w:themeFillTint="9A"/>
    </w:tblPr>
    <w:tcPr>
      <w:tcBorders/>
    </w:tcPr>
    <w:tblStylePr w:type="band1Horz">
      <w:pPr>
        <w:pBdr/>
        <w:spacing/>
        <w:ind/>
      </w:pPr>
      <w:tblPr>
        <w:tblBorders/>
      </w:tblPr>
      <w:tcPr>
        <w:shd w:val="clear" w:color="b2a1c6" w:themeColor="accent4" w:themeTint="9A" w:fill="b2a1c6"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b2a1c6" w:themeColor="accent4" w:themeTint="9A" w:fill="b2a1c6"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b2a1c6" w:themeColor="accent4" w:themeTint="9A" w:fill="b2a1c6"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b2a1c6"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b2a1c6" w:themeColor="accent4" w:themeTint="9A" w:fill="b2a1c6" w:themeFill="accent4" w:themeFillTint="9A"/>
        <w:tcBorders>
          <w:top w:val="single" w:color="b2a1c6"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b2a1c6"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List Table 5 Dark Accent 5"/>
    <w:basedOn w:val="815"/>
    <w:uiPriority w:val="99"/>
    <w:pPr>
      <w:pBdr/>
      <w:spacing w:after="0" w:line="240" w:lineRule="auto"/>
      <w:ind/>
    </w:pPr>
    <w:tblPr>
      <w:tblStyleRowBandSize w:val="1"/>
      <w:tblStyleColBandSize w:val="1"/>
      <w:tblBorders>
        <w:top w:val="single" w:color="92ccdc" w:themeColor="accent5" w:themeTint="9A" w:sz="32" w:space="0"/>
        <w:left w:val="single" w:color="92ccdc" w:themeColor="accent5" w:themeTint="9A" w:sz="32" w:space="0"/>
        <w:bottom w:val="single" w:color="92ccdc" w:themeColor="accent5" w:themeTint="9A" w:sz="32" w:space="0"/>
        <w:right w:val="single" w:color="92ccdc" w:themeColor="accent5" w:themeTint="9A" w:sz="32" w:space="0"/>
      </w:tblBorders>
      <w:shd w:val="clear" w:color="92ccdc" w:themeColor="accent5" w:themeTint="9A" w:fill="92ccdc" w:themeFill="accent5" w:themeFillTint="9A"/>
    </w:tblPr>
    <w:tcPr>
      <w:tcBorders/>
    </w:tcPr>
    <w:tblStylePr w:type="band1Horz">
      <w:pPr>
        <w:pBdr/>
        <w:spacing/>
        <w:ind/>
      </w:pPr>
      <w:tblPr>
        <w:tblBorders/>
      </w:tblPr>
      <w:tcPr>
        <w:shd w:val="clear" w:color="92ccdc" w:themeColor="accent5" w:themeTint="9A" w:fill="92ccdc"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92ccdc" w:themeColor="accent5" w:themeTint="9A" w:fill="92ccdc"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92ccdc" w:themeColor="accent5" w:themeTint="9A" w:fill="92ccdc"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92ccdc"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92ccdc" w:themeColor="accent5" w:themeTint="9A" w:fill="92ccdc" w:themeFill="accent5" w:themeFillTint="9A"/>
        <w:tcBorders>
          <w:top w:val="single" w:color="92ccdc"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92ccdc"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List Table 5 Dark Accent 6"/>
    <w:basedOn w:val="815"/>
    <w:uiPriority w:val="99"/>
    <w:pPr>
      <w:pBdr/>
      <w:spacing w:after="0" w:line="240" w:lineRule="auto"/>
      <w:ind/>
    </w:pPr>
    <w:tblPr>
      <w:tblStyleRowBandSize w:val="1"/>
      <w:tblStyleColBandSize w:val="1"/>
      <w:tblBorders>
        <w:top w:val="single" w:color="fac090" w:themeColor="accent6" w:themeTint="98" w:sz="32" w:space="0"/>
        <w:left w:val="single" w:color="fac090" w:themeColor="accent6" w:themeTint="98" w:sz="32" w:space="0"/>
        <w:bottom w:val="single" w:color="fac090" w:themeColor="accent6" w:themeTint="98" w:sz="32" w:space="0"/>
        <w:right w:val="single" w:color="fac090" w:themeColor="accent6" w:themeTint="98" w:sz="32" w:space="0"/>
      </w:tblBorders>
      <w:shd w:val="clear" w:color="fac090" w:themeColor="accent6" w:themeTint="98" w:fill="fac090" w:themeFill="accent6" w:themeFillTint="98"/>
    </w:tblPr>
    <w:tcPr>
      <w:tcBorders/>
    </w:tcPr>
    <w:tblStylePr w:type="band1Horz">
      <w:pPr>
        <w:pBdr/>
        <w:spacing/>
        <w:ind/>
      </w:pPr>
      <w:tblPr>
        <w:tblBorders/>
      </w:tblPr>
      <w:tcPr>
        <w:shd w:val="clear" w:color="fac090" w:themeColor="accent6" w:themeTint="98" w:fill="fac090"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fac090" w:themeColor="accent6" w:themeTint="98" w:fill="fac090"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fac090" w:themeColor="accent6" w:themeTint="98" w:fill="fac090"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ac090"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ac090" w:themeColor="accent6" w:themeTint="98" w:fill="fac090" w:themeFill="accent6" w:themeFillTint="98"/>
        <w:tcBorders>
          <w:top w:val="single" w:color="fac090"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ac09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List Table 6 Colorful"/>
    <w:basedOn w:val="815"/>
    <w:uiPriority w:val="99"/>
    <w:pPr>
      <w:pBdr/>
      <w:spacing w:after="0" w:line="240" w:lineRule="auto"/>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List Table 6 Colorful Accent 1"/>
    <w:basedOn w:val="815"/>
    <w:uiPriority w:val="99"/>
    <w:pPr>
      <w:pBdr/>
      <w:spacing w:after="0" w:line="240" w:lineRule="auto"/>
      <w:ind/>
    </w:pPr>
    <w:tblPr>
      <w:tblStyleRowBandSize w:val="1"/>
      <w:tblStyleColBandSize w:val="1"/>
      <w:tblBorders>
        <w:top w:val="single" w:color="4f81bd" w:themeColor="accent1" w:sz="4" w:space="0"/>
        <w:bottom w:val="single" w:color="4f81bd" w:themeColor="accent1" w:sz="4" w:space="0"/>
      </w:tblBorders>
    </w:tblPr>
    <w:tcPr>
      <w:tcBorders/>
    </w:tcPr>
    <w:tblStylePr w:type="band1Horz">
      <w:rPr>
        <w:rFonts w:ascii="Arial" w:hAnsi="Arial"/>
        <w:color w:val="2a4a71" w:themeColor="accent1" w:themeShade="95"/>
        <w:sz w:val="22"/>
      </w:rPr>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a4a71" w:themeColor="accent1" w:themeShade="95"/>
      </w:rPr>
      <w:pPr>
        <w:pBdr/>
        <w:spacing/>
        <w:ind/>
      </w:pPr>
      <w:tblPr>
        <w:tblBorders/>
      </w:tblPr>
      <w:tcPr>
        <w:tcBorders/>
      </w:tcPr>
    </w:tblStylePr>
    <w:tblStylePr w:type="firstRow">
      <w:rPr>
        <w:b/>
        <w:color w:val="2a4a71" w:themeColor="accent1" w:themeShade="95"/>
      </w:rPr>
      <w:pPr>
        <w:pBdr/>
        <w:spacing/>
        <w:ind/>
      </w:pPr>
      <w:tblPr>
        <w:tblBorders/>
      </w:tblPr>
      <w:tcPr>
        <w:tcBorders>
          <w:bottom w:val="single" w:color="4f81bd" w:themeColor="accent1" w:sz="4" w:space="0"/>
        </w:tcBorders>
      </w:tcPr>
    </w:tblStylePr>
    <w:tblStylePr w:type="lastCol">
      <w:rPr>
        <w:b/>
        <w:color w:val="2a4a71" w:themeColor="accent1" w:themeShade="95"/>
      </w:rPr>
      <w:pPr>
        <w:pBdr/>
        <w:spacing/>
        <w:ind/>
      </w:pPr>
      <w:tblPr>
        <w:tblBorders/>
      </w:tblPr>
      <w:tcPr>
        <w:tcBorders/>
      </w:tcPr>
    </w:tblStylePr>
    <w:tblStylePr w:type="lastRow">
      <w:rPr>
        <w:b/>
        <w:color w:val="2a4a71" w:themeColor="accent1" w:themeShade="95"/>
      </w:rPr>
      <w:pPr>
        <w:pBdr/>
        <w:spacing/>
        <w:ind/>
      </w:pPr>
      <w:tblPr>
        <w:tblBorders/>
      </w:tblPr>
      <w:tcPr>
        <w:tcBorders>
          <w:top w:val="single" w:color="4f81bd"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List Table 6 Colorful Accent 2"/>
    <w:basedOn w:val="815"/>
    <w:uiPriority w:val="99"/>
    <w:pPr>
      <w:pBdr/>
      <w:spacing w:after="0" w:line="240" w:lineRule="auto"/>
      <w:ind/>
    </w:pPr>
    <w:tblPr>
      <w:tblStyleRowBandSize w:val="1"/>
      <w:tblStyleColBandSize w:val="1"/>
      <w:tblBorders>
        <w:top w:val="single" w:color="d99695" w:themeColor="accent2" w:themeTint="97" w:sz="4" w:space="0"/>
        <w:bottom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4"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List Table 6 Colorful Accent 3"/>
    <w:basedOn w:val="815"/>
    <w:uiPriority w:val="99"/>
    <w:pPr>
      <w:pBdr/>
      <w:spacing w:after="0" w:line="240" w:lineRule="auto"/>
      <w:ind/>
    </w:pPr>
    <w:tblPr>
      <w:tblStyleRowBandSize w:val="1"/>
      <w:tblStyleColBandSize w:val="1"/>
      <w:tblBorders>
        <w:top w:val="single" w:color="c3d69b" w:themeColor="accent3" w:themeTint="98" w:sz="4" w:space="0"/>
        <w:bottom w:val="single" w:color="c3d69b" w:themeColor="accent3" w:themeTint="98" w:sz="4" w:space="0"/>
      </w:tblBorders>
    </w:tblPr>
    <w:tcPr>
      <w:tcBorders/>
    </w:tcPr>
    <w:tblStylePr w:type="band1Horz">
      <w:rPr>
        <w:rFonts w:ascii="Arial" w:hAnsi="Arial"/>
        <w:color w:val="c3d69b" w:themeColor="accent3" w:themeTint="98" w:themeShade="95"/>
        <w:sz w:val="22"/>
      </w:rPr>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3d69b" w:themeColor="accent3" w:themeTint="98" w:themeShade="95"/>
      </w:rPr>
      <w:pPr>
        <w:pBdr/>
        <w:spacing/>
        <w:ind/>
      </w:pPr>
      <w:tblPr>
        <w:tblBorders/>
      </w:tblPr>
      <w:tcPr>
        <w:tcBorders/>
      </w:tcPr>
    </w:tblStylePr>
    <w:tblStylePr w:type="firstRow">
      <w:rPr>
        <w:b/>
        <w:color w:val="c3d69b" w:themeColor="accent3" w:themeTint="98" w:themeShade="95"/>
      </w:rPr>
      <w:pPr>
        <w:pBdr/>
        <w:spacing/>
        <w:ind/>
      </w:pPr>
      <w:tblPr>
        <w:tblBorders/>
      </w:tblPr>
      <w:tcPr>
        <w:tcBorders>
          <w:bottom w:val="single" w:color="c3d69b" w:themeColor="accent3" w:themeTint="98" w:sz="4" w:space="0"/>
        </w:tcBorders>
      </w:tcPr>
    </w:tblStylePr>
    <w:tblStylePr w:type="lastCol">
      <w:rPr>
        <w:b/>
        <w:color w:val="c3d69b" w:themeColor="accent3" w:themeTint="98" w:themeShade="95"/>
      </w:rPr>
      <w:pPr>
        <w:pBdr/>
        <w:spacing/>
        <w:ind/>
      </w:pPr>
      <w:tblPr>
        <w:tblBorders/>
      </w:tblPr>
      <w:tcPr>
        <w:tcBorders/>
      </w:tcPr>
    </w:tblStylePr>
    <w:tblStylePr w:type="lastRow">
      <w:rPr>
        <w:b/>
        <w:color w:val="c3d69b" w:themeColor="accent3" w:themeTint="98" w:themeShade="95"/>
      </w:rPr>
      <w:pPr>
        <w:pBdr/>
        <w:spacing/>
        <w:ind/>
      </w:pPr>
      <w:tblPr>
        <w:tblBorders/>
      </w:tblPr>
      <w:tcPr>
        <w:tcBorders>
          <w:top w:val="single" w:color="c3d69b"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List Table 6 Colorful Accent 4"/>
    <w:basedOn w:val="815"/>
    <w:uiPriority w:val="99"/>
    <w:pPr>
      <w:pBdr/>
      <w:spacing w:after="0" w:line="240" w:lineRule="auto"/>
      <w:ind/>
    </w:pPr>
    <w:tblPr>
      <w:tblStyleRowBandSize w:val="1"/>
      <w:tblStyleColBandSize w:val="1"/>
      <w:tblBorders>
        <w:top w:val="single" w:color="b2a1c6" w:themeColor="accent4" w:themeTint="9A" w:sz="4" w:space="0"/>
        <w:bottom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4"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List Table 6 Colorful Accent 5"/>
    <w:basedOn w:val="815"/>
    <w:uiPriority w:val="99"/>
    <w:pPr>
      <w:pBdr/>
      <w:spacing w:after="0" w:line="240" w:lineRule="auto"/>
      <w:ind/>
    </w:pPr>
    <w:tblPr>
      <w:tblStyleRowBandSize w:val="1"/>
      <w:tblStyleColBandSize w:val="1"/>
      <w:tblBorders>
        <w:top w:val="single" w:color="92ccdc" w:themeColor="accent5" w:themeTint="9A" w:sz="4" w:space="0"/>
        <w:bottom w:val="single" w:color="92ccdc" w:themeColor="accent5" w:themeTint="9A" w:sz="4" w:space="0"/>
      </w:tblBorders>
    </w:tblPr>
    <w:tcPr>
      <w:tcBorders/>
    </w:tcPr>
    <w:tblStylePr w:type="band1Horz">
      <w:rPr>
        <w:rFonts w:ascii="Arial" w:hAnsi="Arial"/>
        <w:color w:val="92ccdc" w:themeColor="accent5" w:themeTint="9A" w:themeShade="95"/>
        <w:sz w:val="22"/>
      </w:rPr>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2ccdc" w:themeColor="accent5" w:themeTint="9A" w:themeShade="95"/>
      </w:rPr>
      <w:pPr>
        <w:pBdr/>
        <w:spacing/>
        <w:ind/>
      </w:pPr>
      <w:tblPr>
        <w:tblBorders/>
      </w:tblPr>
      <w:tcPr>
        <w:tcBorders/>
      </w:tcPr>
    </w:tblStylePr>
    <w:tblStylePr w:type="firstRow">
      <w:rPr>
        <w:b/>
        <w:color w:val="92ccdc" w:themeColor="accent5" w:themeTint="9A" w:themeShade="95"/>
      </w:rPr>
      <w:pPr>
        <w:pBdr/>
        <w:spacing/>
        <w:ind/>
      </w:pPr>
      <w:tblPr>
        <w:tblBorders/>
      </w:tblPr>
      <w:tcPr>
        <w:tcBorders>
          <w:bottom w:val="single" w:color="92ccdc" w:themeColor="accent5" w:themeTint="9A" w:sz="4" w:space="0"/>
        </w:tcBorders>
      </w:tcPr>
    </w:tblStylePr>
    <w:tblStylePr w:type="lastCol">
      <w:rPr>
        <w:b/>
        <w:color w:val="92ccdc" w:themeColor="accent5" w:themeTint="9A" w:themeShade="95"/>
      </w:rPr>
      <w:pPr>
        <w:pBdr/>
        <w:spacing/>
        <w:ind/>
      </w:pPr>
      <w:tblPr>
        <w:tblBorders/>
      </w:tblPr>
      <w:tcPr>
        <w:tcBorders/>
      </w:tcPr>
    </w:tblStylePr>
    <w:tblStylePr w:type="lastRow">
      <w:rPr>
        <w:b/>
        <w:color w:val="92ccdc" w:themeColor="accent5" w:themeTint="9A" w:themeShade="95"/>
      </w:rPr>
      <w:pPr>
        <w:pBdr/>
        <w:spacing/>
        <w:ind/>
      </w:pPr>
      <w:tblPr>
        <w:tblBorders/>
      </w:tblPr>
      <w:tcPr>
        <w:tcBorders>
          <w:top w:val="single" w:color="92ccdc"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List Table 6 Colorful Accent 6"/>
    <w:basedOn w:val="815"/>
    <w:uiPriority w:val="99"/>
    <w:pPr>
      <w:pBdr/>
      <w:spacing w:after="0" w:line="240" w:lineRule="auto"/>
      <w:ind/>
    </w:pPr>
    <w:tblPr>
      <w:tblStyleRowBandSize w:val="1"/>
      <w:tblStyleColBandSize w:val="1"/>
      <w:tblBorders>
        <w:top w:val="single" w:color="fac090" w:themeColor="accent6" w:themeTint="98" w:sz="4" w:space="0"/>
        <w:bottom w:val="single" w:color="fac090" w:themeColor="accent6" w:themeTint="98" w:sz="4" w:space="0"/>
      </w:tblBorders>
    </w:tblPr>
    <w:tcPr>
      <w:tcBorders/>
    </w:tcPr>
    <w:tblStylePr w:type="band1Horz">
      <w:rPr>
        <w:rFonts w:ascii="Arial" w:hAnsi="Arial"/>
        <w:color w:val="fac090" w:themeColor="accent6" w:themeTint="98" w:themeShade="95"/>
        <w:sz w:val="22"/>
      </w:rPr>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ac090" w:themeColor="accent6" w:themeTint="98" w:themeShade="95"/>
      </w:rPr>
      <w:pPr>
        <w:pBdr/>
        <w:spacing/>
        <w:ind/>
      </w:pPr>
      <w:tblPr>
        <w:tblBorders/>
      </w:tblPr>
      <w:tcPr>
        <w:tcBorders/>
      </w:tcPr>
    </w:tblStylePr>
    <w:tblStylePr w:type="firstRow">
      <w:rPr>
        <w:b/>
        <w:color w:val="fac090" w:themeColor="accent6" w:themeTint="98" w:themeShade="95"/>
      </w:rPr>
      <w:pPr>
        <w:pBdr/>
        <w:spacing/>
        <w:ind/>
      </w:pPr>
      <w:tblPr>
        <w:tblBorders/>
      </w:tblPr>
      <w:tcPr>
        <w:tcBorders>
          <w:bottom w:val="single" w:color="fac090" w:themeColor="accent6" w:themeTint="98" w:sz="4" w:space="0"/>
        </w:tcBorders>
      </w:tcPr>
    </w:tblStylePr>
    <w:tblStylePr w:type="lastCol">
      <w:rPr>
        <w:b/>
        <w:color w:val="fac090" w:themeColor="accent6" w:themeTint="98" w:themeShade="95"/>
      </w:rPr>
      <w:pPr>
        <w:pBdr/>
        <w:spacing/>
        <w:ind/>
      </w:pPr>
      <w:tblPr>
        <w:tblBorders/>
      </w:tblPr>
      <w:tcPr>
        <w:tcBorders/>
      </w:tcPr>
    </w:tblStylePr>
    <w:tblStylePr w:type="lastRow">
      <w:rPr>
        <w:b/>
        <w:color w:val="fac090" w:themeColor="accent6" w:themeTint="98" w:themeShade="95"/>
      </w:rPr>
      <w:pPr>
        <w:pBdr/>
        <w:spacing/>
        <w:ind/>
      </w:pPr>
      <w:tblPr>
        <w:tblBorders/>
      </w:tblPr>
      <w:tcPr>
        <w:tcBorders>
          <w:top w:val="single" w:color="fac09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List Table 7 Colorful"/>
    <w:basedOn w:val="815"/>
    <w:uiPriority w:val="99"/>
    <w:pPr>
      <w:pBdr/>
      <w:spacing w:after="0" w:line="240" w:lineRule="auto"/>
      <w:ind/>
    </w:pPr>
    <w:tblPr>
      <w:tblStyleRowBandSize w:val="1"/>
      <w:tblStyleColBandSize w:val="1"/>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List Table 7 Colorful Accent 1"/>
    <w:basedOn w:val="815"/>
    <w:uiPriority w:val="99"/>
    <w:pPr>
      <w:pBdr/>
      <w:spacing w:after="0" w:line="240" w:lineRule="auto"/>
      <w:ind/>
    </w:pPr>
    <w:tblPr>
      <w:tblStyleRowBandSize w:val="1"/>
      <w:tblStyleColBandSize w:val="1"/>
      <w:tblBorders>
        <w:right w:val="single" w:color="4f81bd" w:themeColor="accent1" w:sz="4" w:space="0"/>
      </w:tblBorders>
    </w:tblPr>
    <w:tcPr>
      <w:tcBorders/>
    </w:tcPr>
    <w:tblStylePr w:type="band1Horz">
      <w:rPr>
        <w:rFonts w:ascii="Arial" w:hAnsi="Arial"/>
        <w:color w:val="2a4a71" w:themeColor="accent1" w:themeShade="95"/>
        <w:sz w:val="22"/>
      </w:rPr>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a4a71" w:themeColor="accent1"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4f81bd" w:themeColor="accent1" w:sz="4" w:space="0"/>
        </w:tcBorders>
      </w:tcPr>
    </w:tblStylePr>
    <w:tblStylePr w:type="firstRow">
      <w:rPr>
        <w:rFonts w:ascii="Arial" w:hAnsi="Arial"/>
        <w:i/>
        <w:color w:val="2a4a71" w:themeColor="accent1"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4f81bd" w:themeColor="accent1" w:sz="4" w:space="0"/>
          <w:right w:val="none" w:color="000000" w:sz="0" w:space="0"/>
        </w:tcBorders>
      </w:tcPr>
    </w:tblStylePr>
    <w:tblStylePr w:type="lastCol">
      <w:rPr>
        <w:rFonts w:ascii="Arial" w:hAnsi="Arial"/>
        <w:i/>
        <w:color w:val="2a4a71" w:themeColor="accent1" w:themeShade="95"/>
        <w:sz w:val="22"/>
      </w:rPr>
      <w:pPr>
        <w:pBdr/>
        <w:spacing/>
        <w:ind/>
      </w:pPr>
      <w:tblPr>
        <w:tblBorders/>
      </w:tblPr>
      <w:tcPr>
        <w:shd w:val="clear" w:color="ffffff" w:fill="auto"/>
        <w:tcBorders>
          <w:top w:val="none" w:color="000000" w:sz="0" w:space="0"/>
          <w:left w:val="single" w:color="4f81bd" w:themeColor="accent1" w:sz="4" w:space="0"/>
          <w:bottom w:val="none" w:color="000000" w:sz="0" w:space="0"/>
          <w:right w:val="none" w:color="000000" w:sz="0" w:space="0"/>
        </w:tcBorders>
      </w:tcPr>
    </w:tblStylePr>
    <w:tblStylePr w:type="lastRow">
      <w:rPr>
        <w:rFonts w:ascii="Arial" w:hAnsi="Arial"/>
        <w:i/>
        <w:color w:val="2a4a71" w:themeColor="accent1" w:themeShade="95"/>
        <w:sz w:val="22"/>
      </w:rPr>
      <w:pPr>
        <w:pBdr/>
        <w:spacing/>
        <w:ind/>
      </w:pPr>
      <w:tblPr>
        <w:tblBorders/>
      </w:tblPr>
      <w:tcPr>
        <w:shd w:val="clear" w:color="ffffff" w:themeColor="light1" w:fill="ffffff" w:themeFill="light1"/>
        <w:tcBorders>
          <w:top w:val="single" w:color="4f81bd" w:themeColor="accent1"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List Table 7 Colorful Accent 2"/>
    <w:basedOn w:val="815"/>
    <w:uiPriority w:val="99"/>
    <w:pPr>
      <w:pBdr/>
      <w:spacing w:after="0" w:line="240" w:lineRule="auto"/>
      <w:ind/>
    </w:pPr>
    <w:tblPr>
      <w:tblStyleRowBandSize w:val="1"/>
      <w:tblStyleColBandSize w:val="1"/>
      <w:tblBorders>
        <w:right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d99695" w:themeColor="accent2" w:themeTint="97" w:sz="4" w:space="0"/>
        </w:tcBorders>
      </w:tcPr>
    </w:tblStylePr>
    <w:tblStylePr w:type="firstRow">
      <w:rPr>
        <w:rFonts w:ascii="Arial" w:hAnsi="Arial"/>
        <w:i/>
        <w:color w:val="d99695" w:themeColor="accent2" w:themeTint="97"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d99695" w:themeColor="accent2" w:themeTint="97" w:sz="4" w:space="0"/>
          <w:right w:val="none" w:color="000000" w:sz="0" w:space="0"/>
        </w:tcBorders>
      </w:tcPr>
    </w:tblStylePr>
    <w:tblStylePr w:type="lastCol">
      <w:rPr>
        <w:rFonts w:ascii="Arial" w:hAnsi="Arial"/>
        <w:i/>
        <w:color w:val="d99695" w:themeColor="accent2" w:themeTint="97" w:themeShade="95"/>
        <w:sz w:val="22"/>
      </w:rPr>
      <w:pPr>
        <w:pBdr/>
        <w:spacing/>
        <w:ind/>
      </w:pPr>
      <w:tblPr>
        <w:tblBorders/>
      </w:tblPr>
      <w:tcPr>
        <w:shd w:val="clear" w:color="ffffff" w:fill="auto"/>
        <w:tcBorders>
          <w:top w:val="none" w:color="000000" w:sz="0" w:space="0"/>
          <w:left w:val="single" w:color="d99695" w:themeColor="accent2" w:themeTint="97" w:sz="4" w:space="0"/>
          <w:bottom w:val="none" w:color="000000" w:sz="0" w:space="0"/>
          <w:right w:val="none" w:color="000000" w:sz="0" w:space="0"/>
        </w:tcBorders>
      </w:tcPr>
    </w:tblStylePr>
    <w:tblStylePr w:type="lastRow">
      <w:rPr>
        <w:rFonts w:ascii="Arial" w:hAnsi="Arial"/>
        <w:i/>
        <w:color w:val="d99695" w:themeColor="accent2" w:themeTint="97" w:themeShade="95"/>
        <w:sz w:val="22"/>
      </w:rPr>
      <w:pPr>
        <w:pBdr/>
        <w:spacing/>
        <w:ind/>
      </w:pPr>
      <w:tblPr>
        <w:tblBorders/>
      </w:tblPr>
      <w:tcPr>
        <w:shd w:val="clear" w:color="ffffff" w:themeColor="light1" w:fill="ffffff" w:themeFill="light1"/>
        <w:tcBorders>
          <w:top w:val="single" w:color="d99695"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List Table 7 Colorful Accent 3"/>
    <w:basedOn w:val="815"/>
    <w:uiPriority w:val="99"/>
    <w:pPr>
      <w:pBdr/>
      <w:spacing w:after="0" w:line="240" w:lineRule="auto"/>
      <w:ind/>
    </w:pPr>
    <w:tblPr>
      <w:tblStyleRowBandSize w:val="1"/>
      <w:tblStyleColBandSize w:val="1"/>
      <w:tblBorders>
        <w:right w:val="single" w:color="c3d69b" w:themeColor="accent3" w:themeTint="98" w:sz="4" w:space="0"/>
      </w:tblBorders>
    </w:tblPr>
    <w:tcPr>
      <w:tcBorders/>
    </w:tcPr>
    <w:tblStylePr w:type="band1Horz">
      <w:rPr>
        <w:rFonts w:ascii="Arial" w:hAnsi="Arial"/>
        <w:color w:val="c3d69b" w:themeColor="accent3" w:themeTint="98" w:themeShade="95"/>
        <w:sz w:val="22"/>
      </w:rPr>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3d69b" w:themeColor="accent3" w:themeTint="98"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c3d69b" w:themeColor="accent3" w:themeTint="98" w:sz="4" w:space="0"/>
        </w:tcBorders>
      </w:tcPr>
    </w:tblStylePr>
    <w:tblStylePr w:type="firstRow">
      <w:rPr>
        <w:rFonts w:ascii="Arial" w:hAnsi="Arial"/>
        <w:i/>
        <w:color w:val="c3d69b" w:themeColor="accent3" w:themeTint="98"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c3d69b" w:themeColor="accent3" w:themeTint="98" w:sz="4" w:space="0"/>
          <w:right w:val="none" w:color="000000" w:sz="0" w:space="0"/>
        </w:tcBorders>
      </w:tcPr>
    </w:tblStylePr>
    <w:tblStylePr w:type="lastCol">
      <w:rPr>
        <w:rFonts w:ascii="Arial" w:hAnsi="Arial"/>
        <w:i/>
        <w:color w:val="c3d69b" w:themeColor="accent3" w:themeTint="98" w:themeShade="95"/>
        <w:sz w:val="22"/>
      </w:rPr>
      <w:pPr>
        <w:pBdr/>
        <w:spacing/>
        <w:ind/>
      </w:pPr>
      <w:tblPr>
        <w:tblBorders/>
      </w:tblPr>
      <w:tcPr>
        <w:shd w:val="clear" w:color="ffffff" w:fill="auto"/>
        <w:tcBorders>
          <w:top w:val="none" w:color="000000" w:sz="0" w:space="0"/>
          <w:left w:val="single" w:color="c3d69b" w:themeColor="accent3" w:themeTint="98" w:sz="4" w:space="0"/>
          <w:bottom w:val="none" w:color="000000" w:sz="0" w:space="0"/>
          <w:right w:val="none" w:color="000000" w:sz="0" w:space="0"/>
        </w:tcBorders>
      </w:tcPr>
    </w:tblStylePr>
    <w:tblStylePr w:type="lastRow">
      <w:rPr>
        <w:rFonts w:ascii="Arial" w:hAnsi="Arial"/>
        <w:i/>
        <w:color w:val="c3d69b" w:themeColor="accent3" w:themeTint="98" w:themeShade="95"/>
        <w:sz w:val="22"/>
      </w:rPr>
      <w:pPr>
        <w:pBdr/>
        <w:spacing/>
        <w:ind/>
      </w:pPr>
      <w:tblPr>
        <w:tblBorders/>
      </w:tblPr>
      <w:tcPr>
        <w:shd w:val="clear" w:color="ffffff" w:themeColor="light1" w:fill="ffffff" w:themeFill="light1"/>
        <w:tcBorders>
          <w:top w:val="single" w:color="c3d69b" w:themeColor="accent3"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List Table 7 Colorful Accent 4"/>
    <w:basedOn w:val="815"/>
    <w:uiPriority w:val="99"/>
    <w:pPr>
      <w:pBdr/>
      <w:spacing w:after="0" w:line="240" w:lineRule="auto"/>
      <w:ind/>
    </w:pPr>
    <w:tblPr>
      <w:tblStyleRowBandSize w:val="1"/>
      <w:tblStyleColBandSize w:val="1"/>
      <w:tblBorders>
        <w:right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b2a1c6" w:themeColor="accent4" w:themeTint="9A" w:sz="4" w:space="0"/>
        </w:tcBorders>
      </w:tcPr>
    </w:tblStylePr>
    <w:tblStylePr w:type="firstRow">
      <w:rPr>
        <w:rFonts w:ascii="Arial" w:hAnsi="Arial"/>
        <w:i/>
        <w:color w:val="b2a1c6" w:themeColor="accent4"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b2a1c6" w:themeColor="accent4" w:themeTint="9A" w:sz="4" w:space="0"/>
          <w:right w:val="none" w:color="000000" w:sz="0" w:space="0"/>
        </w:tcBorders>
      </w:tcPr>
    </w:tblStylePr>
    <w:tblStylePr w:type="lastCol">
      <w:rPr>
        <w:rFonts w:ascii="Arial" w:hAnsi="Arial"/>
        <w:i/>
        <w:color w:val="b2a1c6" w:themeColor="accent4" w:themeTint="9A" w:themeShade="95"/>
        <w:sz w:val="22"/>
      </w:rPr>
      <w:pPr>
        <w:pBdr/>
        <w:spacing/>
        <w:ind/>
      </w:pPr>
      <w:tblPr>
        <w:tblBorders/>
      </w:tblPr>
      <w:tcPr>
        <w:shd w:val="clear" w:color="ffffff" w:fill="auto"/>
        <w:tcBorders>
          <w:top w:val="none" w:color="000000" w:sz="0" w:space="0"/>
          <w:left w:val="single" w:color="b2a1c6" w:themeColor="accent4" w:themeTint="9A" w:sz="4" w:space="0"/>
          <w:bottom w:val="none" w:color="000000" w:sz="0" w:space="0"/>
          <w:right w:val="none" w:color="000000" w:sz="0" w:space="0"/>
        </w:tcBorders>
      </w:tcPr>
    </w:tblStylePr>
    <w:tblStylePr w:type="lastRow">
      <w:rPr>
        <w:rFonts w:ascii="Arial" w:hAnsi="Arial"/>
        <w:i/>
        <w:color w:val="b2a1c6" w:themeColor="accent4" w:themeTint="9A" w:themeShade="95"/>
        <w:sz w:val="22"/>
      </w:rPr>
      <w:pPr>
        <w:pBdr/>
        <w:spacing/>
        <w:ind/>
      </w:pPr>
      <w:tblPr>
        <w:tblBorders/>
      </w:tblPr>
      <w:tcPr>
        <w:shd w:val="clear" w:color="ffffff" w:themeColor="light1" w:fill="ffffff" w:themeFill="light1"/>
        <w:tcBorders>
          <w:top w:val="single" w:color="b2a1c6"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List Table 7 Colorful Accent 5"/>
    <w:basedOn w:val="815"/>
    <w:uiPriority w:val="99"/>
    <w:pPr>
      <w:pBdr/>
      <w:spacing w:after="0" w:line="240" w:lineRule="auto"/>
      <w:ind/>
    </w:pPr>
    <w:tblPr>
      <w:tblStyleRowBandSize w:val="1"/>
      <w:tblStyleColBandSize w:val="1"/>
      <w:tblBorders>
        <w:right w:val="single" w:color="92ccdc" w:themeColor="accent5" w:themeTint="9A" w:sz="4" w:space="0"/>
      </w:tblBorders>
    </w:tblPr>
    <w:tcPr>
      <w:tcBorders/>
    </w:tcPr>
    <w:tblStylePr w:type="band1Horz">
      <w:rPr>
        <w:rFonts w:ascii="Arial" w:hAnsi="Arial"/>
        <w:color w:val="92ccdc" w:themeColor="accent5" w:themeTint="9A" w:themeShade="95"/>
        <w:sz w:val="22"/>
      </w:rPr>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2ccdc" w:themeColor="accent5"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92ccdc" w:themeColor="accent5" w:themeTint="9A" w:sz="4" w:space="0"/>
        </w:tcBorders>
      </w:tcPr>
    </w:tblStylePr>
    <w:tblStylePr w:type="firstRow">
      <w:rPr>
        <w:rFonts w:ascii="Arial" w:hAnsi="Arial"/>
        <w:i/>
        <w:color w:val="92ccdc" w:themeColor="accent5"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92ccdc" w:themeColor="accent5" w:themeTint="9A" w:sz="4" w:space="0"/>
          <w:right w:val="none" w:color="000000" w:sz="0" w:space="0"/>
        </w:tcBorders>
      </w:tcPr>
    </w:tblStylePr>
    <w:tblStylePr w:type="lastCol">
      <w:rPr>
        <w:rFonts w:ascii="Arial" w:hAnsi="Arial"/>
        <w:i/>
        <w:color w:val="92ccdc" w:themeColor="accent5" w:themeTint="9A" w:themeShade="95"/>
        <w:sz w:val="22"/>
      </w:rPr>
      <w:pPr>
        <w:pBdr/>
        <w:spacing/>
        <w:ind/>
      </w:pPr>
      <w:tblPr>
        <w:tblBorders/>
      </w:tblPr>
      <w:tcPr>
        <w:shd w:val="clear" w:color="ffffff" w:fill="auto"/>
        <w:tcBorders>
          <w:top w:val="none" w:color="000000" w:sz="0" w:space="0"/>
          <w:left w:val="single" w:color="92ccdc" w:themeColor="accent5" w:themeTint="9A" w:sz="4" w:space="0"/>
          <w:bottom w:val="none" w:color="000000" w:sz="0" w:space="0"/>
          <w:right w:val="none" w:color="000000" w:sz="0" w:space="0"/>
        </w:tcBorders>
      </w:tcPr>
    </w:tblStylePr>
    <w:tblStylePr w:type="lastRow">
      <w:rPr>
        <w:rFonts w:ascii="Arial" w:hAnsi="Arial"/>
        <w:i/>
        <w:color w:val="92ccdc" w:themeColor="accent5" w:themeTint="9A" w:themeShade="95"/>
        <w:sz w:val="22"/>
      </w:rPr>
      <w:pPr>
        <w:pBdr/>
        <w:spacing/>
        <w:ind/>
      </w:pPr>
      <w:tblPr>
        <w:tblBorders/>
      </w:tblPr>
      <w:tcPr>
        <w:shd w:val="clear" w:color="ffffff" w:themeColor="light1" w:fill="ffffff" w:themeFill="light1"/>
        <w:tcBorders>
          <w:top w:val="single" w:color="92ccdc" w:themeColor="accent5"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List Table 7 Colorful Accent 6"/>
    <w:basedOn w:val="815"/>
    <w:uiPriority w:val="99"/>
    <w:pPr>
      <w:pBdr/>
      <w:spacing w:after="0" w:line="240" w:lineRule="auto"/>
      <w:ind/>
    </w:pPr>
    <w:tblPr>
      <w:tblStyleRowBandSize w:val="1"/>
      <w:tblStyleColBandSize w:val="1"/>
      <w:tblBorders>
        <w:right w:val="single" w:color="fac090" w:themeColor="accent6" w:themeTint="98" w:sz="4" w:space="0"/>
      </w:tblBorders>
    </w:tblPr>
    <w:tcPr>
      <w:tcBorders/>
    </w:tcPr>
    <w:tblStylePr w:type="band1Horz">
      <w:rPr>
        <w:rFonts w:ascii="Arial" w:hAnsi="Arial"/>
        <w:color w:val="fac090" w:themeColor="accent6" w:themeTint="98" w:themeShade="95"/>
        <w:sz w:val="22"/>
      </w:rPr>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ac090" w:themeColor="accent6" w:themeTint="98"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ac090" w:themeColor="accent6" w:themeTint="98" w:sz="4" w:space="0"/>
        </w:tcBorders>
      </w:tcPr>
    </w:tblStylePr>
    <w:tblStylePr w:type="firstRow">
      <w:rPr>
        <w:rFonts w:ascii="Arial" w:hAnsi="Arial"/>
        <w:i/>
        <w:color w:val="fac090" w:themeColor="accent6" w:themeTint="98"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ac090" w:themeColor="accent6" w:themeTint="98" w:sz="4" w:space="0"/>
          <w:right w:val="none" w:color="000000" w:sz="0" w:space="0"/>
        </w:tcBorders>
      </w:tcPr>
    </w:tblStylePr>
    <w:tblStylePr w:type="lastCol">
      <w:rPr>
        <w:rFonts w:ascii="Arial" w:hAnsi="Arial"/>
        <w:i/>
        <w:color w:val="fac090" w:themeColor="accent6" w:themeTint="98" w:themeShade="95"/>
        <w:sz w:val="22"/>
      </w:rPr>
      <w:pPr>
        <w:pBdr/>
        <w:spacing/>
        <w:ind/>
      </w:pPr>
      <w:tblPr>
        <w:tblBorders/>
      </w:tblPr>
      <w:tcPr>
        <w:shd w:val="clear" w:color="ffffff" w:fill="auto"/>
        <w:tcBorders>
          <w:top w:val="none" w:color="000000" w:sz="0" w:space="0"/>
          <w:left w:val="single" w:color="fac090" w:themeColor="accent6" w:themeTint="98" w:sz="4" w:space="0"/>
          <w:bottom w:val="none" w:color="000000" w:sz="0" w:space="0"/>
          <w:right w:val="none" w:color="000000" w:sz="0" w:space="0"/>
        </w:tcBorders>
      </w:tcPr>
    </w:tblStylePr>
    <w:tblStylePr w:type="lastRow">
      <w:rPr>
        <w:rFonts w:ascii="Arial" w:hAnsi="Arial"/>
        <w:i/>
        <w:color w:val="fac090" w:themeColor="accent6" w:themeTint="98" w:themeShade="95"/>
        <w:sz w:val="22"/>
      </w:rPr>
      <w:pPr>
        <w:pBdr/>
        <w:spacing/>
        <w:ind/>
      </w:pPr>
      <w:tblPr>
        <w:tblBorders/>
      </w:tblPr>
      <w:tcPr>
        <w:shd w:val="clear" w:color="ffffff" w:themeColor="light1" w:fill="ffffff" w:themeFill="light1"/>
        <w:tcBorders>
          <w:top w:val="single" w:color="fac090" w:themeColor="accent6"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customStyle="1">
    <w:name w:val="Lined - Accent"/>
    <w:basedOn w:val="815"/>
    <w:uiPriority w:val="99"/>
    <w:pPr>
      <w:pBdr/>
      <w:spacing w:after="0" w:line="240" w:lineRule="auto"/>
      <w:ind/>
    </w:pPr>
    <w:rPr>
      <w:color w:val="404040"/>
      <w:sz w:val="20"/>
      <w:szCs w:val="20"/>
      <w:lang w:val="vi-VN" w:eastAsia="vi-VN"/>
      <w14:ligatures w14:val="none"/>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customStyle="1">
    <w:name w:val="Lined - Accent 1"/>
    <w:basedOn w:val="815"/>
    <w:uiPriority w:val="99"/>
    <w:pPr>
      <w:pBdr/>
      <w:spacing w:after="0" w:line="240" w:lineRule="auto"/>
      <w:ind/>
    </w:pPr>
    <w:rPr>
      <w:color w:val="404040"/>
      <w:sz w:val="20"/>
      <w:szCs w:val="20"/>
      <w:lang w:val="vi-VN" w:eastAsia="vi-VN"/>
      <w14:ligatures w14:val="none"/>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band2Vert">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fir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fir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customStyle="1">
    <w:name w:val="Lined - Accent 2"/>
    <w:basedOn w:val="815"/>
    <w:uiPriority w:val="99"/>
    <w:pPr>
      <w:pBdr/>
      <w:spacing w:after="0" w:line="240" w:lineRule="auto"/>
      <w:ind/>
    </w:pPr>
    <w:rPr>
      <w:color w:val="404040"/>
      <w:sz w:val="20"/>
      <w:szCs w:val="20"/>
      <w:lang w:val="vi-VN" w:eastAsia="vi-VN"/>
      <w14:ligatures w14:val="none"/>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fir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fir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customStyle="1">
    <w:name w:val="Lined - Accent 3"/>
    <w:basedOn w:val="815"/>
    <w:uiPriority w:val="99"/>
    <w:pPr>
      <w:pBdr/>
      <w:spacing w:after="0" w:line="240" w:lineRule="auto"/>
      <w:ind/>
    </w:pPr>
    <w:rPr>
      <w:color w:val="404040"/>
      <w:sz w:val="20"/>
      <w:szCs w:val="20"/>
      <w:lang w:val="vi-VN" w:eastAsia="vi-VN"/>
      <w14:ligatures w14:val="none"/>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fir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fir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customStyle="1">
    <w:name w:val="Lined - Accent 4"/>
    <w:basedOn w:val="815"/>
    <w:uiPriority w:val="99"/>
    <w:pPr>
      <w:pBdr/>
      <w:spacing w:after="0" w:line="240" w:lineRule="auto"/>
      <w:ind/>
    </w:pPr>
    <w:rPr>
      <w:color w:val="404040"/>
      <w:sz w:val="20"/>
      <w:szCs w:val="20"/>
      <w:lang w:val="vi-VN" w:eastAsia="vi-VN"/>
      <w14:ligatures w14:val="none"/>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fir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customStyle="1">
    <w:name w:val="Lined - Accent 5"/>
    <w:basedOn w:val="815"/>
    <w:uiPriority w:val="99"/>
    <w:pPr>
      <w:pBdr/>
      <w:spacing w:after="0" w:line="240" w:lineRule="auto"/>
      <w:ind/>
    </w:pPr>
    <w:rPr>
      <w:color w:val="404040"/>
      <w:sz w:val="20"/>
      <w:szCs w:val="20"/>
      <w:lang w:val="vi-VN" w:eastAsia="vi-VN"/>
      <w14:ligatures w14:val="none"/>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4bacc6" w:themeColor="accent5" w:fill="4bacc6" w:themeFill="accent5"/>
        <w:tcBorders/>
      </w:tcPr>
    </w:tblStylePr>
    <w:tblStylePr w:type="firstRow">
      <w:rPr>
        <w:rFonts w:ascii="Arial" w:hAnsi="Arial"/>
        <w:color w:val="f2f2f2"/>
        <w:sz w:val="22"/>
      </w:rPr>
      <w:pPr>
        <w:pBdr/>
        <w:spacing/>
        <w:ind/>
      </w:pPr>
      <w:tblPr>
        <w:tblBorders/>
      </w:tblPr>
      <w:tcPr>
        <w:shd w:val="clear" w:color="4bacc6" w:themeColor="accent5" w:fill="4bacc6" w:themeFill="accent5"/>
        <w:tcBorders/>
      </w:tcPr>
    </w:tblStylePr>
    <w:tblStylePr w:type="lastCol">
      <w:rPr>
        <w:rFonts w:ascii="Arial" w:hAnsi="Arial"/>
        <w:color w:val="f2f2f2"/>
        <w:sz w:val="22"/>
      </w:rPr>
      <w:pPr>
        <w:pBdr/>
        <w:spacing/>
        <w:ind/>
      </w:pPr>
      <w:tblPr>
        <w:tblBorders/>
      </w:tblPr>
      <w:tcPr>
        <w:shd w:val="clear" w:color="4bacc6" w:themeColor="accent5" w:fill="4bacc6" w:themeFill="accent5"/>
        <w:tcBorders/>
      </w:tcPr>
    </w:tblStylePr>
    <w:tblStylePr w:type="lastRow">
      <w:rPr>
        <w:rFonts w:ascii="Arial" w:hAnsi="Arial"/>
        <w:color w:val="f2f2f2"/>
        <w:sz w:val="22"/>
      </w:rPr>
      <w:pPr>
        <w:pBdr/>
        <w:spacing/>
        <w:ind/>
      </w:pPr>
      <w:tblPr>
        <w:tblBorders/>
      </w:tblPr>
      <w:tcPr>
        <w:shd w:val="clear" w:color="4bacc6"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customStyle="1">
    <w:name w:val="Lined - Accent 6"/>
    <w:basedOn w:val="815"/>
    <w:uiPriority w:val="99"/>
    <w:pPr>
      <w:pBdr/>
      <w:spacing w:after="0" w:line="240" w:lineRule="auto"/>
      <w:ind/>
    </w:pPr>
    <w:rPr>
      <w:color w:val="404040"/>
      <w:sz w:val="20"/>
      <w:szCs w:val="20"/>
      <w:lang w:val="vi-VN" w:eastAsia="vi-VN"/>
      <w14:ligatures w14:val="none"/>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firstCol">
      <w:rPr>
        <w:rFonts w:ascii="Arial" w:hAnsi="Arial"/>
        <w:color w:val="f2f2f2"/>
        <w:sz w:val="22"/>
      </w:rPr>
      <w:pPr>
        <w:pBdr/>
        <w:spacing/>
        <w:ind/>
      </w:pPr>
      <w:tblPr>
        <w:tblBorders/>
      </w:tblPr>
      <w:tcPr>
        <w:shd w:val="clear" w:color="f79646" w:themeColor="accent6" w:fill="f79646" w:themeFill="accent6"/>
        <w:tcBorders/>
      </w:tcPr>
    </w:tblStylePr>
    <w:tblStylePr w:type="firstRow">
      <w:rPr>
        <w:rFonts w:ascii="Arial" w:hAnsi="Arial"/>
        <w:color w:val="f2f2f2"/>
        <w:sz w:val="22"/>
      </w:rPr>
      <w:pPr>
        <w:pBdr/>
        <w:spacing/>
        <w:ind/>
      </w:pPr>
      <w:tblPr>
        <w:tblBorders/>
      </w:tblPr>
      <w:tcPr>
        <w:shd w:val="clear" w:color="f79646" w:themeColor="accent6" w:fill="f79646" w:themeFill="accent6"/>
        <w:tcBorders/>
      </w:tcPr>
    </w:tblStylePr>
    <w:tblStylePr w:type="lastCol">
      <w:rPr>
        <w:rFonts w:ascii="Arial" w:hAnsi="Arial"/>
        <w:color w:val="f2f2f2"/>
        <w:sz w:val="22"/>
      </w:rPr>
      <w:pPr>
        <w:pBdr/>
        <w:spacing/>
        <w:ind/>
      </w:pPr>
      <w:tblPr>
        <w:tblBorders/>
      </w:tblPr>
      <w:tcPr>
        <w:shd w:val="clear" w:color="f79646" w:themeColor="accent6" w:fill="f79646" w:themeFill="accent6"/>
        <w:tcBorders/>
      </w:tcPr>
    </w:tblStylePr>
    <w:tblStylePr w:type="lastRow">
      <w:rPr>
        <w:rFonts w:ascii="Arial" w:hAnsi="Arial"/>
        <w:color w:val="f2f2f2"/>
        <w:sz w:val="22"/>
      </w:rPr>
      <w:pPr>
        <w:pBdr/>
        <w:spacing/>
        <w:ind/>
      </w:pPr>
      <w:tblPr>
        <w:tblBorders/>
      </w:tblPr>
      <w:tcPr>
        <w:shd w:val="clear" w:color="f79646"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customStyle="1">
    <w:name w:val="Bordered &amp; Lined - Accent"/>
    <w:basedOn w:val="815"/>
    <w:uiPriority w:val="99"/>
    <w:pPr>
      <w:pBdr/>
      <w:spacing w:after="0" w:line="240" w:lineRule="auto"/>
      <w:ind/>
    </w:pPr>
    <w:rPr>
      <w:color w:val="404040"/>
      <w:sz w:val="20"/>
      <w:szCs w:val="20"/>
      <w:lang w:val="vi-VN" w:eastAsia="vi-VN"/>
      <w14:ligatures w14:val="none"/>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customStyle="1">
    <w:name w:val="Bordered &amp; Lined - Accent 1"/>
    <w:basedOn w:val="815"/>
    <w:uiPriority w:val="99"/>
    <w:pPr>
      <w:pBdr/>
      <w:spacing w:after="0" w:line="240" w:lineRule="auto"/>
      <w:ind/>
    </w:pPr>
    <w:rPr>
      <w:color w:val="404040"/>
      <w:sz w:val="20"/>
      <w:szCs w:val="20"/>
      <w:lang w:val="vi-VN" w:eastAsia="vi-VN"/>
      <w14:ligatures w14:val="none"/>
    </w:rPr>
    <w:tblPr>
      <w:tblStyleRowBandSize w:val="1"/>
      <w:tblStyleColBandSize w:val="1"/>
      <w:tblBorders>
        <w:top w:val="single" w:color="2a4a71" w:themeColor="accent1" w:themeShade="95" w:sz="4" w:space="0"/>
        <w:left w:val="single" w:color="2a4a71" w:themeColor="accent1" w:themeShade="95" w:sz="4" w:space="0"/>
        <w:bottom w:val="single" w:color="2a4a71" w:themeColor="accent1" w:themeShade="95" w:sz="4" w:space="0"/>
        <w:right w:val="single" w:color="2a4a71" w:themeColor="accent1" w:themeShade="95" w:sz="4" w:space="0"/>
        <w:insideH w:val="single" w:color="2a4a71" w:themeColor="accent1" w:themeShade="95" w:sz="4" w:space="0"/>
        <w:insideV w:val="single" w:color="2a4a71"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band2Vert">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fir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fir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customStyle="1">
    <w:name w:val="Bordered &amp; Lined - Accent 2"/>
    <w:basedOn w:val="815"/>
    <w:uiPriority w:val="99"/>
    <w:pPr>
      <w:pBdr/>
      <w:spacing w:after="0" w:line="240" w:lineRule="auto"/>
      <w:ind/>
    </w:pPr>
    <w:rPr>
      <w:color w:val="404040"/>
      <w:sz w:val="20"/>
      <w:szCs w:val="20"/>
      <w:lang w:val="vi-VN" w:eastAsia="vi-VN"/>
      <w14:ligatures w14:val="none"/>
    </w:rPr>
    <w:tblPr>
      <w:tblStyleRowBandSize w:val="1"/>
      <w:tblStyleColBandSize w:val="1"/>
      <w:tblBorders>
        <w:top w:val="single" w:color="732a29" w:themeColor="accent2" w:themeShade="95" w:sz="4" w:space="0"/>
        <w:left w:val="single" w:color="732a29" w:themeColor="accent2" w:themeShade="95" w:sz="4" w:space="0"/>
        <w:bottom w:val="single" w:color="732a29" w:themeColor="accent2" w:themeShade="95" w:sz="4" w:space="0"/>
        <w:right w:val="single" w:color="732a29" w:themeColor="accent2" w:themeShade="95" w:sz="4" w:space="0"/>
        <w:insideH w:val="single" w:color="732a29" w:themeColor="accent2" w:themeShade="95" w:sz="4" w:space="0"/>
        <w:insideV w:val="single" w:color="732a29"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fir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fir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customStyle="1">
    <w:name w:val="Bordered &amp; Lined - Accent 3"/>
    <w:basedOn w:val="815"/>
    <w:uiPriority w:val="99"/>
    <w:pPr>
      <w:pBdr/>
      <w:spacing w:after="0" w:line="240" w:lineRule="auto"/>
      <w:ind/>
    </w:pPr>
    <w:rPr>
      <w:color w:val="404040"/>
      <w:sz w:val="20"/>
      <w:szCs w:val="20"/>
      <w:lang w:val="vi-VN" w:eastAsia="vi-VN"/>
      <w14:ligatures w14:val="none"/>
    </w:rPr>
    <w:tblPr>
      <w:tblStyleRowBandSize w:val="1"/>
      <w:tblStyleColBandSize w:val="1"/>
      <w:tblBorders>
        <w:top w:val="single" w:color="5b722e" w:themeColor="accent3" w:themeShade="95" w:sz="4" w:space="0"/>
        <w:left w:val="single" w:color="5b722e" w:themeColor="accent3" w:themeShade="95" w:sz="4" w:space="0"/>
        <w:bottom w:val="single" w:color="5b722e" w:themeColor="accent3" w:themeShade="95" w:sz="4" w:space="0"/>
        <w:right w:val="single" w:color="5b722e" w:themeColor="accent3" w:themeShade="95" w:sz="4" w:space="0"/>
        <w:insideH w:val="single" w:color="5b722e" w:themeColor="accent3" w:themeShade="95" w:sz="4" w:space="0"/>
        <w:insideV w:val="single" w:color="5b722e"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fir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fir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customStyle="1">
    <w:name w:val="Bordered &amp; Lined - Accent 4"/>
    <w:basedOn w:val="815"/>
    <w:uiPriority w:val="99"/>
    <w:pPr>
      <w:pBdr/>
      <w:spacing w:after="0" w:line="240" w:lineRule="auto"/>
      <w:ind/>
    </w:pPr>
    <w:rPr>
      <w:color w:val="404040"/>
      <w:sz w:val="20"/>
      <w:szCs w:val="20"/>
      <w:lang w:val="vi-VN" w:eastAsia="vi-VN"/>
      <w14:ligatures w14:val="none"/>
    </w:rPr>
    <w:tblPr>
      <w:tblStyleRowBandSize w:val="1"/>
      <w:tblStyleColBandSize w:val="1"/>
      <w:tblBorders>
        <w:top w:val="single" w:color="4a395f" w:themeColor="accent4" w:themeShade="95" w:sz="4" w:space="0"/>
        <w:left w:val="single" w:color="4a395f" w:themeColor="accent4" w:themeShade="95" w:sz="4" w:space="0"/>
        <w:bottom w:val="single" w:color="4a395f" w:themeColor="accent4" w:themeShade="95" w:sz="4" w:space="0"/>
        <w:right w:val="single" w:color="4a395f" w:themeColor="accent4" w:themeShade="95" w:sz="4" w:space="0"/>
        <w:insideH w:val="single" w:color="4a395f" w:themeColor="accent4" w:themeShade="95" w:sz="4" w:space="0"/>
        <w:insideV w:val="single" w:color="4a395f"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fir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customStyle="1">
    <w:name w:val="Bordered &amp; Lined - Accent 5"/>
    <w:basedOn w:val="815"/>
    <w:uiPriority w:val="99"/>
    <w:pPr>
      <w:pBdr/>
      <w:spacing w:after="0" w:line="240" w:lineRule="auto"/>
      <w:ind/>
    </w:pPr>
    <w:rPr>
      <w:color w:val="404040"/>
      <w:sz w:val="20"/>
      <w:szCs w:val="20"/>
      <w:lang w:val="vi-VN" w:eastAsia="vi-VN"/>
      <w14:ligatures w14:val="none"/>
    </w:rPr>
    <w:tblPr>
      <w:tblStyleRowBandSize w:val="1"/>
      <w:tblStyleColBandSize w:val="1"/>
      <w:tblBorders>
        <w:top w:val="single" w:color="266779" w:themeColor="accent5" w:themeShade="95" w:sz="4" w:space="0"/>
        <w:left w:val="single" w:color="266779" w:themeColor="accent5" w:themeShade="95" w:sz="4" w:space="0"/>
        <w:bottom w:val="single" w:color="266779" w:themeColor="accent5" w:themeShade="95" w:sz="4" w:space="0"/>
        <w:right w:val="single" w:color="266779" w:themeColor="accent5" w:themeShade="95" w:sz="4" w:space="0"/>
        <w:insideH w:val="single" w:color="266779" w:themeColor="accent5" w:themeShade="95" w:sz="4" w:space="0"/>
        <w:insideV w:val="single" w:color="266779"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4bacc6" w:themeColor="accent5" w:fill="4bacc6" w:themeFill="accent5"/>
        <w:tcBorders/>
      </w:tcPr>
    </w:tblStylePr>
    <w:tblStylePr w:type="firstRow">
      <w:rPr>
        <w:rFonts w:ascii="Arial" w:hAnsi="Arial"/>
        <w:color w:val="f2f2f2"/>
        <w:sz w:val="22"/>
      </w:rPr>
      <w:pPr>
        <w:pBdr/>
        <w:spacing/>
        <w:ind/>
      </w:pPr>
      <w:tblPr>
        <w:tblBorders/>
      </w:tblPr>
      <w:tcPr>
        <w:shd w:val="clear" w:color="4bacc6" w:themeColor="accent5" w:fill="4bacc6" w:themeFill="accent5"/>
        <w:tcBorders/>
      </w:tcPr>
    </w:tblStylePr>
    <w:tblStylePr w:type="lastCol">
      <w:rPr>
        <w:rFonts w:ascii="Arial" w:hAnsi="Arial"/>
        <w:color w:val="f2f2f2"/>
        <w:sz w:val="22"/>
      </w:rPr>
      <w:pPr>
        <w:pBdr/>
        <w:spacing/>
        <w:ind/>
      </w:pPr>
      <w:tblPr>
        <w:tblBorders/>
      </w:tblPr>
      <w:tcPr>
        <w:shd w:val="clear" w:color="4bacc6" w:themeColor="accent5" w:fill="4bacc6" w:themeFill="accent5"/>
        <w:tcBorders/>
      </w:tcPr>
    </w:tblStylePr>
    <w:tblStylePr w:type="lastRow">
      <w:rPr>
        <w:rFonts w:ascii="Arial" w:hAnsi="Arial"/>
        <w:color w:val="f2f2f2"/>
        <w:sz w:val="22"/>
      </w:rPr>
      <w:pPr>
        <w:pBdr/>
        <w:spacing/>
        <w:ind/>
      </w:pPr>
      <w:tblPr>
        <w:tblBorders/>
      </w:tblPr>
      <w:tcPr>
        <w:shd w:val="clear" w:color="4bacc6"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customStyle="1">
    <w:name w:val="Bordered &amp; Lined - Accent 6"/>
    <w:basedOn w:val="815"/>
    <w:uiPriority w:val="99"/>
    <w:pPr>
      <w:pBdr/>
      <w:spacing w:after="0" w:line="240" w:lineRule="auto"/>
      <w:ind/>
    </w:pPr>
    <w:rPr>
      <w:color w:val="404040"/>
      <w:sz w:val="20"/>
      <w:szCs w:val="20"/>
      <w:lang w:val="vi-VN" w:eastAsia="vi-VN"/>
      <w14:ligatures w14:val="none"/>
    </w:rPr>
    <w:tblPr>
      <w:tblStyleRowBandSize w:val="1"/>
      <w:tblStyleColBandSize w:val="1"/>
      <w:tblBorders>
        <w:top w:val="single" w:color="b15407" w:themeColor="accent6" w:themeShade="95" w:sz="4" w:space="0"/>
        <w:left w:val="single" w:color="b15407" w:themeColor="accent6" w:themeShade="95" w:sz="4" w:space="0"/>
        <w:bottom w:val="single" w:color="b15407" w:themeColor="accent6" w:themeShade="95" w:sz="4" w:space="0"/>
        <w:right w:val="single" w:color="b15407" w:themeColor="accent6" w:themeShade="95" w:sz="4" w:space="0"/>
        <w:insideH w:val="single" w:color="b15407" w:themeColor="accent6" w:themeShade="95" w:sz="4" w:space="0"/>
        <w:insideV w:val="single" w:color="b15407"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firstCol">
      <w:rPr>
        <w:rFonts w:ascii="Arial" w:hAnsi="Arial"/>
        <w:color w:val="f2f2f2"/>
        <w:sz w:val="22"/>
      </w:rPr>
      <w:pPr>
        <w:pBdr/>
        <w:spacing/>
        <w:ind/>
      </w:pPr>
      <w:tblPr>
        <w:tblBorders/>
      </w:tblPr>
      <w:tcPr>
        <w:shd w:val="clear" w:color="f79646" w:themeColor="accent6" w:fill="f79646" w:themeFill="accent6"/>
        <w:tcBorders/>
      </w:tcPr>
    </w:tblStylePr>
    <w:tblStylePr w:type="firstRow">
      <w:rPr>
        <w:rFonts w:ascii="Arial" w:hAnsi="Arial"/>
        <w:color w:val="f2f2f2"/>
        <w:sz w:val="22"/>
      </w:rPr>
      <w:pPr>
        <w:pBdr/>
        <w:spacing/>
        <w:ind/>
      </w:pPr>
      <w:tblPr>
        <w:tblBorders/>
      </w:tblPr>
      <w:tcPr>
        <w:shd w:val="clear" w:color="f79646" w:themeColor="accent6" w:fill="f79646" w:themeFill="accent6"/>
        <w:tcBorders/>
      </w:tcPr>
    </w:tblStylePr>
    <w:tblStylePr w:type="lastCol">
      <w:rPr>
        <w:rFonts w:ascii="Arial" w:hAnsi="Arial"/>
        <w:color w:val="f2f2f2"/>
        <w:sz w:val="22"/>
      </w:rPr>
      <w:pPr>
        <w:pBdr/>
        <w:spacing/>
        <w:ind/>
      </w:pPr>
      <w:tblPr>
        <w:tblBorders/>
      </w:tblPr>
      <w:tcPr>
        <w:shd w:val="clear" w:color="f79646" w:themeColor="accent6" w:fill="f79646" w:themeFill="accent6"/>
        <w:tcBorders/>
      </w:tcPr>
    </w:tblStylePr>
    <w:tblStylePr w:type="lastRow">
      <w:rPr>
        <w:rFonts w:ascii="Arial" w:hAnsi="Arial"/>
        <w:color w:val="f2f2f2"/>
        <w:sz w:val="22"/>
      </w:rPr>
      <w:pPr>
        <w:pBdr/>
        <w:spacing/>
        <w:ind/>
      </w:pPr>
      <w:tblPr>
        <w:tblBorders/>
      </w:tblPr>
      <w:tcPr>
        <w:shd w:val="clear" w:color="f79646"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customStyle="1">
    <w:name w:val="Bordered"/>
    <w:basedOn w:val="815"/>
    <w:uiPriority w:val="99"/>
    <w:pPr>
      <w:pBdr/>
      <w:spacing w:after="0" w:line="240" w:lineRule="auto"/>
      <w:ind/>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cBorders/>
    </w:tcPr>
    <w:tblStylePr w:type="band1Horz">
      <w:rPr>
        <w:rFonts w:ascii="Arial" w:hAnsi="Arial"/>
        <w:color w:val="404040"/>
        <w:sz w:val="22"/>
      </w:rPr>
      <w:pPr>
        <w:pBdr/>
        <w:spacing/>
        <w:ind/>
      </w:pPr>
      <w:tblPr>
        <w:tblBorders/>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themeColor="text1" w:themeTint="80" w:sz="12" w:space="0"/>
        </w:tcBorders>
      </w:tcPr>
    </w:tblStylePr>
    <w:tblStylePr w:type="lastCol">
      <w:rPr>
        <w:rFonts w:ascii="Arial" w:hAnsi="Arial"/>
        <w:color w:val="404040"/>
        <w:sz w:val="22"/>
      </w:rPr>
      <w:pPr>
        <w:pBdr/>
        <w:spacing/>
        <w:ind/>
      </w:pPr>
      <w:tblPr>
        <w:tblBorders/>
      </w:tblPr>
      <w:tcPr>
        <w:tcBorders>
          <w:left w:val="single" w:color="7f7f7f" w:themeColor="text1" w:themeTint="80" w:sz="12" w:space="0"/>
        </w:tcBorders>
      </w:tcPr>
    </w:tblStylePr>
    <w:tblStylePr w:type="lastRow">
      <w:rPr>
        <w:rFonts w:ascii="Arial" w:hAnsi="Arial"/>
        <w:color w:val="404040"/>
        <w:sz w:val="22"/>
      </w:rPr>
      <w:pPr>
        <w:pBdr/>
        <w:spacing/>
        <w:ind/>
      </w:pPr>
      <w:tblPr>
        <w:tblBorders/>
      </w:tblPr>
      <w:tcPr>
        <w:tcBorders>
          <w:top w:val="single" w:color="7f7f7f"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customStyle="1">
    <w:name w:val="Bordered - Accent 1"/>
    <w:basedOn w:val="815"/>
    <w:uiPriority w:val="99"/>
    <w:pPr>
      <w:pBdr/>
      <w:spacing w:after="0" w:line="240" w:lineRule="auto"/>
      <w:ind/>
    </w:pPr>
    <w:tblPr>
      <w:tblStyleRowBandSize w:val="1"/>
      <w:tblStyleColBandSize w:val="1"/>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4f81bd" w:themeColor="accent1" w:sz="12" w:space="0"/>
        </w:tcBorders>
      </w:tcPr>
    </w:tblStylePr>
    <w:tblStylePr w:type="lastCol">
      <w:rPr>
        <w:rFonts w:ascii="Arial" w:hAnsi="Arial"/>
        <w:color w:val="404040"/>
        <w:sz w:val="22"/>
      </w:rPr>
      <w:pPr>
        <w:pBdr/>
        <w:spacing/>
        <w:ind/>
      </w:pPr>
      <w:tblPr>
        <w:tblBorders/>
      </w:tblPr>
      <w:tcPr>
        <w:tcBorders>
          <w:left w:val="single" w:color="4f81bd" w:themeColor="accent1" w:sz="12" w:space="0"/>
        </w:tcBorders>
      </w:tcPr>
    </w:tblStylePr>
    <w:tblStylePr w:type="lastRow">
      <w:rPr>
        <w:rFonts w:ascii="Arial" w:hAnsi="Arial"/>
        <w:color w:val="404040"/>
        <w:sz w:val="22"/>
      </w:rPr>
      <w:pPr>
        <w:pBdr/>
        <w:spacing/>
        <w:ind/>
      </w:pPr>
      <w:tblPr>
        <w:tblBorders/>
      </w:tblPr>
      <w:tcPr>
        <w:tcBorders>
          <w:top w:val="single" w:color="4f81bd"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customStyle="1">
    <w:name w:val="Bordered - Accent 2"/>
    <w:basedOn w:val="815"/>
    <w:uiPriority w:val="99"/>
    <w:pPr>
      <w:pBdr/>
      <w:spacing w:after="0" w:line="240" w:lineRule="auto"/>
      <w:ind/>
    </w:pPr>
    <w:tblPr>
      <w:tblStyleRowBandSize w:val="1"/>
      <w:tblStyleColBandSize w:val="1"/>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d99695" w:themeColor="accent2" w:themeTint="97" w:sz="12" w:space="0"/>
        </w:tcBorders>
      </w:tcPr>
    </w:tblStylePr>
    <w:tblStylePr w:type="lastCol">
      <w:rPr>
        <w:rFonts w:ascii="Arial" w:hAnsi="Arial"/>
        <w:color w:val="404040"/>
        <w:sz w:val="22"/>
      </w:rPr>
      <w:pPr>
        <w:pBdr/>
        <w:spacing/>
        <w:ind/>
      </w:pPr>
      <w:tblPr>
        <w:tblBorders/>
      </w:tblPr>
      <w:tcPr>
        <w:tcBorders>
          <w:left w:val="single" w:color="d99695" w:themeColor="accent2" w:themeTint="97" w:sz="12" w:space="0"/>
        </w:tcBorders>
      </w:tcPr>
    </w:tblStylePr>
    <w:tblStylePr w:type="lastRow">
      <w:rPr>
        <w:rFonts w:ascii="Arial" w:hAnsi="Arial"/>
        <w:color w:val="404040"/>
        <w:sz w:val="22"/>
      </w:rPr>
      <w:pPr>
        <w:pBdr/>
        <w:spacing/>
        <w:ind/>
      </w:pPr>
      <w:tblPr>
        <w:tblBorders/>
      </w:tblPr>
      <w:tcPr>
        <w:tcBorders>
          <w:top w:val="single" w:color="d99695"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customStyle="1">
    <w:name w:val="Bordered - Accent 3"/>
    <w:basedOn w:val="815"/>
    <w:uiPriority w:val="99"/>
    <w:pPr>
      <w:pBdr/>
      <w:spacing w:after="0" w:line="240" w:lineRule="auto"/>
      <w:ind/>
    </w:pPr>
    <w:tblPr>
      <w:tblStyleRowBandSize w:val="1"/>
      <w:tblStyleColBandSize w:val="1"/>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c3d69b" w:themeColor="accent3" w:themeTint="98" w:sz="12" w:space="0"/>
        </w:tcBorders>
      </w:tcPr>
    </w:tblStylePr>
    <w:tblStylePr w:type="lastCol">
      <w:rPr>
        <w:rFonts w:ascii="Arial" w:hAnsi="Arial"/>
        <w:color w:val="404040"/>
        <w:sz w:val="22"/>
      </w:rPr>
      <w:pPr>
        <w:pBdr/>
        <w:spacing/>
        <w:ind/>
      </w:pPr>
      <w:tblPr>
        <w:tblBorders/>
      </w:tblPr>
      <w:tcPr>
        <w:tcBorders>
          <w:left w:val="single" w:color="c3d69b" w:themeColor="accent3" w:themeTint="98" w:sz="12" w:space="0"/>
        </w:tcBorders>
      </w:tcPr>
    </w:tblStylePr>
    <w:tblStylePr w:type="lastRow">
      <w:rPr>
        <w:rFonts w:ascii="Arial" w:hAnsi="Arial"/>
        <w:color w:val="404040"/>
        <w:sz w:val="22"/>
      </w:rPr>
      <w:pPr>
        <w:pBdr/>
        <w:spacing/>
        <w:ind/>
      </w:pPr>
      <w:tblPr>
        <w:tblBorders/>
      </w:tblPr>
      <w:tcPr>
        <w:tcBorders>
          <w:top w:val="single" w:color="c3d69b"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customStyle="1">
    <w:name w:val="Bordered - Accent 4"/>
    <w:basedOn w:val="815"/>
    <w:uiPriority w:val="99"/>
    <w:pPr>
      <w:pBdr/>
      <w:spacing w:after="0" w:line="240" w:lineRule="auto"/>
      <w:ind/>
    </w:pPr>
    <w:tblPr>
      <w:tblStyleRowBandSize w:val="1"/>
      <w:tblStyleColBandSize w:val="1"/>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b2a1c6" w:themeColor="accent4" w:themeTint="9A" w:sz="12" w:space="0"/>
        </w:tcBorders>
      </w:tcPr>
    </w:tblStylePr>
    <w:tblStylePr w:type="lastCol">
      <w:rPr>
        <w:rFonts w:ascii="Arial" w:hAnsi="Arial"/>
        <w:color w:val="404040"/>
        <w:sz w:val="22"/>
      </w:rPr>
      <w:pPr>
        <w:pBdr/>
        <w:spacing/>
        <w:ind/>
      </w:pPr>
      <w:tblPr>
        <w:tblBorders/>
      </w:tblPr>
      <w:tcPr>
        <w:tcBorders>
          <w:left w:val="single" w:color="b2a1c6" w:themeColor="accent4" w:themeTint="9A" w:sz="12" w:space="0"/>
        </w:tcBorders>
      </w:tcPr>
    </w:tblStylePr>
    <w:tblStylePr w:type="lastRow">
      <w:rPr>
        <w:rFonts w:ascii="Arial" w:hAnsi="Arial"/>
        <w:color w:val="404040"/>
        <w:sz w:val="22"/>
      </w:rPr>
      <w:pPr>
        <w:pBdr/>
        <w:spacing/>
        <w:ind/>
      </w:pPr>
      <w:tblPr>
        <w:tblBorders/>
      </w:tblPr>
      <w:tcPr>
        <w:tcBorders>
          <w:top w:val="single" w:color="b2a1c6"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customStyle="1">
    <w:name w:val="Bordered - Accent 5"/>
    <w:basedOn w:val="815"/>
    <w:uiPriority w:val="99"/>
    <w:pPr>
      <w:pBdr/>
      <w:spacing w:after="0" w:line="240" w:lineRule="auto"/>
      <w:ind/>
    </w:pPr>
    <w:tblPr>
      <w:tblStyleRowBandSize w:val="1"/>
      <w:tblStyleColBandSize w:val="1"/>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92ccdc" w:themeColor="accent5" w:themeTint="9A" w:sz="12" w:space="0"/>
        </w:tcBorders>
      </w:tcPr>
    </w:tblStylePr>
    <w:tblStylePr w:type="lastCol">
      <w:rPr>
        <w:rFonts w:ascii="Arial" w:hAnsi="Arial"/>
        <w:color w:val="404040"/>
        <w:sz w:val="22"/>
      </w:rPr>
      <w:pPr>
        <w:pBdr/>
        <w:spacing/>
        <w:ind/>
      </w:pPr>
      <w:tblPr>
        <w:tblBorders/>
      </w:tblPr>
      <w:tcPr>
        <w:tcBorders>
          <w:left w:val="single" w:color="92ccdc" w:themeColor="accent5" w:themeTint="9A" w:sz="12" w:space="0"/>
        </w:tcBorders>
      </w:tcPr>
    </w:tblStylePr>
    <w:tblStylePr w:type="lastRow">
      <w:rPr>
        <w:rFonts w:ascii="Arial" w:hAnsi="Arial"/>
        <w:color w:val="404040"/>
        <w:sz w:val="22"/>
      </w:rPr>
      <w:pPr>
        <w:pBdr/>
        <w:spacing/>
        <w:ind/>
      </w:pPr>
      <w:tblPr>
        <w:tblBorders/>
      </w:tblPr>
      <w:tcPr>
        <w:tcBorders>
          <w:top w:val="single" w:color="92ccdc"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customStyle="1">
    <w:name w:val="Bordered - Accent 6"/>
    <w:basedOn w:val="815"/>
    <w:uiPriority w:val="99"/>
    <w:pPr>
      <w:pBdr/>
      <w:spacing w:after="0" w:line="240" w:lineRule="auto"/>
      <w:ind/>
    </w:pPr>
    <w:tblPr>
      <w:tblStyleRowBandSize w:val="1"/>
      <w:tblStyleColBandSize w:val="1"/>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ac090" w:themeColor="accent6" w:themeTint="98" w:sz="12" w:space="0"/>
        </w:tcBorders>
      </w:tcPr>
    </w:tblStylePr>
    <w:tblStylePr w:type="lastCol">
      <w:rPr>
        <w:rFonts w:ascii="Arial" w:hAnsi="Arial"/>
        <w:color w:val="404040"/>
        <w:sz w:val="22"/>
      </w:rPr>
      <w:pPr>
        <w:pBdr/>
        <w:spacing/>
        <w:ind/>
      </w:pPr>
      <w:tblPr>
        <w:tblBorders/>
      </w:tblPr>
      <w:tcPr>
        <w:tcBorders>
          <w:left w:val="single" w:color="fac090" w:themeColor="accent6" w:themeTint="98" w:sz="12" w:space="0"/>
        </w:tcBorders>
      </w:tcPr>
    </w:tblStylePr>
    <w:tblStylePr w:type="lastRow">
      <w:rPr>
        <w:rFonts w:ascii="Arial" w:hAnsi="Arial"/>
        <w:color w:val="404040"/>
        <w:sz w:val="22"/>
      </w:rPr>
      <w:pPr>
        <w:pBdr/>
        <w:spacing/>
        <w:ind/>
      </w:pPr>
      <w:tblPr>
        <w:tblBorders/>
      </w:tblPr>
      <w:tcPr>
        <w:tcBorders>
          <w:top w:val="single" w:color="fac09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43">
    <w:name w:val="No Spacing"/>
    <w:basedOn w:val="804"/>
    <w:uiPriority w:val="1"/>
    <w:qFormat/>
    <w:pPr>
      <w:pBdr/>
      <w:spacing/>
      <w:ind/>
    </w:pPr>
  </w:style>
  <w:style w:type="character" w:styleId="944">
    <w:name w:val="Subtle Emphasis"/>
    <w:basedOn w:val="814"/>
    <w:uiPriority w:val="19"/>
    <w:qFormat/>
    <w:pPr>
      <w:pBdr/>
      <w:spacing/>
      <w:ind/>
    </w:pPr>
    <w:rPr>
      <w:i/>
      <w:iCs/>
      <w:color w:val="404040" w:themeColor="text1" w:themeTint="BF"/>
    </w:rPr>
  </w:style>
  <w:style w:type="character" w:styleId="945">
    <w:name w:val="Emphasis"/>
    <w:basedOn w:val="814"/>
    <w:uiPriority w:val="20"/>
    <w:qFormat/>
    <w:pPr>
      <w:pBdr/>
      <w:spacing/>
      <w:ind/>
    </w:pPr>
    <w:rPr>
      <w:i/>
      <w:iCs/>
    </w:rPr>
  </w:style>
  <w:style w:type="character" w:styleId="946">
    <w:name w:val="Strong"/>
    <w:basedOn w:val="814"/>
    <w:uiPriority w:val="22"/>
    <w:qFormat/>
    <w:pPr>
      <w:pBdr/>
      <w:spacing/>
      <w:ind/>
    </w:pPr>
    <w:rPr>
      <w:b/>
      <w:bCs/>
    </w:rPr>
  </w:style>
  <w:style w:type="character" w:styleId="947">
    <w:name w:val="Subtle Reference"/>
    <w:basedOn w:val="814"/>
    <w:uiPriority w:val="31"/>
    <w:qFormat/>
    <w:pPr>
      <w:pBdr/>
      <w:spacing/>
      <w:ind/>
    </w:pPr>
    <w:rPr>
      <w:smallCaps/>
      <w:color w:val="5a5a5a" w:themeColor="text1" w:themeTint="A5"/>
    </w:rPr>
  </w:style>
  <w:style w:type="character" w:styleId="948">
    <w:name w:val="Book Title"/>
    <w:basedOn w:val="814"/>
    <w:uiPriority w:val="33"/>
    <w:qFormat/>
    <w:pPr>
      <w:pBdr/>
      <w:spacing/>
      <w:ind/>
    </w:pPr>
    <w:rPr>
      <w:b/>
      <w:bCs/>
      <w:i/>
      <w:iCs/>
      <w:spacing w:val="5"/>
    </w:rPr>
  </w:style>
  <w:style w:type="paragraph" w:styleId="949">
    <w:name w:val="Header"/>
    <w:basedOn w:val="804"/>
    <w:link w:val="950"/>
    <w:uiPriority w:val="99"/>
    <w:unhideWhenUsed/>
    <w:pPr>
      <w:pBdr/>
      <w:tabs>
        <w:tab w:val="center" w:leader="none" w:pos="4844"/>
        <w:tab w:val="right" w:leader="none" w:pos="9689"/>
      </w:tabs>
      <w:spacing/>
      <w:ind/>
    </w:pPr>
  </w:style>
  <w:style w:type="character" w:styleId="950" w:customStyle="1">
    <w:name w:val="Header Char"/>
    <w:basedOn w:val="814"/>
    <w:link w:val="949"/>
    <w:uiPriority w:val="99"/>
    <w:pPr>
      <w:pBdr/>
      <w:spacing/>
      <w:ind/>
    </w:pPr>
  </w:style>
  <w:style w:type="paragraph" w:styleId="951">
    <w:name w:val="Footer"/>
    <w:basedOn w:val="804"/>
    <w:link w:val="952"/>
    <w:uiPriority w:val="99"/>
    <w:unhideWhenUsed/>
    <w:pPr>
      <w:pBdr/>
      <w:tabs>
        <w:tab w:val="center" w:leader="none" w:pos="4844"/>
        <w:tab w:val="right" w:leader="none" w:pos="9689"/>
      </w:tabs>
      <w:spacing/>
      <w:ind/>
    </w:pPr>
  </w:style>
  <w:style w:type="character" w:styleId="952" w:customStyle="1">
    <w:name w:val="Footer Char"/>
    <w:basedOn w:val="814"/>
    <w:link w:val="951"/>
    <w:uiPriority w:val="99"/>
    <w:pPr>
      <w:pBdr/>
      <w:spacing/>
      <w:ind/>
    </w:pPr>
  </w:style>
  <w:style w:type="paragraph" w:styleId="953">
    <w:name w:val="Caption"/>
    <w:basedOn w:val="804"/>
    <w:next w:val="804"/>
    <w:uiPriority w:val="35"/>
    <w:unhideWhenUsed/>
    <w:qFormat/>
    <w:pPr>
      <w:pBdr/>
      <w:spacing w:after="200"/>
      <w:ind/>
    </w:pPr>
    <w:rPr>
      <w:i/>
      <w:iCs/>
      <w:color w:val="1f497d" w:themeColor="text2"/>
      <w:sz w:val="18"/>
      <w:szCs w:val="18"/>
    </w:rPr>
  </w:style>
  <w:style w:type="paragraph" w:styleId="954">
    <w:name w:val="footnote text"/>
    <w:basedOn w:val="804"/>
    <w:link w:val="955"/>
    <w:uiPriority w:val="99"/>
    <w:semiHidden/>
    <w:unhideWhenUsed/>
    <w:pPr>
      <w:pBdr/>
      <w:spacing/>
      <w:ind/>
    </w:pPr>
    <w:rPr>
      <w:sz w:val="20"/>
      <w:szCs w:val="20"/>
    </w:rPr>
  </w:style>
  <w:style w:type="character" w:styleId="955" w:customStyle="1">
    <w:name w:val="Footnote Text Char"/>
    <w:basedOn w:val="814"/>
    <w:link w:val="954"/>
    <w:uiPriority w:val="99"/>
    <w:semiHidden/>
    <w:pPr>
      <w:pBdr/>
      <w:spacing/>
      <w:ind/>
    </w:pPr>
    <w:rPr>
      <w:sz w:val="20"/>
      <w:szCs w:val="20"/>
    </w:rPr>
  </w:style>
  <w:style w:type="character" w:styleId="956">
    <w:name w:val="footnote reference"/>
    <w:basedOn w:val="814"/>
    <w:uiPriority w:val="99"/>
    <w:semiHidden/>
    <w:unhideWhenUsed/>
    <w:pPr>
      <w:pBdr/>
      <w:spacing/>
      <w:ind/>
    </w:pPr>
    <w:rPr>
      <w:vertAlign w:val="superscript"/>
    </w:rPr>
  </w:style>
  <w:style w:type="paragraph" w:styleId="957">
    <w:name w:val="endnote text"/>
    <w:basedOn w:val="804"/>
    <w:link w:val="958"/>
    <w:uiPriority w:val="99"/>
    <w:semiHidden/>
    <w:unhideWhenUsed/>
    <w:pPr>
      <w:pBdr/>
      <w:spacing/>
      <w:ind/>
    </w:pPr>
    <w:rPr>
      <w:sz w:val="20"/>
      <w:szCs w:val="20"/>
    </w:rPr>
  </w:style>
  <w:style w:type="character" w:styleId="958" w:customStyle="1">
    <w:name w:val="Endnote Text Char"/>
    <w:basedOn w:val="814"/>
    <w:link w:val="957"/>
    <w:uiPriority w:val="99"/>
    <w:semiHidden/>
    <w:pPr>
      <w:pBdr/>
      <w:spacing/>
      <w:ind/>
    </w:pPr>
    <w:rPr>
      <w:sz w:val="20"/>
      <w:szCs w:val="20"/>
    </w:rPr>
  </w:style>
  <w:style w:type="character" w:styleId="959">
    <w:name w:val="endnote reference"/>
    <w:basedOn w:val="814"/>
    <w:uiPriority w:val="99"/>
    <w:semiHidden/>
    <w:unhideWhenUsed/>
    <w:pPr>
      <w:pBdr/>
      <w:spacing/>
      <w:ind/>
    </w:pPr>
    <w:rPr>
      <w:vertAlign w:val="superscript"/>
    </w:rPr>
  </w:style>
  <w:style w:type="character" w:styleId="960">
    <w:name w:val="Hyperlink"/>
    <w:basedOn w:val="814"/>
    <w:uiPriority w:val="99"/>
    <w:unhideWhenUsed/>
    <w:pPr>
      <w:pBdr/>
      <w:spacing/>
      <w:ind/>
    </w:pPr>
    <w:rPr>
      <w:color w:val="0000ff" w:themeColor="hyperlink"/>
      <w:u w:val="single"/>
    </w:rPr>
  </w:style>
  <w:style w:type="character" w:styleId="961">
    <w:name w:val="FollowedHyperlink"/>
    <w:basedOn w:val="814"/>
    <w:uiPriority w:val="99"/>
    <w:semiHidden/>
    <w:unhideWhenUsed/>
    <w:pPr>
      <w:pBdr/>
      <w:spacing/>
      <w:ind/>
    </w:pPr>
    <w:rPr>
      <w:color w:val="800080" w:themeColor="followedHyperlink"/>
      <w:u w:val="single"/>
    </w:rPr>
  </w:style>
  <w:style w:type="paragraph" w:styleId="962">
    <w:name w:val="toc 1"/>
    <w:basedOn w:val="804"/>
    <w:next w:val="804"/>
    <w:uiPriority w:val="39"/>
    <w:unhideWhenUsed/>
    <w:pPr>
      <w:pBdr/>
      <w:spacing w:after="100"/>
      <w:ind/>
    </w:pPr>
  </w:style>
  <w:style w:type="paragraph" w:styleId="963">
    <w:name w:val="toc 2"/>
    <w:basedOn w:val="804"/>
    <w:next w:val="804"/>
    <w:uiPriority w:val="39"/>
    <w:unhideWhenUsed/>
    <w:pPr>
      <w:pBdr/>
      <w:spacing w:after="100"/>
      <w:ind w:left="220"/>
    </w:pPr>
  </w:style>
  <w:style w:type="paragraph" w:styleId="964">
    <w:name w:val="toc 3"/>
    <w:basedOn w:val="804"/>
    <w:next w:val="804"/>
    <w:uiPriority w:val="39"/>
    <w:unhideWhenUsed/>
    <w:pPr>
      <w:pBdr/>
      <w:spacing w:after="100"/>
      <w:ind w:left="440"/>
    </w:pPr>
  </w:style>
  <w:style w:type="paragraph" w:styleId="965">
    <w:name w:val="toc 4"/>
    <w:basedOn w:val="804"/>
    <w:next w:val="804"/>
    <w:uiPriority w:val="39"/>
    <w:unhideWhenUsed/>
    <w:pPr>
      <w:pBdr/>
      <w:spacing w:after="100"/>
      <w:ind w:left="660"/>
    </w:pPr>
  </w:style>
  <w:style w:type="paragraph" w:styleId="966">
    <w:name w:val="toc 5"/>
    <w:basedOn w:val="804"/>
    <w:next w:val="804"/>
    <w:uiPriority w:val="39"/>
    <w:unhideWhenUsed/>
    <w:pPr>
      <w:pBdr/>
      <w:spacing w:after="100"/>
      <w:ind w:left="880"/>
    </w:pPr>
  </w:style>
  <w:style w:type="paragraph" w:styleId="967">
    <w:name w:val="toc 6"/>
    <w:basedOn w:val="804"/>
    <w:next w:val="804"/>
    <w:uiPriority w:val="39"/>
    <w:unhideWhenUsed/>
    <w:pPr>
      <w:pBdr/>
      <w:spacing w:after="100"/>
      <w:ind w:left="1100"/>
    </w:pPr>
  </w:style>
  <w:style w:type="paragraph" w:styleId="968">
    <w:name w:val="toc 7"/>
    <w:basedOn w:val="804"/>
    <w:next w:val="804"/>
    <w:uiPriority w:val="39"/>
    <w:unhideWhenUsed/>
    <w:pPr>
      <w:pBdr/>
      <w:spacing w:after="100"/>
      <w:ind w:left="1320"/>
    </w:pPr>
  </w:style>
  <w:style w:type="paragraph" w:styleId="969">
    <w:name w:val="toc 8"/>
    <w:basedOn w:val="804"/>
    <w:next w:val="804"/>
    <w:uiPriority w:val="39"/>
    <w:unhideWhenUsed/>
    <w:pPr>
      <w:pBdr/>
      <w:spacing w:after="100"/>
      <w:ind w:left="1540"/>
    </w:pPr>
  </w:style>
  <w:style w:type="paragraph" w:styleId="970">
    <w:name w:val="toc 9"/>
    <w:basedOn w:val="804"/>
    <w:next w:val="804"/>
    <w:uiPriority w:val="39"/>
    <w:unhideWhenUsed/>
    <w:pPr>
      <w:pBdr/>
      <w:spacing w:after="100"/>
      <w:ind w:left="1760"/>
    </w:pPr>
  </w:style>
  <w:style w:type="paragraph" w:styleId="971">
    <w:name w:val="TOC Heading"/>
    <w:uiPriority w:val="39"/>
    <w:unhideWhenUsed/>
    <w:pPr>
      <w:pBdr/>
      <w:spacing/>
      <w:ind/>
    </w:pPr>
  </w:style>
  <w:style w:type="paragraph" w:styleId="972">
    <w:name w:val="table of figures"/>
    <w:basedOn w:val="804"/>
    <w:next w:val="804"/>
    <w:uiPriority w:val="99"/>
    <w:unhideWhenUsed/>
    <w:pPr>
      <w:pBdr/>
      <w:spacing/>
      <w:ind/>
    </w:pPr>
  </w:style>
  <w:style w:type="character" w:styleId="973" w:customStyle="1">
    <w:name w:val="Heading 1 Char"/>
    <w:basedOn w:val="814"/>
    <w:link w:val="805"/>
    <w:uiPriority w:val="9"/>
    <w:pPr>
      <w:pBdr/>
      <w:spacing/>
      <w:ind/>
    </w:pPr>
    <w:rPr>
      <w:rFonts w:asciiTheme="majorHAnsi" w:hAnsiTheme="majorHAnsi" w:eastAsiaTheme="majorEastAsia" w:cstheme="majorBidi"/>
      <w:color w:val="365f91" w:themeColor="accent1" w:themeShade="BF"/>
      <w:sz w:val="40"/>
      <w:szCs w:val="40"/>
    </w:rPr>
  </w:style>
  <w:style w:type="character" w:styleId="974" w:customStyle="1">
    <w:name w:val="Heading 2 Char"/>
    <w:basedOn w:val="814"/>
    <w:link w:val="806"/>
    <w:uiPriority w:val="9"/>
    <w:semiHidden/>
    <w:pPr>
      <w:pBdr/>
      <w:spacing/>
      <w:ind/>
    </w:pPr>
    <w:rPr>
      <w:rFonts w:asciiTheme="majorHAnsi" w:hAnsiTheme="majorHAnsi" w:eastAsiaTheme="majorEastAsia" w:cstheme="majorBidi"/>
      <w:color w:val="365f91" w:themeColor="accent1" w:themeShade="BF"/>
      <w:sz w:val="32"/>
      <w:szCs w:val="32"/>
    </w:rPr>
  </w:style>
  <w:style w:type="character" w:styleId="975" w:customStyle="1">
    <w:name w:val="Heading 3 Char"/>
    <w:basedOn w:val="814"/>
    <w:link w:val="807"/>
    <w:uiPriority w:val="9"/>
    <w:semiHidden/>
    <w:pPr>
      <w:pBdr/>
      <w:spacing/>
      <w:ind/>
    </w:pPr>
    <w:rPr>
      <w:rFonts w:eastAsiaTheme="majorEastAsia" w:cstheme="majorBidi"/>
      <w:color w:val="365f91" w:themeColor="accent1" w:themeShade="BF"/>
      <w:sz w:val="28"/>
      <w:szCs w:val="28"/>
    </w:rPr>
  </w:style>
  <w:style w:type="character" w:styleId="976" w:customStyle="1">
    <w:name w:val="Heading 4 Char"/>
    <w:basedOn w:val="814"/>
    <w:link w:val="808"/>
    <w:uiPriority w:val="9"/>
    <w:semiHidden/>
    <w:pPr>
      <w:pBdr/>
      <w:spacing/>
      <w:ind/>
    </w:pPr>
    <w:rPr>
      <w:rFonts w:eastAsiaTheme="majorEastAsia" w:cstheme="majorBidi"/>
      <w:i/>
      <w:iCs/>
      <w:color w:val="365f91" w:themeColor="accent1" w:themeShade="BF"/>
    </w:rPr>
  </w:style>
  <w:style w:type="character" w:styleId="977" w:customStyle="1">
    <w:name w:val="Heading 5 Char"/>
    <w:basedOn w:val="814"/>
    <w:link w:val="809"/>
    <w:uiPriority w:val="9"/>
    <w:semiHidden/>
    <w:pPr>
      <w:pBdr/>
      <w:spacing/>
      <w:ind/>
    </w:pPr>
    <w:rPr>
      <w:rFonts w:eastAsiaTheme="majorEastAsia" w:cstheme="majorBidi"/>
      <w:color w:val="365f91" w:themeColor="accent1" w:themeShade="BF"/>
    </w:rPr>
  </w:style>
  <w:style w:type="character" w:styleId="978" w:customStyle="1">
    <w:name w:val="Heading 6 Char"/>
    <w:basedOn w:val="814"/>
    <w:link w:val="810"/>
    <w:uiPriority w:val="9"/>
    <w:semiHidden/>
    <w:pPr>
      <w:pBdr/>
      <w:spacing/>
      <w:ind/>
    </w:pPr>
    <w:rPr>
      <w:rFonts w:eastAsiaTheme="majorEastAsia" w:cstheme="majorBidi"/>
      <w:i/>
      <w:iCs/>
      <w:color w:val="595959" w:themeColor="text1" w:themeTint="A6"/>
    </w:rPr>
  </w:style>
  <w:style w:type="character" w:styleId="979" w:customStyle="1">
    <w:name w:val="Heading 7 Char"/>
    <w:basedOn w:val="814"/>
    <w:link w:val="811"/>
    <w:uiPriority w:val="9"/>
    <w:semiHidden/>
    <w:pPr>
      <w:pBdr/>
      <w:spacing/>
      <w:ind/>
    </w:pPr>
    <w:rPr>
      <w:rFonts w:eastAsiaTheme="majorEastAsia" w:cstheme="majorBidi"/>
      <w:color w:val="595959" w:themeColor="text1" w:themeTint="A6"/>
    </w:rPr>
  </w:style>
  <w:style w:type="character" w:styleId="980" w:customStyle="1">
    <w:name w:val="Heading 8 Char"/>
    <w:basedOn w:val="814"/>
    <w:link w:val="812"/>
    <w:uiPriority w:val="9"/>
    <w:semiHidden/>
    <w:pPr>
      <w:pBdr/>
      <w:spacing/>
      <w:ind/>
    </w:pPr>
    <w:rPr>
      <w:rFonts w:eastAsiaTheme="majorEastAsia" w:cstheme="majorBidi"/>
      <w:i/>
      <w:iCs/>
      <w:color w:val="272727" w:themeColor="text1" w:themeTint="D8"/>
    </w:rPr>
  </w:style>
  <w:style w:type="character" w:styleId="981" w:customStyle="1">
    <w:name w:val="Heading 9 Char"/>
    <w:basedOn w:val="814"/>
    <w:link w:val="813"/>
    <w:uiPriority w:val="9"/>
    <w:semiHidden/>
    <w:pPr>
      <w:pBdr/>
      <w:spacing/>
      <w:ind/>
    </w:pPr>
    <w:rPr>
      <w:rFonts w:eastAsiaTheme="majorEastAsia" w:cstheme="majorBidi"/>
      <w:color w:val="272727" w:themeColor="text1" w:themeTint="D8"/>
    </w:rPr>
  </w:style>
  <w:style w:type="paragraph" w:styleId="982">
    <w:name w:val="Title"/>
    <w:basedOn w:val="804"/>
    <w:next w:val="804"/>
    <w:link w:val="983"/>
    <w:uiPriority w:val="10"/>
    <w:qFormat/>
    <w:pPr>
      <w:pBdr/>
      <w:spacing w:after="80"/>
      <w:ind/>
      <w:contextualSpacing w:val="true"/>
    </w:pPr>
    <w:rPr>
      <w:rFonts w:asciiTheme="majorHAnsi" w:hAnsiTheme="majorHAnsi" w:eastAsiaTheme="majorEastAsia" w:cstheme="majorBidi"/>
      <w:spacing w:val="-10"/>
      <w:sz w:val="56"/>
      <w:szCs w:val="56"/>
    </w:rPr>
  </w:style>
  <w:style w:type="character" w:styleId="983" w:customStyle="1">
    <w:name w:val="Title Char"/>
    <w:basedOn w:val="814"/>
    <w:link w:val="982"/>
    <w:uiPriority w:val="10"/>
    <w:pPr>
      <w:pBdr/>
      <w:spacing/>
      <w:ind/>
    </w:pPr>
    <w:rPr>
      <w:rFonts w:asciiTheme="majorHAnsi" w:hAnsiTheme="majorHAnsi" w:eastAsiaTheme="majorEastAsia" w:cstheme="majorBidi"/>
      <w:spacing w:val="-10"/>
      <w:sz w:val="56"/>
      <w:szCs w:val="56"/>
    </w:rPr>
  </w:style>
  <w:style w:type="paragraph" w:styleId="984">
    <w:name w:val="Subtitle"/>
    <w:basedOn w:val="804"/>
    <w:next w:val="804"/>
    <w:link w:val="985"/>
    <w:uiPriority w:val="11"/>
    <w:qFormat/>
    <w:pPr>
      <w:numPr>
        <w:ilvl w:val="1"/>
      </w:numPr>
      <w:pBdr/>
      <w:spacing w:after="160"/>
      <w:ind/>
    </w:pPr>
    <w:rPr>
      <w:rFonts w:eastAsiaTheme="majorEastAsia" w:cstheme="majorBidi"/>
      <w:color w:val="595959" w:themeColor="text1" w:themeTint="A6"/>
      <w:spacing w:val="15"/>
      <w:sz w:val="28"/>
      <w:szCs w:val="28"/>
    </w:rPr>
  </w:style>
  <w:style w:type="character" w:styleId="985" w:customStyle="1">
    <w:name w:val="Subtitle Char"/>
    <w:basedOn w:val="814"/>
    <w:link w:val="984"/>
    <w:uiPriority w:val="11"/>
    <w:pPr>
      <w:pBdr/>
      <w:spacing/>
      <w:ind/>
    </w:pPr>
    <w:rPr>
      <w:rFonts w:eastAsiaTheme="majorEastAsia" w:cstheme="majorBidi"/>
      <w:color w:val="595959" w:themeColor="text1" w:themeTint="A6"/>
      <w:spacing w:val="15"/>
      <w:sz w:val="28"/>
      <w:szCs w:val="28"/>
    </w:rPr>
  </w:style>
  <w:style w:type="paragraph" w:styleId="986">
    <w:name w:val="Quote"/>
    <w:basedOn w:val="804"/>
    <w:next w:val="804"/>
    <w:link w:val="987"/>
    <w:uiPriority w:val="29"/>
    <w:qFormat/>
    <w:pPr>
      <w:pBdr/>
      <w:spacing w:after="160" w:before="160"/>
      <w:ind/>
      <w:jc w:val="center"/>
    </w:pPr>
    <w:rPr>
      <w:i/>
      <w:iCs/>
      <w:color w:val="404040" w:themeColor="text1" w:themeTint="BF"/>
    </w:rPr>
  </w:style>
  <w:style w:type="character" w:styleId="987" w:customStyle="1">
    <w:name w:val="Quote Char"/>
    <w:basedOn w:val="814"/>
    <w:link w:val="986"/>
    <w:uiPriority w:val="29"/>
    <w:pPr>
      <w:pBdr/>
      <w:spacing/>
      <w:ind/>
    </w:pPr>
    <w:rPr>
      <w:i/>
      <w:iCs/>
      <w:color w:val="404040" w:themeColor="text1" w:themeTint="BF"/>
    </w:rPr>
  </w:style>
  <w:style w:type="paragraph" w:styleId="988">
    <w:name w:val="List Paragraph"/>
    <w:basedOn w:val="804"/>
    <w:uiPriority w:val="34"/>
    <w:qFormat/>
    <w:pPr>
      <w:pBdr/>
      <w:spacing/>
      <w:ind w:left="720"/>
      <w:contextualSpacing w:val="true"/>
    </w:pPr>
  </w:style>
  <w:style w:type="character" w:styleId="989">
    <w:name w:val="Intense Emphasis"/>
    <w:basedOn w:val="814"/>
    <w:uiPriority w:val="21"/>
    <w:qFormat/>
    <w:pPr>
      <w:pBdr/>
      <w:spacing/>
      <w:ind/>
    </w:pPr>
    <w:rPr>
      <w:i/>
      <w:iCs/>
      <w:color w:val="365f91" w:themeColor="accent1" w:themeShade="BF"/>
    </w:rPr>
  </w:style>
  <w:style w:type="paragraph" w:styleId="990">
    <w:name w:val="Intense Quote"/>
    <w:basedOn w:val="804"/>
    <w:next w:val="804"/>
    <w:link w:val="991"/>
    <w:uiPriority w:val="30"/>
    <w:qFormat/>
    <w:pPr>
      <w:pBdr>
        <w:top w:val="single" w:color="365f91" w:themeColor="accent1" w:themeShade="BF" w:sz="4" w:space="10"/>
        <w:bottom w:val="single" w:color="365f91" w:themeColor="accent1" w:themeShade="BF" w:sz="4" w:space="10"/>
      </w:pBdr>
      <w:spacing w:after="360" w:before="360"/>
      <w:ind w:right="864" w:left="864"/>
      <w:jc w:val="center"/>
    </w:pPr>
    <w:rPr>
      <w:i/>
      <w:iCs/>
      <w:color w:val="365f91" w:themeColor="accent1" w:themeShade="BF"/>
    </w:rPr>
  </w:style>
  <w:style w:type="character" w:styleId="991" w:customStyle="1">
    <w:name w:val="Intense Quote Char"/>
    <w:basedOn w:val="814"/>
    <w:link w:val="990"/>
    <w:uiPriority w:val="30"/>
    <w:pPr>
      <w:pBdr/>
      <w:spacing/>
      <w:ind/>
    </w:pPr>
    <w:rPr>
      <w:i/>
      <w:iCs/>
      <w:color w:val="365f91" w:themeColor="accent1" w:themeShade="BF"/>
    </w:rPr>
  </w:style>
  <w:style w:type="character" w:styleId="992">
    <w:name w:val="Intense Reference"/>
    <w:basedOn w:val="814"/>
    <w:uiPriority w:val="32"/>
    <w:qFormat/>
    <w:pPr>
      <w:pBdr/>
      <w:spacing/>
      <w:ind/>
    </w:pPr>
    <w:rPr>
      <w:b/>
      <w:bCs/>
      <w:smallCaps/>
      <w:color w:val="365f91" w:themeColor="accent1" w:themeShade="BF"/>
      <w:spacing w:val="5"/>
    </w:rPr>
  </w:style>
  <w:style w:type="paragraph" w:styleId="993">
    <w:name w:val="Normal (Web)"/>
    <w:basedOn w:val="804"/>
    <w:link w:val="994"/>
    <w:uiPriority w:val="99"/>
    <w:qFormat/>
    <w:pPr>
      <w:pBdr/>
      <w:spacing w:after="100" w:afterAutospacing="1" w:before="100" w:beforeAutospacing="1"/>
      <w:ind/>
    </w:pPr>
    <w:rPr>
      <w:sz w:val="24"/>
    </w:rPr>
  </w:style>
  <w:style w:type="character" w:styleId="994" w:customStyle="1">
    <w:name w:val="Normal (Web) Char"/>
    <w:link w:val="993"/>
    <w:uiPriority w:val="99"/>
    <w:pPr>
      <w:pBdr/>
      <w:spacing/>
      <w:ind/>
    </w:pPr>
    <w:rPr>
      <w:rFonts w:ascii="Times New Roman" w:hAnsi="Times New Roman" w:eastAsia="Times New Roman" w:cs="Times New Roman"/>
      <w:sz w:val="24"/>
      <w:szCs w:val="24"/>
      <w14:ligatures w14:val="none"/>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endnotes" Target="endnote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notes" Target="footnotes.xml"/><Relationship Id="rId11" Type="http://schemas.openxmlformats.org/officeDocument/2006/relationships/customXml" Target="../customXml/item3.xml"/><Relationship Id="rId5" Type="http://schemas.openxmlformats.org/officeDocument/2006/relationships/theme" Target="theme/theme1.xml"/><Relationship Id="rId10" Type="http://schemas.openxmlformats.org/officeDocument/2006/relationships/customXml" Target="../customXml/item2.xml"/><Relationship Id="rId4" Type="http://schemas.openxmlformats.org/officeDocument/2006/relationships/fontTable" Target="fontTable.xml"/><Relationship Id="rId9" Type="http://schemas.openxmlformats.org/officeDocument/2006/relationships/customXml" Target="../customXml/item1.xm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9C5D7ED-D42A-4B28-8152-B18A1DD822F0}"/>
</file>

<file path=customXml/itemProps2.xml><?xml version="1.0" encoding="utf-8"?>
<ds:datastoreItem xmlns:ds="http://schemas.openxmlformats.org/officeDocument/2006/customXml" ds:itemID="{0EDF6745-2D8E-43F9-98C6-40BC5C65F048}"/>
</file>

<file path=customXml/itemProps3.xml><?xml version="1.0" encoding="utf-8"?>
<ds:datastoreItem xmlns:ds="http://schemas.openxmlformats.org/officeDocument/2006/customXml" ds:itemID="{E642D4FC-1C15-4A9C-94DD-F5FE1BB6F8E8}"/>
</file>

<file path=docProps/app.xml><?xml version="1.0" encoding="utf-8"?>
<Properties xmlns="http://schemas.openxmlformats.org/officeDocument/2006/extended-properties" xmlns:vt="http://schemas.openxmlformats.org/officeDocument/2006/docPropsVTypes">
  <Template>Normal</Template>
  <Application>ONLYOFFICE/8.3.3.19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Tuyên</dc:creator>
  <cp:keywords/>
  <dc:description/>
  <cp:lastModifiedBy>Lưu Hương Xuân</cp:lastModifiedBy>
  <cp:revision>5</cp:revision>
  <dcterms:created xsi:type="dcterms:W3CDTF">2025-12-18T05:56:00Z</dcterms:created>
  <dcterms:modified xsi:type="dcterms:W3CDTF">2025-12-22T01:20:29Z</dcterms:modified>
</cp:coreProperties>
</file>