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6237"/>
      </w:tblGrid>
      <w:tr w:rsidR="00E20285">
        <w:tc>
          <w:tcPr>
            <w:tcW w:w="33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0285" w:rsidRDefault="00F6264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525780</wp:posOffset>
                      </wp:positionV>
                      <wp:extent cx="7905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90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59264;o:allowoverlap:true;o:allowincell:true;mso-position-horizontal-relative:text;margin-left:43.5pt;mso-position-horizontal:absolute;mso-position-vertical-relative:text;margin-top:41.4pt;mso-position-vertical:absolute;width:62.3pt;height:0.0pt;" coordsize="100000,100000" path="" filled="f" strokecolor="#487BB4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  <w:t xml:space="preserve">TỈNH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LONG AN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2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0285" w:rsidRDefault="00F6264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523875</wp:posOffset>
                      </wp:positionV>
                      <wp:extent cx="22860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0.0pt;z-index:251660288;o:allowoverlap:true;o:allowincell:true;mso-position-horizontal-relative:text;margin-left:59.5pt;mso-position-horizontal:absolute;mso-position-vertical-relative:text;margin-top:41.3pt;mso-position-vertical:absolute;width:180.0pt;height:0.0pt;" coordsize="100000,100000" path="" filled="f" strokecolor="#487BB4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E20285">
        <w:tc>
          <w:tcPr>
            <w:tcW w:w="33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0285" w:rsidRDefault="00F6264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Số: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 /2020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/QĐ-UBND</w:t>
            </w:r>
          </w:p>
        </w:tc>
        <w:tc>
          <w:tcPr>
            <w:tcW w:w="623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0285" w:rsidRDefault="00F6264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Long An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ngày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04 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tháng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6 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năm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2020</w:t>
            </w:r>
          </w:p>
        </w:tc>
      </w:tr>
    </w:tbl>
    <w:p w:rsidR="00E20285" w:rsidRDefault="00F6264E">
      <w:pPr>
        <w:spacing w:before="120" w:after="100" w:afterAutospacing="1" w:line="175" w:lineRule="auto"/>
        <w:contextualSpacing/>
        <w:jc w:val="center"/>
        <w:rPr>
          <w:rFonts w:ascii="Times New Roman" w:eastAsia="Times New Roman" w:hAnsi="Times New Roman" w:cs="Times New Roman"/>
          <w:b/>
          <w:sz w:val="1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 </w:t>
      </w:r>
    </w:p>
    <w:p w:rsidR="00E20285" w:rsidRDefault="00F6264E">
      <w:pPr>
        <w:spacing w:before="120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loai_1"/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  <w:bookmarkEnd w:id="0"/>
    </w:p>
    <w:p w:rsidR="00E20285" w:rsidRDefault="00F6264E">
      <w:pPr>
        <w:spacing w:before="120"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Ban hành Quy chế phối hợp trong công tác rà soát, hệ thống hóa </w:t>
      </w:r>
    </w:p>
    <w:p w:rsidR="00E20285" w:rsidRDefault="00F6264E">
      <w:pPr>
        <w:spacing w:before="120"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văn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bản quy phạm pháp luật trên địa bàn tỉnh Long An</w:t>
      </w:r>
    </w:p>
    <w:p w:rsidR="00E20285" w:rsidRDefault="00D2652D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"/>
          <w:szCs w:val="28"/>
        </w:rPr>
        <w:t>_______________________________________________________________________________________________________________________________________________________________________________</w:t>
      </w:r>
      <w:bookmarkStart w:id="1" w:name="_GoBack"/>
      <w:bookmarkEnd w:id="1"/>
    </w:p>
    <w:p w:rsidR="00E20285" w:rsidRDefault="00F6264E">
      <w:pPr>
        <w:spacing w:before="120" w:after="100" w:afterAutospacing="1" w:line="283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LONG AN</w:t>
      </w:r>
    </w:p>
    <w:p w:rsidR="00E20285" w:rsidRDefault="00E20285">
      <w:pPr>
        <w:spacing w:before="120" w:after="100" w:afterAutospacing="1" w:line="283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Tổ chức chính quy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n địa phương ngày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19/6/2015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Luật sửa đổi, bổ sung một số điều của Luật Tổ chức chính phủ và Luật Tổ chức chính quyền địa phương ngày 22/11/2019;</w:t>
      </w:r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Ban hành văn bản quy phạm pháp luật ngày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22/6/2015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 34/2016/NĐ-CP ngày 14/5/2016 của Ch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í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nh phủ quy định chi t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ết một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số điều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và biện pháp thi hành Luật Ban hành văn bản quy phạm pháp luật;</w:t>
      </w:r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Theo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đề nghị của Giám đốc Sở Tư pháp tại Tờ trình số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2251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/TTr-STP ngày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   27/5/2020.</w:t>
      </w:r>
      <w:proofErr w:type="gramEnd"/>
    </w:p>
    <w:p w:rsidR="00E20285" w:rsidRDefault="00F6264E">
      <w:pPr>
        <w:spacing w:before="120" w:after="100" w:afterAutospacing="1" w:line="283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dieu_1"/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</w:t>
      </w:r>
      <w:bookmarkEnd w:id="2"/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bookmarkStart w:id="3" w:name="dieu_1_name"/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Ban hành kèm theo Quyết định này Quy chế phối hợ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p trong công tác rà soát, hệ thống hóa văn bản quy phạm pháp luật trên địa bàn tỉnh </w:t>
      </w:r>
      <w:r>
        <w:rPr>
          <w:rFonts w:ascii="Times New Roman" w:eastAsia="Times New Roman" w:hAnsi="Times New Roman" w:cs="Times New Roman"/>
          <w:sz w:val="28"/>
          <w:szCs w:val="28"/>
        </w:rPr>
        <w:t>Long An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  <w:bookmarkEnd w:id="3"/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dieu_2"/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2.</w:t>
      </w:r>
      <w:bookmarkEnd w:id="4"/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bookmarkStart w:id="5" w:name="dieu_2_name"/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Quyết định này có hiệu lực thi hành kể từ ngày</w:t>
      </w:r>
      <w:bookmarkEnd w:id="5"/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01/7/2020.</w:t>
      </w:r>
    </w:p>
    <w:p w:rsidR="00E20285" w:rsidRDefault="00F6264E">
      <w:pPr>
        <w:spacing w:before="120" w:after="100" w:afterAutospacing="1" w:line="283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Điều 3.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Chánh Văn phòng </w:t>
      </w:r>
      <w:r>
        <w:rPr>
          <w:rFonts w:ascii="Times New Roman" w:eastAsia="Times New Roman" w:hAnsi="Times New Roman" w:cs="Times New Roman"/>
          <w:sz w:val="28"/>
          <w:szCs w:val="28"/>
        </w:rPr>
        <w:t>Đoàn Đại biểu Quốc hội, Hội đồng nhân dân và Ủy ban nhân dân tỉnh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; Giám đ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ốc Sở Tư pháp; Thủ trưởng các sở, ngành tỉnh; Chủ tịch Ủy ban nhân dân các huyện,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thị xã,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thành phố; Chủ tịch Ủy ban nhân dân các xã, phường, thị trấn; các tổ chức, cá nhân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có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liên quan chịu trách nhiệm thi hành Quyết định này./.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4"/>
        <w:gridCol w:w="3685"/>
      </w:tblGrid>
      <w:tr w:rsidR="00E20285">
        <w:tc>
          <w:tcPr>
            <w:tcW w:w="54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0285" w:rsidRDefault="00F6264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- Như Điều 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;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>- Cục Kiểm tra văn bản QPPL - Bộ Tư pháp;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>- TT. Tỉnh ủy, TT. HĐND tỉnh;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>- Đoàn ĐBQH tỉnh;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>- MTTQ và các tổ chức đoàn thể tỉnh;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>- 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, các P</w:t>
            </w:r>
            <w:r>
              <w:rPr>
                <w:rFonts w:ascii="Times New Roman" w:eastAsia="Times New Roman" w:hAnsi="Times New Roman" w:cs="Times New Roman"/>
              </w:rPr>
              <w:t>hó CT.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UBND tỉnh;</w:t>
            </w:r>
          </w:p>
          <w:p w:rsidR="00E20285" w:rsidRDefault="00F6264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Chánh, Phó VP tỉnh (TCD);</w:t>
            </w:r>
          </w:p>
          <w:p w:rsidR="00E20285" w:rsidRDefault="00F6264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Sở, ngành tỉnh;</w:t>
            </w:r>
          </w:p>
          <w:p w:rsidR="00E20285" w:rsidRDefault="00F6264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</w:rPr>
              <w:t>Công báo tỉnh</w:t>
            </w:r>
            <w:r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:rsidR="00E20285" w:rsidRDefault="00F62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- Cổng thông tin điện tử tỉnh;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  <w:lang w:val="vi-VN"/>
              </w:rPr>
              <w:t>- Lưu: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VT,</w:t>
            </w:r>
            <w:r>
              <w:rPr>
                <w:rFonts w:ascii="Times New Roman" w:eastAsia="Times New Roman" w:hAnsi="Times New Roman" w:cs="Times New Roman"/>
              </w:rPr>
              <w:t>D.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0285" w:rsidRDefault="00F6264E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TM. ỦY BAN NHÂN DÂN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>CHỦ TỊCH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p w:rsidR="00E20285" w:rsidRDefault="00F6264E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sectPr w:rsidR="00E20285">
      <w:pgSz w:w="11907" w:h="16840"/>
      <w:pgMar w:top="1440" w:right="1440" w:bottom="8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64E" w:rsidRDefault="00F6264E">
      <w:pPr>
        <w:spacing w:after="0" w:line="240" w:lineRule="auto"/>
      </w:pPr>
      <w:r>
        <w:separator/>
      </w:r>
    </w:p>
  </w:endnote>
  <w:endnote w:type="continuationSeparator" w:id="0">
    <w:p w:rsidR="00F6264E" w:rsidRDefault="00F62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64E" w:rsidRDefault="00F6264E">
      <w:pPr>
        <w:spacing w:after="0" w:line="240" w:lineRule="auto"/>
      </w:pPr>
      <w:r>
        <w:separator/>
      </w:r>
    </w:p>
  </w:footnote>
  <w:footnote w:type="continuationSeparator" w:id="0">
    <w:p w:rsidR="00F6264E" w:rsidRDefault="00F626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85"/>
    <w:rsid w:val="003A05CB"/>
    <w:rsid w:val="00D2652D"/>
    <w:rsid w:val="00E20285"/>
    <w:rsid w:val="00F6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E73E66-D5AA-4817-9593-CFCD9DBD4ACB}"/>
</file>

<file path=customXml/itemProps2.xml><?xml version="1.0" encoding="utf-8"?>
<ds:datastoreItem xmlns:ds="http://schemas.openxmlformats.org/officeDocument/2006/customXml" ds:itemID="{0A24E9F6-3BD7-4347-A888-428846CC695C}"/>
</file>

<file path=customXml/itemProps3.xml><?xml version="1.0" encoding="utf-8"?>
<ds:datastoreItem xmlns:ds="http://schemas.openxmlformats.org/officeDocument/2006/customXml" ds:itemID="{EDFEC9ED-32B3-4EAE-AEBF-A2EA3AE4C0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2020-06-09T07:19:00Z</dcterms:created>
  <dcterms:modified xsi:type="dcterms:W3CDTF">2020-06-09T07:19:00Z</dcterms:modified>
</cp:coreProperties>
</file>