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3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61"/>
        <w:gridCol w:w="6096"/>
      </w:tblGrid>
      <w:tr w:rsidR="00585227" w14:paraId="393DE19F" w14:textId="77777777">
        <w:tc>
          <w:tcPr>
            <w:tcW w:w="3261" w:type="dxa"/>
            <w:tcBorders>
              <w:top w:val="nil"/>
              <w:left w:val="nil"/>
              <w:bottom w:val="nil"/>
              <w:right w:val="nil"/>
            </w:tcBorders>
          </w:tcPr>
          <w:p w14:paraId="7D055F65" w14:textId="77777777" w:rsidR="00585227" w:rsidRDefault="00E67F45">
            <w:pPr>
              <w:jc w:val="center"/>
              <w:rPr>
                <w:b/>
                <w:sz w:val="26"/>
                <w:szCs w:val="26"/>
              </w:rPr>
            </w:pPr>
            <w:r>
              <w:rPr>
                <w:b/>
                <w:sz w:val="26"/>
                <w:szCs w:val="26"/>
              </w:rPr>
              <w:t>Ủ</w:t>
            </w:r>
            <w:r>
              <w:rPr>
                <w:b/>
                <w:sz w:val="26"/>
                <w:szCs w:val="26"/>
              </w:rPr>
              <w:t>Y BAN NHÂN DÂN TỈNH ĐI</w:t>
            </w:r>
            <w:r>
              <w:rPr>
                <w:b/>
                <w:sz w:val="26"/>
                <w:szCs w:val="26"/>
              </w:rPr>
              <w:t>Ệ</w:t>
            </w:r>
            <w:r>
              <w:rPr>
                <w:b/>
                <w:sz w:val="26"/>
                <w:szCs w:val="26"/>
              </w:rPr>
              <w:t>N BIÊN</w:t>
            </w:r>
          </w:p>
          <w:p w14:paraId="5229946F" w14:textId="77777777" w:rsidR="00585227" w:rsidRDefault="00E67F45">
            <w:pPr>
              <w:jc w:val="center"/>
              <w:rPr>
                <w:b/>
                <w:sz w:val="28"/>
                <w:szCs w:val="28"/>
              </w:rPr>
            </w:pPr>
            <w:r>
              <w:rPr>
                <w:noProof/>
              </w:rPr>
              <mc:AlternateContent>
                <mc:Choice Requires="wps">
                  <w:drawing>
                    <wp:anchor distT="4294967295" distB="4294967295" distL="114300" distR="114300" simplePos="0" relativeHeight="251655168" behindDoc="0" locked="0" layoutInCell="1" allowOverlap="1" wp14:anchorId="429D335B" wp14:editId="23C7FCC8">
                      <wp:simplePos x="0" y="0"/>
                      <wp:positionH relativeFrom="column">
                        <wp:posOffset>622605</wp:posOffset>
                      </wp:positionH>
                      <wp:positionV relativeFrom="paragraph">
                        <wp:posOffset>6350</wp:posOffset>
                      </wp:positionV>
                      <wp:extent cx="570230" cy="0"/>
                      <wp:effectExtent l="0" t="0" r="0" b="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02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7E7F35B7" id="Straight Connector 6" o:spid="_x0000_s1026" style="position:absolute;z-index:2516551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pt,.5pt" to="93.9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"/>
                  </w:pict>
                </mc:Fallback>
              </mc:AlternateContent>
            </w:r>
          </w:p>
          <w:p w14:paraId="20305226" w14:textId="0C40504F" w:rsidR="00585227" w:rsidRDefault="00E67F45">
            <w:pPr>
              <w:jc w:val="center"/>
              <w:rPr>
                <w:sz w:val="28"/>
                <w:szCs w:val="28"/>
              </w:rPr>
            </w:pPr>
            <w:r>
              <w:rPr>
                <w:sz w:val="28"/>
                <w:szCs w:val="28"/>
              </w:rPr>
              <w:t>S</w:t>
            </w:r>
            <w:r>
              <w:rPr>
                <w:sz w:val="28"/>
                <w:szCs w:val="28"/>
              </w:rPr>
              <w:t>ố</w:t>
            </w:r>
            <w:r>
              <w:rPr>
                <w:sz w:val="28"/>
                <w:szCs w:val="28"/>
              </w:rPr>
              <w:t xml:space="preserve">: </w:t>
            </w:r>
            <w:r w:rsidR="00F10C36">
              <w:rPr>
                <w:sz w:val="28"/>
                <w:szCs w:val="28"/>
              </w:rPr>
              <w:t>30</w:t>
            </w:r>
            <w:r>
              <w:rPr>
                <w:sz w:val="28"/>
                <w:szCs w:val="28"/>
              </w:rPr>
              <w:t>/2026/QĐ-UBND</w:t>
            </w:r>
          </w:p>
          <w:p w14:paraId="78CC3DE3" w14:textId="77777777" w:rsidR="00585227" w:rsidRDefault="00585227">
            <w:pPr>
              <w:jc w:val="center"/>
              <w:rPr>
                <w:b/>
                <w:bCs/>
                <w:i/>
                <w:iCs/>
                <w:sz w:val="28"/>
                <w:szCs w:val="28"/>
              </w:rPr>
            </w:pPr>
          </w:p>
        </w:tc>
        <w:tc>
          <w:tcPr>
            <w:tcW w:w="6096" w:type="dxa"/>
            <w:tcBorders>
              <w:top w:val="nil"/>
              <w:left w:val="nil"/>
              <w:bottom w:val="nil"/>
              <w:right w:val="nil"/>
            </w:tcBorders>
          </w:tcPr>
          <w:p w14:paraId="4E6F359C" w14:textId="77777777" w:rsidR="00585227" w:rsidRDefault="00E67F45">
            <w:pPr>
              <w:jc w:val="center"/>
              <w:rPr>
                <w:b/>
                <w:sz w:val="28"/>
                <w:szCs w:val="28"/>
              </w:rPr>
            </w:pPr>
            <w:r>
              <w:rPr>
                <w:b/>
                <w:sz w:val="28"/>
                <w:szCs w:val="28"/>
              </w:rPr>
              <w:t>C</w:t>
            </w:r>
            <w:r>
              <w:rPr>
                <w:b/>
                <w:sz w:val="28"/>
                <w:szCs w:val="28"/>
              </w:rPr>
              <w:t>Ộ</w:t>
            </w:r>
            <w:r>
              <w:rPr>
                <w:b/>
                <w:sz w:val="28"/>
                <w:szCs w:val="28"/>
              </w:rPr>
              <w:t>NG HÒA XÃ H</w:t>
            </w:r>
            <w:r>
              <w:rPr>
                <w:b/>
                <w:sz w:val="28"/>
                <w:szCs w:val="28"/>
              </w:rPr>
              <w:t>Ộ</w:t>
            </w:r>
            <w:r>
              <w:rPr>
                <w:b/>
                <w:sz w:val="28"/>
                <w:szCs w:val="28"/>
              </w:rPr>
              <w:t>I CH</w:t>
            </w:r>
            <w:r>
              <w:rPr>
                <w:b/>
                <w:sz w:val="28"/>
                <w:szCs w:val="28"/>
              </w:rPr>
              <w:t>Ủ</w:t>
            </w:r>
            <w:r>
              <w:rPr>
                <w:b/>
                <w:sz w:val="28"/>
                <w:szCs w:val="28"/>
              </w:rPr>
              <w:t xml:space="preserve"> NGHĨA VI</w:t>
            </w:r>
            <w:r>
              <w:rPr>
                <w:b/>
                <w:sz w:val="28"/>
                <w:szCs w:val="28"/>
              </w:rPr>
              <w:t>Ệ</w:t>
            </w:r>
            <w:r>
              <w:rPr>
                <w:b/>
                <w:sz w:val="28"/>
                <w:szCs w:val="28"/>
              </w:rPr>
              <w:t>T NAM</w:t>
            </w:r>
          </w:p>
          <w:p w14:paraId="1B687D29" w14:textId="77777777" w:rsidR="00585227" w:rsidRDefault="00E67F45">
            <w:pPr>
              <w:jc w:val="center"/>
              <w:rPr>
                <w:b/>
                <w:sz w:val="28"/>
                <w:szCs w:val="28"/>
              </w:rPr>
            </w:pPr>
            <w:r>
              <w:rPr>
                <w:b/>
                <w:sz w:val="28"/>
                <w:szCs w:val="28"/>
              </w:rPr>
              <w:t>Đ</w:t>
            </w:r>
            <w:r>
              <w:rPr>
                <w:b/>
                <w:sz w:val="28"/>
                <w:szCs w:val="28"/>
              </w:rPr>
              <w:t>ộ</w:t>
            </w:r>
            <w:r>
              <w:rPr>
                <w:b/>
                <w:sz w:val="28"/>
                <w:szCs w:val="28"/>
              </w:rPr>
              <w:t>c l</w:t>
            </w:r>
            <w:r>
              <w:rPr>
                <w:b/>
                <w:sz w:val="28"/>
                <w:szCs w:val="28"/>
              </w:rPr>
              <w:t>ậ</w:t>
            </w:r>
            <w:r>
              <w:rPr>
                <w:b/>
                <w:sz w:val="28"/>
                <w:szCs w:val="28"/>
              </w:rPr>
              <w:t>p - T</w:t>
            </w:r>
            <w:r>
              <w:rPr>
                <w:b/>
                <w:sz w:val="28"/>
                <w:szCs w:val="28"/>
              </w:rPr>
              <w:t>ự</w:t>
            </w:r>
            <w:r>
              <w:rPr>
                <w:b/>
                <w:sz w:val="28"/>
                <w:szCs w:val="28"/>
              </w:rPr>
              <w:t xml:space="preserve"> do - H</w:t>
            </w:r>
            <w:r>
              <w:rPr>
                <w:b/>
                <w:sz w:val="28"/>
                <w:szCs w:val="28"/>
              </w:rPr>
              <w:t>ạ</w:t>
            </w:r>
            <w:r>
              <w:rPr>
                <w:b/>
                <w:sz w:val="28"/>
                <w:szCs w:val="28"/>
              </w:rPr>
              <w:t>nh phúc</w:t>
            </w:r>
          </w:p>
          <w:p w14:paraId="12965F6B" w14:textId="77777777" w:rsidR="00585227" w:rsidRDefault="00E67F45">
            <w:pPr>
              <w:jc w:val="center"/>
              <w:rPr>
                <w:b/>
                <w:i/>
                <w:sz w:val="28"/>
                <w:szCs w:val="28"/>
              </w:rPr>
            </w:pPr>
            <w:r>
              <w:rPr>
                <w:noProof/>
              </w:rPr>
              <mc:AlternateContent>
                <mc:Choice Requires="wps">
                  <w:drawing>
                    <wp:anchor distT="4294967295" distB="4294967295" distL="114300" distR="114300" simplePos="0" relativeHeight="251656192" behindDoc="0" locked="0" layoutInCell="1" allowOverlap="1" wp14:anchorId="4A394C83" wp14:editId="13391EDA">
                      <wp:simplePos x="0" y="0"/>
                      <wp:positionH relativeFrom="column">
                        <wp:posOffset>797560</wp:posOffset>
                      </wp:positionH>
                      <wp:positionV relativeFrom="paragraph">
                        <wp:posOffset>16509</wp:posOffset>
                      </wp:positionV>
                      <wp:extent cx="2152650" cy="0"/>
                      <wp:effectExtent l="0" t="0" r="0" b="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26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37C8405D" id="Straight Connector 5"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2.8pt,1.3pt" to="232.3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"/>
                  </w:pict>
                </mc:Fallback>
              </mc:AlternateContent>
            </w:r>
          </w:p>
          <w:p w14:paraId="2DD75753" w14:textId="2E00E138" w:rsidR="00585227" w:rsidRDefault="00E67F45">
            <w:pPr>
              <w:jc w:val="center"/>
              <w:rPr>
                <w:i/>
                <w:sz w:val="28"/>
                <w:szCs w:val="28"/>
              </w:rPr>
            </w:pPr>
            <w:r>
              <w:rPr>
                <w:i/>
                <w:sz w:val="28"/>
                <w:szCs w:val="28"/>
              </w:rPr>
              <w:t xml:space="preserve">        Đi</w:t>
            </w:r>
            <w:r>
              <w:rPr>
                <w:i/>
                <w:sz w:val="28"/>
                <w:szCs w:val="28"/>
              </w:rPr>
              <w:t>ệ</w:t>
            </w:r>
            <w:r>
              <w:rPr>
                <w:i/>
                <w:sz w:val="28"/>
                <w:szCs w:val="28"/>
              </w:rPr>
              <w:t>n Biên, ngày</w:t>
            </w:r>
            <w:r w:rsidR="00F10C36">
              <w:rPr>
                <w:i/>
                <w:sz w:val="28"/>
                <w:szCs w:val="28"/>
              </w:rPr>
              <w:t xml:space="preserve"> 04</w:t>
            </w:r>
            <w:r>
              <w:rPr>
                <w:i/>
                <w:sz w:val="28"/>
                <w:szCs w:val="28"/>
              </w:rPr>
              <w:t xml:space="preserve"> tháng </w:t>
            </w:r>
            <w:r w:rsidR="006D0582">
              <w:rPr>
                <w:i/>
                <w:sz w:val="28"/>
                <w:szCs w:val="28"/>
              </w:rPr>
              <w:t>5</w:t>
            </w:r>
            <w:r>
              <w:rPr>
                <w:i/>
                <w:sz w:val="28"/>
                <w:szCs w:val="28"/>
              </w:rPr>
              <w:t xml:space="preserve"> năm 2026</w:t>
            </w:r>
          </w:p>
        </w:tc>
      </w:tr>
    </w:tbl>
    <w:p w14:paraId="16055BC5" w14:textId="77777777" w:rsidR="00585227" w:rsidRDefault="00585227">
      <w:pPr>
        <w:pStyle w:val="BodyText"/>
        <w:spacing w:after="0"/>
        <w:ind w:firstLine="0"/>
        <w:jc w:val="center"/>
        <w:rPr>
          <w:rFonts w:ascii="Times New Roman" w:hAnsi="Times New Roman"/>
          <w:b/>
          <w:bCs/>
          <w:sz w:val="12"/>
          <w:szCs w:val="12"/>
        </w:rPr>
      </w:pPr>
    </w:p>
    <w:p w14:paraId="669E4139" w14:textId="77777777" w:rsidR="00585227" w:rsidRDefault="00E67F45">
      <w:pPr>
        <w:pStyle w:val="BodyText"/>
        <w:spacing w:after="0"/>
        <w:ind w:firstLine="0"/>
        <w:jc w:val="center"/>
        <w:rPr>
          <w:rFonts w:ascii="Times New Roman" w:hAnsi="Times New Roman"/>
          <w:sz w:val="28"/>
          <w:szCs w:val="28"/>
        </w:rPr>
      </w:pPr>
      <w:r>
        <w:rPr>
          <w:rFonts w:ascii="Times New Roman" w:hAnsi="Times New Roman"/>
          <w:b/>
          <w:bCs/>
          <w:sz w:val="28"/>
          <w:szCs w:val="28"/>
        </w:rPr>
        <w:t>QUYẾT ĐỊNH</w:t>
      </w:r>
    </w:p>
    <w:p w14:paraId="60390B6F" w14:textId="77777777" w:rsidR="00585227" w:rsidRDefault="00E67F45">
      <w:pPr>
        <w:pStyle w:val="BodyText"/>
        <w:spacing w:after="0" w:line="240" w:lineRule="auto"/>
        <w:ind w:firstLine="0"/>
        <w:jc w:val="center"/>
        <w:rPr>
          <w:rFonts w:ascii="Times New Roman" w:hAnsi="Times New Roman"/>
          <w:b/>
          <w:bCs/>
          <w:sz w:val="28"/>
          <w:szCs w:val="28"/>
        </w:rPr>
      </w:pPr>
      <w:r>
        <w:rPr>
          <w:rFonts w:ascii="Times New Roman" w:hAnsi="Times New Roman"/>
          <w:b/>
          <w:bCs/>
          <w:sz w:val="28"/>
          <w:szCs w:val="28"/>
        </w:rPr>
        <w:t xml:space="preserve">Ban hành Quy chế làm việc của Ủy ban nhân dân tỉnh Điện Biên </w:t>
      </w:r>
    </w:p>
    <w:p w14:paraId="07789877" w14:textId="77777777" w:rsidR="00585227" w:rsidRDefault="00E67F45">
      <w:pPr>
        <w:pStyle w:val="BodyText"/>
        <w:spacing w:after="0" w:line="240" w:lineRule="auto"/>
        <w:ind w:firstLine="0"/>
        <w:jc w:val="center"/>
        <w:rPr>
          <w:rFonts w:ascii="Times New Roman" w:hAnsi="Times New Roman"/>
          <w:b/>
          <w:bCs/>
          <w:sz w:val="50"/>
          <w:szCs w:val="28"/>
        </w:rPr>
      </w:pPr>
      <w:r>
        <w:rPr>
          <w:noProof/>
        </w:rPr>
        <mc:AlternateContent>
          <mc:Choice Requires="wps">
            <w:drawing>
              <wp:anchor distT="4294967295" distB="4294967295" distL="114300" distR="114300" simplePos="0" relativeHeight="251657216" behindDoc="0" locked="0" layoutInCell="1" allowOverlap="1" wp14:anchorId="11613BD5" wp14:editId="5A411B6A">
                <wp:simplePos x="0" y="0"/>
                <wp:positionH relativeFrom="margin">
                  <wp:posOffset>2377768</wp:posOffset>
                </wp:positionH>
                <wp:positionV relativeFrom="paragraph">
                  <wp:posOffset>254635</wp:posOffset>
                </wp:positionV>
                <wp:extent cx="993775" cy="0"/>
                <wp:effectExtent l="0" t="0" r="34925" b="1905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937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id="_x0000_t32" coordsize="21600,21600" o:spt="32" o:oned="t" path="m,l21600,21600e" filled="f">
                <v:path arrowok="t" fillok="f" o:connecttype="none"/>
                <o:lock v:ext="edit" shapetype="t"/>
              </v:shapetype>
              <v:shape id="Straight Arrow Connector 4" o:spid="_x0000_s1026" type="#_x0000_t32" style="position:absolute;margin-left:187.25pt;margin-top:20.05pt;width:78.25pt;height:0;z-index:25165721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">
                <w10:wrap anchorx="margin"/>
              </v:shape>
            </w:pict>
          </mc:Fallback>
        </mc:AlternateContent>
      </w:r>
      <w:r>
        <w:rPr>
          <w:rFonts w:ascii="Times New Roman" w:hAnsi="Times New Roman"/>
          <w:b/>
          <w:bCs/>
          <w:sz w:val="28"/>
          <w:szCs w:val="28"/>
        </w:rPr>
        <w:t>nhiệm</w:t>
      </w:r>
      <w:r>
        <w:rPr>
          <w:rFonts w:ascii="Times New Roman" w:hAnsi="Times New Roman"/>
          <w:b/>
          <w:bCs/>
          <w:sz w:val="28"/>
          <w:szCs w:val="28"/>
        </w:rPr>
        <w:t xml:space="preserve"> kỳ 2026-2031</w:t>
      </w:r>
      <w:r>
        <w:rPr>
          <w:rFonts w:ascii="Times New Roman" w:hAnsi="Times New Roman"/>
          <w:b/>
          <w:bCs/>
          <w:sz w:val="28"/>
          <w:szCs w:val="28"/>
        </w:rPr>
        <w:br/>
      </w:r>
      <w:bookmarkStart w:id="0" w:name="bookmark0"/>
      <w:bookmarkStart w:id="1" w:name="bookmark1"/>
      <w:bookmarkStart w:id="2" w:name="bookmark2"/>
    </w:p>
    <w:bookmarkEnd w:id="0"/>
    <w:bookmarkEnd w:id="1"/>
    <w:bookmarkEnd w:id="2"/>
    <w:p w14:paraId="387DB95D" w14:textId="77777777" w:rsidR="00585227" w:rsidRDefault="00E67F45">
      <w:pPr>
        <w:spacing w:before="60" w:after="60"/>
        <w:ind w:firstLine="720"/>
        <w:jc w:val="both"/>
        <w:rPr>
          <w:i/>
          <w:sz w:val="28"/>
          <w:szCs w:val="28"/>
        </w:rPr>
      </w:pPr>
      <w:r>
        <w:rPr>
          <w:i/>
          <w:sz w:val="28"/>
          <w:szCs w:val="28"/>
        </w:rPr>
        <w:t>Căn c</w:t>
      </w:r>
      <w:r>
        <w:rPr>
          <w:i/>
          <w:sz w:val="28"/>
          <w:szCs w:val="28"/>
        </w:rPr>
        <w:t>ứ</w:t>
      </w:r>
      <w:r>
        <w:rPr>
          <w:i/>
          <w:sz w:val="28"/>
          <w:szCs w:val="28"/>
        </w:rPr>
        <w:t xml:space="preserve"> Lu</w:t>
      </w:r>
      <w:r>
        <w:rPr>
          <w:i/>
          <w:sz w:val="28"/>
          <w:szCs w:val="28"/>
        </w:rPr>
        <w:t>ậ</w:t>
      </w:r>
      <w:r>
        <w:rPr>
          <w:i/>
          <w:sz w:val="28"/>
          <w:szCs w:val="28"/>
        </w:rPr>
        <w:t>t T</w:t>
      </w:r>
      <w:r>
        <w:rPr>
          <w:i/>
          <w:sz w:val="28"/>
          <w:szCs w:val="28"/>
        </w:rPr>
        <w:t>ổ</w:t>
      </w:r>
      <w:r>
        <w:rPr>
          <w:i/>
          <w:sz w:val="28"/>
          <w:szCs w:val="28"/>
        </w:rPr>
        <w:t xml:space="preserve"> ch</w:t>
      </w:r>
      <w:r>
        <w:rPr>
          <w:i/>
          <w:sz w:val="28"/>
          <w:szCs w:val="28"/>
        </w:rPr>
        <w:t>ứ</w:t>
      </w:r>
      <w:r>
        <w:rPr>
          <w:i/>
          <w:sz w:val="28"/>
          <w:szCs w:val="28"/>
        </w:rPr>
        <w:t>c Chính quy</w:t>
      </w:r>
      <w:r>
        <w:rPr>
          <w:i/>
          <w:sz w:val="28"/>
          <w:szCs w:val="28"/>
        </w:rPr>
        <w:t>ề</w:t>
      </w:r>
      <w:r>
        <w:rPr>
          <w:i/>
          <w:sz w:val="28"/>
          <w:szCs w:val="28"/>
        </w:rPr>
        <w:t>n đ</w:t>
      </w:r>
      <w:r>
        <w:rPr>
          <w:i/>
          <w:sz w:val="28"/>
          <w:szCs w:val="28"/>
        </w:rPr>
        <w:t>ị</w:t>
      </w:r>
      <w:r>
        <w:rPr>
          <w:i/>
          <w:sz w:val="28"/>
          <w:szCs w:val="28"/>
        </w:rPr>
        <w:t>a phương s</w:t>
      </w:r>
      <w:r>
        <w:rPr>
          <w:i/>
          <w:sz w:val="28"/>
          <w:szCs w:val="28"/>
        </w:rPr>
        <w:t>ố</w:t>
      </w:r>
      <w:r>
        <w:rPr>
          <w:i/>
          <w:sz w:val="28"/>
          <w:szCs w:val="28"/>
        </w:rPr>
        <w:t xml:space="preserve"> 72/2025/QH15; </w:t>
      </w:r>
    </w:p>
    <w:p w14:paraId="4A3CFE19" w14:textId="77777777" w:rsidR="00585227" w:rsidRDefault="00E67F45">
      <w:pPr>
        <w:tabs>
          <w:tab w:val="left" w:pos="5415"/>
        </w:tabs>
        <w:spacing w:before="60" w:after="60"/>
        <w:ind w:firstLine="720"/>
        <w:jc w:val="both"/>
        <w:rPr>
          <w:i/>
          <w:spacing w:val="4"/>
          <w:sz w:val="28"/>
          <w:szCs w:val="28"/>
        </w:rPr>
      </w:pPr>
      <w:r>
        <w:rPr>
          <w:i/>
          <w:spacing w:val="4"/>
          <w:sz w:val="28"/>
          <w:szCs w:val="28"/>
        </w:rPr>
        <w:t>Căn c</w:t>
      </w:r>
      <w:r>
        <w:rPr>
          <w:i/>
          <w:spacing w:val="4"/>
          <w:sz w:val="28"/>
          <w:szCs w:val="28"/>
        </w:rPr>
        <w:t>ứ</w:t>
      </w:r>
      <w:r>
        <w:rPr>
          <w:i/>
          <w:spacing w:val="4"/>
          <w:sz w:val="28"/>
          <w:szCs w:val="28"/>
        </w:rPr>
        <w:t xml:space="preserve"> Lu</w:t>
      </w:r>
      <w:r>
        <w:rPr>
          <w:i/>
          <w:spacing w:val="4"/>
          <w:sz w:val="28"/>
          <w:szCs w:val="28"/>
        </w:rPr>
        <w:t>ậ</w:t>
      </w:r>
      <w:r>
        <w:rPr>
          <w:i/>
          <w:spacing w:val="4"/>
          <w:sz w:val="28"/>
          <w:szCs w:val="28"/>
        </w:rPr>
        <w:t>t Ban hành văn b</w:t>
      </w:r>
      <w:r>
        <w:rPr>
          <w:i/>
          <w:spacing w:val="4"/>
          <w:sz w:val="28"/>
          <w:szCs w:val="28"/>
        </w:rPr>
        <w:t>ả</w:t>
      </w:r>
      <w:r>
        <w:rPr>
          <w:i/>
          <w:spacing w:val="4"/>
          <w:sz w:val="28"/>
          <w:szCs w:val="28"/>
        </w:rPr>
        <w:t>n quy ph</w:t>
      </w:r>
      <w:r>
        <w:rPr>
          <w:i/>
          <w:spacing w:val="4"/>
          <w:sz w:val="28"/>
          <w:szCs w:val="28"/>
        </w:rPr>
        <w:t>ạ</w:t>
      </w:r>
      <w:r>
        <w:rPr>
          <w:i/>
          <w:spacing w:val="4"/>
          <w:sz w:val="28"/>
          <w:szCs w:val="28"/>
        </w:rPr>
        <w:t>m pháp lu</w:t>
      </w:r>
      <w:r>
        <w:rPr>
          <w:i/>
          <w:spacing w:val="4"/>
          <w:sz w:val="28"/>
          <w:szCs w:val="28"/>
        </w:rPr>
        <w:t>ậ</w:t>
      </w:r>
      <w:r>
        <w:rPr>
          <w:i/>
          <w:spacing w:val="4"/>
          <w:sz w:val="28"/>
          <w:szCs w:val="28"/>
        </w:rPr>
        <w:t>t s</w:t>
      </w:r>
      <w:r>
        <w:rPr>
          <w:i/>
          <w:spacing w:val="4"/>
          <w:sz w:val="28"/>
          <w:szCs w:val="28"/>
        </w:rPr>
        <w:t>ố</w:t>
      </w:r>
      <w:r>
        <w:rPr>
          <w:i/>
          <w:spacing w:val="4"/>
          <w:sz w:val="28"/>
          <w:szCs w:val="28"/>
        </w:rPr>
        <w:t xml:space="preserve"> 64/2025/QH15 đư</w:t>
      </w:r>
      <w:r>
        <w:rPr>
          <w:i/>
          <w:spacing w:val="4"/>
          <w:sz w:val="28"/>
          <w:szCs w:val="28"/>
        </w:rPr>
        <w:t>ợ</w:t>
      </w:r>
      <w:r>
        <w:rPr>
          <w:i/>
          <w:spacing w:val="4"/>
          <w:sz w:val="28"/>
          <w:szCs w:val="28"/>
        </w:rPr>
        <w:t>c s</w:t>
      </w:r>
      <w:r>
        <w:rPr>
          <w:i/>
          <w:spacing w:val="4"/>
          <w:sz w:val="28"/>
          <w:szCs w:val="28"/>
        </w:rPr>
        <w:t>ử</w:t>
      </w:r>
      <w:r>
        <w:rPr>
          <w:i/>
          <w:spacing w:val="4"/>
          <w:sz w:val="28"/>
          <w:szCs w:val="28"/>
        </w:rPr>
        <w:t>a đ</w:t>
      </w:r>
      <w:r>
        <w:rPr>
          <w:i/>
          <w:spacing w:val="4"/>
          <w:sz w:val="28"/>
          <w:szCs w:val="28"/>
        </w:rPr>
        <w:t>ổ</w:t>
      </w:r>
      <w:r>
        <w:rPr>
          <w:i/>
          <w:spacing w:val="4"/>
          <w:sz w:val="28"/>
          <w:szCs w:val="28"/>
        </w:rPr>
        <w:t>i, b</w:t>
      </w:r>
      <w:r>
        <w:rPr>
          <w:i/>
          <w:spacing w:val="4"/>
          <w:sz w:val="28"/>
          <w:szCs w:val="28"/>
        </w:rPr>
        <w:t>ổ</w:t>
      </w:r>
      <w:r>
        <w:rPr>
          <w:i/>
          <w:spacing w:val="4"/>
          <w:sz w:val="28"/>
          <w:szCs w:val="28"/>
        </w:rPr>
        <w:t xml:space="preserve"> sung t</w:t>
      </w:r>
      <w:r>
        <w:rPr>
          <w:i/>
          <w:spacing w:val="4"/>
          <w:sz w:val="28"/>
          <w:szCs w:val="28"/>
        </w:rPr>
        <w:t>ạ</w:t>
      </w:r>
      <w:r>
        <w:rPr>
          <w:i/>
          <w:spacing w:val="4"/>
          <w:sz w:val="28"/>
          <w:szCs w:val="28"/>
        </w:rPr>
        <w:t>i Lu</w:t>
      </w:r>
      <w:r>
        <w:rPr>
          <w:i/>
          <w:spacing w:val="4"/>
          <w:sz w:val="28"/>
          <w:szCs w:val="28"/>
        </w:rPr>
        <w:t>ậ</w:t>
      </w:r>
      <w:r>
        <w:rPr>
          <w:i/>
          <w:spacing w:val="4"/>
          <w:sz w:val="28"/>
          <w:szCs w:val="28"/>
        </w:rPr>
        <w:t>t s</w:t>
      </w:r>
      <w:r>
        <w:rPr>
          <w:i/>
          <w:spacing w:val="4"/>
          <w:sz w:val="28"/>
          <w:szCs w:val="28"/>
        </w:rPr>
        <w:t>ố</w:t>
      </w:r>
      <w:r>
        <w:rPr>
          <w:i/>
          <w:spacing w:val="4"/>
          <w:sz w:val="28"/>
          <w:szCs w:val="28"/>
        </w:rPr>
        <w:t xml:space="preserve"> 87/2025/QH15;</w:t>
      </w:r>
    </w:p>
    <w:p w14:paraId="20ECF2B4" w14:textId="77777777" w:rsidR="00585227" w:rsidRDefault="00E67F45">
      <w:pPr>
        <w:tabs>
          <w:tab w:val="left" w:pos="5415"/>
        </w:tabs>
        <w:spacing w:before="60" w:after="60"/>
        <w:ind w:firstLine="720"/>
        <w:jc w:val="both"/>
        <w:rPr>
          <w:bCs/>
          <w:i/>
          <w:sz w:val="28"/>
          <w:szCs w:val="28"/>
        </w:rPr>
      </w:pPr>
      <w:r>
        <w:rPr>
          <w:bCs/>
          <w:i/>
          <w:sz w:val="28"/>
          <w:szCs w:val="28"/>
        </w:rPr>
        <w:t>Căn c</w:t>
      </w:r>
      <w:r>
        <w:rPr>
          <w:bCs/>
          <w:i/>
          <w:sz w:val="28"/>
          <w:szCs w:val="28"/>
        </w:rPr>
        <w:t>ứ</w:t>
      </w:r>
      <w:r>
        <w:rPr>
          <w:bCs/>
          <w:i/>
          <w:sz w:val="28"/>
          <w:szCs w:val="28"/>
        </w:rPr>
        <w:t xml:space="preserve"> Ngh</w:t>
      </w:r>
      <w:r>
        <w:rPr>
          <w:bCs/>
          <w:i/>
          <w:sz w:val="28"/>
          <w:szCs w:val="28"/>
        </w:rPr>
        <w:t>ị</w:t>
      </w:r>
      <w:r>
        <w:rPr>
          <w:bCs/>
          <w:i/>
          <w:sz w:val="28"/>
          <w:szCs w:val="28"/>
        </w:rPr>
        <w:t xml:space="preserve"> đ</w:t>
      </w:r>
      <w:r>
        <w:rPr>
          <w:bCs/>
          <w:i/>
          <w:sz w:val="28"/>
          <w:szCs w:val="28"/>
        </w:rPr>
        <w:t>ị</w:t>
      </w:r>
      <w:r>
        <w:rPr>
          <w:bCs/>
          <w:i/>
          <w:sz w:val="28"/>
          <w:szCs w:val="28"/>
        </w:rPr>
        <w:t>nh s</w:t>
      </w:r>
      <w:r>
        <w:rPr>
          <w:bCs/>
          <w:i/>
          <w:sz w:val="28"/>
          <w:szCs w:val="28"/>
        </w:rPr>
        <w:t>ố</w:t>
      </w:r>
      <w:r>
        <w:rPr>
          <w:bCs/>
          <w:i/>
          <w:sz w:val="28"/>
          <w:szCs w:val="28"/>
        </w:rPr>
        <w:t xml:space="preserve"> 314/2025/NĐ-CP ngày 08 tháng 12 năm 2025 c</w:t>
      </w:r>
      <w:r>
        <w:rPr>
          <w:bCs/>
          <w:i/>
          <w:sz w:val="28"/>
          <w:szCs w:val="28"/>
        </w:rPr>
        <w:t>ủ</w:t>
      </w:r>
      <w:r>
        <w:rPr>
          <w:bCs/>
          <w:i/>
          <w:sz w:val="28"/>
          <w:szCs w:val="28"/>
        </w:rPr>
        <w:t xml:space="preserve">a </w:t>
      </w:r>
      <w:r>
        <w:rPr>
          <w:bCs/>
          <w:i/>
          <w:sz w:val="28"/>
          <w:szCs w:val="28"/>
        </w:rPr>
        <w:t>Chính ph</w:t>
      </w:r>
      <w:r>
        <w:rPr>
          <w:bCs/>
          <w:i/>
          <w:sz w:val="28"/>
          <w:szCs w:val="28"/>
        </w:rPr>
        <w:t>ủ</w:t>
      </w:r>
      <w:r>
        <w:rPr>
          <w:bCs/>
          <w:i/>
          <w:sz w:val="28"/>
          <w:szCs w:val="28"/>
        </w:rPr>
        <w:t xml:space="preserve"> Ban hành Quy ch</w:t>
      </w:r>
      <w:r>
        <w:rPr>
          <w:bCs/>
          <w:i/>
          <w:sz w:val="28"/>
          <w:szCs w:val="28"/>
        </w:rPr>
        <w:t>ế</w:t>
      </w:r>
      <w:r>
        <w:rPr>
          <w:bCs/>
          <w:i/>
          <w:sz w:val="28"/>
          <w:szCs w:val="28"/>
        </w:rPr>
        <w:t xml:space="preserve"> làm vi</w:t>
      </w:r>
      <w:r>
        <w:rPr>
          <w:bCs/>
          <w:i/>
          <w:sz w:val="28"/>
          <w:szCs w:val="28"/>
        </w:rPr>
        <w:t>ệ</w:t>
      </w:r>
      <w:r>
        <w:rPr>
          <w:bCs/>
          <w:i/>
          <w:sz w:val="28"/>
          <w:szCs w:val="28"/>
        </w:rPr>
        <w:t>c m</w:t>
      </w:r>
      <w:r>
        <w:rPr>
          <w:bCs/>
          <w:i/>
          <w:sz w:val="28"/>
          <w:szCs w:val="28"/>
        </w:rPr>
        <w:t>ẫ</w:t>
      </w:r>
      <w:r>
        <w:rPr>
          <w:bCs/>
          <w:i/>
          <w:sz w:val="28"/>
          <w:szCs w:val="28"/>
        </w:rPr>
        <w:t>u c</w:t>
      </w:r>
      <w:r>
        <w:rPr>
          <w:bCs/>
          <w:i/>
          <w:sz w:val="28"/>
          <w:szCs w:val="28"/>
        </w:rPr>
        <w:t>ủ</w:t>
      </w:r>
      <w:r>
        <w:rPr>
          <w:bCs/>
          <w:i/>
          <w:sz w:val="28"/>
          <w:szCs w:val="28"/>
        </w:rPr>
        <w:t xml:space="preserve">a </w:t>
      </w:r>
      <w:r>
        <w:rPr>
          <w:bCs/>
          <w:i/>
          <w:sz w:val="28"/>
          <w:szCs w:val="28"/>
        </w:rPr>
        <w:t>Ủ</w:t>
      </w:r>
      <w:r>
        <w:rPr>
          <w:bCs/>
          <w:i/>
          <w:sz w:val="28"/>
          <w:szCs w:val="28"/>
        </w:rPr>
        <w:t>y ban nhân dân t</w:t>
      </w:r>
      <w:r>
        <w:rPr>
          <w:bCs/>
          <w:i/>
          <w:sz w:val="28"/>
          <w:szCs w:val="28"/>
        </w:rPr>
        <w:t>ỉ</w:t>
      </w:r>
      <w:r>
        <w:rPr>
          <w:bCs/>
          <w:i/>
          <w:sz w:val="28"/>
          <w:szCs w:val="28"/>
        </w:rPr>
        <w:t>nh, thành ph</w:t>
      </w:r>
      <w:r>
        <w:rPr>
          <w:bCs/>
          <w:i/>
          <w:sz w:val="28"/>
          <w:szCs w:val="28"/>
        </w:rPr>
        <w:t>ố</w:t>
      </w:r>
      <w:r>
        <w:rPr>
          <w:bCs/>
          <w:i/>
          <w:sz w:val="28"/>
          <w:szCs w:val="28"/>
        </w:rPr>
        <w:t xml:space="preserve"> tr</w:t>
      </w:r>
      <w:r>
        <w:rPr>
          <w:bCs/>
          <w:i/>
          <w:sz w:val="28"/>
          <w:szCs w:val="28"/>
        </w:rPr>
        <w:t>ự</w:t>
      </w:r>
      <w:r>
        <w:rPr>
          <w:bCs/>
          <w:i/>
          <w:sz w:val="28"/>
          <w:szCs w:val="28"/>
        </w:rPr>
        <w:t>c thu</w:t>
      </w:r>
      <w:r>
        <w:rPr>
          <w:bCs/>
          <w:i/>
          <w:sz w:val="28"/>
          <w:szCs w:val="28"/>
        </w:rPr>
        <w:t>ộ</w:t>
      </w:r>
      <w:r>
        <w:rPr>
          <w:bCs/>
          <w:i/>
          <w:sz w:val="28"/>
          <w:szCs w:val="28"/>
        </w:rPr>
        <w:t>c trung ương;</w:t>
      </w:r>
    </w:p>
    <w:p w14:paraId="3D27B344" w14:textId="77777777" w:rsidR="00585227" w:rsidRDefault="00E67F45">
      <w:pPr>
        <w:tabs>
          <w:tab w:val="left" w:pos="5415"/>
        </w:tabs>
        <w:spacing w:before="60" w:after="60"/>
        <w:ind w:firstLine="720"/>
        <w:jc w:val="both"/>
        <w:rPr>
          <w:i/>
          <w:sz w:val="28"/>
          <w:szCs w:val="28"/>
        </w:rPr>
      </w:pPr>
      <w:r>
        <w:rPr>
          <w:i/>
          <w:sz w:val="28"/>
          <w:szCs w:val="28"/>
        </w:rPr>
        <w:t>Theo đ</w:t>
      </w:r>
      <w:r>
        <w:rPr>
          <w:i/>
          <w:sz w:val="28"/>
          <w:szCs w:val="28"/>
        </w:rPr>
        <w:t>ề</w:t>
      </w:r>
      <w:r>
        <w:rPr>
          <w:i/>
          <w:sz w:val="28"/>
          <w:szCs w:val="28"/>
        </w:rPr>
        <w:t xml:space="preserve"> ngh</w:t>
      </w:r>
      <w:r>
        <w:rPr>
          <w:i/>
          <w:sz w:val="28"/>
          <w:szCs w:val="28"/>
        </w:rPr>
        <w:t>ị</w:t>
      </w:r>
      <w:r>
        <w:rPr>
          <w:i/>
          <w:sz w:val="28"/>
          <w:szCs w:val="28"/>
        </w:rPr>
        <w:t xml:space="preserve"> c</w:t>
      </w:r>
      <w:r>
        <w:rPr>
          <w:i/>
          <w:sz w:val="28"/>
          <w:szCs w:val="28"/>
        </w:rPr>
        <w:t>ủ</w:t>
      </w:r>
      <w:r>
        <w:rPr>
          <w:i/>
          <w:sz w:val="28"/>
          <w:szCs w:val="28"/>
        </w:rPr>
        <w:t xml:space="preserve">a Chánh Văn phòng </w:t>
      </w:r>
      <w:r>
        <w:rPr>
          <w:i/>
          <w:sz w:val="28"/>
          <w:szCs w:val="28"/>
        </w:rPr>
        <w:t>Ủ</w:t>
      </w:r>
      <w:r>
        <w:rPr>
          <w:i/>
          <w:sz w:val="28"/>
          <w:szCs w:val="28"/>
        </w:rPr>
        <w:t>y ban nhân dân tỉnh;</w:t>
      </w:r>
    </w:p>
    <w:p w14:paraId="3715034F" w14:textId="77777777" w:rsidR="00585227" w:rsidRDefault="00E67F45">
      <w:pPr>
        <w:tabs>
          <w:tab w:val="left" w:pos="5415"/>
        </w:tabs>
        <w:spacing w:before="60" w:after="60"/>
        <w:ind w:firstLine="720"/>
        <w:jc w:val="both"/>
        <w:rPr>
          <w:i/>
          <w:sz w:val="28"/>
          <w:szCs w:val="28"/>
        </w:rPr>
      </w:pPr>
      <w:r>
        <w:rPr>
          <w:i/>
          <w:sz w:val="28"/>
          <w:szCs w:val="28"/>
        </w:rPr>
        <w:t>Ủ</w:t>
      </w:r>
      <w:r>
        <w:rPr>
          <w:i/>
          <w:sz w:val="28"/>
          <w:szCs w:val="28"/>
        </w:rPr>
        <w:t>y ban nhân dân ban hành Quy</w:t>
      </w:r>
      <w:r>
        <w:rPr>
          <w:i/>
          <w:sz w:val="28"/>
          <w:szCs w:val="28"/>
        </w:rPr>
        <w:t>ế</w:t>
      </w:r>
      <w:r>
        <w:rPr>
          <w:i/>
          <w:sz w:val="28"/>
          <w:szCs w:val="28"/>
        </w:rPr>
        <w:t>t đ</w:t>
      </w:r>
      <w:r>
        <w:rPr>
          <w:i/>
          <w:sz w:val="28"/>
          <w:szCs w:val="28"/>
        </w:rPr>
        <w:t>ị</w:t>
      </w:r>
      <w:r>
        <w:rPr>
          <w:i/>
          <w:sz w:val="28"/>
          <w:szCs w:val="28"/>
        </w:rPr>
        <w:t>nh ban hành Quy ch</w:t>
      </w:r>
      <w:r>
        <w:rPr>
          <w:i/>
          <w:sz w:val="28"/>
          <w:szCs w:val="28"/>
        </w:rPr>
        <w:t>ế</w:t>
      </w:r>
      <w:r>
        <w:rPr>
          <w:i/>
          <w:sz w:val="28"/>
          <w:szCs w:val="28"/>
        </w:rPr>
        <w:t xml:space="preserve"> làm vi</w:t>
      </w:r>
      <w:r>
        <w:rPr>
          <w:i/>
          <w:sz w:val="28"/>
          <w:szCs w:val="28"/>
        </w:rPr>
        <w:t>ệ</w:t>
      </w:r>
      <w:r>
        <w:rPr>
          <w:i/>
          <w:sz w:val="28"/>
          <w:szCs w:val="28"/>
        </w:rPr>
        <w:t>c c</w:t>
      </w:r>
      <w:r>
        <w:rPr>
          <w:i/>
          <w:sz w:val="28"/>
          <w:szCs w:val="28"/>
        </w:rPr>
        <w:t>ủ</w:t>
      </w:r>
      <w:r>
        <w:rPr>
          <w:i/>
          <w:sz w:val="28"/>
          <w:szCs w:val="28"/>
        </w:rPr>
        <w:t xml:space="preserve">a </w:t>
      </w:r>
      <w:r>
        <w:rPr>
          <w:i/>
          <w:sz w:val="28"/>
          <w:szCs w:val="28"/>
        </w:rPr>
        <w:t>Ủ</w:t>
      </w:r>
      <w:r>
        <w:rPr>
          <w:i/>
          <w:sz w:val="28"/>
          <w:szCs w:val="28"/>
        </w:rPr>
        <w:t>y ban nhân dân t</w:t>
      </w:r>
      <w:r>
        <w:rPr>
          <w:i/>
          <w:sz w:val="28"/>
          <w:szCs w:val="28"/>
        </w:rPr>
        <w:t>ỉ</w:t>
      </w:r>
      <w:r>
        <w:rPr>
          <w:i/>
          <w:sz w:val="28"/>
          <w:szCs w:val="28"/>
        </w:rPr>
        <w:t>nh Đi</w:t>
      </w:r>
      <w:r>
        <w:rPr>
          <w:i/>
          <w:sz w:val="28"/>
          <w:szCs w:val="28"/>
        </w:rPr>
        <w:t>ệ</w:t>
      </w:r>
      <w:r>
        <w:rPr>
          <w:i/>
          <w:sz w:val="28"/>
          <w:szCs w:val="28"/>
        </w:rPr>
        <w:t>n Biên nhi</w:t>
      </w:r>
      <w:r>
        <w:rPr>
          <w:i/>
          <w:sz w:val="28"/>
          <w:szCs w:val="28"/>
        </w:rPr>
        <w:t>ệ</w:t>
      </w:r>
      <w:r>
        <w:rPr>
          <w:i/>
          <w:sz w:val="28"/>
          <w:szCs w:val="28"/>
        </w:rPr>
        <w:t>m k</w:t>
      </w:r>
      <w:r>
        <w:rPr>
          <w:i/>
          <w:sz w:val="28"/>
          <w:szCs w:val="28"/>
        </w:rPr>
        <w:t>ỳ</w:t>
      </w:r>
      <w:r>
        <w:rPr>
          <w:i/>
          <w:sz w:val="28"/>
          <w:szCs w:val="28"/>
        </w:rPr>
        <w:t xml:space="preserve"> 2026-2031.</w:t>
      </w:r>
    </w:p>
    <w:p w14:paraId="3C2CABBE" w14:textId="77777777" w:rsidR="00585227" w:rsidRDefault="00E67F45">
      <w:pPr>
        <w:pStyle w:val="BodyText"/>
        <w:spacing w:before="60" w:after="60" w:line="240" w:lineRule="auto"/>
        <w:ind w:firstLine="720"/>
        <w:jc w:val="both"/>
        <w:rPr>
          <w:rFonts w:ascii="Times New Roman" w:hAnsi="Times New Roman"/>
          <w:sz w:val="28"/>
          <w:szCs w:val="28"/>
        </w:rPr>
      </w:pPr>
      <w:r>
        <w:rPr>
          <w:rFonts w:ascii="Times New Roman" w:hAnsi="Times New Roman"/>
          <w:b/>
          <w:bCs/>
          <w:sz w:val="28"/>
          <w:szCs w:val="28"/>
        </w:rPr>
        <w:t xml:space="preserve">Điều 1. </w:t>
      </w:r>
      <w:r>
        <w:rPr>
          <w:rFonts w:ascii="Times New Roman" w:hAnsi="Times New Roman"/>
          <w:sz w:val="28"/>
          <w:szCs w:val="28"/>
        </w:rPr>
        <w:t>Ban hành kèm theo Quyết định này Quy chế làm việc của Ủy ban nhân dân tỉnh Điện Biên nhiệm kỳ 2026-2031.</w:t>
      </w:r>
    </w:p>
    <w:p w14:paraId="18C55ACA" w14:textId="7C2C5464" w:rsidR="00585227" w:rsidRDefault="00E67F45">
      <w:pPr>
        <w:pStyle w:val="BodyText"/>
        <w:spacing w:before="60" w:after="60"/>
        <w:ind w:firstLine="720"/>
        <w:jc w:val="both"/>
        <w:rPr>
          <w:rFonts w:ascii="Times New Roman" w:hAnsi="Times New Roman"/>
          <w:sz w:val="28"/>
          <w:szCs w:val="28"/>
        </w:rPr>
      </w:pPr>
      <w:r>
        <w:rPr>
          <w:rFonts w:ascii="Times New Roman" w:hAnsi="Times New Roman"/>
          <w:b/>
          <w:bCs/>
          <w:sz w:val="28"/>
          <w:szCs w:val="28"/>
        </w:rPr>
        <w:t xml:space="preserve">Điều 2. </w:t>
      </w:r>
      <w:r>
        <w:rPr>
          <w:rFonts w:ascii="Times New Roman" w:hAnsi="Times New Roman"/>
          <w:sz w:val="28"/>
          <w:szCs w:val="28"/>
        </w:rPr>
        <w:t>Quyết định này có hiệu lực thi hành kể từ ngày 1</w:t>
      </w:r>
      <w:r w:rsidR="006D0582">
        <w:rPr>
          <w:rFonts w:ascii="Times New Roman" w:hAnsi="Times New Roman"/>
          <w:sz w:val="28"/>
          <w:szCs w:val="28"/>
        </w:rPr>
        <w:t>5</w:t>
      </w:r>
      <w:r>
        <w:rPr>
          <w:rFonts w:ascii="Times New Roman" w:hAnsi="Times New Roman"/>
          <w:sz w:val="28"/>
          <w:szCs w:val="28"/>
        </w:rPr>
        <w:t xml:space="preserve"> tháng 5 năm 2026 và thay thế Quyết định số 41/2025/QĐ-UBND ngày 31 t</w:t>
      </w:r>
      <w:r>
        <w:rPr>
          <w:rFonts w:ascii="Times New Roman" w:hAnsi="Times New Roman"/>
          <w:sz w:val="28"/>
          <w:szCs w:val="28"/>
        </w:rPr>
        <w:t>háng 7 năm 2025 của Ủy ban nhân dân tỉnh Điện Biên Ban hành Quy chế làm việc của Ủy ban nhân dân tỉnh Điện Biên nhiệm kỳ 2021 - 2026.</w:t>
      </w:r>
    </w:p>
    <w:p w14:paraId="6638A4CA" w14:textId="77777777" w:rsidR="00585227" w:rsidRPr="006D0582" w:rsidRDefault="00E67F45">
      <w:pPr>
        <w:pStyle w:val="BodyText"/>
        <w:spacing w:before="60" w:after="60" w:line="240" w:lineRule="auto"/>
        <w:ind w:firstLine="720"/>
        <w:jc w:val="both"/>
        <w:rPr>
          <w:rFonts w:ascii="Times New Roman" w:hAnsi="Times New Roman"/>
          <w:b/>
          <w:bCs/>
          <w:sz w:val="28"/>
          <w:szCs w:val="28"/>
        </w:rPr>
      </w:pPr>
      <w:r w:rsidRPr="006D0582">
        <w:rPr>
          <w:rFonts w:ascii="Times New Roman" w:hAnsi="Times New Roman"/>
          <w:b/>
          <w:bCs/>
          <w:sz w:val="28"/>
          <w:szCs w:val="28"/>
        </w:rPr>
        <w:t>Điều 3.</w:t>
      </w:r>
      <w:r w:rsidRPr="006D0582">
        <w:rPr>
          <w:rFonts w:ascii="Times New Roman" w:hAnsi="Times New Roman"/>
          <w:bCs/>
          <w:sz w:val="28"/>
          <w:szCs w:val="28"/>
        </w:rPr>
        <w:t xml:space="preserve"> Chánh Văn phòng Ủy ban nhân dân tỉnh, các thành viên Ủy ban nhân dân tỉnh, Thủ trưởng sở, ban, ngành tỉnh; Chủ tịc</w:t>
      </w:r>
      <w:r w:rsidRPr="006D0582">
        <w:rPr>
          <w:rFonts w:ascii="Times New Roman" w:hAnsi="Times New Roman"/>
          <w:bCs/>
          <w:sz w:val="28"/>
          <w:szCs w:val="28"/>
        </w:rPr>
        <w:t>h Ủy ban nhân dân các xã, phường và các cơ quan, tổ chức, cá nhân có liên quan chịu trách nhiệm thi hành Quyết định này./.</w:t>
      </w:r>
    </w:p>
    <w:tbl>
      <w:tblPr>
        <w:tblW w:w="0" w:type="auto"/>
        <w:tblLook w:val="04A0" w:firstRow="1" w:lastRow="0" w:firstColumn="1" w:lastColumn="0" w:noHBand="0" w:noVBand="1"/>
      </w:tblPr>
      <w:tblGrid>
        <w:gridCol w:w="4578"/>
        <w:gridCol w:w="4777"/>
      </w:tblGrid>
      <w:tr w:rsidR="00585227" w14:paraId="790302B7" w14:textId="77777777">
        <w:trPr>
          <w:trHeight w:val="2698"/>
        </w:trPr>
        <w:tc>
          <w:tcPr>
            <w:tcW w:w="4640" w:type="dxa"/>
          </w:tcPr>
          <w:p w14:paraId="02891E74" w14:textId="72CCE022" w:rsidR="00585227" w:rsidRDefault="00585227">
            <w:pPr>
              <w:pStyle w:val="BodyText"/>
              <w:spacing w:after="0" w:line="240" w:lineRule="auto"/>
              <w:ind w:firstLine="0"/>
              <w:rPr>
                <w:rFonts w:ascii="Times New Roman" w:hAnsi="Times New Roman"/>
                <w:sz w:val="22"/>
                <w:szCs w:val="22"/>
              </w:rPr>
            </w:pPr>
          </w:p>
        </w:tc>
        <w:tc>
          <w:tcPr>
            <w:tcW w:w="4824" w:type="dxa"/>
          </w:tcPr>
          <w:p w14:paraId="6161F7A5" w14:textId="77777777" w:rsidR="00585227" w:rsidRDefault="00E67F45">
            <w:pPr>
              <w:pStyle w:val="BodyText"/>
              <w:shd w:val="clear" w:color="auto" w:fill="auto"/>
              <w:spacing w:before="120" w:after="120" w:line="240" w:lineRule="auto"/>
              <w:ind w:firstLine="720"/>
              <w:jc w:val="center"/>
              <w:rPr>
                <w:rFonts w:ascii="Times New Roman" w:hAnsi="Times New Roman"/>
                <w:b/>
                <w:bCs/>
              </w:rPr>
            </w:pPr>
            <w:r>
              <w:rPr>
                <w:rFonts w:ascii="Times New Roman" w:hAnsi="Times New Roman"/>
                <w:b/>
                <w:bCs/>
              </w:rPr>
              <w:t>TM. ỦY BAN NHÂN DÂN</w:t>
            </w:r>
            <w:r>
              <w:rPr>
                <w:rFonts w:ascii="Times New Roman" w:hAnsi="Times New Roman"/>
                <w:b/>
                <w:bCs/>
              </w:rPr>
              <w:br/>
              <w:t xml:space="preserve">         CHỦ TỊCH</w:t>
            </w:r>
          </w:p>
          <w:p w14:paraId="066654EE" w14:textId="77777777" w:rsidR="00585227" w:rsidRDefault="00585227">
            <w:pPr>
              <w:pStyle w:val="BodyText"/>
              <w:shd w:val="clear" w:color="auto" w:fill="auto"/>
              <w:spacing w:before="120" w:after="120" w:line="240" w:lineRule="auto"/>
              <w:ind w:firstLine="720"/>
              <w:jc w:val="center"/>
              <w:rPr>
                <w:rFonts w:ascii="Times New Roman" w:hAnsi="Times New Roman"/>
                <w:b/>
                <w:bCs/>
                <w:sz w:val="28"/>
                <w:szCs w:val="28"/>
              </w:rPr>
            </w:pPr>
          </w:p>
          <w:p w14:paraId="1ED4ECBB" w14:textId="77777777" w:rsidR="00585227" w:rsidRDefault="00585227">
            <w:pPr>
              <w:pStyle w:val="BodyText"/>
              <w:shd w:val="clear" w:color="auto" w:fill="auto"/>
              <w:spacing w:before="120" w:after="120" w:line="240" w:lineRule="auto"/>
              <w:ind w:firstLine="0"/>
              <w:rPr>
                <w:rFonts w:ascii="Times New Roman" w:hAnsi="Times New Roman"/>
                <w:sz w:val="28"/>
                <w:szCs w:val="28"/>
              </w:rPr>
            </w:pPr>
          </w:p>
          <w:p w14:paraId="698A733C" w14:textId="77777777" w:rsidR="00585227" w:rsidRDefault="00585227"/>
          <w:p w14:paraId="7F73B290" w14:textId="77777777" w:rsidR="00585227" w:rsidRDefault="00585227">
            <w:pPr>
              <w:rPr>
                <w:rFonts w:eastAsia="Times New Roman"/>
                <w:sz w:val="28"/>
                <w:szCs w:val="28"/>
              </w:rPr>
            </w:pPr>
          </w:p>
          <w:p w14:paraId="1496427D" w14:textId="77777777" w:rsidR="00585227" w:rsidRDefault="00585227">
            <w:pPr>
              <w:rPr>
                <w:rFonts w:eastAsia="Times New Roman"/>
                <w:sz w:val="42"/>
                <w:szCs w:val="28"/>
              </w:rPr>
            </w:pPr>
          </w:p>
          <w:p w14:paraId="638178C5" w14:textId="77777777" w:rsidR="00585227" w:rsidRDefault="00E67F45">
            <w:pPr>
              <w:tabs>
                <w:tab w:val="left" w:pos="3468"/>
              </w:tabs>
              <w:jc w:val="center"/>
              <w:rPr>
                <w:b/>
                <w:bCs/>
                <w:sz w:val="28"/>
                <w:szCs w:val="28"/>
              </w:rPr>
            </w:pPr>
            <w:r>
              <w:rPr>
                <w:b/>
                <w:bCs/>
              </w:rPr>
              <w:t xml:space="preserve">       </w:t>
            </w:r>
            <w:r>
              <w:rPr>
                <w:b/>
                <w:bCs/>
                <w:sz w:val="28"/>
                <w:szCs w:val="28"/>
              </w:rPr>
              <w:t>Lê Văn Lương</w:t>
            </w:r>
          </w:p>
        </w:tc>
      </w:tr>
    </w:tbl>
    <w:p w14:paraId="038C2EEE" w14:textId="77777777" w:rsidR="00585227" w:rsidRDefault="00585227">
      <w:pPr>
        <w:pStyle w:val="BodyText"/>
        <w:spacing w:after="660" w:line="259" w:lineRule="auto"/>
        <w:ind w:firstLine="0"/>
        <w:jc w:val="both"/>
        <w:rPr>
          <w:rFonts w:ascii="Times New Roman" w:hAnsi="Times New Roman"/>
          <w:sz w:val="28"/>
          <w:szCs w:val="28"/>
        </w:rPr>
        <w:sectPr w:rsidR="00585227" w:rsidSect="00F10C36">
          <w:pgSz w:w="11907" w:h="16840" w:code="9"/>
          <w:pgMar w:top="1247" w:right="1134" w:bottom="1134" w:left="1418" w:header="720" w:footer="720" w:gutter="0"/>
          <w:cols w:space="720"/>
          <w:titlePg/>
          <w:docGrid w:linePitch="360"/>
        </w:sectPr>
      </w:pPr>
    </w:p>
    <w:tbl>
      <w:tblPr>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19"/>
        <w:gridCol w:w="6237"/>
      </w:tblGrid>
      <w:tr w:rsidR="00585227" w14:paraId="4518E25E" w14:textId="77777777">
        <w:tc>
          <w:tcPr>
            <w:tcW w:w="3119" w:type="dxa"/>
            <w:tcBorders>
              <w:top w:val="nil"/>
              <w:left w:val="nil"/>
              <w:bottom w:val="nil"/>
              <w:right w:val="nil"/>
            </w:tcBorders>
          </w:tcPr>
          <w:p w14:paraId="33F10B19" w14:textId="77777777" w:rsidR="00585227" w:rsidRDefault="00E67F45">
            <w:pPr>
              <w:pStyle w:val="Heading1"/>
              <w:rPr>
                <w:rFonts w:ascii="Times New Roman" w:hAnsi="Times New Roman"/>
                <w:sz w:val="26"/>
                <w:szCs w:val="26"/>
              </w:rPr>
            </w:pPr>
            <w:r>
              <w:rPr>
                <w:rFonts w:ascii="Times New Roman" w:hAnsi="Times New Roman"/>
                <w:sz w:val="26"/>
                <w:szCs w:val="26"/>
              </w:rPr>
              <w:lastRenderedPageBreak/>
              <w:t>ỦY BAN NHÂN DÂN</w:t>
            </w:r>
          </w:p>
          <w:p w14:paraId="41437F1F" w14:textId="77777777" w:rsidR="00585227" w:rsidRDefault="00E67F45">
            <w:pPr>
              <w:jc w:val="center"/>
              <w:rPr>
                <w:b/>
                <w:sz w:val="28"/>
                <w:szCs w:val="28"/>
              </w:rPr>
            </w:pPr>
            <w:r>
              <w:rPr>
                <w:b/>
                <w:sz w:val="26"/>
                <w:szCs w:val="26"/>
              </w:rPr>
              <w:t>T</w:t>
            </w:r>
            <w:r>
              <w:rPr>
                <w:b/>
                <w:sz w:val="26"/>
                <w:szCs w:val="26"/>
              </w:rPr>
              <w:t>Ỉ</w:t>
            </w:r>
            <w:r>
              <w:rPr>
                <w:b/>
                <w:sz w:val="26"/>
                <w:szCs w:val="26"/>
              </w:rPr>
              <w:t>NH ĐI</w:t>
            </w:r>
            <w:r>
              <w:rPr>
                <w:b/>
                <w:sz w:val="26"/>
                <w:szCs w:val="26"/>
              </w:rPr>
              <w:t>Ệ</w:t>
            </w:r>
            <w:r>
              <w:rPr>
                <w:b/>
                <w:sz w:val="26"/>
                <w:szCs w:val="26"/>
              </w:rPr>
              <w:t>N BIÊN</w:t>
            </w:r>
          </w:p>
          <w:p w14:paraId="55709536" w14:textId="77777777" w:rsidR="00585227" w:rsidRDefault="00E67F45">
            <w:pPr>
              <w:jc w:val="center"/>
              <w:rPr>
                <w:sz w:val="28"/>
                <w:szCs w:val="28"/>
              </w:rPr>
            </w:pPr>
            <w:r>
              <w:rPr>
                <w:noProof/>
                <w:sz w:val="22"/>
                <w:szCs w:val="20"/>
              </w:rPr>
              <mc:AlternateContent>
                <mc:Choice Requires="wps">
                  <w:drawing>
                    <wp:anchor distT="4294967295" distB="4294967295" distL="114300" distR="114300" simplePos="0" relativeHeight="251658240" behindDoc="0" locked="0" layoutInCell="1" allowOverlap="1" wp14:anchorId="0EC5A4D3" wp14:editId="4F50FB08">
                      <wp:simplePos x="0" y="0"/>
                      <wp:positionH relativeFrom="column">
                        <wp:posOffset>652780</wp:posOffset>
                      </wp:positionH>
                      <wp:positionV relativeFrom="paragraph">
                        <wp:posOffset>28268</wp:posOffset>
                      </wp:positionV>
                      <wp:extent cx="512445" cy="0"/>
                      <wp:effectExtent l="0" t="0" r="2095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24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id="Straight Connector 3"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1.4pt,2.25pt" to="91.7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"/>
                  </w:pict>
                </mc:Fallback>
              </mc:AlternateContent>
            </w:r>
          </w:p>
          <w:p w14:paraId="5B19275C" w14:textId="77777777" w:rsidR="00585227" w:rsidRDefault="00585227">
            <w:pPr>
              <w:jc w:val="center"/>
              <w:rPr>
                <w:sz w:val="28"/>
                <w:szCs w:val="28"/>
              </w:rPr>
            </w:pPr>
          </w:p>
        </w:tc>
        <w:tc>
          <w:tcPr>
            <w:tcW w:w="6237" w:type="dxa"/>
            <w:tcBorders>
              <w:top w:val="nil"/>
              <w:left w:val="nil"/>
              <w:bottom w:val="nil"/>
              <w:right w:val="nil"/>
            </w:tcBorders>
          </w:tcPr>
          <w:p w14:paraId="6F07E017" w14:textId="77777777" w:rsidR="00585227" w:rsidRDefault="00E67F45">
            <w:pPr>
              <w:jc w:val="center"/>
              <w:rPr>
                <w:b/>
                <w:sz w:val="26"/>
                <w:szCs w:val="26"/>
              </w:rPr>
            </w:pPr>
            <w:r>
              <w:rPr>
                <w:b/>
                <w:sz w:val="26"/>
                <w:szCs w:val="26"/>
              </w:rPr>
              <w:t>C</w:t>
            </w:r>
            <w:r>
              <w:rPr>
                <w:b/>
                <w:sz w:val="26"/>
                <w:szCs w:val="26"/>
              </w:rPr>
              <w:t>Ộ</w:t>
            </w:r>
            <w:r>
              <w:rPr>
                <w:b/>
                <w:sz w:val="26"/>
                <w:szCs w:val="26"/>
              </w:rPr>
              <w:t>NG HÒA XÃ H</w:t>
            </w:r>
            <w:r>
              <w:rPr>
                <w:b/>
                <w:sz w:val="26"/>
                <w:szCs w:val="26"/>
              </w:rPr>
              <w:t>Ộ</w:t>
            </w:r>
            <w:r>
              <w:rPr>
                <w:b/>
                <w:sz w:val="26"/>
                <w:szCs w:val="26"/>
              </w:rPr>
              <w:t>I CH</w:t>
            </w:r>
            <w:r>
              <w:rPr>
                <w:b/>
                <w:sz w:val="26"/>
                <w:szCs w:val="26"/>
              </w:rPr>
              <w:t>Ủ</w:t>
            </w:r>
            <w:r>
              <w:rPr>
                <w:b/>
                <w:sz w:val="26"/>
                <w:szCs w:val="26"/>
              </w:rPr>
              <w:t xml:space="preserve"> NGHĨA VI</w:t>
            </w:r>
            <w:r>
              <w:rPr>
                <w:b/>
                <w:sz w:val="26"/>
                <w:szCs w:val="26"/>
              </w:rPr>
              <w:t>Ệ</w:t>
            </w:r>
            <w:r>
              <w:rPr>
                <w:b/>
                <w:sz w:val="26"/>
                <w:szCs w:val="26"/>
              </w:rPr>
              <w:t>T NAM</w:t>
            </w:r>
          </w:p>
          <w:p w14:paraId="1C2CD33C" w14:textId="77777777" w:rsidR="00585227" w:rsidRDefault="00E67F45">
            <w:pPr>
              <w:jc w:val="center"/>
              <w:rPr>
                <w:b/>
                <w:sz w:val="28"/>
                <w:szCs w:val="28"/>
              </w:rPr>
            </w:pPr>
            <w:r>
              <w:rPr>
                <w:b/>
                <w:sz w:val="28"/>
                <w:szCs w:val="28"/>
              </w:rPr>
              <w:t>Đ</w:t>
            </w:r>
            <w:r>
              <w:rPr>
                <w:b/>
                <w:sz w:val="28"/>
                <w:szCs w:val="28"/>
              </w:rPr>
              <w:t>ộ</w:t>
            </w:r>
            <w:r>
              <w:rPr>
                <w:b/>
                <w:sz w:val="28"/>
                <w:szCs w:val="28"/>
              </w:rPr>
              <w:t>c l</w:t>
            </w:r>
            <w:r>
              <w:rPr>
                <w:b/>
                <w:sz w:val="28"/>
                <w:szCs w:val="28"/>
              </w:rPr>
              <w:t>ậ</w:t>
            </w:r>
            <w:r>
              <w:rPr>
                <w:b/>
                <w:sz w:val="28"/>
                <w:szCs w:val="28"/>
              </w:rPr>
              <w:t>p - T</w:t>
            </w:r>
            <w:r>
              <w:rPr>
                <w:b/>
                <w:sz w:val="28"/>
                <w:szCs w:val="28"/>
              </w:rPr>
              <w:t>ự</w:t>
            </w:r>
            <w:r>
              <w:rPr>
                <w:b/>
                <w:sz w:val="28"/>
                <w:szCs w:val="28"/>
              </w:rPr>
              <w:t xml:space="preserve"> do - H</w:t>
            </w:r>
            <w:r>
              <w:rPr>
                <w:b/>
                <w:sz w:val="28"/>
                <w:szCs w:val="28"/>
              </w:rPr>
              <w:t>ạ</w:t>
            </w:r>
            <w:r>
              <w:rPr>
                <w:b/>
                <w:sz w:val="28"/>
                <w:szCs w:val="28"/>
              </w:rPr>
              <w:t>nh phúc</w:t>
            </w:r>
          </w:p>
          <w:p w14:paraId="7EB06874" w14:textId="77777777" w:rsidR="00585227" w:rsidRDefault="00E67F45">
            <w:pPr>
              <w:jc w:val="center"/>
              <w:rPr>
                <w:b/>
                <w:i/>
                <w:sz w:val="28"/>
                <w:szCs w:val="28"/>
              </w:rPr>
            </w:pPr>
            <w:r>
              <w:rPr>
                <w:noProof/>
              </w:rPr>
              <mc:AlternateContent>
                <mc:Choice Requires="wps">
                  <w:drawing>
                    <wp:anchor distT="4294967295" distB="4294967295" distL="114300" distR="114300" simplePos="0" relativeHeight="251659264" behindDoc="0" locked="0" layoutInCell="1" allowOverlap="1" wp14:anchorId="70BB4D93" wp14:editId="5C9C0147">
                      <wp:simplePos x="0" y="0"/>
                      <wp:positionH relativeFrom="column">
                        <wp:posOffset>842645</wp:posOffset>
                      </wp:positionH>
                      <wp:positionV relativeFrom="paragraph">
                        <wp:posOffset>22553</wp:posOffset>
                      </wp:positionV>
                      <wp:extent cx="2137410" cy="0"/>
                      <wp:effectExtent l="0" t="0" r="3429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74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id="Straight Connector 2"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6.35pt,1.8pt" to="234.6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"/>
                  </w:pict>
                </mc:Fallback>
              </mc:AlternateContent>
            </w:r>
          </w:p>
          <w:p w14:paraId="50A42B2B" w14:textId="77777777" w:rsidR="00585227" w:rsidRDefault="00585227">
            <w:pPr>
              <w:jc w:val="center"/>
              <w:rPr>
                <w:i/>
                <w:sz w:val="28"/>
                <w:szCs w:val="28"/>
              </w:rPr>
            </w:pPr>
          </w:p>
        </w:tc>
      </w:tr>
    </w:tbl>
    <w:p w14:paraId="66B11081" w14:textId="77777777" w:rsidR="00585227" w:rsidRDefault="00E67F45">
      <w:pPr>
        <w:pStyle w:val="BodyText"/>
        <w:spacing w:after="0"/>
        <w:ind w:firstLine="0"/>
        <w:jc w:val="center"/>
        <w:rPr>
          <w:rFonts w:ascii="Times New Roman" w:hAnsi="Times New Roman"/>
          <w:sz w:val="28"/>
          <w:szCs w:val="28"/>
        </w:rPr>
      </w:pPr>
      <w:r>
        <w:rPr>
          <w:rFonts w:ascii="Times New Roman" w:hAnsi="Times New Roman"/>
          <w:b/>
          <w:bCs/>
          <w:sz w:val="28"/>
          <w:szCs w:val="28"/>
        </w:rPr>
        <w:t>QUY CHẾ</w:t>
      </w:r>
    </w:p>
    <w:p w14:paraId="31D31555" w14:textId="77777777" w:rsidR="00585227" w:rsidRDefault="00E67F45">
      <w:pPr>
        <w:pStyle w:val="BodyText"/>
        <w:spacing w:after="0" w:line="240" w:lineRule="auto"/>
        <w:ind w:firstLine="0"/>
        <w:jc w:val="center"/>
        <w:rPr>
          <w:rFonts w:ascii="Times New Roman" w:hAnsi="Times New Roman"/>
          <w:sz w:val="28"/>
          <w:szCs w:val="28"/>
        </w:rPr>
      </w:pPr>
      <w:r>
        <w:rPr>
          <w:rFonts w:ascii="Times New Roman" w:hAnsi="Times New Roman"/>
          <w:b/>
          <w:bCs/>
          <w:sz w:val="28"/>
          <w:szCs w:val="28"/>
        </w:rPr>
        <w:t xml:space="preserve">Làm </w:t>
      </w:r>
      <w:r>
        <w:rPr>
          <w:rFonts w:ascii="Times New Roman" w:hAnsi="Times New Roman"/>
          <w:b/>
          <w:bCs/>
          <w:sz w:val="28"/>
          <w:szCs w:val="28"/>
        </w:rPr>
        <w:t>việc của Ủy ban nhân dân tỉnh Điện Biên nhiệm kỳ 2026-2031</w:t>
      </w:r>
    </w:p>
    <w:p w14:paraId="09E62A02" w14:textId="1DB001FC" w:rsidR="00585227" w:rsidRDefault="00E67F45">
      <w:pPr>
        <w:pStyle w:val="BodyText"/>
        <w:spacing w:after="0" w:line="240" w:lineRule="auto"/>
        <w:ind w:firstLine="0"/>
        <w:jc w:val="center"/>
        <w:rPr>
          <w:rFonts w:ascii="Times New Roman" w:hAnsi="Times New Roman"/>
          <w:i/>
          <w:iCs/>
          <w:sz w:val="28"/>
          <w:szCs w:val="28"/>
        </w:rPr>
      </w:pPr>
      <w:r>
        <w:rPr>
          <w:rFonts w:ascii="Times New Roman" w:hAnsi="Times New Roman"/>
          <w:i/>
          <w:iCs/>
          <w:sz w:val="28"/>
          <w:szCs w:val="28"/>
        </w:rPr>
        <w:t>(ban hành kèm theo Quyết định số:</w:t>
      </w:r>
      <w:r w:rsidR="00F10C36">
        <w:rPr>
          <w:rFonts w:ascii="Times New Roman" w:hAnsi="Times New Roman"/>
          <w:i/>
          <w:iCs/>
          <w:sz w:val="28"/>
          <w:szCs w:val="28"/>
        </w:rPr>
        <w:t xml:space="preserve"> 30</w:t>
      </w:r>
      <w:r>
        <w:rPr>
          <w:rFonts w:ascii="Times New Roman" w:hAnsi="Times New Roman"/>
          <w:i/>
          <w:iCs/>
          <w:sz w:val="28"/>
          <w:szCs w:val="28"/>
        </w:rPr>
        <w:t>/2026/QĐ-UBND)</w:t>
      </w:r>
    </w:p>
    <w:p w14:paraId="5DE6572E" w14:textId="77777777" w:rsidR="00585227" w:rsidRDefault="00E67F45">
      <w:pPr>
        <w:pStyle w:val="NormalWeb"/>
        <w:shd w:val="clear" w:color="auto" w:fill="FFFFFF"/>
        <w:spacing w:before="0" w:beforeAutospacing="0" w:after="0" w:afterAutospacing="0"/>
        <w:jc w:val="center"/>
        <w:rPr>
          <w:b/>
          <w:bCs/>
          <w:sz w:val="28"/>
          <w:szCs w:val="28"/>
        </w:rPr>
      </w:pPr>
      <w:r>
        <w:rPr>
          <w:noProof/>
        </w:rPr>
        <mc:AlternateContent>
          <mc:Choice Requires="wps">
            <w:drawing>
              <wp:anchor distT="4294967295" distB="4294967295" distL="114300" distR="114300" simplePos="0" relativeHeight="251660288" behindDoc="0" locked="0" layoutInCell="1" allowOverlap="1" wp14:anchorId="67E9EAD0" wp14:editId="13E22E98">
                <wp:simplePos x="0" y="0"/>
                <wp:positionH relativeFrom="column">
                  <wp:posOffset>2400706</wp:posOffset>
                </wp:positionH>
                <wp:positionV relativeFrom="paragraph">
                  <wp:posOffset>52705</wp:posOffset>
                </wp:positionV>
                <wp:extent cx="1094105" cy="0"/>
                <wp:effectExtent l="0" t="0" r="0" b="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9410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46768742" id="Straight Arrow Connector 1" o:spid="_x0000_s1026" type="#_x0000_t32" style="position:absolute;margin-left:189.05pt;margin-top:4.15pt;width:86.15pt;height:0;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"/>
            </w:pict>
          </mc:Fallback>
        </mc:AlternateContent>
      </w:r>
    </w:p>
    <w:p w14:paraId="68AB7259" w14:textId="77777777" w:rsidR="00585227" w:rsidRDefault="00585227">
      <w:pPr>
        <w:pStyle w:val="NormalWeb"/>
        <w:shd w:val="clear" w:color="auto" w:fill="FFFFFF"/>
        <w:spacing w:before="0" w:beforeAutospacing="0" w:after="0" w:afterAutospacing="0"/>
        <w:jc w:val="center"/>
        <w:rPr>
          <w:b/>
          <w:bCs/>
          <w:sz w:val="28"/>
          <w:szCs w:val="28"/>
        </w:rPr>
      </w:pPr>
    </w:p>
    <w:p w14:paraId="144EBD17" w14:textId="77777777" w:rsidR="00585227" w:rsidRDefault="00E67F45">
      <w:pPr>
        <w:pStyle w:val="NormalWeb"/>
        <w:shd w:val="clear" w:color="auto" w:fill="FFFFFF"/>
        <w:spacing w:before="0" w:beforeAutospacing="0" w:after="0" w:afterAutospacing="0"/>
        <w:jc w:val="center"/>
        <w:rPr>
          <w:b/>
          <w:bCs/>
          <w:sz w:val="26"/>
          <w:szCs w:val="26"/>
        </w:rPr>
      </w:pPr>
      <w:r>
        <w:rPr>
          <w:b/>
          <w:bCs/>
          <w:sz w:val="26"/>
          <w:szCs w:val="26"/>
        </w:rPr>
        <w:t>Chương I</w:t>
      </w:r>
    </w:p>
    <w:p w14:paraId="2BB8DF64" w14:textId="77777777" w:rsidR="00585227" w:rsidRDefault="00E67F45">
      <w:pPr>
        <w:pStyle w:val="NormalWeb"/>
        <w:shd w:val="clear" w:color="auto" w:fill="FFFFFF"/>
        <w:spacing w:before="0" w:beforeAutospacing="0" w:after="0" w:afterAutospacing="0"/>
        <w:jc w:val="center"/>
        <w:rPr>
          <w:sz w:val="26"/>
          <w:szCs w:val="26"/>
        </w:rPr>
      </w:pPr>
      <w:r>
        <w:rPr>
          <w:b/>
          <w:bCs/>
          <w:sz w:val="26"/>
          <w:szCs w:val="26"/>
        </w:rPr>
        <w:t>QUY ĐỊNH CHUNG</w:t>
      </w:r>
    </w:p>
    <w:p w14:paraId="6E5ED678" w14:textId="77777777" w:rsidR="00585227" w:rsidRDefault="00585227">
      <w:pPr>
        <w:pStyle w:val="NormalWeb"/>
        <w:shd w:val="clear" w:color="auto" w:fill="FFFFFF"/>
        <w:spacing w:before="60" w:beforeAutospacing="0" w:after="60" w:afterAutospacing="0"/>
        <w:ind w:firstLine="720"/>
        <w:jc w:val="both"/>
        <w:rPr>
          <w:b/>
          <w:bCs/>
          <w:sz w:val="10"/>
          <w:szCs w:val="10"/>
        </w:rPr>
      </w:pPr>
    </w:p>
    <w:p w14:paraId="47569CF3" w14:textId="77777777" w:rsidR="00585227" w:rsidRDefault="00E67F45">
      <w:pPr>
        <w:pStyle w:val="NormalWeb"/>
        <w:shd w:val="clear" w:color="auto" w:fill="FFFFFF"/>
        <w:spacing w:before="120" w:beforeAutospacing="0" w:after="120" w:afterAutospacing="0"/>
        <w:ind w:firstLine="720"/>
        <w:jc w:val="both"/>
        <w:rPr>
          <w:sz w:val="28"/>
          <w:szCs w:val="28"/>
        </w:rPr>
      </w:pPr>
      <w:r>
        <w:rPr>
          <w:b/>
          <w:bCs/>
          <w:sz w:val="28"/>
          <w:szCs w:val="28"/>
        </w:rPr>
        <w:t>Điều 1. Phạm vi, đối tượng điều chỉnh</w:t>
      </w:r>
    </w:p>
    <w:p w14:paraId="60CFEAB8"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 xml:space="preserve">1. Quy chế này quy định nguyên tắc làm việc; chế độ trách nhiệm; quan </w:t>
      </w:r>
      <w:r>
        <w:rPr>
          <w:sz w:val="28"/>
          <w:szCs w:val="28"/>
        </w:rPr>
        <w:t>hệ công tác; phạm vi, cách thức, quy trình giải quyết công việc; chương trình công tác, các hoạt động và chế độ thông tin, báo cáo của Ủy ban nhân dân tỉnh Điện Biên.</w:t>
      </w:r>
    </w:p>
    <w:p w14:paraId="236C89E2"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 xml:space="preserve">2. Chủ tịch Ủy ban nhân dân tỉnh, Phó Chủ tịch Ủy ban nhân dân tỉnh, Ủy viên Ủy ban nhân </w:t>
      </w:r>
      <w:r>
        <w:rPr>
          <w:sz w:val="28"/>
          <w:szCs w:val="28"/>
        </w:rPr>
        <w:t>dân tỉnh, người đứng đầu cơ quan chuyên môn, tổ chức hành chính khác thuộc Ủy ban nhân dân tỉnh và các tổ chức, cá nhân có quan hệ công tác với Ủy ban nhân dân tỉnh chịu sự điều chỉnh của Quy chế này.</w:t>
      </w:r>
    </w:p>
    <w:p w14:paraId="15F2724E" w14:textId="77777777" w:rsidR="00585227" w:rsidRDefault="00E67F45">
      <w:pPr>
        <w:pStyle w:val="NormalWeb"/>
        <w:shd w:val="clear" w:color="auto" w:fill="FFFFFF"/>
        <w:spacing w:before="120" w:beforeAutospacing="0" w:after="120" w:afterAutospacing="0"/>
        <w:ind w:firstLine="720"/>
        <w:jc w:val="both"/>
        <w:rPr>
          <w:sz w:val="28"/>
          <w:szCs w:val="28"/>
        </w:rPr>
      </w:pPr>
      <w:r>
        <w:rPr>
          <w:b/>
          <w:bCs/>
          <w:sz w:val="28"/>
          <w:szCs w:val="28"/>
        </w:rPr>
        <w:t>Điều 2. Nguyên tắc làm việc của Ủy ban nhân dân tỉnh</w:t>
      </w:r>
    </w:p>
    <w:p w14:paraId="1117CD97"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1</w:t>
      </w:r>
      <w:r>
        <w:rPr>
          <w:sz w:val="28"/>
          <w:szCs w:val="28"/>
        </w:rPr>
        <w:t xml:space="preserve">. Mọi hoạt động của Ủy ban nhân dân tỉnh phải tuân thủ Hiến pháp và pháp luật; giải quyết công việc theo quy định của pháp luật, sự chỉ đạo, điều hành của Chính phủ, Thủ tướng Chính phủ; bảo đảm sự lãnh đạo của Đảng, sự giám sát của Hội đồng nhân dân tỉnh </w:t>
      </w:r>
      <w:r>
        <w:rPr>
          <w:sz w:val="28"/>
          <w:szCs w:val="28"/>
        </w:rPr>
        <w:t>và của Nhân dân trong việc thực hiện nhiệm vụ, quyền hạn được giao.</w:t>
      </w:r>
    </w:p>
    <w:p w14:paraId="5936D69F"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2. Ủy ban nhân dân tỉnh hoạt động theo chế độ tập thể, quyết định theo đa số; thực hiện nguyên tắc tập trung dân chủ, đồng thời đề cao thẩm quyền và trách nhiệm của Chủ tịch Ủy ban nhân dâ</w:t>
      </w:r>
      <w:r>
        <w:rPr>
          <w:sz w:val="28"/>
          <w:szCs w:val="28"/>
        </w:rPr>
        <w:t>n tỉnh, phát huy vai trò lãnh đạo của Chủ tịch Ủy ban nhân dân tỉnh.</w:t>
      </w:r>
    </w:p>
    <w:p w14:paraId="27D47784"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 xml:space="preserve">3. Tổ chức, hoạt động của Ủy ban nhân dân tỉnh bảo đảm tinh gọn, hiệu năng, hiệu lực, hiệu quả, đáp ứng yêu cầu quản trị địa phương chuyên nghiệp, hiện đại, đẩy mạnh cải cách hành chính, </w:t>
      </w:r>
      <w:r>
        <w:rPr>
          <w:sz w:val="28"/>
          <w:szCs w:val="28"/>
        </w:rPr>
        <w:t>ứng dụng công nghệ thông tin và chuyển đổi số, đổi mới sáng tạo; điều hành, xử lý công việc, khai thác dữ liệu số và cung cấp dịch vụ công trên môi trường điện tử để nâng cao hiệu quả quản trị, hướng tới mục tiêu xây dựng chính quyền số, kinh tế số và xã h</w:t>
      </w:r>
      <w:r>
        <w:rPr>
          <w:sz w:val="28"/>
          <w:szCs w:val="28"/>
        </w:rPr>
        <w:t>ội số. Dữ liệu được tạo lập trong quá trình hoạt động của Ủy ban nhân dân tỉnh phải bảo đảm đầy đủ, chính xác, kịp thời, thống nhất, được quản lý, khai thác, sử dụng chung, bảo đảm an toàn, bảo mật thông tin, bí mật nhà nước theo quy định, phục vụ hiệu quả</w:t>
      </w:r>
      <w:r>
        <w:rPr>
          <w:sz w:val="28"/>
          <w:szCs w:val="28"/>
        </w:rPr>
        <w:t xml:space="preserve"> công tác chỉ đạo, điều hành và giải quyết thủ tục hành chính; bảo đảm trách nhiệm giải trình gắn với cơ chế kiểm soát quyền lực; bảo đảm nền hành chính minh bạch, thống nhất, thông suốt, liên tục; phòng, chống tham nhũng, tiêu cực, lãng phí.</w:t>
      </w:r>
    </w:p>
    <w:p w14:paraId="1CF9D00F"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lastRenderedPageBreak/>
        <w:t>4. Trong phân</w:t>
      </w:r>
      <w:r>
        <w:rPr>
          <w:sz w:val="28"/>
          <w:szCs w:val="28"/>
        </w:rPr>
        <w:t xml:space="preserve"> công giải quyết công việc, mỗi việc chỉ được giao cho một cơ quan, đơn vị, một cá nhân chủ trì và chịu trách nhiệm. Cơ quan, đơn vị, cá nhân được giao chủ trì phải đúng với chức năng, nhiệm vụ, thẩm quyền theo quy định của pháp luật và chịu trách nhiệm về</w:t>
      </w:r>
      <w:r>
        <w:rPr>
          <w:sz w:val="28"/>
          <w:szCs w:val="28"/>
        </w:rPr>
        <w:t xml:space="preserve"> tiến độ, kết quả thực hiện và giải quyết công việc.</w:t>
      </w:r>
    </w:p>
    <w:p w14:paraId="36AF7F67"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5. Tuân thủ trình tự, thủ tục, thẩm quyền và thời hạn giải quyết công việc, triển khai thực hiện các nhiệm vụ, quyền hạn được phân quyền, phân cấp; đồng thời đẩy mạnh phân cấp, ủy quyền theo quy định của</w:t>
      </w:r>
      <w:r>
        <w:rPr>
          <w:sz w:val="28"/>
          <w:szCs w:val="28"/>
        </w:rPr>
        <w:t xml:space="preserve"> pháp luật, xác định rõ trách nhiệm cá nhân gắn với tăng cường kiểm tra, thanh tra, giám sát; có cơ chế theo dõi, đánh giá, kiểm tra và kịp thời điều chỉnh nội dung phân cấp, ủy quyền khi các nhiệm vụ, quyền hạn phân cấp, ủy quyền thực hiện không hiệu quả.</w:t>
      </w:r>
    </w:p>
    <w:p w14:paraId="05B775DA"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6. Bảo đảm quyền con người, quyền công dân; xây dựng chính quyền địa phương gần Nhân dân, sát Nhân dân, phục vụ Nhân dân, phát huy quyền làm chủ của Nhân dân, chịu sự kiểm tra, giám sát của Nhân dân; phối hợp và tạo điều kiện để Ủy ban Mặt trận Tổ quốc Vi</w:t>
      </w:r>
      <w:r>
        <w:rPr>
          <w:sz w:val="28"/>
          <w:szCs w:val="28"/>
        </w:rPr>
        <w:t>ệt Nam ở địa phương thực hiện tốt cơ chế phản biện xã hội.</w:t>
      </w:r>
    </w:p>
    <w:p w14:paraId="6A30E118"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7. Bảo đảm phát huy năng lực và sở trường của cán bộ, công chức; đề cao sự phối hợp công tác, trao đổi thông tin trong giải quyết công việc.</w:t>
      </w:r>
    </w:p>
    <w:p w14:paraId="703838B2" w14:textId="77777777" w:rsidR="00585227" w:rsidRDefault="00585227">
      <w:pPr>
        <w:pStyle w:val="NormalWeb"/>
        <w:shd w:val="clear" w:color="auto" w:fill="FFFFFF"/>
        <w:spacing w:before="120" w:beforeAutospacing="0" w:after="120" w:afterAutospacing="0"/>
        <w:ind w:firstLine="720"/>
        <w:jc w:val="both"/>
        <w:rPr>
          <w:sz w:val="2"/>
          <w:szCs w:val="28"/>
        </w:rPr>
      </w:pPr>
    </w:p>
    <w:p w14:paraId="37E402D8" w14:textId="77777777" w:rsidR="00585227" w:rsidRDefault="00E67F45">
      <w:pPr>
        <w:pStyle w:val="NormalWeb"/>
        <w:shd w:val="clear" w:color="auto" w:fill="FFFFFF"/>
        <w:spacing w:before="0" w:beforeAutospacing="0" w:after="0" w:afterAutospacing="0"/>
        <w:jc w:val="center"/>
        <w:rPr>
          <w:b/>
          <w:bCs/>
          <w:sz w:val="26"/>
          <w:szCs w:val="26"/>
        </w:rPr>
      </w:pPr>
      <w:r>
        <w:rPr>
          <w:b/>
          <w:bCs/>
          <w:sz w:val="26"/>
          <w:szCs w:val="26"/>
        </w:rPr>
        <w:t xml:space="preserve">Chương II </w:t>
      </w:r>
    </w:p>
    <w:p w14:paraId="414DEDD0" w14:textId="77777777" w:rsidR="00585227" w:rsidRDefault="00E67F45">
      <w:pPr>
        <w:pStyle w:val="NormalWeb"/>
        <w:shd w:val="clear" w:color="auto" w:fill="FFFFFF"/>
        <w:spacing w:before="0" w:beforeAutospacing="0" w:after="0" w:afterAutospacing="0"/>
        <w:jc w:val="center"/>
        <w:rPr>
          <w:b/>
          <w:bCs/>
          <w:sz w:val="26"/>
          <w:szCs w:val="26"/>
        </w:rPr>
      </w:pPr>
      <w:r>
        <w:rPr>
          <w:b/>
          <w:bCs/>
          <w:sz w:val="26"/>
          <w:szCs w:val="26"/>
        </w:rPr>
        <w:t xml:space="preserve">TRÁCH NHIỆM, PHẠM VI, CÁCH THỨC GIẢI QUYẾT </w:t>
      </w:r>
      <w:r>
        <w:rPr>
          <w:b/>
          <w:bCs/>
          <w:sz w:val="26"/>
          <w:szCs w:val="26"/>
        </w:rPr>
        <w:t>CÔNG VIỆC</w:t>
      </w:r>
    </w:p>
    <w:p w14:paraId="65A91A21" w14:textId="77777777" w:rsidR="00585227" w:rsidRDefault="00E67F45">
      <w:pPr>
        <w:pStyle w:val="NormalWeb"/>
        <w:shd w:val="clear" w:color="auto" w:fill="FFFFFF"/>
        <w:spacing w:before="0" w:beforeAutospacing="0" w:after="0" w:afterAutospacing="0"/>
        <w:jc w:val="center"/>
        <w:rPr>
          <w:b/>
          <w:bCs/>
          <w:sz w:val="26"/>
          <w:szCs w:val="26"/>
        </w:rPr>
      </w:pPr>
      <w:r>
        <w:rPr>
          <w:b/>
          <w:bCs/>
          <w:sz w:val="26"/>
          <w:szCs w:val="26"/>
        </w:rPr>
        <w:t>VÀ QUAN HỆ CÔNG TÁC</w:t>
      </w:r>
    </w:p>
    <w:p w14:paraId="235C4E77" w14:textId="77777777" w:rsidR="00585227" w:rsidRDefault="00585227">
      <w:pPr>
        <w:spacing w:before="120"/>
        <w:ind w:firstLine="709"/>
        <w:jc w:val="both"/>
        <w:rPr>
          <w:rFonts w:ascii="Times New Roman Bold" w:hAnsi="Times New Roman Bold"/>
          <w:b/>
          <w:bCs/>
          <w:sz w:val="18"/>
          <w:szCs w:val="18"/>
        </w:rPr>
      </w:pPr>
      <w:bookmarkStart w:id="3" w:name="dieu_3_1"/>
    </w:p>
    <w:bookmarkEnd w:id="3"/>
    <w:p w14:paraId="273AE2FB" w14:textId="77777777" w:rsidR="00585227" w:rsidRDefault="00E67F45">
      <w:pPr>
        <w:spacing w:before="120" w:after="120"/>
        <w:ind w:firstLine="720"/>
        <w:jc w:val="both"/>
        <w:rPr>
          <w:rFonts w:ascii="Times New Roman Bold" w:hAnsi="Times New Roman Bold"/>
          <w:b/>
          <w:bCs/>
          <w:sz w:val="28"/>
          <w:szCs w:val="28"/>
        </w:rPr>
      </w:pPr>
      <w:r>
        <w:rPr>
          <w:rFonts w:ascii="Times New Roman Bold" w:hAnsi="Times New Roman Bold"/>
          <w:b/>
          <w:bCs/>
          <w:sz w:val="28"/>
          <w:szCs w:val="28"/>
        </w:rPr>
        <w:t>Đi</w:t>
      </w:r>
      <w:r>
        <w:rPr>
          <w:rFonts w:ascii="Times New Roman Bold" w:hAnsi="Times New Roman Bold"/>
          <w:b/>
          <w:bCs/>
          <w:sz w:val="28"/>
          <w:szCs w:val="28"/>
        </w:rPr>
        <w:t>ề</w:t>
      </w:r>
      <w:r>
        <w:rPr>
          <w:rFonts w:ascii="Times New Roman Bold" w:hAnsi="Times New Roman Bold"/>
          <w:b/>
          <w:bCs/>
          <w:sz w:val="28"/>
          <w:szCs w:val="28"/>
        </w:rPr>
        <w:t>u 3. Trách nhi</w:t>
      </w:r>
      <w:r>
        <w:rPr>
          <w:rFonts w:ascii="Times New Roman Bold" w:hAnsi="Times New Roman Bold"/>
          <w:b/>
          <w:bCs/>
          <w:sz w:val="28"/>
          <w:szCs w:val="28"/>
        </w:rPr>
        <w:t>ệ</w:t>
      </w:r>
      <w:r>
        <w:rPr>
          <w:rFonts w:ascii="Times New Roman Bold" w:hAnsi="Times New Roman Bold"/>
          <w:b/>
          <w:bCs/>
          <w:sz w:val="28"/>
          <w:szCs w:val="28"/>
        </w:rPr>
        <w:t>m, ph</w:t>
      </w:r>
      <w:r>
        <w:rPr>
          <w:rFonts w:ascii="Times New Roman Bold" w:hAnsi="Times New Roman Bold"/>
          <w:b/>
          <w:bCs/>
          <w:sz w:val="28"/>
          <w:szCs w:val="28"/>
        </w:rPr>
        <w:t>ạ</w:t>
      </w:r>
      <w:r>
        <w:rPr>
          <w:rFonts w:ascii="Times New Roman Bold" w:hAnsi="Times New Roman Bold"/>
          <w:b/>
          <w:bCs/>
          <w:sz w:val="28"/>
          <w:szCs w:val="28"/>
        </w:rPr>
        <w:t>m vi, cách th</w:t>
      </w:r>
      <w:r>
        <w:rPr>
          <w:rFonts w:ascii="Times New Roman Bold" w:hAnsi="Times New Roman Bold"/>
          <w:b/>
          <w:bCs/>
          <w:sz w:val="28"/>
          <w:szCs w:val="28"/>
        </w:rPr>
        <w:t>ứ</w:t>
      </w:r>
      <w:r>
        <w:rPr>
          <w:rFonts w:ascii="Times New Roman Bold" w:hAnsi="Times New Roman Bold"/>
          <w:b/>
          <w:bCs/>
          <w:sz w:val="28"/>
          <w:szCs w:val="28"/>
        </w:rPr>
        <w:t>c gi</w:t>
      </w:r>
      <w:r>
        <w:rPr>
          <w:rFonts w:ascii="Times New Roman Bold" w:hAnsi="Times New Roman Bold"/>
          <w:b/>
          <w:bCs/>
          <w:sz w:val="28"/>
          <w:szCs w:val="28"/>
        </w:rPr>
        <w:t>ả</w:t>
      </w:r>
      <w:r>
        <w:rPr>
          <w:rFonts w:ascii="Times New Roman Bold" w:hAnsi="Times New Roman Bold"/>
          <w:b/>
          <w:bCs/>
          <w:sz w:val="28"/>
          <w:szCs w:val="28"/>
        </w:rPr>
        <w:t>i quy</w:t>
      </w:r>
      <w:r>
        <w:rPr>
          <w:rFonts w:ascii="Times New Roman Bold" w:hAnsi="Times New Roman Bold"/>
          <w:b/>
          <w:bCs/>
          <w:sz w:val="28"/>
          <w:szCs w:val="28"/>
        </w:rPr>
        <w:t>ế</w:t>
      </w:r>
      <w:r>
        <w:rPr>
          <w:rFonts w:ascii="Times New Roman Bold" w:hAnsi="Times New Roman Bold"/>
          <w:b/>
          <w:bCs/>
          <w:sz w:val="28"/>
          <w:szCs w:val="28"/>
        </w:rPr>
        <w:t>t công vi</w:t>
      </w:r>
      <w:r>
        <w:rPr>
          <w:rFonts w:ascii="Times New Roman Bold" w:hAnsi="Times New Roman Bold"/>
          <w:b/>
          <w:bCs/>
          <w:sz w:val="28"/>
          <w:szCs w:val="28"/>
        </w:rPr>
        <w:t>ệ</w:t>
      </w:r>
      <w:r>
        <w:rPr>
          <w:rFonts w:ascii="Times New Roman Bold" w:hAnsi="Times New Roman Bold"/>
          <w:b/>
          <w:bCs/>
          <w:sz w:val="28"/>
          <w:szCs w:val="28"/>
        </w:rPr>
        <w:t>c c</w:t>
      </w:r>
      <w:r>
        <w:rPr>
          <w:rFonts w:ascii="Times New Roman Bold" w:hAnsi="Times New Roman Bold"/>
          <w:b/>
          <w:bCs/>
          <w:sz w:val="28"/>
          <w:szCs w:val="28"/>
        </w:rPr>
        <w:t>ủ</w:t>
      </w:r>
      <w:r>
        <w:rPr>
          <w:rFonts w:ascii="Times New Roman Bold" w:hAnsi="Times New Roman Bold"/>
          <w:b/>
          <w:bCs/>
          <w:sz w:val="28"/>
          <w:szCs w:val="28"/>
        </w:rPr>
        <w:t xml:space="preserve">a </w:t>
      </w:r>
      <w:r>
        <w:rPr>
          <w:rFonts w:ascii="Times New Roman Bold" w:hAnsi="Times New Roman Bold"/>
          <w:b/>
          <w:bCs/>
          <w:sz w:val="28"/>
          <w:szCs w:val="28"/>
        </w:rPr>
        <w:t>Ủ</w:t>
      </w:r>
      <w:r>
        <w:rPr>
          <w:rFonts w:ascii="Times New Roman Bold" w:hAnsi="Times New Roman Bold"/>
          <w:b/>
          <w:bCs/>
          <w:sz w:val="28"/>
          <w:szCs w:val="28"/>
        </w:rPr>
        <w:t>y ban nhân dân t</w:t>
      </w:r>
      <w:r>
        <w:rPr>
          <w:rFonts w:ascii="Times New Roman Bold" w:hAnsi="Times New Roman Bold"/>
          <w:b/>
          <w:bCs/>
          <w:sz w:val="28"/>
          <w:szCs w:val="28"/>
        </w:rPr>
        <w:t>ỉ</w:t>
      </w:r>
      <w:r>
        <w:rPr>
          <w:rFonts w:ascii="Times New Roman Bold" w:hAnsi="Times New Roman Bold"/>
          <w:b/>
          <w:bCs/>
          <w:sz w:val="28"/>
          <w:szCs w:val="28"/>
        </w:rPr>
        <w:t>nh</w:t>
      </w:r>
    </w:p>
    <w:p w14:paraId="1922700F"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1. Ủy ban nhân dân tỉnh tổ chức thi hành Hiến pháp, pháp luật và Nghị quyết của Hội đồng nhân dân tỉnh, chịu trách nhiệm trước Chính phủ, T</w:t>
      </w:r>
      <w:r>
        <w:rPr>
          <w:sz w:val="28"/>
          <w:szCs w:val="28"/>
        </w:rPr>
        <w:t>hủ tướng Chính phủ, Hội đồng nhân dân tỉnh và trước Nhân dân về việc thực hiện chức năng, nhiệm vụ, quyền hạn quy định tại Luật Tổ chức chính quyền địa phương và các quy định pháp luật có liên quan.</w:t>
      </w:r>
    </w:p>
    <w:p w14:paraId="59319DC1"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2. Cách thức giải quyết công việc của Ủy ban nhân dân tỉn</w:t>
      </w:r>
      <w:r>
        <w:rPr>
          <w:sz w:val="28"/>
          <w:szCs w:val="28"/>
        </w:rPr>
        <w:t>h:</w:t>
      </w:r>
    </w:p>
    <w:p w14:paraId="5F7DD8B1"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a) Thảo luận và quyết định các vấn đề được quy định tại khoản 2 Điều 40 Luật Tổ chức chính quyền địa phương, các vấn đề khác theo quy định của pháp luật;</w:t>
      </w:r>
    </w:p>
    <w:p w14:paraId="79EEE77F"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b) Việc biểu quyết có thể được thực hiện tại phiên họp Ủy ban nhân dân tỉnh hoặc bằng phiếu lấy ý k</w:t>
      </w:r>
      <w:r>
        <w:rPr>
          <w:sz w:val="28"/>
          <w:szCs w:val="28"/>
        </w:rPr>
        <w:t>iến các thành viên của Ủy ban nhân dân tỉnh. Trường hợp đối với một số vấn đề do yêu cầu cấp bách hoặc không nhất thiết phải tổ chức thảo luận, biểu quyết tại phiên họp, Chủ tịch Ủy ban nhân dân tỉnh quyết định việc biểu quyết của thành viên Ủy ban nhân dâ</w:t>
      </w:r>
      <w:r>
        <w:rPr>
          <w:sz w:val="28"/>
          <w:szCs w:val="28"/>
        </w:rPr>
        <w:t>n tỉnh bằng hình thức gửi phiếu ghi ý kiến, bằng phiếu biểu quyết điện tử thông qua Hệ thống thông tin quản lý văn bản và điều hành hoặc bằng hình thức phù hợp khác. Việc lập, gửi, lưu trữ và xử lý phiếu ghi ý kiến, phiếu biểu quyết điện tử phải bảo đảm an</w:t>
      </w:r>
      <w:r>
        <w:rPr>
          <w:sz w:val="28"/>
          <w:szCs w:val="28"/>
        </w:rPr>
        <w:t xml:space="preserve"> toàn thông tin, bảo mật dữ liệu và tuân thủ các quy định của pháp luật về giao dịch điện tử, văn thư, lưu trữ.</w:t>
      </w:r>
    </w:p>
    <w:p w14:paraId="5D33F43D"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lastRenderedPageBreak/>
        <w:t>3. Quyết định của Ủy ban nhân dân tỉnh phải được quá nửa tổng số thành viên của Ủy ban nhân dân tỉnh biểu quyết tán thành. Trong trường hợp biểu</w:t>
      </w:r>
      <w:r>
        <w:rPr>
          <w:sz w:val="28"/>
          <w:szCs w:val="28"/>
        </w:rPr>
        <w:t xml:space="preserve"> quyết ngang nhau thì thực hiện theo ý kiến mà Chủ tịch Ủy ban nhân dân tỉnh đã biểu quyết.</w:t>
      </w:r>
    </w:p>
    <w:p w14:paraId="2D2DA0CD"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4. Trường hợp cần thiết, Ủy ban nhân dân tỉnh trực tiếp chỉ đạo, điều hành việc giải quyết những vấn đề thuộc nhiệm vụ, quyền hạn của cơ quan chuyên môn, tổ chức hà</w:t>
      </w:r>
      <w:r>
        <w:rPr>
          <w:sz w:val="28"/>
          <w:szCs w:val="28"/>
        </w:rPr>
        <w:t>nh chính khác thuộc Ủy ban nhân dân tỉnh, Ủy ban nhân dân cấp xã, Chủ tịch Ủy ban nhân dân cấp xã, không để việc giải quyết công việc, thủ tục hành chính đối với người dân, doanh nghiệp bị đình trệ, ùn tắc, kém hiệu quả.</w:t>
      </w:r>
    </w:p>
    <w:p w14:paraId="4A7EADBE" w14:textId="77777777" w:rsidR="00585227" w:rsidRDefault="00E67F45">
      <w:pPr>
        <w:pStyle w:val="BodyText"/>
        <w:shd w:val="clear" w:color="auto" w:fill="auto"/>
        <w:tabs>
          <w:tab w:val="left" w:pos="1057"/>
        </w:tabs>
        <w:spacing w:before="120" w:after="120" w:line="240" w:lineRule="auto"/>
        <w:ind w:firstLine="720"/>
        <w:jc w:val="both"/>
        <w:rPr>
          <w:rFonts w:ascii="Times New Roman" w:hAnsi="Times New Roman"/>
          <w:b/>
          <w:bCs/>
          <w:sz w:val="28"/>
          <w:szCs w:val="28"/>
        </w:rPr>
      </w:pPr>
      <w:r>
        <w:rPr>
          <w:rFonts w:ascii="Times New Roman" w:hAnsi="Times New Roman"/>
          <w:b/>
          <w:bCs/>
          <w:sz w:val="28"/>
          <w:szCs w:val="28"/>
        </w:rPr>
        <w:t xml:space="preserve">Điều 4. Trách nhiệm, phạm vi, cách </w:t>
      </w:r>
      <w:r>
        <w:rPr>
          <w:rFonts w:ascii="Times New Roman" w:hAnsi="Times New Roman"/>
          <w:b/>
          <w:bCs/>
          <w:sz w:val="28"/>
          <w:szCs w:val="28"/>
        </w:rPr>
        <w:t>thức giải quyết công việc của Chủ tịch Ủy ban nhân dân tỉnh</w:t>
      </w:r>
    </w:p>
    <w:p w14:paraId="78DC209F"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 xml:space="preserve">1. Chủ tịch Ủy ban nhân dân tỉnh lãnh đạo, điều hành công việc của Ủy ban nhân dân tỉnh; chịu trách nhiệm cá nhân và cùng các thành viên khác của Ủy ban nhân dân tỉnh chịu trách nhiệm tập thể về </w:t>
      </w:r>
      <w:r>
        <w:rPr>
          <w:sz w:val="28"/>
          <w:szCs w:val="28"/>
        </w:rPr>
        <w:t>hoạt động của Ủy ban nhân dân tỉnh theo quy định của Luật Tổ chức chính quyền địa phương và các quy định pháp luật có liên quan khác.</w:t>
      </w:r>
    </w:p>
    <w:p w14:paraId="2FDC625B"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2. Chủ tịch Ủy ban nhân dân tỉnh được thay mặt Ủy ban nhân dân tỉnh quyết định những vấn đề thuộc thẩm quyền của Ủy ban nh</w:t>
      </w:r>
      <w:r>
        <w:rPr>
          <w:sz w:val="28"/>
          <w:szCs w:val="28"/>
        </w:rPr>
        <w:t>ân dân tỉnh, trừ các nhiệm vụ, quyền hạn quy định tại khoản 2 Điều 40 Luật Tổ chức chính quyền địa phương; báo cáo Ủy ban nhân dân tỉnh tại phiên họp gần nhất.</w:t>
      </w:r>
    </w:p>
    <w:p w14:paraId="34B61ACB"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3. Cách thức giải quyết công việc của Chủ tịch Ủy ban nhân dân tỉnh:</w:t>
      </w:r>
    </w:p>
    <w:p w14:paraId="492EC080"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a) Triệu tập, chủ trì và qu</w:t>
      </w:r>
      <w:r>
        <w:rPr>
          <w:sz w:val="28"/>
          <w:szCs w:val="28"/>
        </w:rPr>
        <w:t>yết định các vấn đề đưa ra thảo luận tại phiên họp Ủy ban nhân dân tỉnh;</w:t>
      </w:r>
    </w:p>
    <w:p w14:paraId="219BD7C7"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 xml:space="preserve">b) Chỉ đạo, xử lý công việc trên môi trường điện tử phù hợp với thực tiễn tại địa phương. Văn phòng Ủy ban nhân dân tỉnh chịu trách nhiệm làm đầu mối giúp Chủ tịch Ủy ban nhân dân </w:t>
      </w:r>
      <w:r>
        <w:rPr>
          <w:sz w:val="28"/>
          <w:szCs w:val="28"/>
        </w:rPr>
        <w:t>tỉnh xử lý các công việc tại khoản này;</w:t>
      </w:r>
    </w:p>
    <w:p w14:paraId="72B1A8A2"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c) Trực tiếp chỉ đạo, giải quyết hoặc phân công cho Phó Chủ tịch Ủy ban nhân dân tỉnh thực hiện một hoặc một số nhiệm vụ, quyền hạn cụ thể thuộc phạm vi, thẩm quyền của Ủy ban nhân dân tỉnh hoặc được Chính phủ, Thủ t</w:t>
      </w:r>
      <w:r>
        <w:rPr>
          <w:sz w:val="28"/>
          <w:szCs w:val="28"/>
        </w:rPr>
        <w:t xml:space="preserve">ướng Chính phủ, Bộ trưởng, Thủ trưởng cơ quan ngang bộ giao, ủy quyền. </w:t>
      </w:r>
    </w:p>
    <w:p w14:paraId="249F49A9" w14:textId="18096FFA"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Chủ tịch Ủy ban nhân dân tỉnh chịu trách nhiệm trước cơ quan, tổ chức, cá nhân đối với nội dung ủy quyền cho Phó Chủ tịch Ủy ban nhân dân tỉnh theo quy định của pháp luật</w:t>
      </w:r>
      <w:r w:rsidR="006D0582">
        <w:rPr>
          <w:sz w:val="28"/>
          <w:szCs w:val="28"/>
        </w:rPr>
        <w:t>;</w:t>
      </w:r>
    </w:p>
    <w:p w14:paraId="0DD9A726"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 xml:space="preserve">d) Phân cấp </w:t>
      </w:r>
      <w:r>
        <w:rPr>
          <w:sz w:val="28"/>
          <w:szCs w:val="28"/>
        </w:rPr>
        <w:t>cho cơ quan chuyên môn, tổ chức hành chính khác thuộc Ủy ban nhân dân tỉnh, Ủy ban nhân dân cấp xã, Chủ tịch Ủy ban nhân dân cấp xã, đơn vị sự nghiệp công lập thuộc phạm vi quản lý thực hiện liên tục, thường xuyên một hoặc một số nhiệm vụ, quyền hạn mà mìn</w:t>
      </w:r>
      <w:r>
        <w:rPr>
          <w:sz w:val="28"/>
          <w:szCs w:val="28"/>
        </w:rPr>
        <w:t>h được giao theo quy định của pháp luật, trừ trường hợp pháp luật quy định không được phân cấp;</w:t>
      </w:r>
    </w:p>
    <w:p w14:paraId="71EE0C9B"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đ) Ủy quyền cho người đứng đầu cơ quan chuyên môn, tổ chức hành chính khác, đơn vị sự nghiệp công lập thuộc Ủy ban nhân dân tỉnh hoặc Chủ tịch Ủy ban nhân dân c</w:t>
      </w:r>
      <w:r>
        <w:rPr>
          <w:sz w:val="28"/>
          <w:szCs w:val="28"/>
        </w:rPr>
        <w:t xml:space="preserve">ấp xã thực hiện một hoặc một số nhiệm vụ, quyền hạn mà mình được giao </w:t>
      </w:r>
      <w:r>
        <w:rPr>
          <w:sz w:val="28"/>
          <w:szCs w:val="28"/>
        </w:rPr>
        <w:lastRenderedPageBreak/>
        <w:t>theo quy định của pháp luật trong khoảng thời gian xác định trừ trường hợp pháp luật quy định không được ủy quyền;</w:t>
      </w:r>
    </w:p>
    <w:p w14:paraId="5466922A"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e) Ký các văn bản thuộc thẩm quyền của Ủy ban nhân dân tỉnh hoặc giao P</w:t>
      </w:r>
      <w:r>
        <w:rPr>
          <w:sz w:val="28"/>
          <w:szCs w:val="28"/>
        </w:rPr>
        <w:t>hó Chủ tịch Ủy ban nhân dân tỉnh ký các văn bản của Ủy ban nhân dân tỉnh, Chủ tịch Ủy ban nhân dân tỉnh trong phạm vi lĩnh vực, công việc đã phân công cho Phó Chủ tịch Ủy ban nhân dân tỉnh; ban hành các văn bản chỉ đạo, điều hành để thực hiện nhiệm vụ, quy</w:t>
      </w:r>
      <w:r>
        <w:rPr>
          <w:sz w:val="28"/>
          <w:szCs w:val="28"/>
        </w:rPr>
        <w:t>ền hạn theo quy định;</w:t>
      </w:r>
    </w:p>
    <w:p w14:paraId="7E0238D6"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g) Họp, làm việc với Phó Chủ tịch Ủy ban nhân dân, lãnh đạo các cơ quan chuyên môn, tổ chức hành chính khác thuộc Ủy ban nhân dân tỉnh và các cơ quan khác có liên quan để giải quyết công việc;</w:t>
      </w:r>
    </w:p>
    <w:p w14:paraId="364B52F1" w14:textId="1A0A6EB1" w:rsidR="00585227" w:rsidRPr="006D0582" w:rsidRDefault="00E67F45">
      <w:pPr>
        <w:pStyle w:val="NormalWeb"/>
        <w:shd w:val="clear" w:color="auto" w:fill="FFFFFF"/>
        <w:spacing w:before="120" w:beforeAutospacing="0" w:after="120" w:afterAutospacing="0"/>
        <w:ind w:firstLine="720"/>
        <w:jc w:val="both"/>
        <w:rPr>
          <w:sz w:val="28"/>
          <w:szCs w:val="28"/>
        </w:rPr>
      </w:pPr>
      <w:r w:rsidRPr="006D0582">
        <w:rPr>
          <w:sz w:val="28"/>
          <w:szCs w:val="28"/>
        </w:rPr>
        <w:t>h) Phân công 01 Phó Chủ tịch làm nhiệm vụ</w:t>
      </w:r>
      <w:r w:rsidRPr="006D0582">
        <w:rPr>
          <w:sz w:val="28"/>
          <w:szCs w:val="28"/>
        </w:rPr>
        <w:t xml:space="preserve"> Phó Chủ tịch thường trực để giúp Chủ tịch điều hành công việc chung của Ủy ban nhân dân tỉnh và điều hành công việc của Ủy ban nhân dân tỉnh; trường hợp cả Chủ tịch và Phó Chủ tịch thường trực vắng mặt tại cơ quan cùng một thời điểm thì Chủ tịch phân công</w:t>
      </w:r>
      <w:r w:rsidRPr="006D0582">
        <w:rPr>
          <w:sz w:val="28"/>
          <w:szCs w:val="28"/>
        </w:rPr>
        <w:t xml:space="preserve"> 01 Phó Chủ tịch khác điều hành công việc của Ủy ban nhân dân tỉnh</w:t>
      </w:r>
      <w:r w:rsidR="006D0582">
        <w:rPr>
          <w:sz w:val="28"/>
          <w:szCs w:val="28"/>
        </w:rPr>
        <w:t>;</w:t>
      </w:r>
    </w:p>
    <w:p w14:paraId="02B9C24B"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i) Thành lập tổ tư vấn giúp chỉ đạo một số nhiệm vụ quan trọng hoặc vấn đề liên quan đến phạm vi nhiều ngành, lĩnh vực khi cần thiết;</w:t>
      </w:r>
    </w:p>
    <w:p w14:paraId="2B5F6973"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k) Trường hợp cần thiết, Chủ tịch Ủy ban nhân dân tỉnh</w:t>
      </w:r>
      <w:r>
        <w:rPr>
          <w:sz w:val="28"/>
          <w:szCs w:val="28"/>
        </w:rPr>
        <w:t xml:space="preserve"> trực tiếp chỉ đạo, điều hành việc giải quyết những vấn đề thuộc nhiệm vụ, quyền hạn của cơ quan chuyên môn, tổ chức hành chính khác thuộc Ủy ban nhân dân tỉnh, Ủy ban nhân dân cấp xã, Chủ tịch Ủy ban nhân dân cấp xã, không để việc giải quyết công việc, th</w:t>
      </w:r>
      <w:r>
        <w:rPr>
          <w:sz w:val="28"/>
          <w:szCs w:val="28"/>
        </w:rPr>
        <w:t>ủ tục hành chính đối với người dân, doanh nghiệp bị đình trệ, ùn tắc, kém hiệu quả;</w:t>
      </w:r>
    </w:p>
    <w:p w14:paraId="065D2F15"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l) Ngoài các cách thức trên, Chủ tịch Ủy ban nhân dân tỉnh giải quyết công việc thông qua các hình thức: đi công tác; kiểm tra, đôn đốc tổ chức thực hiện cơ chế, chính sách</w:t>
      </w:r>
      <w:r>
        <w:rPr>
          <w:sz w:val="28"/>
          <w:szCs w:val="28"/>
        </w:rPr>
        <w:t>, pháp luật tại cơ sở; giải trình, trả lời chất vấn của đại biểu Hội đồng nhân dân; trả lời kiến nghị của cử tri; họp báo và chỉ đạo xử lý thông tin báo chí; tiếp công dân; tiếp khách trong nước và nước ngoài; các cách thức khác theo quy định pháp luật.</w:t>
      </w:r>
    </w:p>
    <w:p w14:paraId="3FE3FBFD" w14:textId="77777777" w:rsidR="00585227" w:rsidRDefault="00E67F45">
      <w:pPr>
        <w:pStyle w:val="NormalWeb"/>
        <w:shd w:val="clear" w:color="auto" w:fill="FFFFFF"/>
        <w:spacing w:before="120" w:beforeAutospacing="0" w:after="120" w:afterAutospacing="0"/>
        <w:ind w:firstLine="720"/>
        <w:jc w:val="both"/>
        <w:rPr>
          <w:b/>
          <w:bCs/>
          <w:sz w:val="28"/>
          <w:szCs w:val="28"/>
        </w:rPr>
      </w:pPr>
      <w:bookmarkStart w:id="4" w:name="dieu_5"/>
      <w:bookmarkStart w:id="5" w:name="dieu_6"/>
      <w:r>
        <w:rPr>
          <w:b/>
          <w:bCs/>
          <w:sz w:val="28"/>
          <w:szCs w:val="28"/>
        </w:rPr>
        <w:t>Đi</w:t>
      </w:r>
      <w:r>
        <w:rPr>
          <w:b/>
          <w:bCs/>
          <w:sz w:val="28"/>
          <w:szCs w:val="28"/>
        </w:rPr>
        <w:t>ều 5. Trách nhiệm, phạm vi, cách thức giải quyết công việc của Phó Chủ tịch Ủy ban nhân dân tỉnh</w:t>
      </w:r>
      <w:bookmarkEnd w:id="4"/>
    </w:p>
    <w:p w14:paraId="2846FE11"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1. Phó Chủ tịch Ủy ban nhân dân tỉnh thực hiện nhiệm vụ, quyền hạn theo phân công của Chủ tịch Ủy ban nhân dân tỉnh; chịu trách nhiệm cá nhân trước Chủ tịch Ủy</w:t>
      </w:r>
      <w:r>
        <w:rPr>
          <w:sz w:val="28"/>
          <w:szCs w:val="28"/>
        </w:rPr>
        <w:t xml:space="preserve"> ban nhân dân tỉnh và trước pháp luật về các quyết định thuộc lĩnh vực, địa bàn, phạm vi, quyền hạn được phân công; đồng thời, cùng các thành viên khác của Ủy ban nhân dân tỉnh chịu trách nhiệm tập thể về hoạt động của Ủy ban nhân dân tỉnh theo quy định tạ</w:t>
      </w:r>
      <w:r>
        <w:rPr>
          <w:sz w:val="28"/>
          <w:szCs w:val="28"/>
        </w:rPr>
        <w:t xml:space="preserve">i </w:t>
      </w:r>
      <w:bookmarkStart w:id="6" w:name="dc_3"/>
      <w:r>
        <w:rPr>
          <w:sz w:val="28"/>
          <w:szCs w:val="28"/>
        </w:rPr>
        <w:t>khoản 2 Điều 40 Luật Tổ chức chính quyền địa phương</w:t>
      </w:r>
      <w:bookmarkEnd w:id="6"/>
      <w:r>
        <w:rPr>
          <w:sz w:val="28"/>
          <w:szCs w:val="28"/>
        </w:rPr>
        <w:t>.</w:t>
      </w:r>
    </w:p>
    <w:p w14:paraId="468D8DE5"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Phó Chủ tịch Ủy ban nhân dân tỉnh được sử dụng quyền hạn của Chủ tịch Ủy ban nhân dân tỉnh, nhân danh Chủ tịch Ủy ban nhân dân tỉnh khi giải quyết công việc thuộc lĩnh vực phân công và chịu trách nhiệm</w:t>
      </w:r>
      <w:r>
        <w:rPr>
          <w:sz w:val="28"/>
          <w:szCs w:val="28"/>
        </w:rPr>
        <w:t xml:space="preserve"> trước Chủ tịch Ủy ban nhân dân tỉnh.</w:t>
      </w:r>
    </w:p>
    <w:p w14:paraId="3F895B1D"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2. Cách thức giải quyết công việc của Phó Chủ tịch Ủy ban nhân dân tỉnh:</w:t>
      </w:r>
    </w:p>
    <w:p w14:paraId="137947F9"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lastRenderedPageBreak/>
        <w:t>a) Chỉ đạo, xử lý công việc trên môi trường điện tử phù hợp với thực tiễn tại địa phương. Văn phòng Ủy ban nhân dân tỉnh chịu trách nhiệm làm đầu</w:t>
      </w:r>
      <w:r>
        <w:rPr>
          <w:sz w:val="28"/>
          <w:szCs w:val="28"/>
        </w:rPr>
        <w:t xml:space="preserve"> mối giúp Phó Chủ tịch Ủy ban nhân dân tỉnh xử lý các công việc tại khoản này;</w:t>
      </w:r>
    </w:p>
    <w:p w14:paraId="2ECAC62B"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b) Chỉ đạo, đôn đốc các cơ quan chuyên môn, tổ chức hành chính khác thuộc Ủy ban nhân dân tỉnh xây dựng và tổ chức thực hiện các chiến lược, quy hoạch, kế hoạch, các cơ chế, chí</w:t>
      </w:r>
      <w:r>
        <w:rPr>
          <w:sz w:val="28"/>
          <w:szCs w:val="28"/>
        </w:rPr>
        <w:t>nh sách, đề án phát triển ngành, lĩnh vực, địa phương trong phạm vi ngành, lĩnh vực, cơ quan được phân công phụ trách theo đúng chủ trương, chính sách, pháp luật, phù hợp với các văn bản chỉ đạo của cấp trên và tình hình thực tế của địa phương, bảo đảm tín</w:t>
      </w:r>
      <w:r>
        <w:rPr>
          <w:sz w:val="28"/>
          <w:szCs w:val="28"/>
        </w:rPr>
        <w:t>h khả thi, hiệu quả cao;</w:t>
      </w:r>
    </w:p>
    <w:p w14:paraId="342127A1"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c) Chỉ đạo, kiểm tra các cơ quan chuyên môn, tổ chức hành chính khác thuộc Ủy ban nhân dân tỉnh và Ủy ban nhân dân cấp xã, Chủ tịch Ủy ban nhân dân cấp xã thực hiện các chủ trương, chính sách, pháp luật và nhiệm vụ thuộc phạm vi đư</w:t>
      </w:r>
      <w:r>
        <w:rPr>
          <w:sz w:val="28"/>
          <w:szCs w:val="28"/>
        </w:rPr>
        <w:t>ợc phân công phụ trách, không để việc giải quyết công việc, thủ tục hành chính đối với người dân, doanh nghiệp bị đình trệ, ùn tắc, kém hiệu quả;</w:t>
      </w:r>
    </w:p>
    <w:p w14:paraId="76FA1451"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d) Họp, làm việc với lãnh đạo các cơ quan chuyên môn, tổ chức hành chính khác thuộc Ủy ban nhân dân tỉnh và cá</w:t>
      </w:r>
      <w:r>
        <w:rPr>
          <w:sz w:val="28"/>
          <w:szCs w:val="28"/>
        </w:rPr>
        <w:t>c cơ quan khác có liên quan để giải quyết công việc;</w:t>
      </w:r>
    </w:p>
    <w:p w14:paraId="72EA568B"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đ) Nhân danh Chủ tịch Ủy ban nhân dân tỉnh chỉ đạo, xử lý những vấn đề phát sinh hàng ngày thuộc phạm vi, lĩnh vực, địa bàn mình phụ trách; nghiên cứu, phát hiện và đề xuất những vấn đề về chính sách cần</w:t>
      </w:r>
      <w:r>
        <w:rPr>
          <w:sz w:val="28"/>
          <w:szCs w:val="28"/>
        </w:rPr>
        <w:t xml:space="preserve"> sửa đổi, bổ sung thuộc phạm vi, lĩnh vực, địa bàn được phân công, báo cáo Chủ tịch Ủy ban nhân dân tỉnh xem xét, quyết định;</w:t>
      </w:r>
    </w:p>
    <w:p w14:paraId="2306FAB9"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e) Ký thay Chủ tịch Ủy ban nhân dân tỉnh các văn bản thuộc thẩm quyền của Chủ tịch Ủy ban nhân dân tỉnh hoặc văn bản thuộc thẩm qu</w:t>
      </w:r>
      <w:r>
        <w:rPr>
          <w:sz w:val="28"/>
          <w:szCs w:val="28"/>
        </w:rPr>
        <w:t>yền của Ủy ban nhân dân tỉnh trong phạm vi, lĩnh vực, địa bàn được phân công và hướng dẫn, kiểm tra việc thi hành các văn bản đó;</w:t>
      </w:r>
    </w:p>
    <w:p w14:paraId="5DCD5828"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 xml:space="preserve">g) Trong phạm vi quyền hạn được giao, các Phó Chủ tịch Ủy ban nhân dân tỉnh chủ động xử lý công việc. Nếu vấn đề có liên quan </w:t>
      </w:r>
      <w:r>
        <w:rPr>
          <w:sz w:val="28"/>
          <w:szCs w:val="28"/>
        </w:rPr>
        <w:t>đến phạm vi, lĩnh vực, địa bàn công tác của Phó Chủ tịch Ủy ban nhân dân tỉnh khác phụ trách thì chủ động phối hợp để giải quyết. Trường hợp có ý kiến khác nhau thì Phó Chủ tịch Ủy ban nhân dân tỉnh đang chủ trì xử lý công việc đó báo cáo Chủ tịch Ủy ban n</w:t>
      </w:r>
      <w:r>
        <w:rPr>
          <w:sz w:val="28"/>
          <w:szCs w:val="28"/>
        </w:rPr>
        <w:t>hân dân tỉnh quyết định;</w:t>
      </w:r>
    </w:p>
    <w:p w14:paraId="29BBE547"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h) Định kỳ các Phó Chủ tịch Ủy ban nhân dân tỉnh tổng hợp tình hình công việc mình phụ trách báo cáo Chủ tịch Ủy ban nhân dân tỉnh bằng văn bản hoặc tại cuộc họp giao ban. Trong chỉ đạo điều hành, nếu có vấn đề liên quan hoặc thuộc</w:t>
      </w:r>
      <w:r>
        <w:rPr>
          <w:sz w:val="28"/>
          <w:szCs w:val="28"/>
        </w:rPr>
        <w:t xml:space="preserve"> lĩnh vực Chủ tịch Ủy ban nhân dân tỉnh trực tiếp phụ trách, những vấn đề phát sinh ngoài kế hoạch, những vấn đề chưa được quy định, các Phó Chủ tịch Ủy ban nhân dân tỉnh chủ động đề xuất, báo cáo Chủ tịch Ủy ban nhân dân tỉnh quyết định. Nếu vấn đề thuộc </w:t>
      </w:r>
      <w:r>
        <w:rPr>
          <w:sz w:val="28"/>
          <w:szCs w:val="28"/>
        </w:rPr>
        <w:t>thẩm quyền của Ủy ban nhân dân tỉnh thì báo cáo Chủ tịch Ủy ban nhân dân tỉnh để đưa ra phiên họp Ủy ban nhân dân tỉnh thảo luận, quyết định;</w:t>
      </w:r>
    </w:p>
    <w:p w14:paraId="28579A1A"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lastRenderedPageBreak/>
        <w:t>i) Ngoài các cách thức trên, Phó Chủ tịch Ủy ban nhân dân tỉnh giải quyết công việc thông qua các hình thức: đi cô</w:t>
      </w:r>
      <w:r>
        <w:rPr>
          <w:sz w:val="28"/>
          <w:szCs w:val="28"/>
        </w:rPr>
        <w:t>ng tác; kiểm tra, đôn đốc tổ chức thực hiện cơ chế, chính sách, pháp luật tại địa phương; giải trình, trả lời chất vấn của đại biểu Hội đồng nhân dân; trả lời kiến nghị của cử tri; họp báo và chỉ đạo xử lý thông tin báo chí; tiếp công dân; tiếp khách trong</w:t>
      </w:r>
      <w:r>
        <w:rPr>
          <w:sz w:val="28"/>
          <w:szCs w:val="28"/>
        </w:rPr>
        <w:t xml:space="preserve"> nước và nước ngoài; các cách thức khác theo quy định pháp luật và phân công của Chủ tịch Ủy ban nhân dân tỉnh.</w:t>
      </w:r>
    </w:p>
    <w:p w14:paraId="43BFB1F5" w14:textId="77777777" w:rsidR="00585227" w:rsidRDefault="00E67F45">
      <w:pPr>
        <w:pStyle w:val="NormalWeb"/>
        <w:shd w:val="clear" w:color="auto" w:fill="FFFFFF"/>
        <w:spacing w:before="120" w:beforeAutospacing="0" w:after="120" w:afterAutospacing="0"/>
        <w:ind w:firstLine="720"/>
        <w:jc w:val="both"/>
        <w:rPr>
          <w:b/>
          <w:bCs/>
          <w:sz w:val="28"/>
          <w:szCs w:val="28"/>
        </w:rPr>
      </w:pPr>
      <w:bookmarkStart w:id="7" w:name="dieu_7"/>
      <w:bookmarkEnd w:id="5"/>
      <w:r>
        <w:rPr>
          <w:b/>
          <w:bCs/>
          <w:sz w:val="28"/>
          <w:szCs w:val="28"/>
        </w:rPr>
        <w:t>Điều 6. Trách nhiệm, phạm vi, cách thức giải quyết công việc của các Ủy viên Ủy ban nhân dân tỉnh</w:t>
      </w:r>
    </w:p>
    <w:p w14:paraId="2C1AEE07"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 xml:space="preserve">1. Ủy viên Ủy ban nhân dân tỉnh thực hiện các </w:t>
      </w:r>
      <w:r>
        <w:rPr>
          <w:sz w:val="28"/>
          <w:szCs w:val="28"/>
        </w:rPr>
        <w:t xml:space="preserve">nhiệm vụ, quyền hạn theo quy định của pháp luật và theo phân công của Chủ tịch Ủy ban nhân dân tỉnh; có trách nhiệm chủ động, tích cực tham gia giải quyết các công việc chung của tập thể Ủy ban nhân dân tỉnh; chịu trách nhiệm trước pháp luật, trước Ủy ban </w:t>
      </w:r>
      <w:r>
        <w:rPr>
          <w:sz w:val="28"/>
          <w:szCs w:val="28"/>
        </w:rPr>
        <w:t>nhân dân tỉnh và Chủ tịch Ủy ban nhân dân tỉnh về công việc thuộc lĩnh vực được phân công, ủy quyền; đồng thời, cùng các thành viên khác của Ủy ban nhân dân tỉnh chịu trách nhiệm tập thể về thực hiện nhiệm vụ, quyền hạn của Ủy ban nhân dân tỉnh theo quy đị</w:t>
      </w:r>
      <w:r>
        <w:rPr>
          <w:sz w:val="28"/>
          <w:szCs w:val="28"/>
        </w:rPr>
        <w:t xml:space="preserve">nh tại </w:t>
      </w:r>
      <w:bookmarkStart w:id="8" w:name="dc_4"/>
      <w:r>
        <w:rPr>
          <w:sz w:val="28"/>
          <w:szCs w:val="28"/>
        </w:rPr>
        <w:t>khoản 2 Điều 40 Luật Tổ chức chính quyền địa phương</w:t>
      </w:r>
      <w:bookmarkEnd w:id="8"/>
      <w:r>
        <w:rPr>
          <w:sz w:val="28"/>
          <w:szCs w:val="28"/>
        </w:rPr>
        <w:t>.</w:t>
      </w:r>
    </w:p>
    <w:p w14:paraId="202A5D35"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 xml:space="preserve">2. Ủy viên Ủy ban nhân dân tỉnh có trách nhiệm xem xét, trình Ủy ban nhân dân tỉnh, Chủ tịch Ủy ban nhân dân tỉnh giải quyết các đề nghị của đơn vị, cá nhân thuộc lĩnh vực mình phụ trách, Ủy viên </w:t>
      </w:r>
      <w:r>
        <w:rPr>
          <w:sz w:val="28"/>
          <w:szCs w:val="28"/>
        </w:rPr>
        <w:t>Ủy ban nhân dân tỉnh phải dành thời gian để tham gia, phối hợp giải quyết công việc của tập thể Ủy ban nhân dân tỉnh, quyết định những vấn đề thuộc thẩm quyền của Ủy ban nhân dân tỉnh; thực hiện các nhiệm vụ được Chủ tịch Ủy ban nhân dân tỉnh ủy quyền.</w:t>
      </w:r>
    </w:p>
    <w:p w14:paraId="14468BDB"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 xml:space="preserve">3. </w:t>
      </w:r>
      <w:r>
        <w:rPr>
          <w:sz w:val="28"/>
          <w:szCs w:val="28"/>
        </w:rPr>
        <w:t>Ủy viên Ủy ban nhân dân tỉnh có trách nhiệm tham dự đầy đủ các phiên họp thường kỳ, họp chuyên đề hoặc họp để giải quyết công việc phát sinh đột xuất của Ủy ban nhân dân tỉnh; thảo luận và biểu quyết những vấn đề được đưa ra phiên họp, bằng phiếu lấy ý kiế</w:t>
      </w:r>
      <w:r>
        <w:rPr>
          <w:sz w:val="28"/>
          <w:szCs w:val="28"/>
        </w:rPr>
        <w:t>n, phiếu ghi ý kiến, phiếu biểu quyết điện tử hoặc các hình thức phù hợp khác.</w:t>
      </w:r>
    </w:p>
    <w:p w14:paraId="716FFC9D"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4. Ủy viên Ủy ban nhân dân tỉnh được Văn phòng Ủy ban nhân dân tỉnh cung cấp đầy đủ, kịp thời thông tin về hoạt động của Ủy ban nhân dân tỉnh, Chủ tịch Ủy ban nhân dân tỉnh, Phó</w:t>
      </w:r>
      <w:r>
        <w:rPr>
          <w:sz w:val="28"/>
          <w:szCs w:val="28"/>
        </w:rPr>
        <w:t xml:space="preserve"> Chủ tịch Ủy ban nhân dân tỉnh.</w:t>
      </w:r>
    </w:p>
    <w:p w14:paraId="703B0BBE" w14:textId="77777777" w:rsidR="00585227" w:rsidRDefault="00E67F45">
      <w:pPr>
        <w:pStyle w:val="NormalWeb"/>
        <w:shd w:val="clear" w:color="auto" w:fill="FFFFFF"/>
        <w:spacing w:before="120" w:beforeAutospacing="0" w:after="120" w:afterAutospacing="0"/>
        <w:ind w:firstLine="720"/>
        <w:jc w:val="both"/>
        <w:rPr>
          <w:sz w:val="28"/>
          <w:szCs w:val="28"/>
        </w:rPr>
      </w:pPr>
      <w:bookmarkStart w:id="9" w:name="dieu_8"/>
      <w:bookmarkEnd w:id="7"/>
      <w:r>
        <w:rPr>
          <w:sz w:val="28"/>
          <w:szCs w:val="28"/>
        </w:rPr>
        <w:t>5. Cách thức giải quyết công việc của Ủy viên Ủy ban nhân dân tỉnh:</w:t>
      </w:r>
    </w:p>
    <w:p w14:paraId="243E69D7"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a) Chủ động, tích cực, kịp thời báo cáo, tham mưu Ủy ban nhân dân tỉnh, Chủ tịch Ủy ban nhân dân tỉnh, Phó Chủ tịch Ủy ban nhân dân tỉnh các vấn đề vướng mắ</w:t>
      </w:r>
      <w:r>
        <w:rPr>
          <w:sz w:val="28"/>
          <w:szCs w:val="28"/>
        </w:rPr>
        <w:t>c trong thực tiễn, các chủ trương, cơ chế, chính sách, văn bản pháp luật cần thiết đề xuất để sửa đổi, bổ sung, ban hành, việc thí điểm thực hiện cơ chế, chính sách đối với những vấn đề mới chưa quy định;</w:t>
      </w:r>
    </w:p>
    <w:p w14:paraId="096F33A7"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 xml:space="preserve">b) Chủ động, tích cực rà soát, báo cáo, làm việc </w:t>
      </w:r>
      <w:r>
        <w:rPr>
          <w:sz w:val="28"/>
          <w:szCs w:val="28"/>
        </w:rPr>
        <w:t xml:space="preserve">kịp thời với Chủ tịch Ủy ban nhân dân tỉnh, Phó Chủ tịch Ủy ban nhân dân tỉnh và các thành viên Ủy ban nhân dân tỉnh khác về các công việc thuộc thẩm quyền của Ủy ban nhân dân tỉnh, Chủ tịch Ủy ban nhân dân tỉnh và các công việc khác có liên quan hoặc khi </w:t>
      </w:r>
      <w:r>
        <w:rPr>
          <w:sz w:val="28"/>
          <w:szCs w:val="28"/>
        </w:rPr>
        <w:t>thấy cần thiết;</w:t>
      </w:r>
    </w:p>
    <w:p w14:paraId="0A1D3948"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lastRenderedPageBreak/>
        <w:t>c) Chỉ đạo, theo dõi, hướng dẫn, kiểm tra việc thi hành chính sách, pháp luật, việc thực hiện chiến lược, quy hoạch, kế hoạch, chương trình và các quyết định, chỉ đạo của Ủy ban nhân dân tỉnh, Chủ tịch Ủy ban nhân dân tỉnh về ngành, lĩnh vự</w:t>
      </w:r>
      <w:r>
        <w:rPr>
          <w:sz w:val="28"/>
          <w:szCs w:val="28"/>
        </w:rPr>
        <w:t>c được phân công, phân cấp, ủy quyền;</w:t>
      </w:r>
    </w:p>
    <w:p w14:paraId="1E2B27B2"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d) Chủ động họp với các cơ quan, đơn vị, tổ chức, cá nhân có liên quan để giải quyết công việc được phân công theo thẩm quyền hoặc thảo luận, thống nhất những vấn đề còn có ý kiến khác nhau giữa các cơ quan, đơn vị, tổ</w:t>
      </w:r>
      <w:r>
        <w:rPr>
          <w:sz w:val="28"/>
          <w:szCs w:val="28"/>
        </w:rPr>
        <w:t xml:space="preserve"> chức trước khi trình Ủy ban nhân dân tỉnh, Chủ tịch Ủy ban nhân dân tỉnh, Phó Chủ tịch Ủy ban nhân dân tỉnh;</w:t>
      </w:r>
    </w:p>
    <w:p w14:paraId="789E9567"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 xml:space="preserve">đ) Đi công tác; kiểm tra, đôn đốc tổ chức thực hiện công việc tại các đơn vị, địa phương; giải trình, trả lời chất vấn của đại biểu Hội đồng nhân </w:t>
      </w:r>
      <w:r>
        <w:rPr>
          <w:sz w:val="28"/>
          <w:szCs w:val="28"/>
        </w:rPr>
        <w:t>dân; trả lời kiến nghị của cử tri; họp báo; tiếp công dân và các cách thức khác theo quy định của pháp luật và phân công của Chủ tịch Ủy ban nhân dân tỉnh.</w:t>
      </w:r>
    </w:p>
    <w:p w14:paraId="76D68408" w14:textId="77777777" w:rsidR="00585227" w:rsidRDefault="00E67F45">
      <w:pPr>
        <w:pStyle w:val="NormalWeb"/>
        <w:shd w:val="clear" w:color="auto" w:fill="FFFFFF"/>
        <w:spacing w:before="120" w:beforeAutospacing="0" w:after="120" w:afterAutospacing="0"/>
        <w:ind w:firstLine="720"/>
        <w:jc w:val="both"/>
        <w:rPr>
          <w:b/>
          <w:bCs/>
          <w:sz w:val="28"/>
          <w:szCs w:val="28"/>
        </w:rPr>
      </w:pPr>
      <w:r>
        <w:rPr>
          <w:b/>
          <w:bCs/>
          <w:sz w:val="28"/>
          <w:szCs w:val="28"/>
        </w:rPr>
        <w:t xml:space="preserve">Điều 7. Trách nhiệm, phạm vi, cách thức giải quyết công việc của người đứng đầu cơ quan chuyên môn, </w:t>
      </w:r>
      <w:r>
        <w:rPr>
          <w:b/>
          <w:bCs/>
          <w:sz w:val="28"/>
          <w:szCs w:val="28"/>
        </w:rPr>
        <w:t>tổ chức hành chính khác thuộc Ủy ban nhân dân tỉnh</w:t>
      </w:r>
    </w:p>
    <w:p w14:paraId="1E940B3D"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1. Người đứng đầu cơ quan chuyên môn, tổ chức hành chính khác thuộc Ủy ban nhân dân tỉnh thực hiện nhiệm vụ, quyền hạn theo quy định của pháp luật và công việc do Ủy ban nhân dân tỉnh, Chủ tịch Ủy ban nhân</w:t>
      </w:r>
      <w:r>
        <w:rPr>
          <w:sz w:val="28"/>
          <w:szCs w:val="28"/>
        </w:rPr>
        <w:t xml:space="preserve"> dân tỉnh giao hoặc ủy quyền; ưu tiên nguồn lực, chịu trách nhiệm về công tác xây dựng thể chế, cơ chế, chính sách, chiến lược, quy hoạch, kế hoạch, chỉ đạo và chịu trách nhiệm về công tác thực thi pháp luật, cải cách hành chính, tổ chức bộ máy, xây dựng v</w:t>
      </w:r>
      <w:r>
        <w:rPr>
          <w:sz w:val="28"/>
          <w:szCs w:val="28"/>
        </w:rPr>
        <w:t>à phát triển ứng dụng công nghệ thông tin, chuyển đổi số trong tổ chức và hoạt động của cơ quan, đơn vị.</w:t>
      </w:r>
    </w:p>
    <w:p w14:paraId="307FDF07"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2. Thực hiện nghiêm túc, đầy đủ, kịp thời kỷ luật, kỷ cương hành chính, trong đó có các quyết định, chỉ đạo của Ủy ban nhân dân tỉnh, Chủ tịch Ủy ban n</w:t>
      </w:r>
      <w:r>
        <w:rPr>
          <w:sz w:val="28"/>
          <w:szCs w:val="28"/>
        </w:rPr>
        <w:t>hân dân tỉnh, Phó Chủ tịch Ủy ban nhân dân tỉnh; đồng thời chịu trách nhiệm trước Ủy ban nhân dân tỉnh, Chủ tịch Ủy ban nhân dân tỉnh và trước pháp luật về thực hiện chức năng, nhiệm vụ, quyền hạn được giao.</w:t>
      </w:r>
    </w:p>
    <w:p w14:paraId="349BEE67"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3. Cách thức giải quyết công việc của người đứng</w:t>
      </w:r>
      <w:r>
        <w:rPr>
          <w:sz w:val="28"/>
          <w:szCs w:val="28"/>
        </w:rPr>
        <w:t xml:space="preserve"> đầu cơ quan chuyên môn, tổ chức hành chính khác thuộc Ủy ban nhân dân tỉnh</w:t>
      </w:r>
    </w:p>
    <w:p w14:paraId="5D15BD9B"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a) Trực tiếp giải quyết công việc do Ủy ban nhân dân tỉnh, Chủ tịch Ủy ban nhân dân tỉnh giao, ủy quyền và các công việc thuộc chức năng, nhiệm vụ, quyền hạn của cơ quan, tổ chức đ</w:t>
      </w:r>
      <w:r>
        <w:rPr>
          <w:sz w:val="28"/>
          <w:szCs w:val="28"/>
        </w:rPr>
        <w:t>ược pháp luật quy định; được phân công cho cấp phó của mình thực hiện một hoặc một số nhiệm vụ, quyền hạn cụ thể thuộc phạm vi thẩm quyền của cơ quan, tổ chức hoặc được Ủy ban nhân dân tỉnh, Chủ tịch Ủy ban nhân dân tỉnh giao, ủy quyền. Khi vắng mặt tại cơ</w:t>
      </w:r>
      <w:r>
        <w:rPr>
          <w:sz w:val="28"/>
          <w:szCs w:val="28"/>
        </w:rPr>
        <w:t xml:space="preserve"> quan, phân công một cấp phó của mình điều hành, giải quyết công việc của cơ quan.</w:t>
      </w:r>
    </w:p>
    <w:p w14:paraId="2617DB7F"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Khi phân công cấp phó của mình thực hiện một hoặc một số nhiệm vụ, quyền hạn cụ thể được Ủy ban nhân dân tỉnh, Chủ tịch Ủy ban nhân dân tỉnh ủy quyền thì người đứng đầu cơ q</w:t>
      </w:r>
      <w:r>
        <w:rPr>
          <w:sz w:val="28"/>
          <w:szCs w:val="28"/>
        </w:rPr>
        <w:t xml:space="preserve">uan chuyên môn, tổ chức hành chính khác thuộc Ủy ban nhân </w:t>
      </w:r>
      <w:r>
        <w:rPr>
          <w:sz w:val="28"/>
          <w:szCs w:val="28"/>
        </w:rPr>
        <w:lastRenderedPageBreak/>
        <w:t>dân tỉnh chịu trách nhiệm trước cơ quan, cá nhân ủy quyền về việc phân công cấp phó của mình thực hiện một hoặc một số nhiệm vụ, quyền hạn được ủy quyền;</w:t>
      </w:r>
    </w:p>
    <w:p w14:paraId="7C4C5819"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b) Giải quyết những kiến nghị của các tổ chứ</w:t>
      </w:r>
      <w:r>
        <w:rPr>
          <w:sz w:val="28"/>
          <w:szCs w:val="28"/>
        </w:rPr>
        <w:t>c, cá nhân thuộc phạm vi, chức năng, thẩm quyền; trình Chủ tịch Ủy ban nhân dân tỉnh những việc vượt thẩm quyền hoặc những việc đã phối hợp với các cơ quan liên quan giải quyết nhưng ý kiến chưa thống nhất;</w:t>
      </w:r>
    </w:p>
    <w:p w14:paraId="17DCA36E"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c) Tham gia đề xuất ý kiến về những công việc chu</w:t>
      </w:r>
      <w:r>
        <w:rPr>
          <w:sz w:val="28"/>
          <w:szCs w:val="28"/>
        </w:rPr>
        <w:t>ng của Ủy ban nhân dân tỉnh và thực hiện một số công việc cụ thể theo phân công, ủy quyền của Ủy ban nhân dân tỉnh, Chủ tịch Ủy ban nhân dân tỉnh và cấp có thẩm quyền; có quyền đề nghị điều chỉnh nội dung, phạm vi, thời hạn ủy quyền, đồng thời không được ủ</w:t>
      </w:r>
      <w:r>
        <w:rPr>
          <w:sz w:val="28"/>
          <w:szCs w:val="28"/>
        </w:rPr>
        <w:t>y quyền tiếp nhiệm vụ, quyền hạn mà mình được ủy quyền;</w:t>
      </w:r>
    </w:p>
    <w:p w14:paraId="06767F9E"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d) Tham gia ý kiến với các cơ quan chuyên môn, tổ chức hành chính khác và Ủy ban nhân dân cấp xã để xử lý các vấn đề thuộc phạm vi, chức năng, thẩm quyền;</w:t>
      </w:r>
    </w:p>
    <w:p w14:paraId="0B0A7CE9"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đ) Chỉ đạo, xử lý công việc trên môi trường đ</w:t>
      </w:r>
      <w:r>
        <w:rPr>
          <w:sz w:val="28"/>
          <w:szCs w:val="28"/>
        </w:rPr>
        <w:t>iện tử, trừ các văn bản mật, bảo đảm rút ngắn thời gian xử lý, công khai, minh bạch gắn với trách nhiệm giải trình; chịu trách nhiệm trước Ủy ban nhân dân tỉnh, Chủ tịch Ủy ban nhân dân tỉnh trong việc thực hiện hiệu quả ứng dụng công nghệ thông tin, chuyể</w:t>
      </w:r>
      <w:r>
        <w:rPr>
          <w:sz w:val="28"/>
          <w:szCs w:val="28"/>
        </w:rPr>
        <w:t>n đổi số trong công tác điều hành, giải quyết thủ tục hành chính, cung ứng dịch vụ công của địa phương thuộc phạm vi quản lý;</w:t>
      </w:r>
    </w:p>
    <w:p w14:paraId="2C66A613"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e) Người đứng đầu cơ quan chuyên môn, tổ chức hành chính khác thuộc Ủy ban nhân dân tỉnh được cấp và sử dụng tài khoản, chữ ký số,</w:t>
      </w:r>
      <w:r>
        <w:rPr>
          <w:sz w:val="28"/>
          <w:szCs w:val="28"/>
        </w:rPr>
        <w:t xml:space="preserve"> hộp thư điện tử công vụ trên các hệ thống thông tin điện tử; trang bị các phương tiện công nghệ thông tin để trao đổi ý kiến, giải quyết công việc hoặc khai thác thông tin, dữ liệu phục vụ công tác chỉ đạo, điều hành theo thẩm quyền;</w:t>
      </w:r>
    </w:p>
    <w:p w14:paraId="78FDFFEA"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g) Xây dựng, trình Ủy</w:t>
      </w:r>
      <w:r>
        <w:rPr>
          <w:sz w:val="28"/>
          <w:szCs w:val="28"/>
        </w:rPr>
        <w:t xml:space="preserve"> ban nhân dân tỉnh quyết định về chức năng, nhiệm vụ, quyền hạn và cơ cấu, tổ chức của cơ quan mình;</w:t>
      </w:r>
    </w:p>
    <w:p w14:paraId="434FAC1E"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h) Thực hiện công tác cải cách hành chính trong nội bộ cơ quan và tham gia công tác cải cách hành chính của địa phương;</w:t>
      </w:r>
    </w:p>
    <w:p w14:paraId="628ADB54"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i) Đi công tác; kiểm tra, đôn đốc t</w:t>
      </w:r>
      <w:r>
        <w:rPr>
          <w:sz w:val="28"/>
          <w:szCs w:val="28"/>
        </w:rPr>
        <w:t>ổ chức thực hiện công việc tại các đơn vị, địa phương; giải trình, trả lời chất vấn của đại biểu Hội đồng nhân dân theo quy định của pháp luật; trả lời kiến nghị của cử tri; họp báo; tiếp công dân và các cách thức khác theo quy định của pháp luật và phân c</w:t>
      </w:r>
      <w:r>
        <w:rPr>
          <w:sz w:val="28"/>
          <w:szCs w:val="28"/>
        </w:rPr>
        <w:t>ông của Chủ tịch Ủy ban nhân dân tỉnh.</w:t>
      </w:r>
    </w:p>
    <w:p w14:paraId="040D1CF5"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4. Người đứng đầu cơ quan chuyên môn thuộc Ủy ban nhân dân tỉnh là Ủy viên Ủy ban nhân dân tỉnh thì ngoài thực hiện các trách nhiệm, phạm vi, cách thức giải quyết công việc theo quy định tại Điều này thì còn thực hiện</w:t>
      </w:r>
      <w:r>
        <w:rPr>
          <w:sz w:val="28"/>
          <w:szCs w:val="28"/>
        </w:rPr>
        <w:t xml:space="preserve"> các trách nhiệm, phạm vi, cách thức giải quyết công việc của Ủy viên Ủy ban nhân dân tỉnh quy định tại Điều 6 Quy chế này.</w:t>
      </w:r>
    </w:p>
    <w:p w14:paraId="061C84A7" w14:textId="77777777" w:rsidR="00585227" w:rsidRDefault="00E67F45">
      <w:pPr>
        <w:pStyle w:val="NormalWeb"/>
        <w:shd w:val="clear" w:color="auto" w:fill="FFFFFF"/>
        <w:spacing w:before="120" w:beforeAutospacing="0" w:after="120" w:afterAutospacing="0"/>
        <w:ind w:firstLine="720"/>
        <w:jc w:val="both"/>
        <w:rPr>
          <w:b/>
          <w:bCs/>
          <w:sz w:val="28"/>
          <w:szCs w:val="28"/>
        </w:rPr>
      </w:pPr>
      <w:bookmarkStart w:id="10" w:name="dieu_9"/>
      <w:bookmarkEnd w:id="9"/>
      <w:r>
        <w:rPr>
          <w:b/>
          <w:bCs/>
          <w:sz w:val="28"/>
          <w:szCs w:val="28"/>
        </w:rPr>
        <w:t>Điều 8. Trách nhiệm, phạm vi giải quyết công việc của Chánh Văn phòng Ủy ban nhân dân tỉnh</w:t>
      </w:r>
    </w:p>
    <w:p w14:paraId="0F199D23"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lastRenderedPageBreak/>
        <w:t>1. Lãnh đạo, chỉ đạo Văn phòng Ủy ban nh</w:t>
      </w:r>
      <w:r>
        <w:rPr>
          <w:sz w:val="28"/>
          <w:szCs w:val="28"/>
        </w:rPr>
        <w:t>ân dân tỉnh thực hiện đầy đủ chức năng, nhiệm vụ, quyền hạn của Văn phòng Ủy ban nhân dân tỉnh trong tham mưu, giúp việc, phục vụ Ủy ban nhân dân tỉnh, Chủ tịch Ủy ban nhân dân tỉnh, các Phó Chủ tịch Ủy ban nhân dân tỉnh theo quy định pháp luật.</w:t>
      </w:r>
    </w:p>
    <w:p w14:paraId="64AE1078"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 xml:space="preserve">2. Giúp </w:t>
      </w:r>
      <w:r>
        <w:rPr>
          <w:sz w:val="28"/>
          <w:szCs w:val="28"/>
        </w:rPr>
        <w:t xml:space="preserve">Chủ tịch Ủy ban nhân dân tỉnh, Phó Chủ tịch Ủy ban nhân dân tỉnh tổng hợp, theo dõi tình hình hoạt động của các cơ quan chuyên môn, tổ chức hành chính khác thuộc Ủy ban nhân dân tỉnh, Ủy ban nhân dân cấp xã tại địa phương; tổng hợp tình hình hoạt động của </w:t>
      </w:r>
      <w:r>
        <w:rPr>
          <w:sz w:val="28"/>
          <w:szCs w:val="28"/>
        </w:rPr>
        <w:t>Ủy ban nhân dân tỉnh, các thành viên của Ủy ban nhân dân tỉnh và báo cáo tại cuộc họp giao ban hàng tuần của Chủ tịch Ủy ban nhân dân tỉnh và các Phó Chủ tịch Ủy ban nhân dân tỉnh; đề xuất với Chủ tịch Ủy ban nhân dân tỉnh, Phó Chủ tịch Ủy ban nhân dân tỉn</w:t>
      </w:r>
      <w:r>
        <w:rPr>
          <w:sz w:val="28"/>
          <w:szCs w:val="28"/>
        </w:rPr>
        <w:t>h phân công cơ quan chuyên môn, tổ chức hành chính khác thuộc Ủy ban nhân dân tỉnh nghiên cứu, tham mưu, đề xuất những vấn đề về chủ trương, chính sách, cơ chế quản lý, quyết định xử lý công việc cụ thể thuộc chức năng, nhiệm vụ quản lý nhà nước.</w:t>
      </w:r>
    </w:p>
    <w:p w14:paraId="04BAB3BF"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3. Tổ chứ</w:t>
      </w:r>
      <w:r>
        <w:rPr>
          <w:sz w:val="28"/>
          <w:szCs w:val="28"/>
        </w:rPr>
        <w:t>c việc cung cấp thông tin phục vụ chỉ đạo, điều hành của Ủy ban nhân dân tỉnh, Chủ tịch Ủy ban nhân dân tỉnh, các Phó Chủ tịch Ủy ban nhân dân tỉnh; tổ chức việc giải quyết thủ tục hành chính theo cơ chế một cửa, một cửa liên thông. Thống nhất quản lý và s</w:t>
      </w:r>
      <w:r>
        <w:rPr>
          <w:sz w:val="28"/>
          <w:szCs w:val="28"/>
        </w:rPr>
        <w:t>ử dụng các hệ thống thông tin điện tử của Ủy ban nhân dân tỉnh, đẩy mạnh ứng dụng công nghệ thông tin, chuyển đổi số để nâng cao hiệu lực, hiệu quả quản lý hành chính và trao đổi thông tin giữa các cơ quan hành chính nhà nước ở địa phương.</w:t>
      </w:r>
    </w:p>
    <w:p w14:paraId="098E6C4C"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4. Theo dõi, đôn</w:t>
      </w:r>
      <w:r>
        <w:rPr>
          <w:sz w:val="28"/>
          <w:szCs w:val="28"/>
        </w:rPr>
        <w:t xml:space="preserve"> đốc, kiểm tra việc thực hiện các quyết định, chỉ thị, văn bản chỉ đạo của Ủy ban nhân dân tỉnh, Chủ tịch Ủy ban nhân dân tỉnh, Phó Chủ tịch Ủy ban nhân dân tỉnh; kiến nghị với Chủ tịch Ủy ban nhân dân tỉnh về các biện pháp nâng cao hiệu lực, hiệu quả thực</w:t>
      </w:r>
      <w:r>
        <w:rPr>
          <w:sz w:val="28"/>
          <w:szCs w:val="28"/>
        </w:rPr>
        <w:t xml:space="preserve"> hiện.</w:t>
      </w:r>
    </w:p>
    <w:p w14:paraId="37DD6525"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5. Xây dựng, trình Ủy ban nhân dân tỉnh thông qua Quy chế làm việc của Ủy ban nhân dân tỉnh và các quy chế khác có liên quan, giúp Ủy ban nhân dân tỉnh, Chủ tịch Ủy ban nhân dân tỉnh theo dõi, kiểm điểm việc thực hiện Quy chế làm việc.</w:t>
      </w:r>
    </w:p>
    <w:p w14:paraId="437E057F"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 xml:space="preserve">6. Thực hiện </w:t>
      </w:r>
      <w:r>
        <w:rPr>
          <w:sz w:val="28"/>
          <w:szCs w:val="28"/>
        </w:rPr>
        <w:t xml:space="preserve">các trách nhiệm, phạm vi, cách thức giải quyết công việc của Ủy viên Ủy ban nhân dân tỉnh quy định tại </w:t>
      </w:r>
      <w:bookmarkStart w:id="11" w:name="tc_2"/>
      <w:r>
        <w:rPr>
          <w:sz w:val="28"/>
          <w:szCs w:val="28"/>
        </w:rPr>
        <w:t>Điều 6 Quy chế này</w:t>
      </w:r>
      <w:bookmarkEnd w:id="11"/>
      <w:r>
        <w:rPr>
          <w:sz w:val="28"/>
          <w:szCs w:val="28"/>
        </w:rPr>
        <w:t>.</w:t>
      </w:r>
    </w:p>
    <w:p w14:paraId="54A5B6CC"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 xml:space="preserve">7. Ngoài việc ký các văn bản thuộc thẩm quyền theo quy định của pháp luật, còn được ký thừa lệnh Ủy ban nhân dân tỉnh, Chủ tịch UBND </w:t>
      </w:r>
      <w:r>
        <w:rPr>
          <w:sz w:val="28"/>
          <w:szCs w:val="28"/>
        </w:rPr>
        <w:t xml:space="preserve">tỉnh đối với các văn bản sau: </w:t>
      </w:r>
    </w:p>
    <w:p w14:paraId="74628BE5"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a) Văn bản thông báo ý kiến kết luận của Chủ tịch, Phó Chủ tịch Ủy ban nhân dân tỉnh tại các cuộc họp do Chủ tịch Ủy ban nhân dân tỉnh, Phó Chủ tịch Ủy ban nhân dân tỉnh chủ trì;</w:t>
      </w:r>
    </w:p>
    <w:p w14:paraId="039DBD97"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 xml:space="preserve">b) Văn bản truyền đạt ý kiến chỉ đạo của </w:t>
      </w:r>
      <w:r>
        <w:rPr>
          <w:sz w:val="28"/>
          <w:szCs w:val="28"/>
        </w:rPr>
        <w:t>Chủ tịch Ủy ban nhân dân tỉnh, các Phó Chủ tịch Ủy ban nhân dân tỉnh để các cơ quan liên quan biết và thực hiện;</w:t>
      </w:r>
    </w:p>
    <w:p w14:paraId="557F04D3" w14:textId="77777777" w:rsidR="00585227" w:rsidRDefault="00E67F45">
      <w:pPr>
        <w:pStyle w:val="NormalWeb"/>
        <w:shd w:val="clear" w:color="auto" w:fill="FFFFFF"/>
        <w:spacing w:before="120" w:beforeAutospacing="0" w:after="120" w:afterAutospacing="0"/>
        <w:ind w:firstLine="720"/>
        <w:jc w:val="both"/>
        <w:rPr>
          <w:sz w:val="28"/>
          <w:szCs w:val="28"/>
        </w:rPr>
      </w:pPr>
      <w:r>
        <w:rPr>
          <w:color w:val="EE0000"/>
          <w:sz w:val="28"/>
          <w:szCs w:val="28"/>
        </w:rPr>
        <w:t>c)</w:t>
      </w:r>
      <w:r>
        <w:rPr>
          <w:sz w:val="28"/>
          <w:szCs w:val="28"/>
        </w:rPr>
        <w:t xml:space="preserve"> Văn bản thông báo kết quả xử lý các công việc cụ thể của Chủ tịch Ủy ban nhân dân tỉnh, Phó Chủ tịch Ủy ban nhân dân tỉnh để các cơ quan </w:t>
      </w:r>
      <w:r>
        <w:rPr>
          <w:sz w:val="28"/>
          <w:szCs w:val="28"/>
        </w:rPr>
        <w:t xml:space="preserve">liên quan biết và thực hiện;  </w:t>
      </w:r>
    </w:p>
    <w:p w14:paraId="04E8EA9F"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lastRenderedPageBreak/>
        <w:t xml:space="preserve">d) Văn bản triển khai các Luật, Nghị quyết, Nghị định, Thông tư, Quyết định và các văn bản khác của các cơ quan Trung ương có liên quan; </w:t>
      </w:r>
    </w:p>
    <w:p w14:paraId="767D92AD"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đ) Triển khai xử lý đơn khiếu nại, tố cáo và phản ánh, kiến nghị của tổ chức, cá nhân t</w:t>
      </w:r>
      <w:r>
        <w:rPr>
          <w:sz w:val="28"/>
          <w:szCs w:val="28"/>
        </w:rPr>
        <w:t xml:space="preserve">huộc thẩm quyền của Chủ tịch Ủy ban nhân dân tỉnh; </w:t>
      </w:r>
    </w:p>
    <w:p w14:paraId="4A70EA89"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 xml:space="preserve">e) Đôn đốc, nhắc nhở các sở, ban, ngành, đơn vị trực thuộc Ủy ban nhân dân tỉnh và Ủy ban nhân dân cấp xã tổ chức thực hiện chủ trương, kết luận của Chủ tịch Ủy ban nhân dân tỉnh, các Phó Chủ tịch Ủy ban </w:t>
      </w:r>
      <w:r>
        <w:rPr>
          <w:sz w:val="28"/>
          <w:szCs w:val="28"/>
        </w:rPr>
        <w:t xml:space="preserve">nhân dân tỉnh; </w:t>
      </w:r>
    </w:p>
    <w:p w14:paraId="68E274FD"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g) Văn bản giao nhiệm vụ thực hiện theo văn bản chỉ đạo của các cơ quan Trung ương, của Ban Thường vụ Tỉnh ủy, Thường trực Tỉnh ủy, Thường trực Hội đồng nhân dân tỉnh, Ban Thường vụ Đảng ủy Ủy ban nhân dân tỉnh cho các sở, ban, ngành, đơn v</w:t>
      </w:r>
      <w:r>
        <w:rPr>
          <w:sz w:val="28"/>
          <w:szCs w:val="28"/>
        </w:rPr>
        <w:t xml:space="preserve">ị trực thuộc Ủy ban nhân dân tỉnh và Ủy ban nhân dân cấp xã nhằm giải quyết kịp thời công việc hằng ngày của Chủ tịch Ủy ban nhân dân tỉnh, Phó Chủ tịch Ủy ban nhân dân tỉnh; </w:t>
      </w:r>
    </w:p>
    <w:p w14:paraId="52AF0B57"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h) Các văn bản khác do Chủ tịch Ủy ban nhân dân tỉnh quyết định.</w:t>
      </w:r>
    </w:p>
    <w:p w14:paraId="2052E4FF" w14:textId="77777777" w:rsidR="00585227" w:rsidRDefault="00E67F45">
      <w:pPr>
        <w:pStyle w:val="NormalWeb"/>
        <w:shd w:val="clear" w:color="auto" w:fill="FFFFFF"/>
        <w:spacing w:before="120" w:beforeAutospacing="0" w:after="120" w:afterAutospacing="0"/>
        <w:ind w:firstLine="720"/>
        <w:jc w:val="both"/>
        <w:rPr>
          <w:b/>
          <w:bCs/>
          <w:sz w:val="28"/>
          <w:szCs w:val="28"/>
          <w:lang w:val="vi-VN"/>
        </w:rPr>
      </w:pPr>
      <w:r>
        <w:rPr>
          <w:b/>
          <w:bCs/>
          <w:sz w:val="28"/>
          <w:szCs w:val="28"/>
          <w:lang w:val="vi-VN"/>
        </w:rPr>
        <w:t xml:space="preserve">Điều </w:t>
      </w:r>
      <w:r>
        <w:rPr>
          <w:b/>
          <w:bCs/>
          <w:sz w:val="28"/>
          <w:szCs w:val="28"/>
        </w:rPr>
        <w:t>9</w:t>
      </w:r>
      <w:r>
        <w:rPr>
          <w:b/>
          <w:bCs/>
          <w:sz w:val="28"/>
          <w:szCs w:val="28"/>
          <w:lang w:val="vi-VN"/>
        </w:rPr>
        <w:t xml:space="preserve">. </w:t>
      </w:r>
      <w:bookmarkEnd w:id="10"/>
      <w:r>
        <w:rPr>
          <w:b/>
          <w:bCs/>
          <w:sz w:val="28"/>
          <w:szCs w:val="28"/>
          <w:lang w:val="vi-VN"/>
        </w:rPr>
        <w:t>Quan hệ</w:t>
      </w:r>
      <w:r>
        <w:rPr>
          <w:b/>
          <w:bCs/>
          <w:sz w:val="28"/>
          <w:szCs w:val="28"/>
          <w:lang w:val="vi-VN"/>
        </w:rPr>
        <w:t xml:space="preserve"> phối hợp công tác của Ủy ban nhân dân tỉnh</w:t>
      </w:r>
    </w:p>
    <w:p w14:paraId="2727BCB1"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 xml:space="preserve">1. Ủy ban nhân dân tỉnh phải giữ mối liên hệ thường xuyên và chịu sự lãnh đạo, chỉ đạo của Chính phủ, Thủ tướng Chính phủ; thường xuyên phối hợp với các bộ, cơ quan ngang bộ, các cơ quan của trung ương có liên </w:t>
      </w:r>
      <w:r>
        <w:rPr>
          <w:sz w:val="28"/>
          <w:szCs w:val="28"/>
        </w:rPr>
        <w:t>quan; bảo đảm nền hành chính thống nhất, thông suốt từ trung ương đến cơ sở.</w:t>
      </w:r>
    </w:p>
    <w:p w14:paraId="3A7E92AA"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 xml:space="preserve">2. Ủy ban nhân dân tỉnh chịu sự lãnh đạo, chỉ đạo của Tỉnh ủy trong thực hiện nhiệm vụ chính trị ở địa phương; giữ mối liên hệ thường xuyên với các cơ quan của Tỉnh ủy trong công </w:t>
      </w:r>
      <w:r>
        <w:rPr>
          <w:sz w:val="28"/>
          <w:szCs w:val="28"/>
        </w:rPr>
        <w:t>tác.</w:t>
      </w:r>
    </w:p>
    <w:p w14:paraId="24CD5EB9"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3. Ủy ban nhân dân tỉnh phối hợp chặt chẽ, thường xuyên trao đổi thông tin với Thường trực Hội đồng nhân dân tỉnh trong việc chuẩn bị chương trình, nội dung làm việc của kỳ họp Hội đồng nhân dân, các báo cáo, đề án, dự thảo Nghị quyết trình Hội đồng n</w:t>
      </w:r>
      <w:r>
        <w:rPr>
          <w:sz w:val="28"/>
          <w:szCs w:val="28"/>
        </w:rPr>
        <w:t>hân dân; giải quyết các vấn đề phát sinh trong quá trình thực hiện nghị quyết của Hội đồng nhân dân về nhiệm vụ kinh tế - xã hội của địa phương; nghiên cứu giải quyết theo thẩm quyền các kiến nghị của Hội đồng nhân dân, các Ban của Hội đồng nhân dân; trả l</w:t>
      </w:r>
      <w:r>
        <w:rPr>
          <w:sz w:val="28"/>
          <w:szCs w:val="28"/>
        </w:rPr>
        <w:t>ời chất vấn của đại biểu Hội đồng nhân dân.</w:t>
      </w:r>
    </w:p>
    <w:p w14:paraId="75B7A650"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4. Ủy ban nhân dân tỉnh phối hợp, trao đổi thông tin với Đoàn đại biểu Quốc hội tỉnh; chỉ đạo, đôn đốc việc giải quyết khiếu nại, tố cáo và kiến nghị của công dân mà đại biểu Quốc hội, Đoàn đại biểu Quốc hội đã c</w:t>
      </w:r>
      <w:r>
        <w:rPr>
          <w:sz w:val="28"/>
          <w:szCs w:val="28"/>
        </w:rPr>
        <w:t xml:space="preserve">huyển đến; khi có yêu cầu, Chủ tịch Ủy ban nhân dân tỉnh, Phó Chủ tịch Ủy ban nhân dân tỉnh chỉ đạo người đứng đầu cơ quan chuyên môn, tổ chức hành chính khác cùng tham dự các buổi tiếp xúc cử tri, khảo sát tình hình thực tế ở địa phương của đại biểu Quốc </w:t>
      </w:r>
      <w:r>
        <w:rPr>
          <w:sz w:val="28"/>
          <w:szCs w:val="28"/>
        </w:rPr>
        <w:t>hội để tiếp thu, xử lý những vấn đề liên quan.</w:t>
      </w:r>
    </w:p>
    <w:p w14:paraId="2174335D"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5. Ủy ban nhân dân tỉnh phối hợp chặt chẽ, trao đổi thông tin với Ủy ban Mặt trận Tổ quốc Việt Nam tỉnh chăm lo, bảo vệ lợi ích chính đáng của Nhân dân, vận động Nhân dân tham gia xây dựng, củng cố chính quyền</w:t>
      </w:r>
      <w:r>
        <w:rPr>
          <w:sz w:val="28"/>
          <w:szCs w:val="28"/>
        </w:rPr>
        <w:t xml:space="preserve"> vững mạnh, tự giác thực hiện các chủ trương, chính sách, pháp luật.</w:t>
      </w:r>
    </w:p>
    <w:p w14:paraId="01E34AA2"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lastRenderedPageBreak/>
        <w:t>Ủy ban nhân dân tỉnh và các thành viên Ủy ban nhân dân tỉnh có trách nhiệm giải quyết và trả lời các kiến nghị của Ủy ban Mặt trận Tổ quốc Việt Nam tỉnh.</w:t>
      </w:r>
    </w:p>
    <w:p w14:paraId="07B2E626"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6. Ủy ban nhân dân tỉnh phối hợp,</w:t>
      </w:r>
      <w:r>
        <w:rPr>
          <w:sz w:val="28"/>
          <w:szCs w:val="28"/>
        </w:rPr>
        <w:t xml:space="preserve"> trao đổi thông tin với Viện kiểm sát nhân dân, Tòa án nhân dân tỉnh trong việc đấu tranh phòng, chống tội phạm, các hành vi vi phạm Hiến pháp và pháp luật, giữ vững kỷ luật, kỷ cương hành chính, tuyên truyền giáo dục pháp luật.</w:t>
      </w:r>
    </w:p>
    <w:p w14:paraId="7533E33F"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7. Ủy ban nhân dân tỉnh phố</w:t>
      </w:r>
      <w:r>
        <w:rPr>
          <w:sz w:val="28"/>
          <w:szCs w:val="28"/>
        </w:rPr>
        <w:t>i hợp, tạo điều kiện để các doanh nghiệp, tổ chức, cơ sở kinh doanh, cá nhân trên địa bàn có môi trường đầu tư, kinh doanh thuận lợi, an toàn và công bằng, tạo điều kiện thúc đẩy phát triển kinh tế - xã hội.</w:t>
      </w:r>
    </w:p>
    <w:p w14:paraId="62A1D57F" w14:textId="77777777" w:rsidR="00585227" w:rsidRDefault="00585227">
      <w:pPr>
        <w:pStyle w:val="BodyText"/>
        <w:spacing w:after="0" w:line="240" w:lineRule="auto"/>
        <w:ind w:firstLine="0"/>
        <w:rPr>
          <w:rFonts w:ascii="Times New Roman" w:hAnsi="Times New Roman"/>
          <w:b/>
          <w:bCs/>
          <w:sz w:val="28"/>
          <w:szCs w:val="28"/>
          <w:lang w:val="vi-VN"/>
        </w:rPr>
      </w:pPr>
    </w:p>
    <w:p w14:paraId="75885029" w14:textId="77777777" w:rsidR="00585227" w:rsidRDefault="00E67F45">
      <w:pPr>
        <w:pStyle w:val="BodyText"/>
        <w:spacing w:after="0" w:line="240" w:lineRule="auto"/>
        <w:ind w:firstLine="0"/>
        <w:jc w:val="center"/>
        <w:rPr>
          <w:rFonts w:ascii="Times New Roman" w:hAnsi="Times New Roman"/>
          <w:b/>
          <w:bCs/>
        </w:rPr>
      </w:pPr>
      <w:r>
        <w:rPr>
          <w:rFonts w:ascii="Times New Roman" w:hAnsi="Times New Roman"/>
          <w:b/>
          <w:bCs/>
        </w:rPr>
        <w:t>Chương III</w:t>
      </w:r>
    </w:p>
    <w:p w14:paraId="09782BBC" w14:textId="77777777" w:rsidR="00585227" w:rsidRDefault="00E67F45">
      <w:pPr>
        <w:pStyle w:val="BodyText"/>
        <w:spacing w:after="0" w:line="240" w:lineRule="auto"/>
        <w:ind w:firstLine="0"/>
        <w:jc w:val="center"/>
        <w:rPr>
          <w:rFonts w:ascii="Times New Roman" w:hAnsi="Times New Roman"/>
          <w:b/>
          <w:bCs/>
        </w:rPr>
      </w:pPr>
      <w:r>
        <w:rPr>
          <w:rFonts w:ascii="Times New Roman" w:hAnsi="Times New Roman"/>
          <w:b/>
          <w:bCs/>
        </w:rPr>
        <w:t>TRÁCH NHIỆM, QUY TRÌNH GIẢI QUYẾT HỒ</w:t>
      </w:r>
      <w:r>
        <w:rPr>
          <w:rFonts w:ascii="Times New Roman" w:hAnsi="Times New Roman"/>
          <w:b/>
          <w:bCs/>
        </w:rPr>
        <w:t xml:space="preserve"> SƠ, CÔNG VIỆC</w:t>
      </w:r>
    </w:p>
    <w:p w14:paraId="62328211" w14:textId="77777777" w:rsidR="00585227" w:rsidRDefault="00585227">
      <w:pPr>
        <w:pStyle w:val="BodyText"/>
        <w:spacing w:after="0" w:line="240" w:lineRule="auto"/>
        <w:ind w:firstLine="0"/>
        <w:jc w:val="center"/>
        <w:rPr>
          <w:rFonts w:ascii="Times New Roman" w:hAnsi="Times New Roman"/>
          <w:b/>
          <w:bCs/>
          <w:sz w:val="28"/>
          <w:szCs w:val="28"/>
        </w:rPr>
      </w:pPr>
    </w:p>
    <w:p w14:paraId="46B4BDE9" w14:textId="77777777" w:rsidR="00585227" w:rsidRDefault="00E67F45">
      <w:pPr>
        <w:pStyle w:val="NormalWeb"/>
        <w:shd w:val="clear" w:color="auto" w:fill="FFFFFF"/>
        <w:spacing w:before="120" w:beforeAutospacing="0" w:after="120" w:afterAutospacing="0"/>
        <w:ind w:firstLine="720"/>
        <w:jc w:val="both"/>
        <w:rPr>
          <w:b/>
          <w:bCs/>
          <w:sz w:val="28"/>
          <w:szCs w:val="28"/>
        </w:rPr>
      </w:pPr>
      <w:bookmarkStart w:id="12" w:name="dieu_10"/>
      <w:r>
        <w:rPr>
          <w:b/>
          <w:bCs/>
          <w:sz w:val="28"/>
          <w:szCs w:val="28"/>
        </w:rPr>
        <w:t>Điều 10. Các loại hồ sơ, công việc trình Ủy ban nhân dân tỉnh, Chủ tịch Ủy ban nhân dân tỉnh, Phó Chủ tịch Ủy ban nhân dân tỉnh</w:t>
      </w:r>
      <w:bookmarkEnd w:id="12"/>
    </w:p>
    <w:p w14:paraId="1EE67787"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1. Các dự thảo văn bản quy phạm pháp luật.</w:t>
      </w:r>
    </w:p>
    <w:p w14:paraId="0A842E65"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2. Các dự án, đề án, quy hoạch, chương trình, kế hoạch của địa phương</w:t>
      </w:r>
      <w:r>
        <w:rPr>
          <w:sz w:val="28"/>
          <w:szCs w:val="28"/>
        </w:rPr>
        <w:t>.</w:t>
      </w:r>
    </w:p>
    <w:p w14:paraId="0BF47C96"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3. Các hồ sơ thủ tục hành chính theo cơ chế một cửa, một cửa liên thông.</w:t>
      </w:r>
    </w:p>
    <w:p w14:paraId="3D5C3A31"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4. Các dự thảo quyết định, chỉ thị và các văn bản khác thuộc thẩm quyền ban hành của Ủy ban nhân dân tỉnh, Chủ tịch Ủy ban nhân dân tỉnh, Phó Chủ tịch Ủy ban nhân dân tỉnh.</w:t>
      </w:r>
    </w:p>
    <w:p w14:paraId="16315061"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5. Các c</w:t>
      </w:r>
      <w:r>
        <w:rPr>
          <w:sz w:val="28"/>
          <w:szCs w:val="28"/>
        </w:rPr>
        <w:t>ông việc do Chủ tịch Ủy ban nhân dân tỉnh, Phó Chủ tịch Ủy ban nhân dân tỉnh chỉ đạo trực tiếp hoặc do Văn phòng Ủy ban nhân dân tỉnh đề xuất.</w:t>
      </w:r>
    </w:p>
    <w:p w14:paraId="7CE56643"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6. Các thủ tục hành chính thực hiện theo cơ chế "Luồng xanh" thì thực hiện theo quy trình, quy định tại quyết địn</w:t>
      </w:r>
      <w:r>
        <w:rPr>
          <w:sz w:val="28"/>
          <w:szCs w:val="28"/>
        </w:rPr>
        <w:t>h riêng của Chủ tịch Ủy ban nhân dân tỉnh về giải quyết thủ tục hành chính thực hiện theo cơ chế "Luồng xanh" trên địa bàn tỉnh Điện Biên.</w:t>
      </w:r>
    </w:p>
    <w:p w14:paraId="07910E0E" w14:textId="77777777" w:rsidR="00585227" w:rsidRDefault="00E67F45">
      <w:pPr>
        <w:pStyle w:val="NormalWeb"/>
        <w:shd w:val="clear" w:color="auto" w:fill="FFFFFF"/>
        <w:spacing w:before="120" w:beforeAutospacing="0" w:after="120" w:afterAutospacing="0"/>
        <w:ind w:firstLine="720"/>
        <w:jc w:val="both"/>
        <w:rPr>
          <w:b/>
          <w:bCs/>
          <w:sz w:val="28"/>
          <w:szCs w:val="28"/>
        </w:rPr>
      </w:pPr>
      <w:bookmarkStart w:id="13" w:name="dieu_11"/>
      <w:r>
        <w:rPr>
          <w:b/>
          <w:bCs/>
          <w:sz w:val="28"/>
          <w:szCs w:val="28"/>
        </w:rPr>
        <w:t xml:space="preserve">Điều 11. Yêu cầu đối với hồ sơ, công việc trình Ủy ban nhân dân tỉnh, Chủ tịch Ủy ban nhân dân tỉnh, Phó Chủ tịch Ủy </w:t>
      </w:r>
      <w:r>
        <w:rPr>
          <w:b/>
          <w:bCs/>
          <w:sz w:val="28"/>
          <w:szCs w:val="28"/>
        </w:rPr>
        <w:t>ban nhân dân tỉnh</w:t>
      </w:r>
      <w:bookmarkEnd w:id="13"/>
    </w:p>
    <w:p w14:paraId="62D4F059"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1. Các cơ quan chuyên môn, tổ chức hành chính khác thuộc Ủy ban nhân dân tỉnh, Ủy ban nhân dân cấp xã, Chủ tịch Ủy ban nhân dân cấp xã lập hồ sơ, công việc trình Ủy ban nhân dân tỉnh, Chủ tịch Ủy ban nhân dân tỉnh, Phó Chủ tịch Ủy ban nhâ</w:t>
      </w:r>
      <w:r>
        <w:rPr>
          <w:sz w:val="28"/>
          <w:szCs w:val="28"/>
        </w:rPr>
        <w:t>n dân tỉnh theo quy định của pháp luật và quy định tại Quy chế này, thực hiện trên môi trường điện tử, đẩy mạnh ứng dụng công nghệ thông tin và chuyển đổi số.</w:t>
      </w:r>
    </w:p>
    <w:p w14:paraId="1E156831"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Trường hợp pháp luật có quy định hồ sơ, công việc trình Ủy ban nhân dân tỉnh, Chủ tịch Ủy ban nhâ</w:t>
      </w:r>
      <w:r>
        <w:rPr>
          <w:sz w:val="28"/>
          <w:szCs w:val="28"/>
        </w:rPr>
        <w:t>n dân tỉnh, Phó Chủ tịch Ủy ban nhân dân tỉnh phải có tài liệu kèm theo thì thực hiện theo quy định của pháp luật đó.</w:t>
      </w:r>
    </w:p>
    <w:p w14:paraId="364ADBD2"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2. Hồ sơ, công việc trình Ủy ban nhân dân tỉnh, Chủ tịch Ủy ban nhân dân tỉnh, Phó Chủ tịch Ủy ban nhân dân tỉnh bao gồm:</w:t>
      </w:r>
    </w:p>
    <w:p w14:paraId="70DFCDB8"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lastRenderedPageBreak/>
        <w:t>a) Phiếu trình g</w:t>
      </w:r>
      <w:r>
        <w:rPr>
          <w:sz w:val="28"/>
          <w:szCs w:val="28"/>
        </w:rPr>
        <w:t>iải quyết hồ sơ, công việc (nếu có);</w:t>
      </w:r>
    </w:p>
    <w:p w14:paraId="54E40228"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b) Tờ trình hoặc văn bản, báo cáo của cơ quan chủ trì trình;</w:t>
      </w:r>
    </w:p>
    <w:p w14:paraId="4A338B2D"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c) Dự thảo văn bản trình Ủy ban nhân dân tỉnh, Chủ tịch Ủy ban nhân dân tỉnh, Phó Chủ tịch Ủy ban nhân dân tỉnh ký, ban hành;</w:t>
      </w:r>
    </w:p>
    <w:p w14:paraId="366F249A"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d) Báo cáo thẩm định (nếu có);</w:t>
      </w:r>
    </w:p>
    <w:p w14:paraId="60DBE6F5"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đ</w:t>
      </w:r>
      <w:r>
        <w:rPr>
          <w:sz w:val="28"/>
          <w:szCs w:val="28"/>
        </w:rPr>
        <w:t>) Ý kiến của các cơ quan liên quan đến vấn đề trình (nếu có);</w:t>
      </w:r>
    </w:p>
    <w:p w14:paraId="6F383BFD"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e) Bản tổng hợp ý kiến và giải trình về nội dung dự thảo văn bản (nếu có);</w:t>
      </w:r>
    </w:p>
    <w:p w14:paraId="5B6243D5"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g) Các dự thảo văn bản hướng dẫn thi hành (nếu có);</w:t>
      </w:r>
    </w:p>
    <w:p w14:paraId="63D12402"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h) Phiếu kiểm soát thời gian giải quyết thủ tục hành chính theo quy</w:t>
      </w:r>
      <w:r>
        <w:rPr>
          <w:sz w:val="28"/>
          <w:szCs w:val="28"/>
        </w:rPr>
        <w:t xml:space="preserve"> định đối với hồ sơ thủ tục hành chính một cửa, một cửa liên thông;</w:t>
      </w:r>
    </w:p>
    <w:p w14:paraId="695F5490"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i) Các tài liệu khác có liên quan theo quy định pháp luật.</w:t>
      </w:r>
    </w:p>
    <w:p w14:paraId="093C117A"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3. Hồ sơ, công việc trình Ủy ban nhân dân tỉnh, Chủ tịch Ủy ban nhân dân tỉnh, Phó Chủ tịch Ủy ban nhân dân tỉnh phải đúng thẩm q</w:t>
      </w:r>
      <w:r>
        <w:rPr>
          <w:sz w:val="28"/>
          <w:szCs w:val="28"/>
        </w:rPr>
        <w:t>uyền giải quyết của Ủy ban nhân dân tỉnh, Chủ tịch Ủy ban nhân dân tỉnh, Phó Chủ tịch Ủy ban nhân dân tỉnh và phải được người có thẩm quyền ký, đóng dấu đúng quy định.</w:t>
      </w:r>
    </w:p>
    <w:p w14:paraId="60771DC8"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4. Hồ sơ, công việc trình Ủy ban nhân dân tỉnh, Chủ tịch Ủy ban nhân dân tỉnh, Phó Chủ t</w:t>
      </w:r>
      <w:r>
        <w:rPr>
          <w:sz w:val="28"/>
          <w:szCs w:val="28"/>
        </w:rPr>
        <w:t xml:space="preserve">ịch Ủy ban nhân dân tỉnh của các cơ quan, tổ chức, cá nhân phải được gửi bằng bản giấy hoặc dưới dạng văn bản điện tử, có ký số đúng thẩm quyền và được gửi, nhận qua môi trường mạng hoặc Hệ thống Quản lý văn bản điện tử của tỉnh quản lý, trừ trường hợp có </w:t>
      </w:r>
      <w:r>
        <w:rPr>
          <w:sz w:val="28"/>
          <w:szCs w:val="28"/>
        </w:rPr>
        <w:t>yêu cầu khác. Trường hợp chưa có ký số thì gửi đồng thời văn bản giấy và văn bản điện tử. Riêng văn bản mật, thực hiện theo quy định về bảo vệ bí mật nhà nước.</w:t>
      </w:r>
    </w:p>
    <w:p w14:paraId="54BE5ECB"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 xml:space="preserve">5. Trường hợp các cơ quan, tổ chức, cá nhân có hồ sơ, công việc trình Ủy ban nhân dân tỉnh, Chủ </w:t>
      </w:r>
      <w:r>
        <w:rPr>
          <w:sz w:val="28"/>
          <w:szCs w:val="28"/>
        </w:rPr>
        <w:t>tịch Ủy ban nhân dân tỉnh, Phó Chủ tịch Ủy ban nhân dân tỉnh chưa được kết nối liên thông với Hệ thống Quản lý văn bản điện tử của tỉnh  và các hồ sơ trình của các cơ quan, tổ chức, cá nhân không thuộc hệ thống hành chính nhà nước gửi thì thực hiện theo qu</w:t>
      </w:r>
      <w:r>
        <w:rPr>
          <w:sz w:val="28"/>
          <w:szCs w:val="28"/>
        </w:rPr>
        <w:t>y định về công tác văn thư.</w:t>
      </w:r>
    </w:p>
    <w:p w14:paraId="2647631F" w14:textId="77777777" w:rsidR="00585227" w:rsidRDefault="00E67F45">
      <w:pPr>
        <w:pStyle w:val="NormalWeb"/>
        <w:shd w:val="clear" w:color="auto" w:fill="FFFFFF"/>
        <w:spacing w:before="120" w:beforeAutospacing="0" w:after="120" w:afterAutospacing="0"/>
        <w:ind w:firstLine="720"/>
        <w:jc w:val="both"/>
        <w:rPr>
          <w:b/>
          <w:bCs/>
          <w:sz w:val="28"/>
          <w:szCs w:val="28"/>
        </w:rPr>
      </w:pPr>
      <w:r>
        <w:rPr>
          <w:b/>
          <w:bCs/>
          <w:sz w:val="28"/>
          <w:szCs w:val="28"/>
        </w:rPr>
        <w:t>Điều 12. Trách nhiệm của Văn phòng Ủy ban nhân dân tỉnh trong xử lý, giải quyết hồ sơ, công việc trình Ủy ban nhân dân tỉnh, Chủ tịch Ủy ban nhân dân tỉnh, Phó Chủ tịch Ủy ban nhân dân tỉnh</w:t>
      </w:r>
    </w:p>
    <w:p w14:paraId="1BB259C8"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 xml:space="preserve">1. Văn phòng Ủy ban nhân dân tỉnh xử </w:t>
      </w:r>
      <w:r>
        <w:rPr>
          <w:sz w:val="28"/>
          <w:szCs w:val="28"/>
        </w:rPr>
        <w:t>lý hồ sơ, công việc trình Ủy ban nhân dân tỉnh, Chủ tịch Ủy ban nhân dân tỉnh, Phó Chủ tịch Ủy ban nhân dân tỉnh khi nhận được hồ sơ, công việc của các cơ quan, đơn vị, tổ chức, cá nhân. Văn phòng Ủy ban nhân dân tỉnh tiếp nhận, xử lý, lập danh mục theo dõ</w:t>
      </w:r>
      <w:r>
        <w:rPr>
          <w:sz w:val="28"/>
          <w:szCs w:val="28"/>
        </w:rPr>
        <w:t>i quá trình xử lý các hồ sơ, công việc trình Ủy ban nhân dân tỉnh, Chủ tịch Ủy ban nhân dân tỉnh, Phó Chủ tịch Ủy ban nhân dân tỉnh và thực hiện lưu trữ theo quy định.</w:t>
      </w:r>
    </w:p>
    <w:p w14:paraId="242B0601"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 xml:space="preserve">2. Hồ sơ, công việc do các cơ quan, tổ chức, đơn vị, cá nhân gửi, trình Ủy ban nhân dân </w:t>
      </w:r>
      <w:r>
        <w:rPr>
          <w:sz w:val="28"/>
          <w:szCs w:val="28"/>
        </w:rPr>
        <w:t xml:space="preserve">tỉnh, Chủ tịch Ủy ban nhân dân tỉnh, Phó Chủ tịch Ủy ban nhân dân tỉnh phải được Chánh Văn phòng Ủy ban nhân dân tỉnh hoặc người có thẩm quyền xử lý, </w:t>
      </w:r>
      <w:r>
        <w:rPr>
          <w:sz w:val="28"/>
          <w:szCs w:val="28"/>
        </w:rPr>
        <w:lastRenderedPageBreak/>
        <w:t>chuyển giao cho cơ quan, tổ chức, đơn vị, cá nhân xử lý. Việc chuyển giao hồ sơ, công việc phải bảo đảm ch</w:t>
      </w:r>
      <w:r>
        <w:rPr>
          <w:sz w:val="28"/>
          <w:szCs w:val="28"/>
        </w:rPr>
        <w:t xml:space="preserve">ính xác và bảo mật nội dung. Tất cả hồ sơ, công việc phải được theo dõi, cập nhật trạng thái gửi, nhận, xử lý, thực hiện trên môi trường điện tử, trừ trường hợp hồ sơ trình có nội dung thuộc bí mật nhà nước thì thực hiện theo quy định về bảo vệ bí mật nhà </w:t>
      </w:r>
      <w:r>
        <w:rPr>
          <w:sz w:val="28"/>
          <w:szCs w:val="28"/>
        </w:rPr>
        <w:t>nước.</w:t>
      </w:r>
    </w:p>
    <w:p w14:paraId="21921E9F"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3. Văn phòng Ủy ban nhân dân tỉnh trình Ủy ban nhân dân tỉnh, Chủ tịch Ủy ban nhân dân tỉnh, Phó Chủ tịch Ủy ban nhân dân tỉnh những hồ sơ, công việc thuộc nhiệm vụ, thẩm quyền xử lý, giải quyết của Ủy ban nhân dân tỉnh, Chủ tịch Ủy ban nhân dân tỉnh</w:t>
      </w:r>
      <w:r>
        <w:rPr>
          <w:sz w:val="28"/>
          <w:szCs w:val="28"/>
        </w:rPr>
        <w:t xml:space="preserve">, Phó Chủ tịch Ủy ban nhân dân tỉnh theo quy định tại </w:t>
      </w:r>
      <w:bookmarkStart w:id="14" w:name="tc_3"/>
      <w:r>
        <w:rPr>
          <w:sz w:val="28"/>
          <w:szCs w:val="28"/>
        </w:rPr>
        <w:t>Điều 10 Quy chế này</w:t>
      </w:r>
      <w:bookmarkEnd w:id="14"/>
      <w:r>
        <w:rPr>
          <w:sz w:val="28"/>
          <w:szCs w:val="28"/>
        </w:rPr>
        <w:t xml:space="preserve"> và có đủ hồ sơ theo quy định tại </w:t>
      </w:r>
      <w:bookmarkStart w:id="15" w:name="tc_4"/>
      <w:r>
        <w:rPr>
          <w:sz w:val="28"/>
          <w:szCs w:val="28"/>
        </w:rPr>
        <w:t>khoản 2 Điều 11 Quy chế này</w:t>
      </w:r>
      <w:bookmarkEnd w:id="15"/>
      <w:r>
        <w:rPr>
          <w:sz w:val="28"/>
          <w:szCs w:val="28"/>
        </w:rPr>
        <w:t>.</w:t>
      </w:r>
    </w:p>
    <w:p w14:paraId="7DAD6D75"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 xml:space="preserve">4. Việc xử lý, lập danh mục hồ sơ, công việc được lưu trữ có hệ thống bằng cả hồ sơ giấy và hồ sơ điện tử, tiến tới chỉ </w:t>
      </w:r>
      <w:r>
        <w:rPr>
          <w:sz w:val="28"/>
          <w:szCs w:val="28"/>
        </w:rPr>
        <w:t>lưu trữ điện tử, trừ văn bản mật được xử lý, lưu trữ theo quy định về bảo vệ bí mật nhà nước.</w:t>
      </w:r>
    </w:p>
    <w:p w14:paraId="014D2E73" w14:textId="77777777" w:rsidR="00585227" w:rsidRDefault="00E67F45">
      <w:pPr>
        <w:pStyle w:val="NormalWeb"/>
        <w:shd w:val="clear" w:color="auto" w:fill="FFFFFF"/>
        <w:spacing w:before="120" w:beforeAutospacing="0" w:after="120" w:afterAutospacing="0"/>
        <w:ind w:firstLine="720"/>
        <w:jc w:val="both"/>
        <w:rPr>
          <w:b/>
          <w:bCs/>
          <w:sz w:val="28"/>
          <w:szCs w:val="28"/>
        </w:rPr>
      </w:pPr>
      <w:r>
        <w:rPr>
          <w:b/>
          <w:bCs/>
          <w:sz w:val="28"/>
          <w:szCs w:val="28"/>
        </w:rPr>
        <w:t>Điều 13. Trách nhiệm của người đứng đầu cơ quan chuyên môn, tổ chức hành chính khác thuộc Ủy ban nhân dân tỉnh, Chủ tịch Ủy ban nhân dân cấp xã và cá nhân có liên</w:t>
      </w:r>
      <w:r>
        <w:rPr>
          <w:b/>
          <w:bCs/>
          <w:sz w:val="28"/>
          <w:szCs w:val="28"/>
        </w:rPr>
        <w:t xml:space="preserve"> quan trong tham mưu, báo cáo đề xuất giải quyết hồ sơ, công việc của Ủy ban nhân dân tỉnh, Chủ tịch Ủy ban nhân dân tỉnh, Phó Chủ tịch Ủy ban nhân dân tỉnh</w:t>
      </w:r>
    </w:p>
    <w:p w14:paraId="08FB9885"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 xml:space="preserve">1. Người đứng đầu cơ quan chuyên môn, tổ chức hành chính khác thuộc Ủy ban nhân dân tỉnh, Chủ tịch </w:t>
      </w:r>
      <w:r>
        <w:rPr>
          <w:sz w:val="28"/>
          <w:szCs w:val="28"/>
        </w:rPr>
        <w:t>Ủy ban nhân dân cấp xã và cá nhân có liên quan chịu trách nhiệm về tính hợp pháp của hồ sơ, công việc trình Ủy ban nhân dân tỉnh, Chủ tịch Ủy ban nhân dân tỉnh, Phó Chủ tịch Ủy ban nhân dân tỉnh.</w:t>
      </w:r>
    </w:p>
    <w:p w14:paraId="3716D646"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2. Người đứng đầu cơ quan chuyên môn, tổ chức hành chính khá</w:t>
      </w:r>
      <w:r>
        <w:rPr>
          <w:sz w:val="28"/>
          <w:szCs w:val="28"/>
        </w:rPr>
        <w:t>c thuộc Ủy ban nhân dân tỉnh, Chủ tịch Ủy ban nhân dân cấp xã và cá nhân có liên quan có trách nhiệm tham gia phối hợp, giải quyết công việc trong quá trình tham mưu, xử lý hồ sơ trình Ủy ban nhân dân tỉnh, Chủ tịch Ủy ban nhân dân tỉnh, Phó Chủ tịch Ủy ba</w:t>
      </w:r>
      <w:r>
        <w:rPr>
          <w:sz w:val="28"/>
          <w:szCs w:val="28"/>
        </w:rPr>
        <w:t>n nhân dân tỉnh theo quy định của pháp luật, quy định của Quy chế này và theo yêu cầu của Chủ tịch Ủy ban nhân dân tỉnh, Phó Chủ tịch Ủy ban nhân dân tỉnh; phối hợp, phân công cơ quan, tổ chức, đơn vị, cá nhân có thẩm quyền, có năng lực chuyên môn tham gia</w:t>
      </w:r>
      <w:r>
        <w:rPr>
          <w:sz w:val="28"/>
          <w:szCs w:val="28"/>
        </w:rPr>
        <w:t xml:space="preserve"> trong quá trình soạn thảo hồ sơ, công việc trình Ủy ban nhân dân tỉnh, Chủ tịch Ủy ban nhân dân tỉnh, Phó Chủ tịch Ủy ban nhân dân tỉnh khi có đề nghị của cơ quan chủ trì, bảo đảm chất lượng, đúng thời hạn quy định, chịu trách nhiệm về tính chính xác, tín</w:t>
      </w:r>
      <w:r>
        <w:rPr>
          <w:sz w:val="28"/>
          <w:szCs w:val="28"/>
        </w:rPr>
        <w:t>h hợp pháp của các nội dung tham gia phối hợp.</w:t>
      </w:r>
    </w:p>
    <w:p w14:paraId="02270400" w14:textId="77777777" w:rsidR="00585227" w:rsidRDefault="00E67F45">
      <w:pPr>
        <w:pStyle w:val="NormalWeb"/>
        <w:shd w:val="clear" w:color="auto" w:fill="FFFFFF"/>
        <w:spacing w:before="120" w:beforeAutospacing="0" w:after="120" w:afterAutospacing="0"/>
        <w:ind w:firstLine="720"/>
        <w:jc w:val="both"/>
        <w:rPr>
          <w:b/>
          <w:bCs/>
          <w:sz w:val="28"/>
          <w:szCs w:val="28"/>
        </w:rPr>
      </w:pPr>
      <w:bookmarkStart w:id="16" w:name="dieu_14"/>
      <w:r>
        <w:rPr>
          <w:b/>
          <w:bCs/>
          <w:sz w:val="28"/>
          <w:szCs w:val="28"/>
        </w:rPr>
        <w:t>Điều 14. Quy trình xử lý hồ sơ, công việc trình Ủy ban nhân dân tỉnh, Chủ tịch Ủy ban nhân dân tỉnh</w:t>
      </w:r>
      <w:bookmarkEnd w:id="16"/>
    </w:p>
    <w:p w14:paraId="2DD13796"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1. Đối với hồ sơ, công việc đã đầy đủ, đúng thủ tục, đúng thẩm quyền theo quy định pháp luật, quy định tại Qu</w:t>
      </w:r>
      <w:r>
        <w:rPr>
          <w:sz w:val="28"/>
          <w:szCs w:val="28"/>
        </w:rPr>
        <w:t>y chế này thì Văn phòng Ủy ban nhân dân tỉnh có trách nhiệm trình Chủ tịch Ủy ban nhân dân tỉnh, Phó Chủ tịch Ủy ban nhân dân tỉnh hoặc người có thẩm quyền giải quyết hồ sơ, công việc.</w:t>
      </w:r>
    </w:p>
    <w:p w14:paraId="4E4E4930"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2. Đối với hồ sơ, công việc cần giải trình, làm rõ các nội dung hoặc cầ</w:t>
      </w:r>
      <w:r>
        <w:rPr>
          <w:sz w:val="28"/>
          <w:szCs w:val="28"/>
        </w:rPr>
        <w:t xml:space="preserve">n lấy ý kiến của các cơ quan, tổ chức, đơn vị, cá nhân liên quan thì Văn phòng Ủy ban nhân </w:t>
      </w:r>
      <w:r>
        <w:rPr>
          <w:sz w:val="28"/>
          <w:szCs w:val="28"/>
        </w:rPr>
        <w:lastRenderedPageBreak/>
        <w:t xml:space="preserve">dân tỉnh tham mưu Chủ tịch Ủy ban nhân dân tỉnh, Phó Chủ tịch Ủy ban nhân dân tỉnh hoặc người có thẩm quyền giao cơ quan, tổ chức, đơn vị, cá nhân chủ trì, phối hợp </w:t>
      </w:r>
      <w:r>
        <w:rPr>
          <w:sz w:val="28"/>
          <w:szCs w:val="28"/>
        </w:rPr>
        <w:t>với cơ quan, tổ chức, đơn vị, cá nhân liên quan giải trình, làm rõ, có ý kiến để tổng hợp, báo cáo, hoàn thiện hồ sơ trước khi trình Chủ tịch Ủy ban nhân dân tỉnh, Phó Chủ tịch Ủy ban nhân dân tỉnh hoặc người có thẩm quyền giải quyết hồ sơ, công việc.</w:t>
      </w:r>
    </w:p>
    <w:p w14:paraId="2C5AA329"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3. Đ</w:t>
      </w:r>
      <w:r>
        <w:rPr>
          <w:sz w:val="28"/>
          <w:szCs w:val="28"/>
        </w:rPr>
        <w:t>ối với hồ sơ, công việc chưa đầy đủ, không đúng thủ tục theo quy định của pháp luật, quy định tại Quy chế này hoặc không đúng thẩm quyền giải quyết của Ủy ban nhân dân tỉnh, Chủ tịch Ủy ban nhân dân tỉnh, Phó Chủ tịch Ủy ban nhân dân tỉnh thì trong thời hạ</w:t>
      </w:r>
      <w:r>
        <w:rPr>
          <w:sz w:val="28"/>
          <w:szCs w:val="28"/>
        </w:rPr>
        <w:t xml:space="preserve">n 03 ngày làm việc, kể từ ngày nhận được hồ sơ, công việc, Văn phòng Ủy ban nhân dân tỉnh có văn bản trả lại và nêu rõ lý do hoặc chuyển hồ sơ, công việc đến cơ quan, tổ chức, đơn vị, cá nhân có thẩm quyền giải quyết hoặc tiếp nhận thụ lý hồ sơ, công việc </w:t>
      </w:r>
      <w:r>
        <w:rPr>
          <w:sz w:val="28"/>
          <w:szCs w:val="28"/>
        </w:rPr>
        <w:t>theo quy định của pháp luật.</w:t>
      </w:r>
    </w:p>
    <w:p w14:paraId="2C3224E0"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4. Chủ tịch Ủy ban nhân dân tỉnh, Phó Chủ tịch Ủy ban nhân dân tỉnh hoặc người có thẩm quyền xử lý hồ sơ, công việc có phương án chỉ đạo, giải quyết phù hợp với nội dung và tính chất của hồ sơ, công việc, tình hình thực tiễn củ</w:t>
      </w:r>
      <w:r>
        <w:rPr>
          <w:sz w:val="28"/>
          <w:szCs w:val="28"/>
        </w:rPr>
        <w:t>a địa phương, đẩy mạnh ứng dụng công nghệ thông tin và chuyển đổi số.</w:t>
      </w:r>
    </w:p>
    <w:p w14:paraId="1ABD7C12"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5. Xem xét, thông qua hồ sơ, công việc của Ủy ban nhân dân tỉnh:</w:t>
      </w:r>
    </w:p>
    <w:p w14:paraId="724D7815"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a) Trường hợp hồ sơ, công việc đưa ra thảo luận và biểu quyết tại phiên họp Ủy ban nhân dân tỉnh, ngay sau khi kết thúc p</w:t>
      </w:r>
      <w:r>
        <w:rPr>
          <w:sz w:val="28"/>
          <w:szCs w:val="28"/>
        </w:rPr>
        <w:t xml:space="preserve">hiên họp, căn cứ quyết định của Ủy ban nhân dân tỉnh, cơ quan, tổ chức, đơn vị chủ trì soạn thảo chủ trì, phối hợp với Văn phòng Ủy ban nhân dân tỉnh và các cơ quan, tổ chức, đơn vị, cá nhân liên quan tiếp thu, giải trình ý kiến thành viên Ủy ban nhân dân </w:t>
      </w:r>
      <w:r>
        <w:rPr>
          <w:sz w:val="28"/>
          <w:szCs w:val="28"/>
        </w:rPr>
        <w:t>tỉnh, hoàn thiện hồ sơ, công việc, trình Chủ tịch Ủy ban nhân dân tỉnh xem xét, quyết định;</w:t>
      </w:r>
    </w:p>
    <w:p w14:paraId="2104AAA7"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b) Trường hợp gửi phiếu ghi ý kiến, phiếu biểu quyết điện tử đến thành viên Ủy ban nhân dân tỉnh:</w:t>
      </w:r>
    </w:p>
    <w:p w14:paraId="4B13873C"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Văn phòng Ủy ban nhân dân tỉnh chủ trì, phối hợp với cơ quan, tổ c</w:t>
      </w:r>
      <w:r>
        <w:rPr>
          <w:sz w:val="28"/>
          <w:szCs w:val="28"/>
        </w:rPr>
        <w:t>hức, đơn vị chủ trì soạn thảo xác định những nội dung cần lấy ý kiến; gửi phiếu kèm theo toàn bộ hồ sơ đến các thành viên Ủy ban nhân dân tỉnh, xử lý trên môi trường điện tử để các thành viên Ủy ban nhân dân tỉnh biểu quyết, trừ trường hợp hồ sơ có nội dun</w:t>
      </w:r>
      <w:r>
        <w:rPr>
          <w:sz w:val="28"/>
          <w:szCs w:val="28"/>
        </w:rPr>
        <w:t>g thuộc bí mật nhà nước thì thực hiện theo quy định về bảo vệ bí mật nhà nước và một số trường hợp khác theo chỉ đạo của lãnh đạo Ủy ban nhân dân tỉnh.</w:t>
      </w:r>
    </w:p>
    <w:p w14:paraId="4737D5F9"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Trường hợp đa số thành viên Ủy ban nhân dân tỉnh thông qua và không còn ý kiến khác nhau, Văn phòng Ủy b</w:t>
      </w:r>
      <w:r>
        <w:rPr>
          <w:sz w:val="28"/>
          <w:szCs w:val="28"/>
        </w:rPr>
        <w:t>an nhân dân tỉnh phối hợp với cơ quan, tổ chức, đơn vị chủ trì soạn thảo hoàn thiện hồ sơ, công việc, trình Chủ tịch Ủy ban nhân dân tỉnh xem xét, quyết định.</w:t>
      </w:r>
    </w:p>
    <w:p w14:paraId="44188EBE"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Trường hợp đa số thành viên Ủy ban nhân dân tỉnh thông qua nhưng vẫn còn thành viên Ủy ban nhân d</w:t>
      </w:r>
      <w:r>
        <w:rPr>
          <w:sz w:val="28"/>
          <w:szCs w:val="28"/>
        </w:rPr>
        <w:t>ân tỉnh có ý kiến khác nhau thì Văn phòng Ủy ban nhân dân tỉnh chuyển các ý kiến của thành viên Ủy ban nhân dân tỉnh đến cơ quan, tổ chức, đơn vị chủ trì soạn thảo để tiếp thu, giải trình, hoàn thiện, báo cáo Chủ tịch Ủy ban nhân dân tỉnh. Trường hợp cơ qu</w:t>
      </w:r>
      <w:r>
        <w:rPr>
          <w:sz w:val="28"/>
          <w:szCs w:val="28"/>
        </w:rPr>
        <w:t xml:space="preserve">an, tổ chức, đơn vị chủ trì soạn thảo có ý kiến </w:t>
      </w:r>
      <w:r>
        <w:rPr>
          <w:sz w:val="28"/>
          <w:szCs w:val="28"/>
        </w:rPr>
        <w:lastRenderedPageBreak/>
        <w:t>bảo lưu, Văn phòng Ủy ban nhân dân tỉnh tổng hợp, báo cáo Chủ tịch Ủy ban nhân dân tỉnh xem xét, quyết định hoặc tổ chức họp với thành viên Ủy ban nhân dân tỉnh còn có ý kiến khác nhau.</w:t>
      </w:r>
    </w:p>
    <w:p w14:paraId="7D28EE54"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Trường hợp chưa được đ</w:t>
      </w:r>
      <w:r>
        <w:rPr>
          <w:sz w:val="28"/>
          <w:szCs w:val="28"/>
        </w:rPr>
        <w:t>a số thành viên Ủy ban nhân dân tỉnh thông qua, Văn phòng Ủy ban nhân dân tỉnh chuyển các ý kiến thành viên Ủy ban nhân dân tỉnh đến cơ quan, tổ chức, đơn vị chủ trì soạn thảo để tiếp tục xử lý, báo cáo Chủ tịch Ủy ban nhân dân tỉnh xem xét, quyết định.</w:t>
      </w:r>
    </w:p>
    <w:p w14:paraId="264C0E85" w14:textId="77777777" w:rsidR="00585227" w:rsidRDefault="00E67F45">
      <w:pPr>
        <w:pStyle w:val="NormalWeb"/>
        <w:shd w:val="clear" w:color="auto" w:fill="FFFFFF"/>
        <w:spacing w:before="120" w:beforeAutospacing="0" w:after="120" w:afterAutospacing="0"/>
        <w:ind w:firstLine="720"/>
        <w:jc w:val="both"/>
        <w:rPr>
          <w:b/>
          <w:bCs/>
          <w:sz w:val="28"/>
          <w:szCs w:val="28"/>
        </w:rPr>
      </w:pPr>
      <w:bookmarkStart w:id="17" w:name="dieu_15"/>
      <w:r>
        <w:rPr>
          <w:b/>
          <w:bCs/>
          <w:sz w:val="28"/>
          <w:szCs w:val="28"/>
        </w:rPr>
        <w:t>Đi</w:t>
      </w:r>
      <w:r>
        <w:rPr>
          <w:b/>
          <w:bCs/>
          <w:sz w:val="28"/>
          <w:szCs w:val="28"/>
        </w:rPr>
        <w:t>ều 15. Quy trình xử lý dự thảo văn bản quy phạm pháp luật</w:t>
      </w:r>
      <w:bookmarkEnd w:id="17"/>
    </w:p>
    <w:p w14:paraId="4ED5BD7C"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Quy trình xử lý dự thảo văn bản quy phạm pháp luật bao gồm dự thảo Nghị quyết của Hội đồng nhân dân tỉnh, dự thảo Quyết định của Ủy ban nhân dân tỉnh, dự thảo Quyết định của Chủ tịch Ủy ban nhân dân</w:t>
      </w:r>
      <w:r>
        <w:rPr>
          <w:sz w:val="28"/>
          <w:szCs w:val="28"/>
        </w:rPr>
        <w:t xml:space="preserve"> tỉnh thực hiện theo quy định của pháp luật về ban hành văn bản quy phạm pháp luật và các quy định sau:</w:t>
      </w:r>
    </w:p>
    <w:p w14:paraId="78D32E96"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1. Đăng ký xây dựng Nghị quyết của Hội đồng nhân dân tỉnh, Quyết định của Ủy ban nhân dân tỉnh, Quyết định của Chủ tịch Ủy ban nhân dân tỉnh:</w:t>
      </w:r>
    </w:p>
    <w:p w14:paraId="58AF29F3"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a) Đối với</w:t>
      </w:r>
      <w:r>
        <w:rPr>
          <w:sz w:val="28"/>
          <w:szCs w:val="28"/>
        </w:rPr>
        <w:t xml:space="preserve"> đăng ký xây dựng Nghị quyết của Hội đồng nhân dân tỉnh: Văn phòng Ủy ban nhân dân tỉnh tham mưu Ủy ban nhân dân tỉnh có văn bản đăng ký xây dựng Nghị quyết gửi Thường trực Hội đồng nhân dân tỉnh;</w:t>
      </w:r>
    </w:p>
    <w:p w14:paraId="52E93A0D"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 xml:space="preserve">b) Đối với đăng ký xây dựng Quyết định của Ủy ban nhân dân </w:t>
      </w:r>
      <w:r>
        <w:rPr>
          <w:sz w:val="28"/>
          <w:szCs w:val="28"/>
        </w:rPr>
        <w:t xml:space="preserve">tỉnh, Quyết định của Chủ tịch Ủy ban nhân dân tỉnh: Văn phòng Ủy ban nhân dân tỉnh tham mưu Chủ tịch Ủy ban nhân dân tỉnh có văn bản chấp thuận và giao cơ quan, tổ chức, đơn vị chủ trì soạn thảo văn bản trong trường hợp đồng ý. Trường hợp không đồng ý với </w:t>
      </w:r>
      <w:r>
        <w:rPr>
          <w:sz w:val="28"/>
          <w:szCs w:val="28"/>
        </w:rPr>
        <w:t>đăng ký xây dựng Quyết định thì có văn bản gửi cơ quan, tổ chức, đơn vị đề nghị và nêu rõ lý do không đồng ý.</w:t>
      </w:r>
    </w:p>
    <w:p w14:paraId="5864D857"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2. Xử lý hồ sơ dự thảo Nghị quyết của Hội đồng nhân dân tỉnh, dự thảo Quyết định của Ủy ban nhân dân tỉnh, Chủ tịch Ủy ban nhân dân tỉnh:</w:t>
      </w:r>
    </w:p>
    <w:p w14:paraId="2FCC76B8"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 xml:space="preserve">a) Đối </w:t>
      </w:r>
      <w:r>
        <w:rPr>
          <w:sz w:val="28"/>
          <w:szCs w:val="28"/>
        </w:rPr>
        <w:t xml:space="preserve">với dự thảo văn bản đầy đủ hồ sơ, thủ tục, điều kiện trình và không còn ý kiến khác nhau thì Văn phòng Ủy ban nhân dân tỉnh rà soát về quy trình, thủ tục, thẩm quyền xử lý và tham mưu tổng hợp về nội dung (sau đây gọi là ý kiến rà soát), trình Ủy ban nhân </w:t>
      </w:r>
      <w:r>
        <w:rPr>
          <w:sz w:val="28"/>
          <w:szCs w:val="28"/>
        </w:rPr>
        <w:t>dân tỉnh, Chủ tịch Ủy ban nhân dân tỉnh xem xét, quyết định theo thẩm quyền;</w:t>
      </w:r>
    </w:p>
    <w:p w14:paraId="51F34703"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b) Đối với dự thảo văn bản chưa đầy đủ hồ sơ, chưa đúng quy trình, thủ tục thì Văn phòng Ủy ban nhân dân tỉnh gửi văn bản đề nghị cơ quan, tổ chức, đơn vị chủ trì soạn thảo bổ sun</w:t>
      </w:r>
      <w:r>
        <w:rPr>
          <w:sz w:val="28"/>
          <w:szCs w:val="28"/>
        </w:rPr>
        <w:t>g, hoàn thiện theo quy định;</w:t>
      </w:r>
    </w:p>
    <w:p w14:paraId="7CF81394"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c) Đối với dự thảo văn bản đầy đủ hồ sơ, thủ tục, điều kiện trình nhưng còn ý kiến khác nhau về những vấn đề lớn thuộc nội dung của dự thảo:</w:t>
      </w:r>
    </w:p>
    <w:p w14:paraId="54141EA2"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Nếu cơ quan, tổ chức, đơn vị chủ trì soạn thảo đã chủ trì, phối hợp với các cơ quan, t</w:t>
      </w:r>
      <w:r>
        <w:rPr>
          <w:sz w:val="28"/>
          <w:szCs w:val="28"/>
        </w:rPr>
        <w:t>ổ chức, đơn vị, cá nhân còn có ý kiến khác nhau mà chưa thống nhất được thì Phó Chủ tịch Ủy ban nhân dân tỉnh được giao phụ trách chủ trì hoặc phân công lãnh đạo Văn phòng Ủy ban nhân dân tỉnh chủ trì cuộc họp với đại diện lãnh đạo cơ quan, tổ chức, đơn vị</w:t>
      </w:r>
      <w:r>
        <w:rPr>
          <w:sz w:val="28"/>
          <w:szCs w:val="28"/>
        </w:rPr>
        <w:t xml:space="preserve"> chủ trì soạn thảo, Sở Tư pháp và các cơ quan, tổ chức, đơn vị, cá </w:t>
      </w:r>
      <w:r>
        <w:rPr>
          <w:sz w:val="28"/>
          <w:szCs w:val="28"/>
        </w:rPr>
        <w:lastRenderedPageBreak/>
        <w:t>nhân liên quan để thảo luận, làm rõ, thống nhất trước khi trình Ủy ban nhân dân tỉnh, Chủ tịch Ủy ban nhân dân tỉnh theo thẩm quyền.</w:t>
      </w:r>
    </w:p>
    <w:p w14:paraId="22E80F16"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Trường hợp không thống nhất ý kiến, Văn phòng Ủy ban nhâ</w:t>
      </w:r>
      <w:r>
        <w:rPr>
          <w:sz w:val="28"/>
          <w:szCs w:val="28"/>
        </w:rPr>
        <w:t>n dân tỉnh tổng hợp đầy đủ ý kiến còn khác nhau, trình Phó Chủ tịch Ủy ban nhân dân tỉnh phụ trách xem xét, quyết định. Trường hợp cần thiết hoặc vượt quá thẩm quyền, trình Chủ tịch Ủy ban nhân dân tỉnh xem xét, quyết định.</w:t>
      </w:r>
    </w:p>
    <w:p w14:paraId="3B97777D"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d) Chủ tịch Ủy ban nhân dân tỉnh</w:t>
      </w:r>
      <w:r>
        <w:rPr>
          <w:sz w:val="28"/>
          <w:szCs w:val="28"/>
        </w:rPr>
        <w:t>, Phó Chủ tịch Ủy ban nhân dân tỉnh phụ trách có ý kiến vào Phiếu trình hoặc trong hồ sơ giải quyết công việc.</w:t>
      </w:r>
    </w:p>
    <w:p w14:paraId="3CCFCE9A"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3. Ủy ban nhân dân tỉnh xem xét, thông qua dự thảo Nghị quyết của Hội đồng nhân dân tỉnh, dự thảo Quyết định của Ủy ban nhân dân tỉnh thực hiện t</w:t>
      </w:r>
      <w:r>
        <w:rPr>
          <w:sz w:val="28"/>
          <w:szCs w:val="28"/>
        </w:rPr>
        <w:t xml:space="preserve">heo quy định tại </w:t>
      </w:r>
      <w:bookmarkStart w:id="18" w:name="tc_5"/>
      <w:r>
        <w:rPr>
          <w:sz w:val="28"/>
          <w:szCs w:val="28"/>
        </w:rPr>
        <w:t>khoản 5 Điều 14 Quy chế này</w:t>
      </w:r>
      <w:bookmarkEnd w:id="18"/>
      <w:r>
        <w:rPr>
          <w:sz w:val="28"/>
          <w:szCs w:val="28"/>
        </w:rPr>
        <w:t>.</w:t>
      </w:r>
    </w:p>
    <w:p w14:paraId="0B35BBC5" w14:textId="77777777" w:rsidR="00585227" w:rsidRDefault="00E67F45">
      <w:pPr>
        <w:pStyle w:val="NormalWeb"/>
        <w:shd w:val="clear" w:color="auto" w:fill="FFFFFF"/>
        <w:spacing w:before="120" w:beforeAutospacing="0" w:after="120" w:afterAutospacing="0"/>
        <w:ind w:firstLine="720"/>
        <w:jc w:val="both"/>
        <w:rPr>
          <w:b/>
          <w:bCs/>
          <w:sz w:val="28"/>
          <w:szCs w:val="28"/>
        </w:rPr>
      </w:pPr>
      <w:r>
        <w:rPr>
          <w:b/>
          <w:bCs/>
          <w:sz w:val="28"/>
          <w:szCs w:val="28"/>
        </w:rPr>
        <w:t>Điều 16. Phát hành, công bố các văn bản của Ủy ban nhân dân tỉnh, Chủ tịch Ủy ban nhân dân tỉnh, Phó Chủ tịch Ủy ban nhân dân tỉnh</w:t>
      </w:r>
    </w:p>
    <w:p w14:paraId="27713588"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1. Văn phòng Ủy ban nhân dân tỉnh chịu trách nhiệm phát hành các văn bản của Ủy</w:t>
      </w:r>
      <w:r>
        <w:rPr>
          <w:sz w:val="28"/>
          <w:szCs w:val="28"/>
        </w:rPr>
        <w:t xml:space="preserve"> ban nhân dân tỉnh, Chủ tịch Ủy ban nhân dân tỉnh, Phó Chủ tịch Ủy ban nhân dân tỉnh trong thời gian không quá 01 ngày làm việc, kể từ ngày văn bản được ký; bảo đảm đúng địa chỉ, đúng thủ tục, trường hợp văn bản mật thực hiện theo quy định về bảo vệ bí mật</w:t>
      </w:r>
      <w:r>
        <w:rPr>
          <w:sz w:val="28"/>
          <w:szCs w:val="28"/>
        </w:rPr>
        <w:t xml:space="preserve"> nhà nước.</w:t>
      </w:r>
    </w:p>
    <w:p w14:paraId="3D1F6864"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2. Các văn bản của Ủy ban nhân dân tỉnh, Chủ tịch Ủy ban nhân dân tỉnh, Phó Chủ tịch Ủy ban nhân dân tỉnh ban hành có liên quan trực tiếp đến giải quyết quyền lợi và nghĩa vụ của công dân phải được thông báo đến công dân.</w:t>
      </w:r>
    </w:p>
    <w:p w14:paraId="78F490D4"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3. Các văn bản quy phạm</w:t>
      </w:r>
      <w:r>
        <w:rPr>
          <w:sz w:val="28"/>
          <w:szCs w:val="28"/>
        </w:rPr>
        <w:t xml:space="preserve"> pháp luật của Ủy ban nhân dân tỉnh, Chủ tịch Ủy ban nhân dân tỉnh, văn bản hướng dẫn của các cơ quan chuyên môn, tổ chức hành chính khác thuộc Ủy ban nhân dân tỉnh phải đăng trên Cổng thông tin điện tử của Ủy ban nhân dân tỉnh hoặc trang thông tin điện tử</w:t>
      </w:r>
      <w:r>
        <w:rPr>
          <w:sz w:val="28"/>
          <w:szCs w:val="28"/>
        </w:rPr>
        <w:t xml:space="preserve"> của các cơ quan chuyên môn, tổ chức hành chính khác thuộc Ủy ban nhân dân tỉnh; kịp thời cập nhật vào hệ thống thông tin điện tử của Ủy ban nhân dân tỉnh và của Chính phủ theo quy định của pháp luật, trừ văn bản có nội dung thuộc danh mục bí mật nhà nước.</w:t>
      </w:r>
    </w:p>
    <w:p w14:paraId="59650050"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4. Chánh Văn phòng Ủy ban nhân dân tỉnh tổ chức việc gửi văn bản trên hệ thống thông tin điện tử Chính phủ và cập nhật vào hệ thống thông tin điện tử của Ủy ban nhân dân tỉnh.</w:t>
      </w:r>
    </w:p>
    <w:p w14:paraId="12C9DB1A" w14:textId="77777777" w:rsidR="00585227" w:rsidRDefault="00E67F45">
      <w:pPr>
        <w:pStyle w:val="NormalWeb"/>
        <w:shd w:val="clear" w:color="auto" w:fill="FFFFFF"/>
        <w:spacing w:before="0" w:beforeAutospacing="0" w:after="0" w:afterAutospacing="0"/>
        <w:ind w:firstLine="720"/>
        <w:jc w:val="center"/>
        <w:rPr>
          <w:b/>
          <w:bCs/>
          <w:sz w:val="26"/>
          <w:szCs w:val="26"/>
        </w:rPr>
      </w:pPr>
      <w:bookmarkStart w:id="19" w:name="chuong_4"/>
      <w:r>
        <w:rPr>
          <w:b/>
          <w:bCs/>
          <w:sz w:val="26"/>
          <w:szCs w:val="26"/>
        </w:rPr>
        <w:t>Chương IV</w:t>
      </w:r>
      <w:bookmarkEnd w:id="19"/>
    </w:p>
    <w:p w14:paraId="64E72658" w14:textId="77777777" w:rsidR="00585227" w:rsidRDefault="00E67F45">
      <w:pPr>
        <w:pStyle w:val="NormalWeb"/>
        <w:shd w:val="clear" w:color="auto" w:fill="FFFFFF"/>
        <w:spacing w:before="0" w:beforeAutospacing="0" w:after="0" w:afterAutospacing="0"/>
        <w:ind w:firstLine="720"/>
        <w:jc w:val="center"/>
        <w:rPr>
          <w:b/>
          <w:bCs/>
          <w:sz w:val="26"/>
          <w:szCs w:val="26"/>
        </w:rPr>
      </w:pPr>
      <w:bookmarkStart w:id="20" w:name="chuong_4_name"/>
      <w:r>
        <w:rPr>
          <w:b/>
          <w:bCs/>
          <w:sz w:val="26"/>
          <w:szCs w:val="26"/>
        </w:rPr>
        <w:t>CHƯƠNG TRÌNH CÔNG TÁC CỦA ỦY BAN NHÂN DÂN TỈNH</w:t>
      </w:r>
      <w:bookmarkEnd w:id="20"/>
    </w:p>
    <w:p w14:paraId="12B6FD20" w14:textId="77777777" w:rsidR="00585227" w:rsidRDefault="00585227">
      <w:pPr>
        <w:pStyle w:val="NormalWeb"/>
        <w:shd w:val="clear" w:color="auto" w:fill="FFFFFF"/>
        <w:spacing w:before="120" w:beforeAutospacing="0" w:after="120" w:afterAutospacing="0"/>
        <w:ind w:firstLine="720"/>
        <w:jc w:val="both"/>
        <w:rPr>
          <w:b/>
          <w:bCs/>
          <w:sz w:val="28"/>
          <w:szCs w:val="28"/>
        </w:rPr>
      </w:pPr>
    </w:p>
    <w:p w14:paraId="11197178" w14:textId="77777777" w:rsidR="00585227" w:rsidRDefault="00E67F45">
      <w:pPr>
        <w:pStyle w:val="NormalWeb"/>
        <w:shd w:val="clear" w:color="auto" w:fill="FFFFFF"/>
        <w:spacing w:before="120" w:beforeAutospacing="0" w:after="120" w:afterAutospacing="0"/>
        <w:ind w:firstLine="720"/>
        <w:jc w:val="both"/>
        <w:rPr>
          <w:b/>
          <w:bCs/>
          <w:sz w:val="28"/>
          <w:szCs w:val="28"/>
        </w:rPr>
      </w:pPr>
      <w:r>
        <w:rPr>
          <w:b/>
          <w:bCs/>
          <w:sz w:val="28"/>
          <w:szCs w:val="28"/>
        </w:rPr>
        <w:t xml:space="preserve">Điều 17. Các loại </w:t>
      </w:r>
      <w:r>
        <w:rPr>
          <w:b/>
          <w:bCs/>
          <w:sz w:val="28"/>
          <w:szCs w:val="28"/>
        </w:rPr>
        <w:t>chương trình công tác</w:t>
      </w:r>
    </w:p>
    <w:p w14:paraId="1822CEF4" w14:textId="77777777" w:rsidR="00585227" w:rsidRDefault="00E67F45">
      <w:pPr>
        <w:pStyle w:val="NormalWeb"/>
        <w:shd w:val="clear" w:color="auto" w:fill="FFFFFF"/>
        <w:spacing w:before="120" w:beforeAutospacing="0" w:after="120" w:afterAutospacing="0"/>
        <w:ind w:firstLine="720"/>
        <w:jc w:val="both"/>
        <w:rPr>
          <w:spacing w:val="-6"/>
          <w:sz w:val="28"/>
          <w:szCs w:val="28"/>
        </w:rPr>
      </w:pPr>
      <w:r>
        <w:rPr>
          <w:spacing w:val="-6"/>
          <w:sz w:val="28"/>
          <w:szCs w:val="28"/>
        </w:rPr>
        <w:t>1. Chương trình công tác bao gồm chương trình công tác năm, quý, tháng và tuần.</w:t>
      </w:r>
    </w:p>
    <w:p w14:paraId="0A6A2FA0"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2. Nội dung chương trình công tác</w:t>
      </w:r>
    </w:p>
    <w:p w14:paraId="26B1BD75"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 xml:space="preserve">a) Chương trình công tác năm gồm hai phần, phần một thể hiện tổng quát các định hướng, nhiệm vụ và giải pháp lớn của Ủy </w:t>
      </w:r>
      <w:r>
        <w:rPr>
          <w:sz w:val="28"/>
          <w:szCs w:val="28"/>
        </w:rPr>
        <w:t xml:space="preserve">ban nhân dân tỉnh trên tất cả các lĩnh </w:t>
      </w:r>
      <w:r>
        <w:rPr>
          <w:sz w:val="28"/>
          <w:szCs w:val="28"/>
        </w:rPr>
        <w:lastRenderedPageBreak/>
        <w:t>vực công tác; phần hai bao gồm nội dung các phiên họp thường kỳ của Ủy ban nhân dân tỉnh và danh mục các báo cáo, đề án, dự thảo văn bản quy phạm pháp luật và những vấn đề cần trình Ủy ban nhân dân tỉnh, Chủ tịch Ủy b</w:t>
      </w:r>
      <w:r>
        <w:rPr>
          <w:sz w:val="28"/>
          <w:szCs w:val="28"/>
        </w:rPr>
        <w:t>an nhân dân tỉnh trong năm;</w:t>
      </w:r>
    </w:p>
    <w:p w14:paraId="0BBDEB0D"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 xml:space="preserve">b) Chương trình công tác quý bao gồm: nội dung các phiên họp thường kỳ của Ủy ban nhân dân tỉnh và danh mục báo cáo, đề án, dự thảo văn bản quy phạm pháp luật và những vấn đề cần trình Ủy ban nhân dân tỉnh, Chủ tịch Ủy ban nhân </w:t>
      </w:r>
      <w:r>
        <w:rPr>
          <w:sz w:val="28"/>
          <w:szCs w:val="28"/>
        </w:rPr>
        <w:t>dân tỉnh trong quý;</w:t>
      </w:r>
    </w:p>
    <w:p w14:paraId="0FEF1862"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c) Chương trình công tác tháng bao gồm: nội dung phiên họp thường kỳ của Ủy ban nhân dân tỉnh và danh mục các báo cáo, đề án, dự thảo văn bản quy phạm pháp luật và các vấn đề trình Ủy ban nhân dân tỉnh, Chủ tịch Ủy ban nhân dân tỉnh tro</w:t>
      </w:r>
      <w:r>
        <w:rPr>
          <w:sz w:val="28"/>
          <w:szCs w:val="28"/>
        </w:rPr>
        <w:t>ng tháng;</w:t>
      </w:r>
    </w:p>
    <w:p w14:paraId="62872617"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d) Chương trình công tác tuần của Chủ tịch Ủy ban nhân dân tỉnh và các Phó Chủ tịch Ủy ban nhân dân tỉnh bao gồm: các hoạt động của Chủ tịch Ủy ban nhân dân tỉnh và các Phó Chủ tịch Ủy ban nhân dân tỉnh theo từng ngày trong tuần.</w:t>
      </w:r>
    </w:p>
    <w:p w14:paraId="75CD2CEC" w14:textId="77777777" w:rsidR="00585227" w:rsidRDefault="00E67F45">
      <w:pPr>
        <w:pStyle w:val="NormalWeb"/>
        <w:shd w:val="clear" w:color="auto" w:fill="FFFFFF"/>
        <w:spacing w:before="120" w:beforeAutospacing="0" w:after="120" w:afterAutospacing="0"/>
        <w:ind w:firstLine="720"/>
        <w:jc w:val="both"/>
        <w:rPr>
          <w:b/>
          <w:bCs/>
          <w:sz w:val="28"/>
          <w:szCs w:val="28"/>
        </w:rPr>
      </w:pPr>
      <w:bookmarkStart w:id="21" w:name="dieu_18"/>
      <w:r>
        <w:rPr>
          <w:b/>
          <w:bCs/>
          <w:sz w:val="28"/>
          <w:szCs w:val="28"/>
        </w:rPr>
        <w:t>Điều 18. Trách n</w:t>
      </w:r>
      <w:r>
        <w:rPr>
          <w:b/>
          <w:bCs/>
          <w:sz w:val="28"/>
          <w:szCs w:val="28"/>
        </w:rPr>
        <w:t>hiệm của các thành viên Ủy ban nhân dân tỉnh trong xây dựng, thực hiện và đánh giá kết quả thực hiện chương trình công tác của Ủy ban nhân dân tỉnh, Chủ tịch Ủy ban nhân dân tỉnh</w:t>
      </w:r>
      <w:bookmarkEnd w:id="21"/>
    </w:p>
    <w:p w14:paraId="5B416181"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 xml:space="preserve">1. Chủ tịch Ủy ban nhân dân tỉnh hoặc người có thẩm quyền chỉ đạo việc xây </w:t>
      </w:r>
      <w:r>
        <w:rPr>
          <w:sz w:val="28"/>
          <w:szCs w:val="28"/>
        </w:rPr>
        <w:t>dựng và triển khai, kiểm tra, đôn đốc việc thực hiện chương trình công tác thuộc phạm vi, lĩnh vực được phân công phụ trách.</w:t>
      </w:r>
    </w:p>
    <w:p w14:paraId="764670CB"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2. Người đứng đầu cơ quan chuyên môn, tổ chức hành chính khác thuộc Ủy ban nhân dân tỉnh trực tiếp chỉ đạo việc xây dựng, tổ chức t</w:t>
      </w:r>
      <w:r>
        <w:rPr>
          <w:sz w:val="28"/>
          <w:szCs w:val="28"/>
        </w:rPr>
        <w:t>hực hiện chương trình công tác đối với các hồ sơ, công việc do cơ quan, tổ chức, đơn vị, cá nhân chủ trì thực hiện; chịu trách nhiệm trước Ủy ban nhân dân tỉnh, Chủ tịch Ủy ban nhân dân tỉnh về việc triển khai thực hiện chương trình công tác đã được Ủy ban</w:t>
      </w:r>
      <w:r>
        <w:rPr>
          <w:sz w:val="28"/>
          <w:szCs w:val="28"/>
        </w:rPr>
        <w:t xml:space="preserve"> nhân dân tỉnh, Chủ tịch Ủy ban nhân dân tỉnh giao, bảo đảm chất lượng, đúng tiến độ, phù hợp với yêu cầu chỉ đạo, điều hành của Ủy ban nhân dân tỉnh, Chủ tịch Ủy ban nhân dân tỉnh, đẩy mạnh ứng dụng công nghệ thông tin và chuyển đổi số; định kỳ báo cáo Ủy</w:t>
      </w:r>
      <w:r>
        <w:rPr>
          <w:sz w:val="28"/>
          <w:szCs w:val="28"/>
        </w:rPr>
        <w:t xml:space="preserve"> ban nhân dân tỉnh về tình hình thực hiện chương trình công tác, trường hợp không hoàn thành hoặc tiến độ chậm so với yêu cầu thì phải giải trình rõ lý do.</w:t>
      </w:r>
    </w:p>
    <w:p w14:paraId="07622146"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Người đứng đầu cơ quan chuyên môn, tổ chức hành chính khác thuộc Ủy ban nhân dân tỉnh có liên quan c</w:t>
      </w:r>
      <w:r>
        <w:rPr>
          <w:sz w:val="28"/>
          <w:szCs w:val="28"/>
        </w:rPr>
        <w:t>ó trách nhiệm phối hợp thực hiện nhiệm vụ, quyền hạn được giao theo quy định hoặc khi có đề nghị, phù hợp với quy định tại Quy chế làm việc của Ủy ban nhân dân tỉnh; theo dõi, đôn đốc triển khai thực hiện.</w:t>
      </w:r>
    </w:p>
    <w:p w14:paraId="5AA321EA"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 xml:space="preserve">3. Văn phòng Ủy ban nhân dân tỉnh là cơ quan theo </w:t>
      </w:r>
      <w:r>
        <w:rPr>
          <w:sz w:val="28"/>
          <w:szCs w:val="28"/>
        </w:rPr>
        <w:t>dõi, điều phối chương trình công tác của Ủy ban nhân dân tỉnh, Chủ tịch Ủy ban nhân dân tỉnh; có trách nhiệm tham mưu Ủy ban nhân dân tỉnh, Chủ tịch Ủy ban nhân dân tỉnh trong việc xây dựng, ban hành, điều chỉnh, đôn đốc và tổ chức thực hiện chương trình c</w:t>
      </w:r>
      <w:r>
        <w:rPr>
          <w:sz w:val="28"/>
          <w:szCs w:val="28"/>
        </w:rPr>
        <w:t xml:space="preserve">ông tác, bảo đảm khả thi, phù hợp với yêu cầu chỉ đạo, điều hành của Ủy ban nhân dân tỉnh, Chủ tịch Ủy ban nhân dân tỉnh; tăng cường ứng dụng công nghệ thông tin và chuyển </w:t>
      </w:r>
      <w:r>
        <w:rPr>
          <w:sz w:val="28"/>
          <w:szCs w:val="28"/>
        </w:rPr>
        <w:lastRenderedPageBreak/>
        <w:t>đổi số; đánh giá tình hình thực hiện chương trình công tác và định kỳ báo cáo kết qu</w:t>
      </w:r>
      <w:r>
        <w:rPr>
          <w:sz w:val="28"/>
          <w:szCs w:val="28"/>
        </w:rPr>
        <w:t>ả tại phiên họp Ủy ban nhân dân tỉnh. Khi có sự điều chỉnh chương trình công tác, Văn phòng Ủy ban nhân dân tỉnh phải thông báo kịp thời cho các thành viên Ủy ban nhân dân tỉnh và người đứng đầu các cơ quan, tổ chức, đơn vị có liên quan biết.</w:t>
      </w:r>
    </w:p>
    <w:p w14:paraId="3F5903A5" w14:textId="77777777" w:rsidR="00585227" w:rsidRDefault="00E67F45">
      <w:pPr>
        <w:pStyle w:val="NormalWeb"/>
        <w:shd w:val="clear" w:color="auto" w:fill="FFFFFF"/>
        <w:spacing w:before="120" w:beforeAutospacing="0" w:after="120" w:afterAutospacing="0"/>
        <w:ind w:firstLine="720"/>
        <w:jc w:val="both"/>
        <w:rPr>
          <w:b/>
          <w:bCs/>
          <w:sz w:val="28"/>
          <w:szCs w:val="28"/>
        </w:rPr>
      </w:pPr>
      <w:r>
        <w:rPr>
          <w:b/>
          <w:bCs/>
          <w:sz w:val="28"/>
          <w:szCs w:val="28"/>
        </w:rPr>
        <w:t xml:space="preserve">Điều 19. Căn </w:t>
      </w:r>
      <w:r>
        <w:rPr>
          <w:b/>
          <w:bCs/>
          <w:sz w:val="28"/>
          <w:szCs w:val="28"/>
        </w:rPr>
        <w:t>cứ xây dựng chương trình công tác của Ủy ban nhân dân tỉnh, Chủ tịch Ủy ban nhân dân tỉnh</w:t>
      </w:r>
    </w:p>
    <w:p w14:paraId="54EDB186"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1. Chương trình công tác năm, quý, tháng của Ủy ban nhân dân tỉnh được xây dựng trên cơ sở chương trình làm việc, chỉ đạo, kết luận của Chính phủ, Thường trực Chính p</w:t>
      </w:r>
      <w:r>
        <w:rPr>
          <w:sz w:val="28"/>
          <w:szCs w:val="28"/>
        </w:rPr>
        <w:t xml:space="preserve">hủ, Thủ tướng Chính phủ, Ban Chấp hành, Ban Thường vụ Tỉnh ủy; Ban Thường vụ Đảng ủy Uỷ ban nhân dân tỉnh, Hội đồng nhân dân, Thường trực Hội đồng nhân dân tỉnh, Đảng ủy Ủy ban nhân dân tỉnh; hoặc được xây dựng trên cơ sở đề xuất của các cơ quan, tổ chức, </w:t>
      </w:r>
      <w:r>
        <w:rPr>
          <w:sz w:val="28"/>
          <w:szCs w:val="28"/>
        </w:rPr>
        <w:t>đơn vị, cá nhân được Chủ tịch Ủy ban nhân dân tỉnh hoặc người có thẩm quyền chấp thuận.</w:t>
      </w:r>
    </w:p>
    <w:p w14:paraId="3DC040B0"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2. Chương trình công tác tuần được xây dựng trên cơ sở chương trình công tác tháng và yêu cầu thực tiễn chỉ đạo, điều hành các hoạt động của Ủy ban nhân dân tỉnh, Chủ t</w:t>
      </w:r>
      <w:r>
        <w:rPr>
          <w:sz w:val="28"/>
          <w:szCs w:val="28"/>
        </w:rPr>
        <w:t>ịch Ủy ban nhân dân tỉnh, Phó Chủ tịch Ủy ban nhân dân tỉnh hoặc người có thẩm quyền.</w:t>
      </w:r>
    </w:p>
    <w:p w14:paraId="137E8611" w14:textId="77777777" w:rsidR="00585227" w:rsidRDefault="00E67F45">
      <w:pPr>
        <w:pStyle w:val="NormalWeb"/>
        <w:shd w:val="clear" w:color="auto" w:fill="FFFFFF"/>
        <w:spacing w:before="120" w:beforeAutospacing="0" w:after="120" w:afterAutospacing="0"/>
        <w:ind w:firstLine="720"/>
        <w:jc w:val="both"/>
        <w:rPr>
          <w:b/>
          <w:bCs/>
          <w:sz w:val="28"/>
          <w:szCs w:val="28"/>
        </w:rPr>
      </w:pPr>
      <w:bookmarkStart w:id="22" w:name="dieu_20"/>
      <w:r>
        <w:rPr>
          <w:b/>
          <w:bCs/>
          <w:sz w:val="28"/>
          <w:szCs w:val="28"/>
        </w:rPr>
        <w:t>Điều 20. Trình tự xây dựng chương trình công tác của Ủy ban nhân dân tỉnh</w:t>
      </w:r>
      <w:bookmarkEnd w:id="22"/>
    </w:p>
    <w:p w14:paraId="77EA03C1"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1. Chương trình công tác năm:</w:t>
      </w:r>
    </w:p>
    <w:p w14:paraId="679EEB30"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 xml:space="preserve">a) Chậm nhất vào ngày 25 tháng 11 hàng năm, người đứng đầu các cơ </w:t>
      </w:r>
      <w:r>
        <w:rPr>
          <w:sz w:val="28"/>
          <w:szCs w:val="28"/>
        </w:rPr>
        <w:t xml:space="preserve">quan chuyên môn, tổ chức hành chính khác thuộc Ủy ban nhân dân tỉnh gửi Văn phòng Ủy ban nhân dân tỉnh danh mục những đề án, dự thảo văn bản cần trình Ủy ban nhân dân tỉnh, Chủ tịch Ủy ban nhân dân tỉnh trong năm tới. Danh mục phải thể hiện rõ: tên đề án, </w:t>
      </w:r>
      <w:r>
        <w:rPr>
          <w:sz w:val="28"/>
          <w:szCs w:val="28"/>
        </w:rPr>
        <w:t>văn bản dự thảo, cơ quan có thẩm quyền quyết định, cơ quan chủ trì soạn thảo, cơ quan phối hợp soạn thảo, thời hạn trình;</w:t>
      </w:r>
    </w:p>
    <w:p w14:paraId="56B175D0"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b) Văn phòng Ủy ban nhân dân tỉnh tổng hợp, xây dựng dự thảo chương trình công tác năm của Ủy ban nhân dân tỉnh; trong thời hạn 05 ngà</w:t>
      </w:r>
      <w:r>
        <w:rPr>
          <w:sz w:val="28"/>
          <w:szCs w:val="28"/>
        </w:rPr>
        <w:t>y làm việc, gửi lại cho các cơ quan, tổ chức có liên quan để tham gia ý kiến;</w:t>
      </w:r>
    </w:p>
    <w:p w14:paraId="7101A38C"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c) Trong thời hạn 05 ngày làm việc, kể từ ngày nhận được dự thảo chương trình công tác của Ủy ban nhân dân tỉnh, các cơ quan, tổ chức phải có ý kiến chính thức bằng văn bản gửi V</w:t>
      </w:r>
      <w:r>
        <w:rPr>
          <w:sz w:val="28"/>
          <w:szCs w:val="28"/>
        </w:rPr>
        <w:t>ăn phòng Ủy ban nhân dân tỉnh để hoàn chỉnh dự thảo, trình Chủ tịch Ủy ban nhân dân tỉnh xem xét, quyết định việc trình Ủy ban nhân dân tỉnh thông qua tại phiên họp thường kỳ cuối năm;</w:t>
      </w:r>
    </w:p>
    <w:p w14:paraId="66EC1CC8"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d) Trong thời hạn 03 ngày làm việc, kể từ ngày Ủy ban nhân dân tỉnh thô</w:t>
      </w:r>
      <w:r>
        <w:rPr>
          <w:sz w:val="28"/>
          <w:szCs w:val="28"/>
        </w:rPr>
        <w:t>ng qua chương trình công tác năm, Văn phòng Ủy ban nhân dân tỉnh trình Chủ tịch Ủy ban nhân dân tỉnh quyết định việc ban hành và gửi các thành viên Ủy ban nhân dân tỉnh, người đứng đầu các cơ quan chuyên môn, tổ chức hành chính khác thuộc Ủy ban nhân dân t</w:t>
      </w:r>
      <w:r>
        <w:rPr>
          <w:sz w:val="28"/>
          <w:szCs w:val="28"/>
        </w:rPr>
        <w:t>ỉnh, cơ quan, tổ chức, đơn vị, cá nhân có liên quan biết, thực hiện.</w:t>
      </w:r>
    </w:p>
    <w:p w14:paraId="0B19064B"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2. Chương trình công tác quý:</w:t>
      </w:r>
    </w:p>
    <w:p w14:paraId="5A13125B"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lastRenderedPageBreak/>
        <w:t>a) Trong tháng cuối của mỗi quý, các cơ quan, tổ chức phải đánh giá tình hình thực hiện chương trình công tác quý đó, rà soát lại các vấn đề cần trình Ủy ban</w:t>
      </w:r>
      <w:r>
        <w:rPr>
          <w:sz w:val="28"/>
          <w:szCs w:val="28"/>
        </w:rPr>
        <w:t xml:space="preserve"> nhân dân tỉnh, Chủ tịch Ủy ban nhân dân tỉnh vào quý tiếp theo đã ghi trong chương trình năm và bổ sung các vấn đề mới phát sinh để xây dựng chương trình công tác quý sau.</w:t>
      </w:r>
    </w:p>
    <w:p w14:paraId="28B42638"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Chậm nhất vào ngày 20 của tháng cuối quý, các cơ quan, tổ chức gửi dự kiến chương t</w:t>
      </w:r>
      <w:r>
        <w:rPr>
          <w:sz w:val="28"/>
          <w:szCs w:val="28"/>
        </w:rPr>
        <w:t>rình quý sau cho Văn phòng Ủy ban nhân dân tỉnh;</w:t>
      </w:r>
    </w:p>
    <w:p w14:paraId="222B012C"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 xml:space="preserve">b) Văn phòng Ủy ban nhân dân tỉnh tổng hợp, xây dựng dự thảo chương trình công tác quý của Ủy ban nhân dân tỉnh, trình Chủ tịch Ủy ban nhân dân tỉnh quyết định. Chậm nhất vào ngày 25 của tháng cuối quý, Văn </w:t>
      </w:r>
      <w:r>
        <w:rPr>
          <w:sz w:val="28"/>
          <w:szCs w:val="28"/>
        </w:rPr>
        <w:t xml:space="preserve">phòng Ủy ban nhân dân tỉnh phải gửi chương trình công tác quý sau cho các thành viên Ủy ban nhân dân tỉnh, người đứng đầu các cơ quan chuyên môn, tổ chức hành chính khác thuộc Ủy ban nhân dân tỉnh, cơ quan, tổ chức, đơn vị, cá nhân có liên quan biết, thực </w:t>
      </w:r>
      <w:r>
        <w:rPr>
          <w:sz w:val="28"/>
          <w:szCs w:val="28"/>
        </w:rPr>
        <w:t>hiện.</w:t>
      </w:r>
    </w:p>
    <w:p w14:paraId="66D8ABC1"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3. Chương trình công tác tháng:</w:t>
      </w:r>
    </w:p>
    <w:p w14:paraId="214202DA"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a) Hàng tháng, các cơ quan, tổ chức căn cứ vào tiến độ chuẩn bị các đề án, văn bản dự thảo đã ghi trong chương trình quý, những vấn đề tồn đọng, vấn đề phát sinh mới để xây dựng chương trình công tác tháng sau. Văn bản</w:t>
      </w:r>
      <w:r>
        <w:rPr>
          <w:sz w:val="28"/>
          <w:szCs w:val="28"/>
        </w:rPr>
        <w:t xml:space="preserve"> đề nghị phải gửi Văn phòng Ủy ban nhân dân tỉnh chậm nhất vào ngày 20 tháng trước;</w:t>
      </w:r>
    </w:p>
    <w:p w14:paraId="7C7422B5"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b) Văn phòng Ủy ban nhân dân tỉnh tổng hợp, xây dựng dự thảo chương trình công tác tháng của Ủy ban nhân dân tỉnh, có phân theo các lĩnh vực thuộc thẩm quyền của Chủ tịch Ủ</w:t>
      </w:r>
      <w:r>
        <w:rPr>
          <w:sz w:val="28"/>
          <w:szCs w:val="28"/>
        </w:rPr>
        <w:t>y ban nhân dân tỉnh và từng Phó Chủ tịch Ủy ban nhân dân tỉnh xử lý, trình Chủ tịch Ủy ban nhân dân tỉnh quyết định. Chậm nhất là ngày 25 hàng tháng, Văn phòng Ủy ban nhân dân tỉnh phải gửi chương trình công tác tháng sau cho các thành viên Ủy ban nhân dân</w:t>
      </w:r>
      <w:r>
        <w:rPr>
          <w:sz w:val="28"/>
          <w:szCs w:val="28"/>
        </w:rPr>
        <w:t xml:space="preserve"> tỉnh, người đứng đầu các cơ quan chuyên môn, tổ chức hành chính khác thuộc Ủy ban nhân dân tỉnh, cơ quan, tổ chức, đơn vị, cá nhân có liên quan biết, thực hiện.</w:t>
      </w:r>
    </w:p>
    <w:p w14:paraId="0E647ED4"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4. Chương trình công tác tuần:</w:t>
      </w:r>
    </w:p>
    <w:p w14:paraId="40625545"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a) Căn cứ chương trình công tác tháng và chỉ đạo của Chủ tịch Ủ</w:t>
      </w:r>
      <w:r>
        <w:rPr>
          <w:sz w:val="28"/>
          <w:szCs w:val="28"/>
        </w:rPr>
        <w:t>y ban nhân dân tỉnh, các Phó Chủ tịch Ủy ban nhân dân tỉnh, Văn phòng Ủy ban nhân dân tỉnh dự thảo chương trình công tác tuần của Chủ tịch Ủy ban nhân dân tỉnh và các Phó Chủ tịch Ủy ban nhân dân tỉnh, trình Chủ tịch Ủy ban nhân dân tỉnh quyết định và thôn</w:t>
      </w:r>
      <w:r>
        <w:rPr>
          <w:sz w:val="28"/>
          <w:szCs w:val="28"/>
        </w:rPr>
        <w:t>g báo cho các thành viên Ủy ban nhân dân tỉnh, các cơ quan, tổ chức, đơn vị có liên quan biết chậm nhất vào thứ Chủ nhật tuần trước;</w:t>
      </w:r>
    </w:p>
    <w:p w14:paraId="176E1222"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b) Các cơ quan, tổ chức, đơn vị khi có yêu cầu làm việc với Chủ tịch Ủy ban nhân dân tỉnh hoặc Phó Chủ tịch Ủy ban nhân dân</w:t>
      </w:r>
      <w:r>
        <w:rPr>
          <w:sz w:val="28"/>
          <w:szCs w:val="28"/>
        </w:rPr>
        <w:t xml:space="preserve"> tỉnh để giải quyết công việc trong tuần, phải có văn bản đăng ký với Văn phòng Ủy ban nhân dân tỉnh.</w:t>
      </w:r>
    </w:p>
    <w:p w14:paraId="74BA6290"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5. Văn phòng Ủy ban nhân dân tỉnh thường xuyên phối hợp với Văn phòng Tỉnh ủy, Văn phòng Đoàn đại biểu Quốc hội và Hội đồng nhân dân tỉnh để xây dựng chươ</w:t>
      </w:r>
      <w:r>
        <w:rPr>
          <w:sz w:val="28"/>
          <w:szCs w:val="28"/>
        </w:rPr>
        <w:t>ng trình công tác của Ủy ban nhân dân tỉnh, Chủ tịch Ủy ban nhân dân tỉnh và các Phó Chủ tịch Ủy ban nhân dân tỉnh bảo đảm đồng bộ, thống nhất.</w:t>
      </w:r>
    </w:p>
    <w:p w14:paraId="2D6421B4"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lastRenderedPageBreak/>
        <w:t>6. Việc điều chỉnh chương trình công tác của Ủy ban nhân dân tỉnh do Chủ tịch Ủy ban nhân dân tỉnh quyết định tr</w:t>
      </w:r>
      <w:r>
        <w:rPr>
          <w:sz w:val="28"/>
          <w:szCs w:val="28"/>
        </w:rPr>
        <w:t>ên cơ sở đề nghị của các cơ quan, đơn vị, tổ chức và yêu cầu chỉ đạo, điều hành của Ủy ban nhân dân tỉnh.</w:t>
      </w:r>
    </w:p>
    <w:p w14:paraId="756DC5BD" w14:textId="77777777" w:rsidR="00585227" w:rsidRDefault="00E67F45">
      <w:pPr>
        <w:pStyle w:val="NormalWeb"/>
        <w:shd w:val="clear" w:color="auto" w:fill="FFFFFF"/>
        <w:spacing w:before="120" w:beforeAutospacing="0" w:after="120" w:afterAutospacing="0"/>
        <w:ind w:firstLine="720"/>
        <w:jc w:val="both"/>
        <w:rPr>
          <w:b/>
          <w:bCs/>
          <w:sz w:val="28"/>
          <w:szCs w:val="28"/>
        </w:rPr>
      </w:pPr>
      <w:r>
        <w:rPr>
          <w:b/>
          <w:bCs/>
          <w:sz w:val="28"/>
          <w:szCs w:val="28"/>
        </w:rPr>
        <w:t>Điều 21. Theo dõi, đánh giá kết quả thực hiện chương trình công tác</w:t>
      </w:r>
    </w:p>
    <w:p w14:paraId="0F47CB37"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 xml:space="preserve">1. Hàng tháng, quý, hàng năm, các cơ quan chuyên môn, tổ chức hành chính khác </w:t>
      </w:r>
      <w:r>
        <w:rPr>
          <w:sz w:val="28"/>
          <w:szCs w:val="28"/>
        </w:rPr>
        <w:t>thuộc Ủy ban nhân dân tỉnh rà soát, kiểm điểm kết quả thực hiện các nhiệm vụ đã ghi trong chương trình công tác; thông báo với Văn phòng Ủy ban nhân dân tỉnh tiến độ, kết quả xử lý các hồ sơ, công việc do cơ quan, tổ chức mình chủ trì, các hồ sơ, công việc</w:t>
      </w:r>
      <w:r>
        <w:rPr>
          <w:sz w:val="28"/>
          <w:szCs w:val="28"/>
        </w:rPr>
        <w:t xml:space="preserve"> còn tồn đọng, hướng xử lý tiếp theo; đồng thời điều chỉnh, bổ sung các hồ sơ, công việc trong chương trình công tác thời gian tới.</w:t>
      </w:r>
    </w:p>
    <w:p w14:paraId="504BB1A8"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 xml:space="preserve">2. Văn phòng Ủy ban nhân dân tỉnh giúp Ủy ban nhân dân tỉnh, Chủ tịch Ủy ban nhân dân tỉnh thường xuyên theo dõi, kiểm tra, </w:t>
      </w:r>
      <w:r>
        <w:rPr>
          <w:sz w:val="28"/>
          <w:szCs w:val="28"/>
        </w:rPr>
        <w:t>đôn đốc việc chuẩn bị các hồ sơ của các cơ quan chuyên môn, tổ chức hành chính khác thuộc Ủy ban nhân dân tỉnh, Ủy ban nhân dân cấp xã, Chủ tịch Ủy ban nhân dân cấp xã; định kỳ hàng tháng, quý và hàng năm, báo cáo Ủy ban nhân dân tỉnh, Chủ tịch Ủy ban nhân</w:t>
      </w:r>
      <w:r>
        <w:rPr>
          <w:sz w:val="28"/>
          <w:szCs w:val="28"/>
        </w:rPr>
        <w:t xml:space="preserve"> dân tỉnh kết quả thực hiện chương trình công tác của Ủy ban nhân dân tỉnh.</w:t>
      </w:r>
    </w:p>
    <w:p w14:paraId="02EB481C" w14:textId="77777777" w:rsidR="00585227" w:rsidRDefault="00585227">
      <w:pPr>
        <w:jc w:val="center"/>
        <w:rPr>
          <w:b/>
          <w:bCs/>
        </w:rPr>
      </w:pPr>
      <w:bookmarkStart w:id="23" w:name="chuong_5"/>
    </w:p>
    <w:p w14:paraId="173A17FE" w14:textId="77777777" w:rsidR="00585227" w:rsidRDefault="00E67F45">
      <w:pPr>
        <w:jc w:val="center"/>
        <w:rPr>
          <w:sz w:val="26"/>
          <w:szCs w:val="26"/>
        </w:rPr>
      </w:pPr>
      <w:r>
        <w:rPr>
          <w:b/>
          <w:bCs/>
          <w:sz w:val="26"/>
          <w:szCs w:val="26"/>
        </w:rPr>
        <w:t>Chương V</w:t>
      </w:r>
      <w:bookmarkEnd w:id="23"/>
    </w:p>
    <w:p w14:paraId="2AB71922" w14:textId="77777777" w:rsidR="00585227" w:rsidRDefault="00E67F45">
      <w:pPr>
        <w:jc w:val="center"/>
        <w:rPr>
          <w:sz w:val="26"/>
          <w:szCs w:val="26"/>
        </w:rPr>
      </w:pPr>
      <w:bookmarkStart w:id="24" w:name="chuong_5_name"/>
      <w:r>
        <w:rPr>
          <w:b/>
          <w:bCs/>
          <w:sz w:val="26"/>
          <w:szCs w:val="26"/>
        </w:rPr>
        <w:t>PHIÊN H</w:t>
      </w:r>
      <w:r>
        <w:rPr>
          <w:b/>
          <w:bCs/>
          <w:sz w:val="26"/>
          <w:szCs w:val="26"/>
        </w:rPr>
        <w:t>Ọ</w:t>
      </w:r>
      <w:r>
        <w:rPr>
          <w:b/>
          <w:bCs/>
          <w:sz w:val="26"/>
          <w:szCs w:val="26"/>
        </w:rPr>
        <w:t>P C</w:t>
      </w:r>
      <w:r>
        <w:rPr>
          <w:b/>
          <w:bCs/>
          <w:sz w:val="26"/>
          <w:szCs w:val="26"/>
        </w:rPr>
        <w:t>Ủ</w:t>
      </w:r>
      <w:r>
        <w:rPr>
          <w:b/>
          <w:bCs/>
          <w:sz w:val="26"/>
          <w:szCs w:val="26"/>
        </w:rPr>
        <w:t xml:space="preserve">A </w:t>
      </w:r>
      <w:r>
        <w:rPr>
          <w:b/>
          <w:bCs/>
          <w:sz w:val="26"/>
          <w:szCs w:val="26"/>
        </w:rPr>
        <w:t>Ủ</w:t>
      </w:r>
      <w:r>
        <w:rPr>
          <w:b/>
          <w:bCs/>
          <w:sz w:val="26"/>
          <w:szCs w:val="26"/>
        </w:rPr>
        <w:t>Y BAN NHÂN DÂN T</w:t>
      </w:r>
      <w:r>
        <w:rPr>
          <w:b/>
          <w:bCs/>
          <w:sz w:val="26"/>
          <w:szCs w:val="26"/>
        </w:rPr>
        <w:t>Ỉ</w:t>
      </w:r>
      <w:r>
        <w:rPr>
          <w:b/>
          <w:bCs/>
          <w:sz w:val="26"/>
          <w:szCs w:val="26"/>
        </w:rPr>
        <w:t>NH VÀ CÁC CU</w:t>
      </w:r>
      <w:r>
        <w:rPr>
          <w:b/>
          <w:bCs/>
          <w:sz w:val="26"/>
          <w:szCs w:val="26"/>
        </w:rPr>
        <w:t>Ộ</w:t>
      </w:r>
      <w:r>
        <w:rPr>
          <w:b/>
          <w:bCs/>
          <w:sz w:val="26"/>
          <w:szCs w:val="26"/>
        </w:rPr>
        <w:t>C H</w:t>
      </w:r>
      <w:r>
        <w:rPr>
          <w:b/>
          <w:bCs/>
          <w:sz w:val="26"/>
          <w:szCs w:val="26"/>
        </w:rPr>
        <w:t>Ọ</w:t>
      </w:r>
      <w:r>
        <w:rPr>
          <w:b/>
          <w:bCs/>
          <w:sz w:val="26"/>
          <w:szCs w:val="26"/>
        </w:rPr>
        <w:t>P C</w:t>
      </w:r>
      <w:r>
        <w:rPr>
          <w:b/>
          <w:bCs/>
          <w:sz w:val="26"/>
          <w:szCs w:val="26"/>
        </w:rPr>
        <w:t>Ủ</w:t>
      </w:r>
      <w:r>
        <w:rPr>
          <w:b/>
          <w:bCs/>
          <w:sz w:val="26"/>
          <w:szCs w:val="26"/>
        </w:rPr>
        <w:t xml:space="preserve">A </w:t>
      </w:r>
      <w:r>
        <w:rPr>
          <w:b/>
          <w:bCs/>
          <w:sz w:val="26"/>
          <w:szCs w:val="26"/>
        </w:rPr>
        <w:t>Ủ</w:t>
      </w:r>
      <w:r>
        <w:rPr>
          <w:b/>
          <w:bCs/>
          <w:sz w:val="26"/>
          <w:szCs w:val="26"/>
        </w:rPr>
        <w:t>Y BAN NHÂN DÂN T</w:t>
      </w:r>
      <w:r>
        <w:rPr>
          <w:b/>
          <w:bCs/>
          <w:sz w:val="26"/>
          <w:szCs w:val="26"/>
        </w:rPr>
        <w:t>Ỉ</w:t>
      </w:r>
      <w:r>
        <w:rPr>
          <w:b/>
          <w:bCs/>
          <w:sz w:val="26"/>
          <w:szCs w:val="26"/>
        </w:rPr>
        <w:t>NH, CH</w:t>
      </w:r>
      <w:r>
        <w:rPr>
          <w:b/>
          <w:bCs/>
          <w:sz w:val="26"/>
          <w:szCs w:val="26"/>
        </w:rPr>
        <w:t>Ủ</w:t>
      </w:r>
      <w:r>
        <w:rPr>
          <w:b/>
          <w:bCs/>
          <w:sz w:val="26"/>
          <w:szCs w:val="26"/>
        </w:rPr>
        <w:t xml:space="preserve"> T</w:t>
      </w:r>
      <w:r>
        <w:rPr>
          <w:b/>
          <w:bCs/>
          <w:sz w:val="26"/>
          <w:szCs w:val="26"/>
        </w:rPr>
        <w:t>Ị</w:t>
      </w:r>
      <w:r>
        <w:rPr>
          <w:b/>
          <w:bCs/>
          <w:sz w:val="26"/>
          <w:szCs w:val="26"/>
        </w:rPr>
        <w:t xml:space="preserve">CH </w:t>
      </w:r>
      <w:r>
        <w:rPr>
          <w:b/>
          <w:bCs/>
          <w:sz w:val="26"/>
          <w:szCs w:val="26"/>
        </w:rPr>
        <w:t>Ủ</w:t>
      </w:r>
      <w:r>
        <w:rPr>
          <w:b/>
          <w:bCs/>
          <w:sz w:val="26"/>
          <w:szCs w:val="26"/>
        </w:rPr>
        <w:t>Y BAN NHÂN DÂN T</w:t>
      </w:r>
      <w:r>
        <w:rPr>
          <w:b/>
          <w:bCs/>
          <w:sz w:val="26"/>
          <w:szCs w:val="26"/>
        </w:rPr>
        <w:t>Ỉ</w:t>
      </w:r>
      <w:r>
        <w:rPr>
          <w:b/>
          <w:bCs/>
          <w:sz w:val="26"/>
          <w:szCs w:val="26"/>
        </w:rPr>
        <w:t>NH</w:t>
      </w:r>
      <w:bookmarkEnd w:id="24"/>
    </w:p>
    <w:p w14:paraId="4D4BFE20" w14:textId="77777777" w:rsidR="00585227" w:rsidRDefault="00585227">
      <w:pPr>
        <w:pStyle w:val="NormalWeb"/>
        <w:shd w:val="clear" w:color="auto" w:fill="FFFFFF"/>
        <w:spacing w:before="120" w:beforeAutospacing="0" w:after="120" w:afterAutospacing="0"/>
        <w:ind w:firstLine="720"/>
        <w:jc w:val="both"/>
        <w:rPr>
          <w:sz w:val="28"/>
          <w:szCs w:val="28"/>
        </w:rPr>
      </w:pPr>
      <w:bookmarkStart w:id="25" w:name="dieu_22"/>
    </w:p>
    <w:p w14:paraId="7760E41E" w14:textId="77777777" w:rsidR="00585227" w:rsidRDefault="00E67F45">
      <w:pPr>
        <w:pStyle w:val="NormalWeb"/>
        <w:shd w:val="clear" w:color="auto" w:fill="FFFFFF"/>
        <w:spacing w:before="120" w:beforeAutospacing="0" w:after="120" w:afterAutospacing="0"/>
        <w:ind w:firstLine="720"/>
        <w:jc w:val="both"/>
        <w:rPr>
          <w:b/>
          <w:bCs/>
          <w:sz w:val="28"/>
          <w:szCs w:val="28"/>
        </w:rPr>
      </w:pPr>
      <w:r>
        <w:rPr>
          <w:b/>
          <w:bCs/>
          <w:sz w:val="28"/>
          <w:szCs w:val="28"/>
        </w:rPr>
        <w:t>Điều 22. Phiên họp của Ủy ban nhân dân tỉnh</w:t>
      </w:r>
      <w:bookmarkEnd w:id="25"/>
    </w:p>
    <w:p w14:paraId="5B1C5293"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1. Ủy ban nhân dân</w:t>
      </w:r>
      <w:r>
        <w:rPr>
          <w:sz w:val="28"/>
          <w:szCs w:val="28"/>
        </w:rPr>
        <w:t xml:space="preserve"> tỉnh họp thường kỳ mỗi tháng một lần. Ủy ban nhân dân tỉnh họp chuyên đề hoặc họp để giải quyết công việc phát sinh, đột xuất theo quyết định của Chủ tịch Ủy ban nhân dân tỉnh hoặc theo yêu cầu của Thủ tướng Chính phủ hoặc theo yêu cầu của ít nhất một phầ</w:t>
      </w:r>
      <w:r>
        <w:rPr>
          <w:sz w:val="28"/>
          <w:szCs w:val="28"/>
        </w:rPr>
        <w:t>n ba tổng số thành viên của Ủy ban nhân dân tỉnh. Việc triệu tập, chuẩn bị, tổ chức họp và các nội dung khác liên quan đến phiên họp để giải quyết công việc phát sinh, đột xuất, được thực hiện như đối với phiên họp thường kỳ. Trường hợp khác, do Chủ tịch Ủ</w:t>
      </w:r>
      <w:r>
        <w:rPr>
          <w:sz w:val="28"/>
          <w:szCs w:val="28"/>
        </w:rPr>
        <w:t>y ban nhân dân tỉnh quyết định.</w:t>
      </w:r>
    </w:p>
    <w:p w14:paraId="6898BF05"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2. Trường hợp đặc biệt không tổ chức phiên họp, việc lấy ý kiến thành viên Ủy ban nhân dân tỉnh bằng hình thức điện tử có thể được thực hiện trong các trường hợp sau đây:</w:t>
      </w:r>
    </w:p>
    <w:p w14:paraId="46E5190E"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a) Nội dung công việc cấp bách cần phải giải quyết ng</w:t>
      </w:r>
      <w:r>
        <w:rPr>
          <w:sz w:val="28"/>
          <w:szCs w:val="28"/>
        </w:rPr>
        <w:t>ay;</w:t>
      </w:r>
    </w:p>
    <w:p w14:paraId="5DFEF9B0"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b) Nội dung công việc không cần thiết phải tổ chức thảo luận tập thể;</w:t>
      </w:r>
    </w:p>
    <w:p w14:paraId="19BDB958"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c) Hồ sơ, tài liệu đã được gửi đầy đủ đến các thành viên Ủy ban nhân dân tỉnh và không có ý kiến khác nhau về nội dung hồ sơ, tài liệu;</w:t>
      </w:r>
    </w:p>
    <w:p w14:paraId="1E7C27BB"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d) Hệ thống kỹ thuật đáp ứng điều kiện bảo đảm</w:t>
      </w:r>
      <w:r>
        <w:rPr>
          <w:sz w:val="28"/>
          <w:szCs w:val="28"/>
        </w:rPr>
        <w:t xml:space="preserve"> an toàn, bảo mật thông tin và lưu trữ dữ liệu theo quy định của pháp luật.</w:t>
      </w:r>
    </w:p>
    <w:p w14:paraId="1C0D04B5"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 xml:space="preserve">3. Ủy ban nhân dân tỉnh có thể họp trực tiếp, trực tuyến hoặc kết hợp trực tiếp và trực tuyến hoặc bằng hình thức phù hợp khác theo quy định của pháp luật, bảo </w:t>
      </w:r>
      <w:r>
        <w:rPr>
          <w:sz w:val="28"/>
          <w:szCs w:val="28"/>
        </w:rPr>
        <w:lastRenderedPageBreak/>
        <w:t>đảm chất lượng, hiệu</w:t>
      </w:r>
      <w:r>
        <w:rPr>
          <w:sz w:val="28"/>
          <w:szCs w:val="28"/>
        </w:rPr>
        <w:t xml:space="preserve"> quả giải quyết công việc, thiết thực, tiết kiệm thời gian, đẩy mạnh ứng dụng công nghệ thông tin, chuyển đổi số trong việc tổ chức họp.</w:t>
      </w:r>
    </w:p>
    <w:p w14:paraId="3A7A4A14"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4. Việc tổ chức họp trực tuyến hoặc kết hợp giữa hình thức trực tiếp và trực tuyến được thực hiện theo trình tự, thủ tụ</w:t>
      </w:r>
      <w:r>
        <w:rPr>
          <w:sz w:val="28"/>
          <w:szCs w:val="28"/>
        </w:rPr>
        <w:t>c sau đây:</w:t>
      </w:r>
    </w:p>
    <w:p w14:paraId="0078AF32"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a) Chủ tịch Ủy ban nhân dân tỉnh quyết định hình thức, thành phần, nội dung, thời gian, địa điểm (nếu có) và hệ thống kỹ thuật sử dụng để tổ chức họp trực tuyến;</w:t>
      </w:r>
    </w:p>
    <w:p w14:paraId="30E5C10B"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b) Văn phòng Ủy ban nhân dân tỉnh có trách nhiệm chuẩn bị tài liệu, gửi giấy mời và</w:t>
      </w:r>
      <w:r>
        <w:rPr>
          <w:sz w:val="28"/>
          <w:szCs w:val="28"/>
        </w:rPr>
        <w:t xml:space="preserve"> tài liệu họp qua phương thức điện tử đến các thành viên và đại biểu tham dự; bảo đảm đường truyền, thiết bị, hệ thống âm thanh, hình ảnh, bảo mật dữ liệu trong suốt thời gian họp;</w:t>
      </w:r>
    </w:p>
    <w:p w14:paraId="792B9F75"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 xml:space="preserve">c) Các thành viên Ủy ban nhân dân tỉnh, các đại biểu, khách mời đăng nhập, </w:t>
      </w:r>
      <w:r>
        <w:rPr>
          <w:sz w:val="28"/>
          <w:szCs w:val="28"/>
        </w:rPr>
        <w:t>kiểm tra kết nối, tham dự đầy đủ, phát biểu ý kiến; các thành viên Ủy ban nhân dân tỉnh biểu quyết theo quyền hạn; trường hợp vắng mặt phải báo cáo và được Chủ tịch Ủy ban nhân dân tỉnh đồng ý;</w:t>
      </w:r>
    </w:p>
    <w:p w14:paraId="19913664"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 xml:space="preserve">d) Trong quá trình họp, người chủ trì có quyền điều hành, kết </w:t>
      </w:r>
      <w:r>
        <w:rPr>
          <w:sz w:val="28"/>
          <w:szCs w:val="28"/>
        </w:rPr>
        <w:t>luận, lấy ý kiến biểu quyết trực tuyến; Văn phòng Ủy ban nhân dân tỉnh chịu trách nhiệm lập biên bản điện tử, xác nhận kết quả biểu quyết và lưu trữ cùng với dữ liệu phiên họp trên hệ thống;</w:t>
      </w:r>
    </w:p>
    <w:p w14:paraId="72E06554"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đ) Việc lưu trữ biên bản, dữ liệu hình ảnh, âm thanh và các tài l</w:t>
      </w:r>
      <w:r>
        <w:rPr>
          <w:sz w:val="28"/>
          <w:szCs w:val="28"/>
        </w:rPr>
        <w:t>iệu phát sinh trong phiên họp trực tuyến được thực hiện theo quy định của pháp luật về văn thư, lưu trữ, bảo đảm an toàn, bảo mật thông tin và giá trị chứng cứ điện tử.</w:t>
      </w:r>
    </w:p>
    <w:p w14:paraId="259C40E7"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5. Chủ tịch Ủy ban nhân dân tỉnh triệu tập và chủ tọa phiên họp của Ủy ban nhân dân tỉn</w:t>
      </w:r>
      <w:r>
        <w:rPr>
          <w:sz w:val="28"/>
          <w:szCs w:val="28"/>
        </w:rPr>
        <w:t>h. Trường hợp cần thiết, Chủ tịch Ủy ban nhân dân tỉnh phân công 01 Phó Chủ tịch Ủy ban nhân dân tỉnh thay mặt Chủ tịch Ủy ban nhân dân tỉnh chủ trì, điều hành một số nội dung của phiên họp.</w:t>
      </w:r>
    </w:p>
    <w:p w14:paraId="76729B48"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6. Chủ tịch Ủy ban nhân dân tỉnh, Phó Chủ tịch Ủy ban nhân dân tỉ</w:t>
      </w:r>
      <w:r>
        <w:rPr>
          <w:sz w:val="28"/>
          <w:szCs w:val="28"/>
        </w:rPr>
        <w:t>nh chủ trì việc thảo luận từng nội dung theo lĩnh vực được phân công khi trình tại phiên họp của Ủy ban nhân dân tỉnh.</w:t>
      </w:r>
    </w:p>
    <w:p w14:paraId="25BC104B" w14:textId="77777777" w:rsidR="00585227" w:rsidRDefault="00E67F45">
      <w:pPr>
        <w:pStyle w:val="NormalWeb"/>
        <w:shd w:val="clear" w:color="auto" w:fill="FFFFFF"/>
        <w:spacing w:before="120" w:beforeAutospacing="0" w:after="120" w:afterAutospacing="0"/>
        <w:ind w:firstLine="720"/>
        <w:jc w:val="both"/>
        <w:rPr>
          <w:b/>
          <w:bCs/>
          <w:sz w:val="28"/>
          <w:szCs w:val="28"/>
        </w:rPr>
      </w:pPr>
      <w:r>
        <w:rPr>
          <w:b/>
          <w:bCs/>
          <w:sz w:val="28"/>
          <w:szCs w:val="28"/>
        </w:rPr>
        <w:t>Điều 23. Công tác chuẩn bị phiên họp Ủy ban nhân dân tỉnh</w:t>
      </w:r>
    </w:p>
    <w:p w14:paraId="3AC9DFE5"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 xml:space="preserve">1. Chủ tịch Ủy ban nhân dân tỉnh quyết định nội dung, hình thức cuộc họp, thời </w:t>
      </w:r>
      <w:r>
        <w:rPr>
          <w:sz w:val="28"/>
          <w:szCs w:val="28"/>
        </w:rPr>
        <w:t>gian, chương trình phiên họp, thành phần khách mời.</w:t>
      </w:r>
    </w:p>
    <w:p w14:paraId="6D9F1514"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2. Văn phòng Ủy ban nhân dân tỉnh có nhiệm vụ:</w:t>
      </w:r>
    </w:p>
    <w:p w14:paraId="0AF885A6"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a) Kiểm tra, tổng hợp các hồ sơ dự án, đề án, dự thảo văn bản, tài liệu trình ra phiên họp;</w:t>
      </w:r>
    </w:p>
    <w:p w14:paraId="7B2BDBA3"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 xml:space="preserve">b) Chuẩn bị chương trình phiên họp, dự kiến thành phần họp trình </w:t>
      </w:r>
      <w:r>
        <w:rPr>
          <w:sz w:val="28"/>
          <w:szCs w:val="28"/>
        </w:rPr>
        <w:t>Chủ tịch Ủy ban nhân dân tỉnh quyết định; chuẩn bị các điều kiện phục vụ phiên họp.</w:t>
      </w:r>
    </w:p>
    <w:p w14:paraId="5C95EE1B"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Chậm nhất 03 ngày làm việc, trước ngày phiên họp bắt đầu, Văn phòng Ủy ban nhân dân tỉnh trình Chủ tịch Ủy ban nhân dân tỉnh quyết định chính thức nội dung, chương trình, t</w:t>
      </w:r>
      <w:r>
        <w:rPr>
          <w:sz w:val="28"/>
          <w:szCs w:val="28"/>
        </w:rPr>
        <w:t xml:space="preserve">hời gian họp, thành phần tham dự phiên họp và thông báo cho </w:t>
      </w:r>
      <w:r>
        <w:rPr>
          <w:sz w:val="28"/>
          <w:szCs w:val="28"/>
        </w:rPr>
        <w:lastRenderedPageBreak/>
        <w:t>các thành viên Ủy ban nhân dân tỉnh về quyết định của Chủ tịch Ủy ban nhân dân tỉnh đối với các vấn đề trên;</w:t>
      </w:r>
    </w:p>
    <w:p w14:paraId="7EDC5F3E"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c) Đôn đốc người đứng đầu cơ quan, đơn vị có đề án trình trong phiên họp gửi hồ sơ đề á</w:t>
      </w:r>
      <w:r>
        <w:rPr>
          <w:sz w:val="28"/>
          <w:szCs w:val="28"/>
        </w:rPr>
        <w:t>n và các văn bản liên quan;</w:t>
      </w:r>
    </w:p>
    <w:p w14:paraId="673EBAC4"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d) Văn phòng Ủy ban nhân dân tỉnh có trách nhiệm gửi giấy mời và tài liệu họp đến các thành viên Ủy ban nhân dân tỉnh và đại biểu được mời họp, ít nhất là 02 ngày làm việc trước ngày họp, trừ trường hợp họp đột xuất;</w:t>
      </w:r>
    </w:p>
    <w:p w14:paraId="6C8FEB1C"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đ) Trường h</w:t>
      </w:r>
      <w:r>
        <w:rPr>
          <w:sz w:val="28"/>
          <w:szCs w:val="28"/>
        </w:rPr>
        <w:t>ợp thay đổi ngày, giờ họp, Văn phòng Ủy ban nhân dân tỉnh thông báo ngay cho thành viên Ủy ban nhân dân tỉnh và các đại biểu được mời.</w:t>
      </w:r>
    </w:p>
    <w:p w14:paraId="683B7F50"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3. Các cơ quan, đơn vị chủ trì hồ sơ dự án, đề án, dự thảo văn bản, tài liệu có nhiệm vụ:</w:t>
      </w:r>
    </w:p>
    <w:p w14:paraId="4D9020DD"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a) Đề xuất nội dung đưa vào phi</w:t>
      </w:r>
      <w:r>
        <w:rPr>
          <w:sz w:val="28"/>
          <w:szCs w:val="28"/>
        </w:rPr>
        <w:t>ên họp Ủy ban nhân dân tỉnh thường kỳ, định kỳ hàng tháng gửi Văn phòng Ủy ban nhân dân tỉnh để tổng hợp, báo cáo Chủ tịch Ủy ban nhân dân tỉnh;</w:t>
      </w:r>
    </w:p>
    <w:p w14:paraId="2D49A158"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b) Chậm nhất 05 ngày làm việc, trước ngày phiên họp bắt đầu, cơ quan, đơn vị chủ trì hồ sơ dự án, đề án, dự thả</w:t>
      </w:r>
      <w:r>
        <w:rPr>
          <w:sz w:val="28"/>
          <w:szCs w:val="28"/>
        </w:rPr>
        <w:t>o văn bản phải gửi tài liệu đã được Chủ tịch Ủy ban nhân dân tỉnh xem xét và cho trình ra phiên họp đến Văn phòng Ủy ban nhân dân tỉnh, số lượng tài liệu trình Ủy ban nhân dân tỉnh xem xét tại phiên họp do Chánh Văn phòng Ủy ban nhân dân tỉnh quy định.</w:t>
      </w:r>
    </w:p>
    <w:p w14:paraId="7CBF6563" w14:textId="77777777" w:rsidR="00585227" w:rsidRDefault="00E67F45">
      <w:pPr>
        <w:pStyle w:val="NormalWeb"/>
        <w:shd w:val="clear" w:color="auto" w:fill="FFFFFF"/>
        <w:spacing w:before="120" w:beforeAutospacing="0" w:after="120" w:afterAutospacing="0"/>
        <w:ind w:firstLine="720"/>
        <w:jc w:val="both"/>
        <w:rPr>
          <w:b/>
          <w:bCs/>
          <w:sz w:val="28"/>
          <w:szCs w:val="28"/>
        </w:rPr>
      </w:pPr>
      <w:bookmarkStart w:id="26" w:name="dieu_24"/>
      <w:r>
        <w:rPr>
          <w:b/>
          <w:bCs/>
          <w:sz w:val="28"/>
          <w:szCs w:val="28"/>
        </w:rPr>
        <w:t>Điề</w:t>
      </w:r>
      <w:r>
        <w:rPr>
          <w:b/>
          <w:bCs/>
          <w:sz w:val="28"/>
          <w:szCs w:val="28"/>
        </w:rPr>
        <w:t>u 24. Thành phần dự phiên họp Ủy ban nhân dân tỉnh</w:t>
      </w:r>
      <w:bookmarkEnd w:id="26"/>
    </w:p>
    <w:p w14:paraId="55A17E8D"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1. Thành viên Ủy ban nhân dân tỉnh có trách nhiệm tham dự đầy đủ các phiên họp Ủy ban nhân dân tỉnh, nếu vắng mặt phải báo cáo và phải được Chủ tịch Ủy ban nhân dân tỉnh đồng ý.</w:t>
      </w:r>
    </w:p>
    <w:p w14:paraId="2F80BD2B"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 xml:space="preserve">Thành viên Ủy ban nhân dân </w:t>
      </w:r>
      <w:r>
        <w:rPr>
          <w:sz w:val="28"/>
          <w:szCs w:val="28"/>
        </w:rPr>
        <w:t>tỉnh đồng thời là người đứng đầu cơ quan quân sự, cơ quan công an, cơ quan chuyên môn thuộc Ủy ban nhân dân tỉnh vì lý do bất khả kháng không thể dự họp có thể ủy quyền cho cấp phó của mình hoặc người có thẩm quyền dự họp thay nếu được Chủ tịch Ủy ban nhân</w:t>
      </w:r>
      <w:r>
        <w:rPr>
          <w:sz w:val="28"/>
          <w:szCs w:val="28"/>
        </w:rPr>
        <w:t xml:space="preserve"> dân tỉnh đồng ý và phải chịu trách nhiệm về ý kiến của người mình ủy quyền phát biểu trong phiên họp. Người dự họp thay được phát biểu ý kiến, nhưng không có quyền biểu quyết.</w:t>
      </w:r>
    </w:p>
    <w:p w14:paraId="78E5DB35"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2. Phiên họp Ủy ban nhân dân tỉnh chỉ được tiến hành khi có ít nhất hai phần ba</w:t>
      </w:r>
      <w:r>
        <w:rPr>
          <w:sz w:val="28"/>
          <w:szCs w:val="28"/>
        </w:rPr>
        <w:t xml:space="preserve"> tổng số thành viên của Ủy ban nhân dân tỉnh tham dự.</w:t>
      </w:r>
    </w:p>
    <w:p w14:paraId="25177020"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3. Thành phần đại biểu khách mời tham dự phiên họp Ủy ban nhân dân tỉnh như sau:</w:t>
      </w:r>
    </w:p>
    <w:p w14:paraId="0F353672"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a) Đại diện Thường trực Hội đồng nhân dân tỉnh, Thường trực Đảng ủy Uỷ ban nhân dân tỉnh, Lãnh đạo Đoàn đại biểu Quốc hội</w:t>
      </w:r>
      <w:r>
        <w:rPr>
          <w:sz w:val="28"/>
          <w:szCs w:val="28"/>
        </w:rPr>
        <w:t xml:space="preserve"> tỉnh được mời dự tất cả các phiên họp;</w:t>
      </w:r>
    </w:p>
    <w:p w14:paraId="07767D72" w14:textId="77777777" w:rsidR="00585227" w:rsidRDefault="00E67F45">
      <w:pPr>
        <w:pStyle w:val="NormalWeb"/>
        <w:shd w:val="clear" w:color="auto" w:fill="FFFFFF"/>
        <w:spacing w:before="120" w:beforeAutospacing="0" w:after="120" w:afterAutospacing="0"/>
        <w:ind w:firstLine="720"/>
        <w:jc w:val="both"/>
        <w:rPr>
          <w:sz w:val="28"/>
          <w:szCs w:val="28"/>
        </w:rPr>
      </w:pPr>
      <w:r w:rsidRPr="006D0582">
        <w:rPr>
          <w:sz w:val="28"/>
          <w:szCs w:val="28"/>
        </w:rPr>
        <w:t xml:space="preserve">b) Chủ tịch Ủy ban Mặt trận Tổ quốc Việt Nam tỉnh, </w:t>
      </w:r>
      <w:r>
        <w:rPr>
          <w:sz w:val="28"/>
          <w:szCs w:val="28"/>
        </w:rPr>
        <w:t>đại diện các Ban của Hội đồng nhân dân tỉnh, Chánh án Tòa án nhân dân, Viện trưởng Viện kiểm sát nhân dân tỉnh được mời khi bàn về các vấn đề liên quan;</w:t>
      </w:r>
    </w:p>
    <w:p w14:paraId="67B74392"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lastRenderedPageBreak/>
        <w:t xml:space="preserve">c) Chủ tịch </w:t>
      </w:r>
      <w:r>
        <w:rPr>
          <w:sz w:val="28"/>
          <w:szCs w:val="28"/>
        </w:rPr>
        <w:t>Hội đồng nhân dân, lãnh đạo Ủy ban nhân dân cấp xã và các đại biểu khác được mời tham dự khi bàn về các vấn đề có liên quan;</w:t>
      </w:r>
    </w:p>
    <w:p w14:paraId="7CA82AFA"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d) Việc mời các đại biểu khách mời khác tham dự phiên họp được thực hiện theo quyết định của Chủ tịch Ủy ban nhân dân tỉnh.</w:t>
      </w:r>
    </w:p>
    <w:p w14:paraId="5A85AB16"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 xml:space="preserve">4. Đại </w:t>
      </w:r>
      <w:r>
        <w:rPr>
          <w:sz w:val="28"/>
          <w:szCs w:val="28"/>
        </w:rPr>
        <w:t>biểu không phải là thành viên Ủy ban nhân dân tỉnh được phát biểu ý kiến nhưng không biểu quyết.</w:t>
      </w:r>
    </w:p>
    <w:p w14:paraId="550144FB" w14:textId="77777777" w:rsidR="00585227" w:rsidRDefault="00E67F45">
      <w:pPr>
        <w:pStyle w:val="NormalWeb"/>
        <w:shd w:val="clear" w:color="auto" w:fill="FFFFFF"/>
        <w:spacing w:before="120" w:beforeAutospacing="0" w:after="120" w:afterAutospacing="0"/>
        <w:ind w:firstLine="720"/>
        <w:jc w:val="both"/>
        <w:rPr>
          <w:b/>
          <w:bCs/>
          <w:sz w:val="28"/>
          <w:szCs w:val="28"/>
        </w:rPr>
      </w:pPr>
      <w:bookmarkStart w:id="27" w:name="dieu_25"/>
      <w:r>
        <w:rPr>
          <w:b/>
          <w:bCs/>
          <w:sz w:val="28"/>
          <w:szCs w:val="28"/>
        </w:rPr>
        <w:t>Điều 25. Trình tự phiên họp Ủy ban nhân dân tỉnh</w:t>
      </w:r>
      <w:bookmarkEnd w:id="27"/>
    </w:p>
    <w:p w14:paraId="2CC030CB"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1. Lãnh đạo Văn phòng Ủy ban nhân dân tỉnh báo cáo nội dung, chương trình, thành phần dự họp.</w:t>
      </w:r>
    </w:p>
    <w:p w14:paraId="641CACE4"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2. Chủ tịch Ủy b</w:t>
      </w:r>
      <w:r>
        <w:rPr>
          <w:sz w:val="28"/>
          <w:szCs w:val="28"/>
        </w:rPr>
        <w:t>an nhân dân tỉnh chủ tọa điều hành phiên họp.</w:t>
      </w:r>
    </w:p>
    <w:p w14:paraId="3B219C2B"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3. Ủy ban nhân dân tỉnh thảo luận từng vấn đề theo trình tự:</w:t>
      </w:r>
    </w:p>
    <w:p w14:paraId="1370E255"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a) Người đứng đầu cơ quan, tổ chức, đơn vị chủ trì dự án, đề án, dự thảo văn bản trình bày tóm tắt dự án, đề án, dự thảo văn bản; nêu rõ những vấn đề</w:t>
      </w:r>
      <w:r>
        <w:rPr>
          <w:sz w:val="28"/>
          <w:szCs w:val="28"/>
        </w:rPr>
        <w:t xml:space="preserve"> cần xin ý kiến Ủy ban nhân dân tỉnh. Nếu vấn đề cần xin ý kiến đã được thuyết minh rõ trong tờ trình thì không phải trình bày thêm;</w:t>
      </w:r>
    </w:p>
    <w:p w14:paraId="6CA7A002"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b) Các thành viên Ủy ban nhân dân tỉnh phát biểu ý kiến, thể hiện rõ tán thành hay không tán thành đối với từng nội dung. C</w:t>
      </w:r>
      <w:r>
        <w:rPr>
          <w:sz w:val="28"/>
          <w:szCs w:val="28"/>
        </w:rPr>
        <w:t>ác đại biểu được mời dự họp phát biểu đánh giá, nhận xét, cho ý kiến về dự án, đề án, dự thảo văn bản;</w:t>
      </w:r>
    </w:p>
    <w:p w14:paraId="75B2515A"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 xml:space="preserve">c) Người đứng đầu cơ quan, tổ chức, đơn vị chủ trì dự án, đề án, dự thảo văn bản phát biểu ý kiến tiếp thu và giải trình những điểm chưa nhất trí, những </w:t>
      </w:r>
      <w:r>
        <w:rPr>
          <w:sz w:val="28"/>
          <w:szCs w:val="28"/>
        </w:rPr>
        <w:t>câu hỏi của các thành viên Ủy ban nhân dân tỉnh và các đại biểu dự họp;</w:t>
      </w:r>
    </w:p>
    <w:p w14:paraId="54E7E7CC"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d) Chủ tịch Ủy ban nhân dân tỉnh hoặc Phó Chủ tịch Ủy ban nhân dân tỉnh chủ trì thảo luận kết luận và lấy biểu quyết. Nếu thấy vấn đề thảo luận chưa rõ, chủ tọa đề nghị Ủy ban nhân dân</w:t>
      </w:r>
      <w:r>
        <w:rPr>
          <w:sz w:val="28"/>
          <w:szCs w:val="28"/>
        </w:rPr>
        <w:t xml:space="preserve"> tỉnh chưa thông qua dự án, đề án, dự thảo văn bản và yêu cầu chuẩn bị thêm.</w:t>
      </w:r>
    </w:p>
    <w:p w14:paraId="5FB471EC"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4. Biểu quyết tại phiên họp Ủy ban nhân dân tỉnh</w:t>
      </w:r>
    </w:p>
    <w:p w14:paraId="28834B65"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 xml:space="preserve">a) Ủy ban nhân dân tỉnh quyết định các vấn đề tại phiên họp bằng hình thức biểu quyết. Thành viên Ủy ban nhân dân tỉnh có quyền </w:t>
      </w:r>
      <w:r>
        <w:rPr>
          <w:sz w:val="28"/>
          <w:szCs w:val="28"/>
        </w:rPr>
        <w:t>biểu quyết tán thành hoặc không tán thành;</w:t>
      </w:r>
    </w:p>
    <w:p w14:paraId="4FF0214E"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b) Ủy ban nhân dân tỉnh quyết định áp dụng một trong các hình thức biểu quyết sau đây: biểu quyết công khai hoặc bỏ phiếu kín tại phiên họp; tham gia ý kiến tại phiếu ghi ý kiến; phiếu biểu quyết điện tử hoặc bằng</w:t>
      </w:r>
      <w:r>
        <w:rPr>
          <w:sz w:val="28"/>
          <w:szCs w:val="28"/>
        </w:rPr>
        <w:t xml:space="preserve"> hình thức khác phù hợp với tình hình thực tiễn.</w:t>
      </w:r>
    </w:p>
    <w:p w14:paraId="4A3A8F58"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 xml:space="preserve">5. Trong trường hợp quy định tại </w:t>
      </w:r>
      <w:bookmarkStart w:id="28" w:name="tc_6"/>
      <w:r>
        <w:rPr>
          <w:sz w:val="28"/>
          <w:szCs w:val="28"/>
        </w:rPr>
        <w:t>khoản 2 Điều 22 Quy chế này</w:t>
      </w:r>
      <w:bookmarkEnd w:id="28"/>
      <w:r>
        <w:rPr>
          <w:sz w:val="28"/>
          <w:szCs w:val="28"/>
        </w:rPr>
        <w:t>, Chủ tịch Ủy ban nhân dân tỉnh quyết định việc biểu quyết của thành viên Ủy ban nhân dân tỉnh bằng hình thức gửi phiếu ghi ý kiến, phiếu biểu quyế</w:t>
      </w:r>
      <w:r>
        <w:rPr>
          <w:sz w:val="28"/>
          <w:szCs w:val="28"/>
        </w:rPr>
        <w:t>t điện tử. Văn phòng Ủy ban nhân dân tỉnh phải thông báo kết quả biểu quyết tại phiên họp Ủy ban nhân dân tỉnh gần nhất.</w:t>
      </w:r>
    </w:p>
    <w:p w14:paraId="4399ECEC"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6. Chủ tọa phiên họp kết luận phiên họp Ủy ban nhân dân tỉnh.</w:t>
      </w:r>
    </w:p>
    <w:p w14:paraId="0322FE4B"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lastRenderedPageBreak/>
        <w:t>7. Đối với các dự thảo văn bản quy phạm pháp luật được đưa vào chương trì</w:t>
      </w:r>
      <w:r>
        <w:rPr>
          <w:sz w:val="28"/>
          <w:szCs w:val="28"/>
        </w:rPr>
        <w:t xml:space="preserve">nh phiên họp Ủy ban nhân dân tỉnh, ngoài thực hiện các quy định tại điều này, trình tự họp thực hiện theo quy định tại </w:t>
      </w:r>
      <w:bookmarkStart w:id="29" w:name="tvpllink_wmctndtokn"/>
      <w:r>
        <w:rPr>
          <w:sz w:val="28"/>
          <w:szCs w:val="28"/>
        </w:rPr>
        <w:t>Luật Ban hành văn bản quy phạm pháp luật</w:t>
      </w:r>
      <w:bookmarkEnd w:id="29"/>
      <w:r>
        <w:rPr>
          <w:sz w:val="28"/>
          <w:szCs w:val="28"/>
        </w:rPr>
        <w:t>.</w:t>
      </w:r>
    </w:p>
    <w:p w14:paraId="70822D94" w14:textId="77777777" w:rsidR="00585227" w:rsidRDefault="00E67F45">
      <w:pPr>
        <w:pStyle w:val="NormalWeb"/>
        <w:shd w:val="clear" w:color="auto" w:fill="FFFFFF"/>
        <w:spacing w:before="120" w:beforeAutospacing="0" w:after="120" w:afterAutospacing="0"/>
        <w:ind w:firstLine="720"/>
        <w:jc w:val="both"/>
        <w:rPr>
          <w:b/>
          <w:bCs/>
          <w:sz w:val="28"/>
          <w:szCs w:val="28"/>
        </w:rPr>
      </w:pPr>
      <w:bookmarkStart w:id="30" w:name="dieu_26"/>
      <w:r>
        <w:rPr>
          <w:b/>
          <w:bCs/>
          <w:sz w:val="28"/>
          <w:szCs w:val="28"/>
        </w:rPr>
        <w:t>Điều 26. Biên bản phiên họp Ủy ban nhân dân tỉnh</w:t>
      </w:r>
      <w:bookmarkEnd w:id="30"/>
    </w:p>
    <w:p w14:paraId="4D1B78A9"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1. Văn phòng Ủy ban nhân dân tỉnh tổ chức việc</w:t>
      </w:r>
      <w:r>
        <w:rPr>
          <w:sz w:val="28"/>
          <w:szCs w:val="28"/>
        </w:rPr>
        <w:t xml:space="preserve"> ghi biên bản phiên họp của Ủy ban nhân dân tỉnh. Biên bản phải ghi đầy đủ nội dung các ý kiến phát biểu và diễn biến của phiên họp, ý kiến kết luận của chủ tọa phiên họp và kết quả biểu quyết.</w:t>
      </w:r>
    </w:p>
    <w:p w14:paraId="31F0B98C"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 xml:space="preserve">2. Sau mỗi phiên họp, Chánh Văn phòng Ủy ban nhân dân tỉnh có </w:t>
      </w:r>
      <w:r>
        <w:rPr>
          <w:sz w:val="28"/>
          <w:szCs w:val="28"/>
        </w:rPr>
        <w:t>trách nhiệm thông báo kịp thời những quyết định, kết luận của chủ tọa phiên họp gửi các thành viên Ủy ban nhân dân tỉnh, các ngành, các cấp, các tổ chức về những vấn đề có liên quan; đồng thời, báo cáo Ban Thường vụ Đảng ủy Ủy ban nhân dân tỉnh, Thường trự</w:t>
      </w:r>
      <w:r>
        <w:rPr>
          <w:sz w:val="28"/>
          <w:szCs w:val="28"/>
        </w:rPr>
        <w:t>c Hội đồng nhân dân tỉnh.</w:t>
      </w:r>
    </w:p>
    <w:p w14:paraId="7B0AF4A4" w14:textId="77777777" w:rsidR="00585227" w:rsidRDefault="00E67F45">
      <w:pPr>
        <w:pStyle w:val="NormalWeb"/>
        <w:shd w:val="clear" w:color="auto" w:fill="FFFFFF"/>
        <w:spacing w:before="120" w:beforeAutospacing="0" w:after="120" w:afterAutospacing="0"/>
        <w:ind w:firstLine="720"/>
        <w:jc w:val="both"/>
        <w:rPr>
          <w:b/>
          <w:bCs/>
          <w:sz w:val="28"/>
          <w:szCs w:val="28"/>
        </w:rPr>
      </w:pPr>
      <w:bookmarkStart w:id="31" w:name="dieu_27"/>
      <w:r>
        <w:rPr>
          <w:b/>
          <w:bCs/>
          <w:sz w:val="28"/>
          <w:szCs w:val="28"/>
        </w:rPr>
        <w:t>Điều 27. Các hội nghị của Ủy ban nhân dân tỉnh, Chủ tịch Ủy ban nhân dân tỉnh</w:t>
      </w:r>
      <w:bookmarkEnd w:id="31"/>
    </w:p>
    <w:p w14:paraId="6E582E0A"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1. Hàng năm, 06 tháng, hàng quý hoặc khi cần thiết, Ủy ban nhân dân tỉnh tổ chức hội nghị với các cơ quan, tổ chức, đơn vị, địa phương có liên quan để t</w:t>
      </w:r>
      <w:r>
        <w:rPr>
          <w:sz w:val="28"/>
          <w:szCs w:val="28"/>
        </w:rPr>
        <w:t>riển khai và bàn biện pháp thực hiện kế hoạch phát triển kinh tế - xã hội, dự toán ngân sách nhà nước và những nội dung, nhiệm vụ cấp bách, cần thiết khác.</w:t>
      </w:r>
    </w:p>
    <w:p w14:paraId="47EB1637"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2. Hội nghị chuyên đề được tổ chức triển khai hoặc sơ kết, tổng kết việc thực hiện các Nghị quyết, K</w:t>
      </w:r>
      <w:r>
        <w:rPr>
          <w:sz w:val="28"/>
          <w:szCs w:val="28"/>
        </w:rPr>
        <w:t>ết luận của Trung ương, Bộ Chính trị, Ban Bí thư, Quốc hội, Ủy ban Thường vụ Quốc hội, Chính phủ, Thủ tướng Chính phủ, Hội đồng nhân dân tỉnh, Ban Thường vụ Đảng ủy Ủy ban nhân dân tỉnh các văn bản, cơ chế, chính sách lớn hoặc các công việc quan trọng tron</w:t>
      </w:r>
      <w:r>
        <w:rPr>
          <w:sz w:val="28"/>
          <w:szCs w:val="28"/>
        </w:rPr>
        <w:t>g chỉ đạo, điều hành của Ủy ban nhân dân tỉnh, Chủ tịch Ủy ban nhân dân tỉnh.</w:t>
      </w:r>
    </w:p>
    <w:p w14:paraId="20C01B11"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3. Văn phòng Ủy ban nhân dân tỉnh hoặc cơ quan chuyên môn, tổ chức hành chính khác thuộc Ủy ban nhân dân tỉnh được phân công trình Chủ tịch Ủy ban nhân dân tỉnh quyết định nội du</w:t>
      </w:r>
      <w:r>
        <w:rPr>
          <w:sz w:val="28"/>
          <w:szCs w:val="28"/>
        </w:rPr>
        <w:t>ng, hình thức, thành phần, thời gian, địa điểm tổ chức hội nghị.</w:t>
      </w:r>
    </w:p>
    <w:p w14:paraId="04DB21E9"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 xml:space="preserve">4. Các cơ quan, tổ chức, đơn vị, cá nhân liên quan chuẩn bị nội dung, báo cáo tại hội nghị theo quy định tại </w:t>
      </w:r>
      <w:bookmarkStart w:id="32" w:name="tc_7"/>
      <w:r>
        <w:rPr>
          <w:sz w:val="28"/>
          <w:szCs w:val="28"/>
        </w:rPr>
        <w:t>khoản 3 Điều 23 Quy chế này</w:t>
      </w:r>
      <w:bookmarkEnd w:id="32"/>
      <w:r>
        <w:rPr>
          <w:sz w:val="28"/>
          <w:szCs w:val="28"/>
        </w:rPr>
        <w:t xml:space="preserve"> và phân công của Chủ tịch Ủy ban nhân dân tỉnh.</w:t>
      </w:r>
    </w:p>
    <w:p w14:paraId="65B0AD1A" w14:textId="77777777" w:rsidR="00585227" w:rsidRDefault="00E67F45">
      <w:pPr>
        <w:pStyle w:val="NormalWeb"/>
        <w:shd w:val="clear" w:color="auto" w:fill="FFFFFF"/>
        <w:spacing w:before="120" w:beforeAutospacing="0" w:after="120" w:afterAutospacing="0"/>
        <w:ind w:firstLine="720"/>
        <w:jc w:val="both"/>
        <w:rPr>
          <w:b/>
          <w:bCs/>
          <w:sz w:val="28"/>
          <w:szCs w:val="28"/>
        </w:rPr>
      </w:pPr>
      <w:bookmarkStart w:id="33" w:name="dieu_28"/>
      <w:r>
        <w:rPr>
          <w:b/>
          <w:bCs/>
          <w:sz w:val="28"/>
          <w:szCs w:val="28"/>
        </w:rPr>
        <w:t>Điều 2</w:t>
      </w:r>
      <w:r>
        <w:rPr>
          <w:b/>
          <w:bCs/>
          <w:sz w:val="28"/>
          <w:szCs w:val="28"/>
        </w:rPr>
        <w:t>8. Cuộc họp, làm việc của Chủ tịch Ủy ban nhân dân tỉnh, Phó Chủ tịch Ủy ban nhân dân tỉnh để giải quyết các công việc thuộc thẩm quyền</w:t>
      </w:r>
      <w:bookmarkEnd w:id="33"/>
    </w:p>
    <w:p w14:paraId="45EDA6E5"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1. Chủ tịch Ủy ban nhân dân tỉnh, Phó Chủ tịch Ủy ban nhân dân tỉnh tổ chức họp, làm việc để xử lý công việc thường xuyê</w:t>
      </w:r>
      <w:r>
        <w:rPr>
          <w:sz w:val="28"/>
          <w:szCs w:val="28"/>
        </w:rPr>
        <w:t>n và những công việc phức tạp, cấp bách, liên quan đến nhiều ngành, lĩnh vực. Trường hợp xét thấy cần thiết, Chủ tịch Ủy ban nhân dân tỉnh, Phó Chủ tịch Ủy ban nhân dân tỉnh phụ trách lĩnh vực chủ trì cuộc họp, làm việc với người đứng đầu cơ quan chuyên mô</w:t>
      </w:r>
      <w:r>
        <w:rPr>
          <w:sz w:val="28"/>
          <w:szCs w:val="28"/>
        </w:rPr>
        <w:t>n, tổ chức hành chính khác thuộc Ủy ban nhân dân tỉnh, Chủ tịch Ủy ban nhân dân cấp xã có liên quan để xem xét, chỉ đạo giải quyết công việc thuộc thẩm quyền của Ủy ban nhân dân tỉnh, Chủ tịch Ủy ban nhân dân tỉnh.</w:t>
      </w:r>
    </w:p>
    <w:p w14:paraId="492880F9"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lastRenderedPageBreak/>
        <w:t xml:space="preserve">2. Trách nhiệm của Văn phòng Ủy ban nhân </w:t>
      </w:r>
      <w:r>
        <w:rPr>
          <w:sz w:val="28"/>
          <w:szCs w:val="28"/>
        </w:rPr>
        <w:t>dân tỉnh:</w:t>
      </w:r>
    </w:p>
    <w:p w14:paraId="31E8ABDF"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a) Xây dựng lịch họp, làm việc theo chỉ đạo của Chủ tịch Ủy ban nhân dân tỉnh, Phó Chủ tịch Ủy ban nhân dân tỉnh;</w:t>
      </w:r>
    </w:p>
    <w:p w14:paraId="46165491"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b) Đôn đốc cơ quan, tổ chức, đơn vị chủ trì chuẩn bị đầy đủ tài liệu họp, làm việc; gửi giấy mời và tài liệu họp, làm việc đến các t</w:t>
      </w:r>
      <w:r>
        <w:rPr>
          <w:sz w:val="28"/>
          <w:szCs w:val="28"/>
        </w:rPr>
        <w:t>hành phần được mời chậm nhất 03 ngày làm việc trước ngày họp, làm việc, trừ trường hợp đột xuất, cấp bách;</w:t>
      </w:r>
    </w:p>
    <w:p w14:paraId="61B70E3F"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c) Chuẩn bị báo cáo tổng hợp, kiến nghị và đề xuất giải quyết đối với những nội dung liên quan, báo cáo Chủ tịch Ủy ban nhân dân tỉnh, Phó Chủ tịch Ủ</w:t>
      </w:r>
      <w:r>
        <w:rPr>
          <w:sz w:val="28"/>
          <w:szCs w:val="28"/>
        </w:rPr>
        <w:t>y ban nhân dân tỉnh chủ trì họp, làm việc chậm nhất 01 ngày làm việc trước ngày họp, làm việc, trừ trường hợp đột xuất, cấp bách;</w:t>
      </w:r>
    </w:p>
    <w:p w14:paraId="46AA8358"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d) Chủ trì, phối hợp với cơ quan, tổ chức, đơn vị liên quan chuẩn bị địa điểm, cơ sở vật chất, các điều kiện cần thiết phục vụ</w:t>
      </w:r>
      <w:r>
        <w:rPr>
          <w:sz w:val="28"/>
          <w:szCs w:val="28"/>
        </w:rPr>
        <w:t xml:space="preserve"> họp, làm việc, bảo đảm an ninh, an toàn cho cuộc họp;</w:t>
      </w:r>
    </w:p>
    <w:p w14:paraId="167D957F"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đ) Ghi biên bản, khi cần thiết có thể ghi âm theo chỉ đạo của người chủ trì cuộc họp;</w:t>
      </w:r>
    </w:p>
    <w:p w14:paraId="6ADCEA66"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 xml:space="preserve">e) Trong thời hạn chậm nhất là 03 ngày kể từ ngày họp, làm việc, Văn phòng Ủy ban nhân dân tỉnh ban hành thông báo </w:t>
      </w:r>
      <w:r>
        <w:rPr>
          <w:sz w:val="28"/>
          <w:szCs w:val="28"/>
        </w:rPr>
        <w:t>kết luận, trừ trường hợp có ý kiến chỉ đạo khác của Chủ tịch Ủy ban nhân dân tỉnh, Phó Chủ tịch Ủy ban nhân dân tỉnh.</w:t>
      </w:r>
    </w:p>
    <w:p w14:paraId="38192CE9"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3. Trách nhiệm của các cơ quan, tổ chức, đơn vị chủ trì dự án, đề án, dự thảo văn bản, nội dung họp, làm việc:</w:t>
      </w:r>
    </w:p>
    <w:p w14:paraId="38DCC92D"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a) Chuẩn bị đầy đủ tài liệu</w:t>
      </w:r>
      <w:r>
        <w:rPr>
          <w:sz w:val="28"/>
          <w:szCs w:val="28"/>
        </w:rPr>
        <w:t xml:space="preserve"> họp, làm việc theo thông báo của Văn phòng Ủy ban nhân dân tỉnh, phối hợp gửi tài liệu đến các đại biểu;</w:t>
      </w:r>
    </w:p>
    <w:p w14:paraId="091E97B8"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b) Chuẩn bị ý kiến giải trình về các vấn đề cần thiết liên quan đến nội dung họp, làm việc;</w:t>
      </w:r>
    </w:p>
    <w:p w14:paraId="75AF358C"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 xml:space="preserve">c) Sau cuộc họp, làm việc, hoàn chỉnh hồ sơ dự án, đề án, </w:t>
      </w:r>
      <w:r>
        <w:rPr>
          <w:sz w:val="28"/>
          <w:szCs w:val="28"/>
        </w:rPr>
        <w:t>dự thảo văn bản, nội dung trình theo kết luận của Chủ tịch Ủy ban nhân dân tỉnh hoặc Phó Chủ tịch Ủy ban nhân dân tỉnh.</w:t>
      </w:r>
    </w:p>
    <w:p w14:paraId="5DA6358B"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4. Trách nhiệm của các cơ quan, tổ chức, đơn vị có liên quan:</w:t>
      </w:r>
    </w:p>
    <w:p w14:paraId="4C60EEBC"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a) Dự họp, làm việc đúng thành phần, trường hợp lãnh đạo các cơ quan, tổ c</w:t>
      </w:r>
      <w:r>
        <w:rPr>
          <w:sz w:val="28"/>
          <w:szCs w:val="28"/>
        </w:rPr>
        <w:t>hức, đơn vị không thể dự họp thì phải cử người đủ thẩm quyền dự họp, làm việc thay, báo cáo và được sự đồng ý của người chủ trì cuộc họp;</w:t>
      </w:r>
    </w:p>
    <w:p w14:paraId="3DB388F3"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b) Phát biểu ý kiến về các vấn đề liên quan.</w:t>
      </w:r>
    </w:p>
    <w:p w14:paraId="2B99A646" w14:textId="77777777" w:rsidR="00585227" w:rsidRDefault="00E67F45">
      <w:pPr>
        <w:pStyle w:val="NormalWeb"/>
        <w:shd w:val="clear" w:color="auto" w:fill="FFFFFF"/>
        <w:spacing w:before="120" w:beforeAutospacing="0" w:after="120" w:afterAutospacing="0"/>
        <w:ind w:firstLine="720"/>
        <w:jc w:val="both"/>
        <w:rPr>
          <w:spacing w:val="-4"/>
          <w:sz w:val="28"/>
          <w:szCs w:val="28"/>
        </w:rPr>
      </w:pPr>
      <w:r>
        <w:rPr>
          <w:spacing w:val="-4"/>
          <w:sz w:val="28"/>
          <w:szCs w:val="28"/>
        </w:rPr>
        <w:t xml:space="preserve">5. Chủ tịch Ủy ban nhân dân tỉnh, Phó Chủ tịch Ủy ban nhân dân tỉnh điều </w:t>
      </w:r>
      <w:r>
        <w:rPr>
          <w:spacing w:val="-4"/>
          <w:sz w:val="28"/>
          <w:szCs w:val="28"/>
        </w:rPr>
        <w:t>hành cuộc họp, làm việc, thảo luận, xử lý, giải quyết dứt điểm từng vấn đề công việc.</w:t>
      </w:r>
    </w:p>
    <w:p w14:paraId="408C96A8" w14:textId="77777777" w:rsidR="00585227" w:rsidRDefault="00E67F45">
      <w:pPr>
        <w:pStyle w:val="NormalWeb"/>
        <w:shd w:val="clear" w:color="auto" w:fill="FFFFFF"/>
        <w:spacing w:before="120" w:beforeAutospacing="0" w:after="120" w:afterAutospacing="0"/>
        <w:ind w:firstLine="720"/>
        <w:jc w:val="both"/>
        <w:rPr>
          <w:b/>
          <w:bCs/>
          <w:sz w:val="28"/>
          <w:szCs w:val="28"/>
        </w:rPr>
      </w:pPr>
      <w:bookmarkStart w:id="34" w:name="dieu_29"/>
      <w:r>
        <w:rPr>
          <w:b/>
          <w:bCs/>
          <w:sz w:val="28"/>
          <w:szCs w:val="28"/>
        </w:rPr>
        <w:t>Điều 29. Cuộc họp giao ban của Chủ tịch Ủy ban nhân dân tỉnh và các Phó Chủ tịch Ủy ban nhân dân tỉnh</w:t>
      </w:r>
      <w:bookmarkEnd w:id="34"/>
    </w:p>
    <w:p w14:paraId="6C7C92F4"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1. Chủ tịch Ủy ban nhân dân tỉnh và các Phó Chủ tịch Ủy ban nhân dân</w:t>
      </w:r>
      <w:r>
        <w:rPr>
          <w:sz w:val="28"/>
          <w:szCs w:val="28"/>
        </w:rPr>
        <w:t xml:space="preserve"> tỉnh họp giao ban để xử lý công việc chuyên môn theo quyết định của Chủ tịch Ủy ban </w:t>
      </w:r>
      <w:r>
        <w:rPr>
          <w:sz w:val="28"/>
          <w:szCs w:val="28"/>
        </w:rPr>
        <w:lastRenderedPageBreak/>
        <w:t>nhân dân tỉnh. Trường hợp cần thiết, theo chỉ đạo của Chủ tịch Ủy ban nhân dân tỉnh, Phó Chủ tịch Ủy ban nhân dân tỉnh thì Văn phòng Ủy ban nhân dân tỉnh mời thêm cơ quan,</w:t>
      </w:r>
      <w:r>
        <w:rPr>
          <w:sz w:val="28"/>
          <w:szCs w:val="28"/>
        </w:rPr>
        <w:t xml:space="preserve"> tổ chức, đơn vị chủ trì dự án, đề án, dự thảo văn bản hoặc có nội dung, thành phần có liên quan dự họp giao ban.</w:t>
      </w:r>
    </w:p>
    <w:p w14:paraId="021E9860"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Chủ tịch Ủy ban nhân dân tỉnh chủ trì cuộc họp giao ban. Khi Chủ tịch Ủy ban nhân dân tỉnh vắng mặt, 01 Phó Chủ tịch Ủy ban nhân dân tỉnh được</w:t>
      </w:r>
      <w:r>
        <w:rPr>
          <w:sz w:val="28"/>
          <w:szCs w:val="28"/>
        </w:rPr>
        <w:t xml:space="preserve"> Chủ tịch Ủy ban nhân dân tỉnh phân công chủ trì họp giao ban.</w:t>
      </w:r>
    </w:p>
    <w:p w14:paraId="6AC8468E" w14:textId="77777777" w:rsidR="00585227" w:rsidRDefault="00E67F45">
      <w:pPr>
        <w:pStyle w:val="NormalWeb"/>
        <w:shd w:val="clear" w:color="auto" w:fill="FFFFFF"/>
        <w:spacing w:before="120" w:beforeAutospacing="0" w:after="120" w:afterAutospacing="0"/>
        <w:ind w:firstLine="720"/>
        <w:jc w:val="both"/>
        <w:rPr>
          <w:spacing w:val="-4"/>
          <w:sz w:val="28"/>
          <w:szCs w:val="28"/>
        </w:rPr>
      </w:pPr>
      <w:r>
        <w:rPr>
          <w:spacing w:val="-4"/>
          <w:sz w:val="28"/>
          <w:szCs w:val="28"/>
        </w:rPr>
        <w:t>2. Chủ tịch Ủy ban nhân dân tỉnh quyết định ngày họp, nội dung họp giao ban.</w:t>
      </w:r>
    </w:p>
    <w:p w14:paraId="2047B1D2"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3. Nội dung báo cáo tại cuộc họp giao ban phải được chuẩn bị đầy đủ, đã có ý kiến tham gia của các cơ quan, tổ chức,</w:t>
      </w:r>
      <w:r>
        <w:rPr>
          <w:sz w:val="28"/>
          <w:szCs w:val="28"/>
        </w:rPr>
        <w:t xml:space="preserve"> đơn vị có liên quan, có sự đồng thuận cao và đã được lãnh đạo Ủy ban nhân dân tỉnh phụ trách họp, cho ý kiến chỉ đạo.</w:t>
      </w:r>
    </w:p>
    <w:p w14:paraId="797D95FC"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 xml:space="preserve">4. Chánh Văn phòng Ủy ban nhân dân tỉnh hoặc người có thẩm quyền dự họp, báo cáo kết quả nội dung công việc theo nhiệm vụ được giao, các </w:t>
      </w:r>
      <w:r>
        <w:rPr>
          <w:sz w:val="28"/>
          <w:szCs w:val="28"/>
        </w:rPr>
        <w:t>vấn đề cần xin ý kiến; trường hợp cơ quan, tổ chức, đơn vị chủ trì hồ sơ dự án, đề án, dự thảo văn bản hoặc có nội dung dự họp thì cơ quan, tổ chức, đơn vị chủ trì trực tiếp báo cáo.</w:t>
      </w:r>
    </w:p>
    <w:p w14:paraId="61EFD670"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 xml:space="preserve">5. Văn phòng Ủy ban nhân dân tỉnh có trách nhiệm thực hiện các công việc </w:t>
      </w:r>
      <w:r>
        <w:rPr>
          <w:sz w:val="28"/>
          <w:szCs w:val="28"/>
        </w:rPr>
        <w:t xml:space="preserve">theo quy định tại </w:t>
      </w:r>
      <w:bookmarkStart w:id="35" w:name="tc_8"/>
      <w:r>
        <w:rPr>
          <w:sz w:val="28"/>
          <w:szCs w:val="28"/>
        </w:rPr>
        <w:t>khoản 2 Điều 28 Quy chế này</w:t>
      </w:r>
      <w:bookmarkEnd w:id="35"/>
      <w:r>
        <w:rPr>
          <w:sz w:val="28"/>
          <w:szCs w:val="28"/>
        </w:rPr>
        <w:t>.</w:t>
      </w:r>
    </w:p>
    <w:p w14:paraId="4902641F"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 xml:space="preserve">6. Cơ quan, tổ chức, đơn vị chủ trì dự án, đề án, dự thảo văn bản hoặc có nội dung liên quan có trách nhiệm thực hiện các công việc theo quy định tại </w:t>
      </w:r>
      <w:bookmarkStart w:id="36" w:name="tc_9"/>
      <w:r>
        <w:rPr>
          <w:sz w:val="28"/>
          <w:szCs w:val="28"/>
        </w:rPr>
        <w:t>khoản 3 Điều 28 Quy chế này</w:t>
      </w:r>
      <w:bookmarkEnd w:id="36"/>
      <w:r>
        <w:rPr>
          <w:sz w:val="28"/>
          <w:szCs w:val="28"/>
        </w:rPr>
        <w:t>.</w:t>
      </w:r>
    </w:p>
    <w:p w14:paraId="7BC7E681"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7. Cơ quan, tổ chức, đơn vị có</w:t>
      </w:r>
      <w:r>
        <w:rPr>
          <w:sz w:val="28"/>
          <w:szCs w:val="28"/>
        </w:rPr>
        <w:t xml:space="preserve"> liên quan có trách nhiệm thực hiện các công việc theo quy định tại </w:t>
      </w:r>
      <w:bookmarkStart w:id="37" w:name="tc_10"/>
      <w:r>
        <w:rPr>
          <w:sz w:val="28"/>
          <w:szCs w:val="28"/>
        </w:rPr>
        <w:t>khoản 4 Điều 28 Quy chế này</w:t>
      </w:r>
      <w:bookmarkEnd w:id="37"/>
      <w:r>
        <w:rPr>
          <w:sz w:val="28"/>
          <w:szCs w:val="28"/>
        </w:rPr>
        <w:t>.</w:t>
      </w:r>
    </w:p>
    <w:p w14:paraId="3EE2DC9F"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8. Chủ tịch Ủy ban nhân dân tỉnh, Phó Chủ tịch Ủy ban nhân dân tỉnh điều hành cuộc họp giao ban thảo luận, xử lý, giải quyết dứt điểm từng vấn đề công việc.</w:t>
      </w:r>
    </w:p>
    <w:p w14:paraId="2036A00C" w14:textId="77777777" w:rsidR="00585227" w:rsidRDefault="00E67F45">
      <w:pPr>
        <w:pStyle w:val="NormalWeb"/>
        <w:shd w:val="clear" w:color="auto" w:fill="FFFFFF"/>
        <w:spacing w:before="120" w:beforeAutospacing="0" w:after="120" w:afterAutospacing="0"/>
        <w:ind w:firstLine="720"/>
        <w:jc w:val="both"/>
        <w:rPr>
          <w:b/>
          <w:bCs/>
          <w:sz w:val="28"/>
          <w:szCs w:val="28"/>
        </w:rPr>
      </w:pPr>
      <w:bookmarkStart w:id="38" w:name="dieu_30"/>
      <w:r>
        <w:rPr>
          <w:b/>
          <w:bCs/>
          <w:sz w:val="28"/>
          <w:szCs w:val="28"/>
        </w:rPr>
        <w:t>Đi</w:t>
      </w:r>
      <w:r>
        <w:rPr>
          <w:b/>
          <w:bCs/>
          <w:sz w:val="28"/>
          <w:szCs w:val="28"/>
        </w:rPr>
        <w:t>ều 30. Cuộc họp, làm việc của Chủ tịch Ủy ban nhân dân tỉnh, Phó Chủ tịch Ủy ban nhân dân tỉnh với người đứng đầu cơ quan chuyên môn, tổ chức hành chính khác thuộc Ủy ban nhân dân tỉnh, Ủy ban nhân dân cấp xã, Chủ tịch Ủy ban nhân dân cấp xã</w:t>
      </w:r>
      <w:bookmarkEnd w:id="38"/>
    </w:p>
    <w:p w14:paraId="6AA6AF7E"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 xml:space="preserve">1. Mỗi năm ít </w:t>
      </w:r>
      <w:r>
        <w:rPr>
          <w:sz w:val="28"/>
          <w:szCs w:val="28"/>
        </w:rPr>
        <w:t>nhất một lần, Chủ tịch Ủy ban nhân dân tỉnh hoặc phân công Phó Chủ tịch Ủy ban nhân dân tỉnh họp, làm việc với người đứng đầu cơ quan chuyên môn, tổ chức hành chính khác thuộc Ủy ban nhân dân tỉnh, Ủy ban nhân dân cấp xã, Chủ tịch Ủy ban nhân dân cấp xã về</w:t>
      </w:r>
      <w:r>
        <w:rPr>
          <w:sz w:val="28"/>
          <w:szCs w:val="28"/>
        </w:rPr>
        <w:t xml:space="preserve"> tình hình thực hiện chủ trương, kế hoạch phát triển kinh tế - xã hội và ngân sách trên địa bàn, sự chấp hành chỉ đạo, điều hành của Ủy ban nhân dân tỉnh, Chủ tịch Ủy ban nhân dân tỉnh và thực hiện Quy chế làm việc của Ủy ban nhân dân.</w:t>
      </w:r>
    </w:p>
    <w:p w14:paraId="17A76B63"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2. Mỗi quý ít nhất m</w:t>
      </w:r>
      <w:r>
        <w:rPr>
          <w:sz w:val="28"/>
          <w:szCs w:val="28"/>
        </w:rPr>
        <w:t>ột lần, Chủ tịch Ủy ban nhân dân tỉnh, Phó Chủ tịch Ủy ban nhân dân tỉnh họp, làm việc với người đứng đầu cơ quan chuyên môn, tổ chức hành chính khác thuộc Ủy ban nhân dân tỉnh thuộc lĩnh vực mình phụ trách để kiểm tra, nắm tình hình, đôn đốc thực hiện chư</w:t>
      </w:r>
      <w:r>
        <w:rPr>
          <w:sz w:val="28"/>
          <w:szCs w:val="28"/>
        </w:rPr>
        <w:t>ơng trình công tác và chỉ đạo những vấn đề phát sinh đột xuất.</w:t>
      </w:r>
    </w:p>
    <w:p w14:paraId="0CCF7D0D"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lastRenderedPageBreak/>
        <w:t xml:space="preserve">3. Khi cần thiết hoặc theo đề nghị của người đứng đầu cơ quan chuyên môn, tổ chức hành chính khác thuộc Ủy ban nhân dân tỉnh, Chủ tịch Ủy ban nhân dân cấp xã thì Chủ tịch Ủy ban nhân dân tỉnh, </w:t>
      </w:r>
      <w:r>
        <w:rPr>
          <w:sz w:val="28"/>
          <w:szCs w:val="28"/>
        </w:rPr>
        <w:t>Phó Chủ tịch Ủy ban nhân dân tỉnh họp, làm việc để bàn, giải quyết các vấn đề liên quan đến các cơ quan, địa phương đó.</w:t>
      </w:r>
    </w:p>
    <w:p w14:paraId="0EFD0529"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 xml:space="preserve">4. Các hình thức họp, làm việc quy định tại khoản 1, 2 và 3 Điều này có thể bằng hình thức trực tiếp, trực tuyến hoặc kết hợp giữa trực </w:t>
      </w:r>
      <w:r>
        <w:rPr>
          <w:sz w:val="28"/>
          <w:szCs w:val="28"/>
        </w:rPr>
        <w:t>tiếp với trực tuyến hoặc bằng hình thức khác phù hợp với tình hình thực tiễn của địa phương.</w:t>
      </w:r>
    </w:p>
    <w:p w14:paraId="1BBBBA88"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 xml:space="preserve">5. Văn phòng Ủy ban nhân dân tỉnh có trách nhiệm thực hiện các công việc theo quy định tại </w:t>
      </w:r>
      <w:bookmarkStart w:id="39" w:name="tc_11"/>
      <w:r>
        <w:rPr>
          <w:sz w:val="28"/>
          <w:szCs w:val="28"/>
        </w:rPr>
        <w:t>khoản 2 Điều 28 Quy chế này</w:t>
      </w:r>
      <w:bookmarkEnd w:id="39"/>
      <w:r>
        <w:rPr>
          <w:sz w:val="28"/>
          <w:szCs w:val="28"/>
        </w:rPr>
        <w:t>.</w:t>
      </w:r>
    </w:p>
    <w:p w14:paraId="0BEFB592"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6. Người đứng đầu cơ quan chuyên môn, tổ ch</w:t>
      </w:r>
      <w:r>
        <w:rPr>
          <w:sz w:val="28"/>
          <w:szCs w:val="28"/>
        </w:rPr>
        <w:t xml:space="preserve">ức hành chính khác thuộc Ủy ban nhân dân tỉnh, Chủ tịch Ủy ban nhân dân cấp xã có trách nhiệm thực hiện các công việc theo quy định tại </w:t>
      </w:r>
      <w:bookmarkStart w:id="40" w:name="tc_12"/>
      <w:r>
        <w:rPr>
          <w:sz w:val="28"/>
          <w:szCs w:val="28"/>
        </w:rPr>
        <w:t>khoản 3 Điều 28 Quy chế này</w:t>
      </w:r>
      <w:bookmarkEnd w:id="40"/>
      <w:r>
        <w:rPr>
          <w:sz w:val="28"/>
          <w:szCs w:val="28"/>
        </w:rPr>
        <w:t>.</w:t>
      </w:r>
    </w:p>
    <w:p w14:paraId="0615646E"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7. Cơ quan, tổ chức, đơn vị có liên quan được mời tham dự cuộc họp có trách nhiệm thực hiện</w:t>
      </w:r>
      <w:r>
        <w:rPr>
          <w:sz w:val="28"/>
          <w:szCs w:val="28"/>
        </w:rPr>
        <w:t xml:space="preserve"> các công việc theo quy định tại </w:t>
      </w:r>
      <w:bookmarkStart w:id="41" w:name="tc_13"/>
      <w:r>
        <w:rPr>
          <w:sz w:val="28"/>
          <w:szCs w:val="28"/>
        </w:rPr>
        <w:t>khoản 4 Điều 28 Quy chế này</w:t>
      </w:r>
      <w:bookmarkEnd w:id="41"/>
      <w:r>
        <w:rPr>
          <w:sz w:val="28"/>
          <w:szCs w:val="28"/>
        </w:rPr>
        <w:t>.</w:t>
      </w:r>
    </w:p>
    <w:p w14:paraId="7DBA80E3"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8. Chủ tịch Ủy ban nhân dân tỉnh, Phó Chủ tịch Ủy ban nhân dân tỉnh điều hành cuộc họp thảo luận, xử lý, giải quyết dứt điểm từng vấn đề công việc.</w:t>
      </w:r>
    </w:p>
    <w:p w14:paraId="76EF75C1" w14:textId="77777777" w:rsidR="00585227" w:rsidRDefault="00E67F45">
      <w:pPr>
        <w:pStyle w:val="NormalWeb"/>
        <w:shd w:val="clear" w:color="auto" w:fill="FFFFFF"/>
        <w:spacing w:before="120" w:beforeAutospacing="0" w:after="120" w:afterAutospacing="0"/>
        <w:ind w:firstLine="720"/>
        <w:jc w:val="both"/>
        <w:rPr>
          <w:b/>
          <w:bCs/>
          <w:sz w:val="28"/>
          <w:szCs w:val="28"/>
        </w:rPr>
      </w:pPr>
      <w:bookmarkStart w:id="42" w:name="dieu_31"/>
      <w:r>
        <w:rPr>
          <w:b/>
          <w:bCs/>
          <w:sz w:val="28"/>
          <w:szCs w:val="28"/>
        </w:rPr>
        <w:t>Điều 31. Tổ chức họp của các cơ quan chuyên mô</w:t>
      </w:r>
      <w:r>
        <w:rPr>
          <w:b/>
          <w:bCs/>
          <w:sz w:val="28"/>
          <w:szCs w:val="28"/>
        </w:rPr>
        <w:t>n, tổ chức hành chính khác thuộc Ủy ban nhân dân tỉnh, Ủy ban nhân dân cấp xã mời Chủ tịch Ủy ban nhân dân tỉnh, Phó Chủ tịch Ủy ban nhân dân tỉnh dự họp và làm việc</w:t>
      </w:r>
      <w:bookmarkEnd w:id="42"/>
    </w:p>
    <w:p w14:paraId="5B855F87"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Cơ quan chuyên môn, tổ chức hành chính khác thuộc Ủy ban nhân dân tỉnh, Ủy ban nhân dân cấ</w:t>
      </w:r>
      <w:r>
        <w:rPr>
          <w:sz w:val="28"/>
          <w:szCs w:val="28"/>
        </w:rPr>
        <w:t>p xã khi có nhu cầu mời Chủ tịch Ủy ban nhân dân tỉnh, Phó Chủ tịch Ủy ban nhân dân tỉnh dự họp hoặc làm việc phải có văn bản đăng ký trước với Văn phòng Ủy ban nhân dân tỉnh để phối hợp chuẩn bị nội dung, bố trí lịch làm việc và phân công chuyên viên theo</w:t>
      </w:r>
      <w:r>
        <w:rPr>
          <w:sz w:val="28"/>
          <w:szCs w:val="28"/>
        </w:rPr>
        <w:t xml:space="preserve"> dõi, phục vụ. Đối với những vấn đề cấp bách, Chánh Văn phòng Ủy ban nhân dân tỉnh trực tiếp báo cáo Chủ tịch Ủy ban nhân dân tỉnh, Phó Chủ tịch Ủy ban nhân dân tỉnh để chủ động bố trí thời gian làm việc với cơ quan, tổ chức, đơn vị, địa phương để kịp thời</w:t>
      </w:r>
      <w:r>
        <w:rPr>
          <w:sz w:val="28"/>
          <w:szCs w:val="28"/>
        </w:rPr>
        <w:t xml:space="preserve"> xử lý vấn đề phát sinh.</w:t>
      </w:r>
    </w:p>
    <w:p w14:paraId="26AEA5F8" w14:textId="77777777" w:rsidR="00585227" w:rsidRDefault="00E67F45">
      <w:pPr>
        <w:pStyle w:val="NormalWeb"/>
        <w:shd w:val="clear" w:color="auto" w:fill="FFFFFF"/>
        <w:spacing w:before="120" w:beforeAutospacing="0" w:after="120" w:afterAutospacing="0"/>
        <w:ind w:firstLine="720"/>
        <w:jc w:val="both"/>
        <w:rPr>
          <w:b/>
          <w:bCs/>
          <w:sz w:val="28"/>
          <w:szCs w:val="28"/>
        </w:rPr>
      </w:pPr>
      <w:bookmarkStart w:id="43" w:name="dieu_32"/>
      <w:r>
        <w:rPr>
          <w:b/>
          <w:bCs/>
          <w:sz w:val="28"/>
          <w:szCs w:val="28"/>
        </w:rPr>
        <w:t>Điều 32. Cuộc họp do thành viên Ủy ban nhân dân tỉnh được Chủ tịch Ủy ban nhân dân tỉnh ủy quyền chủ trì xử lý công việc của Ủy ban nhân dân tỉnh, Chủ tịch Ủy ban nhân dân tỉnh</w:t>
      </w:r>
      <w:bookmarkEnd w:id="43"/>
    </w:p>
    <w:p w14:paraId="1521F277"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1. Khi cần thiết, Chủ tịch Ủy ban nhân dân tỉnh có thể</w:t>
      </w:r>
      <w:r>
        <w:rPr>
          <w:sz w:val="28"/>
          <w:szCs w:val="28"/>
        </w:rPr>
        <w:t xml:space="preserve"> ủy quyền cho một thành viên Ủy ban nhân dân tỉnh chủ trì họp xử lý công việc, dự án, đề án, dự thảo văn bản, nội dung trình Ủy ban nhân dân tỉnh, Chủ tịch Ủy ban nhân dân tỉnh.</w:t>
      </w:r>
    </w:p>
    <w:p w14:paraId="525F6AC3"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 xml:space="preserve">2. Trường hợp họp tại trụ sở Ủy ban nhân dân tỉnh thì thực hiện theo quy định </w:t>
      </w:r>
      <w:r>
        <w:rPr>
          <w:sz w:val="28"/>
          <w:szCs w:val="28"/>
        </w:rPr>
        <w:t xml:space="preserve">tại </w:t>
      </w:r>
      <w:bookmarkStart w:id="44" w:name="tc_14"/>
      <w:r>
        <w:rPr>
          <w:sz w:val="28"/>
          <w:szCs w:val="28"/>
        </w:rPr>
        <w:t>khoản 2, 3 và 4 Điều 28 Quy chế này</w:t>
      </w:r>
      <w:bookmarkEnd w:id="44"/>
      <w:r>
        <w:rPr>
          <w:sz w:val="28"/>
          <w:szCs w:val="28"/>
        </w:rPr>
        <w:t>. Trường hợp họp tại trụ sở của cơ quan, tổ chức, đơn vị thì cơ quan, tổ chức, đơn vị chịu trách nhiệm chuẩn bị các điều kiện phục vụ họp.</w:t>
      </w:r>
    </w:p>
    <w:p w14:paraId="318FA923" w14:textId="77777777" w:rsidR="00585227" w:rsidRDefault="00E67F45">
      <w:pPr>
        <w:pStyle w:val="NormalWeb"/>
        <w:shd w:val="clear" w:color="auto" w:fill="FFFFFF"/>
        <w:spacing w:before="120" w:beforeAutospacing="0" w:after="120" w:afterAutospacing="0"/>
        <w:ind w:firstLine="720"/>
        <w:jc w:val="both"/>
        <w:rPr>
          <w:b/>
          <w:bCs/>
          <w:sz w:val="28"/>
          <w:szCs w:val="28"/>
        </w:rPr>
      </w:pPr>
      <w:bookmarkStart w:id="45" w:name="dieu_33"/>
      <w:r>
        <w:rPr>
          <w:b/>
          <w:bCs/>
          <w:sz w:val="28"/>
          <w:szCs w:val="28"/>
        </w:rPr>
        <w:t>Điều 33. Bảo đảm kỷ luật, kỷ cương các phiên họp, hội nghị, cuộc họp, làm việc</w:t>
      </w:r>
      <w:bookmarkEnd w:id="45"/>
    </w:p>
    <w:p w14:paraId="6F586593"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lastRenderedPageBreak/>
        <w:t xml:space="preserve">1. Các thành viên Ủy ban nhân dân tỉnh, người đứng đầu cơ quan chuyên môn, tổ chức hành chính khác thuộc Ủy ban nhân dân tỉnh và cá nhân có thẩm quyền có trách nhiệm tham dự đúng thành phần, đúng thời gian, địa điểm các phiên họp, hội nghị, cuộc họp, làm </w:t>
      </w:r>
      <w:r>
        <w:rPr>
          <w:sz w:val="28"/>
          <w:szCs w:val="28"/>
        </w:rPr>
        <w:t>việc; trường hợp vắng mặt thì phải ủy quyền cho cá nhân có thẩm quyền tham dự, báo cáo và phải được người chủ trì đồng ý. Người được ủy quyền có trách nhiệm tham dự đúng thời gian, địa điểm, tiếp thu và báo cáo lại người ủy quyền về nội dung phiên họp, hội</w:t>
      </w:r>
      <w:r>
        <w:rPr>
          <w:sz w:val="28"/>
          <w:szCs w:val="28"/>
        </w:rPr>
        <w:t xml:space="preserve"> nghị, cuộc họp, làm việc.</w:t>
      </w:r>
    </w:p>
    <w:p w14:paraId="2D3DABA5"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2. Đại biểu, khách mời tham dự có trách nhiệm sử dụng tài liệu theo đúng mục đích phục vụ phiên họp, hội nghị, cuộc họp, làm việc.</w:t>
      </w:r>
    </w:p>
    <w:p w14:paraId="31EE9A81"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3. Các phiên họp, hội nghị, cuộc họp, làm việc có nội dung bí mật nhà nước phải bảo đảm các yêu cầ</w:t>
      </w:r>
      <w:r>
        <w:rPr>
          <w:sz w:val="28"/>
          <w:szCs w:val="28"/>
        </w:rPr>
        <w:t xml:space="preserve">u về nội dung, thành phần, địa điểm, điều kiện cần thiết, phương án bảo vệ và các quy định có liên quan khác về bảo vệ bí mật nhà nước. Đại biểu, khách mời tham dự có trách nhiệm bảo vệ bí mật nhà nước theo quy định của pháp luật về bảo vệ bí mật nhà nước </w:t>
      </w:r>
      <w:r>
        <w:rPr>
          <w:sz w:val="28"/>
          <w:szCs w:val="28"/>
        </w:rPr>
        <w:t>và yêu cầu của người chủ trì.</w:t>
      </w:r>
    </w:p>
    <w:p w14:paraId="29AA1E3B"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4. Các cơ quan, tổ chức, đơn vị, cá nhân có liên quan tham dự phiên họp, hội nghị, cuộc họp, làm việc không đưa tin, truyền thông về các nội dung thảo luận trong phiên họp, hội nghị, cuộc họp, làm việc, trừ trường hợp thực hiệ</w:t>
      </w:r>
      <w:r>
        <w:rPr>
          <w:sz w:val="28"/>
          <w:szCs w:val="28"/>
        </w:rPr>
        <w:t>n theo chỉ đạo của Chủ tịch Ủy ban nhân dân tỉnh hoặc người chủ trì.</w:t>
      </w:r>
    </w:p>
    <w:p w14:paraId="7E568F54"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5. Việc tổ chức phiên họp, hội nghị, cuộc họp, làm việc phải bảo đảm hiệu năng, hiệu lực, hiệu quả, đáp ứng yêu cầu quản trị địa phương chuyên nghiệp, hiện đại, đẩy mạnh ứng dụng công ngh</w:t>
      </w:r>
      <w:r>
        <w:rPr>
          <w:sz w:val="28"/>
          <w:szCs w:val="28"/>
        </w:rPr>
        <w:t>ệ thông tin và chuyển đổi số.</w:t>
      </w:r>
    </w:p>
    <w:p w14:paraId="59C577CF" w14:textId="77777777" w:rsidR="00585227" w:rsidRDefault="00585227">
      <w:pPr>
        <w:spacing w:before="120" w:after="280" w:afterAutospacing="1"/>
        <w:rPr>
          <w:b/>
          <w:bCs/>
        </w:rPr>
      </w:pPr>
      <w:bookmarkStart w:id="46" w:name="chuong_6"/>
    </w:p>
    <w:p w14:paraId="0792286E" w14:textId="77777777" w:rsidR="00585227" w:rsidRDefault="00E67F45">
      <w:pPr>
        <w:jc w:val="center"/>
        <w:rPr>
          <w:sz w:val="26"/>
          <w:szCs w:val="26"/>
        </w:rPr>
      </w:pPr>
      <w:r>
        <w:rPr>
          <w:b/>
          <w:bCs/>
          <w:sz w:val="26"/>
          <w:szCs w:val="26"/>
        </w:rPr>
        <w:t>Chương VI</w:t>
      </w:r>
      <w:bookmarkEnd w:id="46"/>
    </w:p>
    <w:p w14:paraId="0D25AA7A" w14:textId="77777777" w:rsidR="00585227" w:rsidRDefault="00E67F45">
      <w:pPr>
        <w:jc w:val="center"/>
        <w:rPr>
          <w:b/>
          <w:bCs/>
          <w:sz w:val="26"/>
          <w:szCs w:val="26"/>
        </w:rPr>
      </w:pPr>
      <w:bookmarkStart w:id="47" w:name="chuong_6_name"/>
      <w:r>
        <w:rPr>
          <w:b/>
          <w:bCs/>
          <w:sz w:val="26"/>
          <w:szCs w:val="26"/>
        </w:rPr>
        <w:t>THEO DÕI, ĐÔN Đ</w:t>
      </w:r>
      <w:r>
        <w:rPr>
          <w:b/>
          <w:bCs/>
          <w:sz w:val="26"/>
          <w:szCs w:val="26"/>
        </w:rPr>
        <w:t>Ố</w:t>
      </w:r>
      <w:r>
        <w:rPr>
          <w:b/>
          <w:bCs/>
          <w:sz w:val="26"/>
          <w:szCs w:val="26"/>
        </w:rPr>
        <w:t>C, KI</w:t>
      </w:r>
      <w:r>
        <w:rPr>
          <w:b/>
          <w:bCs/>
          <w:sz w:val="26"/>
          <w:szCs w:val="26"/>
        </w:rPr>
        <w:t>Ể</w:t>
      </w:r>
      <w:r>
        <w:rPr>
          <w:b/>
          <w:bCs/>
          <w:sz w:val="26"/>
          <w:szCs w:val="26"/>
        </w:rPr>
        <w:t>M TRA VI</w:t>
      </w:r>
      <w:r>
        <w:rPr>
          <w:b/>
          <w:bCs/>
          <w:sz w:val="26"/>
          <w:szCs w:val="26"/>
        </w:rPr>
        <w:t>Ệ</w:t>
      </w:r>
      <w:r>
        <w:rPr>
          <w:b/>
          <w:bCs/>
          <w:sz w:val="26"/>
          <w:szCs w:val="26"/>
        </w:rPr>
        <w:t>C THI HÀNH VĂN B</w:t>
      </w:r>
      <w:r>
        <w:rPr>
          <w:b/>
          <w:bCs/>
          <w:sz w:val="26"/>
          <w:szCs w:val="26"/>
        </w:rPr>
        <w:t>Ả</w:t>
      </w:r>
      <w:r>
        <w:rPr>
          <w:b/>
          <w:bCs/>
          <w:sz w:val="26"/>
          <w:szCs w:val="26"/>
        </w:rPr>
        <w:t xml:space="preserve">N </w:t>
      </w:r>
    </w:p>
    <w:p w14:paraId="7909CBBB" w14:textId="77777777" w:rsidR="00585227" w:rsidRDefault="00E67F45">
      <w:pPr>
        <w:jc w:val="center"/>
        <w:rPr>
          <w:sz w:val="26"/>
          <w:szCs w:val="26"/>
        </w:rPr>
      </w:pPr>
      <w:r>
        <w:rPr>
          <w:b/>
          <w:bCs/>
          <w:sz w:val="26"/>
          <w:szCs w:val="26"/>
        </w:rPr>
        <w:t>VÀ TH</w:t>
      </w:r>
      <w:r>
        <w:rPr>
          <w:b/>
          <w:bCs/>
          <w:sz w:val="26"/>
          <w:szCs w:val="26"/>
        </w:rPr>
        <w:t>Ự</w:t>
      </w:r>
      <w:r>
        <w:rPr>
          <w:b/>
          <w:bCs/>
          <w:sz w:val="26"/>
          <w:szCs w:val="26"/>
        </w:rPr>
        <w:t>C HI</w:t>
      </w:r>
      <w:r>
        <w:rPr>
          <w:b/>
          <w:bCs/>
          <w:sz w:val="26"/>
          <w:szCs w:val="26"/>
        </w:rPr>
        <w:t>Ệ</w:t>
      </w:r>
      <w:r>
        <w:rPr>
          <w:b/>
          <w:bCs/>
          <w:sz w:val="26"/>
          <w:szCs w:val="26"/>
        </w:rPr>
        <w:t>N NHI</w:t>
      </w:r>
      <w:r>
        <w:rPr>
          <w:b/>
          <w:bCs/>
          <w:sz w:val="26"/>
          <w:szCs w:val="26"/>
        </w:rPr>
        <w:t>Ệ</w:t>
      </w:r>
      <w:r>
        <w:rPr>
          <w:b/>
          <w:bCs/>
          <w:sz w:val="26"/>
          <w:szCs w:val="26"/>
        </w:rPr>
        <w:t>M V</w:t>
      </w:r>
      <w:r>
        <w:rPr>
          <w:b/>
          <w:bCs/>
          <w:sz w:val="26"/>
          <w:szCs w:val="26"/>
        </w:rPr>
        <w:t>Ụ</w:t>
      </w:r>
      <w:r>
        <w:rPr>
          <w:b/>
          <w:bCs/>
          <w:sz w:val="26"/>
          <w:szCs w:val="26"/>
        </w:rPr>
        <w:t xml:space="preserve"> ĐƯ</w:t>
      </w:r>
      <w:r>
        <w:rPr>
          <w:b/>
          <w:bCs/>
          <w:sz w:val="26"/>
          <w:szCs w:val="26"/>
        </w:rPr>
        <w:t>Ợ</w:t>
      </w:r>
      <w:r>
        <w:rPr>
          <w:b/>
          <w:bCs/>
          <w:sz w:val="26"/>
          <w:szCs w:val="26"/>
        </w:rPr>
        <w:t>C GIAO</w:t>
      </w:r>
      <w:bookmarkEnd w:id="47"/>
    </w:p>
    <w:p w14:paraId="07D9B4BB" w14:textId="77777777" w:rsidR="00585227" w:rsidRDefault="00585227">
      <w:pPr>
        <w:spacing w:before="120" w:after="280" w:afterAutospacing="1"/>
        <w:rPr>
          <w:b/>
          <w:bCs/>
          <w:sz w:val="26"/>
          <w:szCs w:val="26"/>
        </w:rPr>
      </w:pPr>
      <w:bookmarkStart w:id="48" w:name="dieu_34"/>
    </w:p>
    <w:p w14:paraId="45F71DB6" w14:textId="77777777" w:rsidR="00585227" w:rsidRDefault="00E67F45">
      <w:pPr>
        <w:pStyle w:val="NormalWeb"/>
        <w:shd w:val="clear" w:color="auto" w:fill="FFFFFF"/>
        <w:spacing w:before="120" w:beforeAutospacing="0" w:after="120" w:afterAutospacing="0"/>
        <w:ind w:firstLine="720"/>
        <w:jc w:val="both"/>
        <w:rPr>
          <w:b/>
          <w:bCs/>
          <w:sz w:val="28"/>
          <w:szCs w:val="28"/>
        </w:rPr>
      </w:pPr>
      <w:r>
        <w:rPr>
          <w:b/>
          <w:bCs/>
          <w:sz w:val="28"/>
          <w:szCs w:val="28"/>
        </w:rPr>
        <w:t>Điều 34. Nguyên tắc theo dõi, đôn đốc, kiểm tra</w:t>
      </w:r>
      <w:bookmarkEnd w:id="48"/>
    </w:p>
    <w:p w14:paraId="343B964D"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 xml:space="preserve">1. Theo dõi, đôn đốc, kiểm tra phải được tiến hành thường xuyên và có kế hoạch, có </w:t>
      </w:r>
      <w:r>
        <w:rPr>
          <w:sz w:val="28"/>
          <w:szCs w:val="28"/>
        </w:rPr>
        <w:t>sự phối hợp, tránh chồng chéo, trùng lắp.</w:t>
      </w:r>
    </w:p>
    <w:p w14:paraId="6D01D0E0"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2. Việc theo dõi, đôn đốc, kiểm tra phải thực hiện theo đúng thẩm quyền, trình tự, thủ tục và trên cơ sở quy định của pháp luật; bảo đảm dân chủ, công khai, minh bạch, khách quan, chính xác, đúng pháp luật, không g</w:t>
      </w:r>
      <w:r>
        <w:rPr>
          <w:sz w:val="28"/>
          <w:szCs w:val="28"/>
        </w:rPr>
        <w:t>ây phiền hà và không làm cản trở đến hoạt động bình thường của cơ quan, tổ chức, đơn vị được kiểm tra.</w:t>
      </w:r>
    </w:p>
    <w:p w14:paraId="79B71775"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3. Bảo đảm hiệu lực, hiệu quả, nâng cao kỷ luật, kỷ cương hành chính, tạo tác động tích cực trong chỉ đạo, điều hành của Ủy ban nhân dân tỉnh, Chủ tịch Ủ</w:t>
      </w:r>
      <w:r>
        <w:rPr>
          <w:sz w:val="28"/>
          <w:szCs w:val="28"/>
        </w:rPr>
        <w:t>y ban nhân dân tỉnh, các Phó Chủ tịch Ủy ban nhân dân tỉnh, các cơ quan chuyên môn, tổ chức hành chính khác thuộc Ủy ban nhân dân tỉnh và Ủy ban nhân dân cấp xã, Chủ tịch Ủy ban nhân dân cấp xã.</w:t>
      </w:r>
    </w:p>
    <w:p w14:paraId="000BEDE7"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lastRenderedPageBreak/>
        <w:t>4. Gắn với việc ứng dụng công nghệ thông tin, chuyển đổi số t</w:t>
      </w:r>
      <w:r>
        <w:rPr>
          <w:sz w:val="28"/>
          <w:szCs w:val="28"/>
        </w:rPr>
        <w:t>rong công tác quản lý, theo dõi, đôn đốc, kiểm tra văn bản, hồ sơ công việc và chỉ đạo, điều hành của Ủy ban nhân dân tỉnh, Chủ tịch Ủy ban nhân dân tỉnh, các Phó Chủ tịch Ủy ban nhân dân tỉnh, các cơ quan chuyên môn, tổ chức hành chính khác thuộc Ủy ban n</w:t>
      </w:r>
      <w:r>
        <w:rPr>
          <w:sz w:val="28"/>
          <w:szCs w:val="28"/>
        </w:rPr>
        <w:t xml:space="preserve">hân dân tỉnh và Ủy ban nhân dân cấp xã, Chủ tịch Ủy ban nhân dân cấp xã; thực hiện liên thông từ Văn phòng Ủy ban nhân dân tỉnh đến các cơ quan chuyên môn, tổ chức hành chính khác thuộc Ủy ban nhân dân tỉnh, Ủy ban nhân dân cấp xã và các cơ quan, tổ chức, </w:t>
      </w:r>
      <w:r>
        <w:rPr>
          <w:sz w:val="28"/>
          <w:szCs w:val="28"/>
        </w:rPr>
        <w:t>đơn vị, cá nhân có liên quan.</w:t>
      </w:r>
    </w:p>
    <w:p w14:paraId="64B256E9" w14:textId="77777777" w:rsidR="00585227" w:rsidRDefault="00E67F45">
      <w:pPr>
        <w:pStyle w:val="NormalWeb"/>
        <w:shd w:val="clear" w:color="auto" w:fill="FFFFFF"/>
        <w:spacing w:before="120" w:beforeAutospacing="0" w:after="120" w:afterAutospacing="0"/>
        <w:ind w:firstLine="720"/>
        <w:jc w:val="both"/>
        <w:rPr>
          <w:b/>
          <w:bCs/>
          <w:sz w:val="28"/>
          <w:szCs w:val="28"/>
        </w:rPr>
      </w:pPr>
      <w:r>
        <w:rPr>
          <w:b/>
          <w:bCs/>
          <w:sz w:val="28"/>
          <w:szCs w:val="28"/>
        </w:rPr>
        <w:t>Điều 35. Phạm vi, đối tượng, hình thức theo dõi, đôn đốc, kiểm tra</w:t>
      </w:r>
    </w:p>
    <w:p w14:paraId="28BD17FE"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1. Phạm vi, đối tượng theo dõi, đôn đốc, kiểm tra</w:t>
      </w:r>
    </w:p>
    <w:p w14:paraId="794E293C"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a) Việc thi hành các văn bản của Đảng, Quốc hội, Ủy ban Thường vụ Quốc hội, Chủ tịch nước, Chính phủ, Thủ tướ</w:t>
      </w:r>
      <w:r>
        <w:rPr>
          <w:sz w:val="28"/>
          <w:szCs w:val="28"/>
        </w:rPr>
        <w:t>ng Chính phủ, các bộ, ngành trung ương; của cấp ủy Đảng, Hội đồng nhân dân tỉnh trong hoạt động chỉ đạo điều hành của hệ thống hành chính nhà nước ở địa phương;</w:t>
      </w:r>
    </w:p>
    <w:p w14:paraId="4690EB51"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b) Việc thực hiện các nhiệm vụ của Ủy ban nhân dân tỉnh, Chủ tịch Ủy ban nhân dân tỉnh, Phó Chủ</w:t>
      </w:r>
      <w:r>
        <w:rPr>
          <w:sz w:val="28"/>
          <w:szCs w:val="28"/>
        </w:rPr>
        <w:t xml:space="preserve"> tịch Ủy ban nhân dân tỉnh giao tại các văn bản quy phạm pháp luật, các văn bản chỉ đạo, điều hành, xử lý giải quyết công việc.</w:t>
      </w:r>
    </w:p>
    <w:p w14:paraId="40A05A78"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2. Các hình thức theo dõi, đôn đốc, kiểm tra:</w:t>
      </w:r>
    </w:p>
    <w:p w14:paraId="62BB717A"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a) Qua hệ thống thông tin điện tử và theo dõi nhiệm vụ của Ủy ban nhân dân tỉnh;</w:t>
      </w:r>
    </w:p>
    <w:p w14:paraId="4BFD44E3"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b) Qua báo cáo định kỳ hoặc đột xuất;</w:t>
      </w:r>
    </w:p>
    <w:p w14:paraId="4E48A410"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c) Qua làm việc trực tiếp theo kế hoạch được duyệt hoặc đột xuất theo yêu cầu quản lý nhà nước;</w:t>
      </w:r>
    </w:p>
    <w:p w14:paraId="53CACD5B"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d) Qua việc thành lập đoàn kiểm tra và Tổ công tác theo dõi, đôn đốc;</w:t>
      </w:r>
    </w:p>
    <w:p w14:paraId="26350A35"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đ) Qua các hình thức khác phù hợp với tình hình thực</w:t>
      </w:r>
      <w:r>
        <w:rPr>
          <w:sz w:val="28"/>
          <w:szCs w:val="28"/>
        </w:rPr>
        <w:t xml:space="preserve"> tiễn của địa phương, ứng dụng công nghệ thông tin và chuyển đổi số.</w:t>
      </w:r>
    </w:p>
    <w:p w14:paraId="5BD5472E"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 xml:space="preserve">3. Ủy ban nhân dân tỉnh, Chủ tịch Ủy ban nhân dân tỉnh, Phó Chủ tịch Ủy ban nhân dân tỉnh, người đứng đầu cơ quan chuyên môn, tổ chức hành chính khác thuộc Ủy ban nhân dân tỉnh, Chủ tịch </w:t>
      </w:r>
      <w:r>
        <w:rPr>
          <w:sz w:val="28"/>
          <w:szCs w:val="28"/>
        </w:rPr>
        <w:t xml:space="preserve">Ủy ban nhân dân cấp xã và các cơ quan, tổ chức, đơn vị, cá nhân liên quan có trách nhiệm theo dõi, đôn đốc, kiểm tra việc thi hành các văn bản quy phạm pháp luật, văn bản quản lý nhà nước và việc thực hiện nhiệm vụ do Ủy ban nhân dân tỉnh, Chủ tịch Ủy ban </w:t>
      </w:r>
      <w:r>
        <w:rPr>
          <w:sz w:val="28"/>
          <w:szCs w:val="28"/>
        </w:rPr>
        <w:t>nhân dân tỉnh giao theo quy định.</w:t>
      </w:r>
    </w:p>
    <w:p w14:paraId="201884D5" w14:textId="77777777" w:rsidR="00585227" w:rsidRDefault="00E67F45">
      <w:pPr>
        <w:pStyle w:val="NormalWeb"/>
        <w:shd w:val="clear" w:color="auto" w:fill="FFFFFF"/>
        <w:spacing w:before="120" w:beforeAutospacing="0" w:after="120" w:afterAutospacing="0"/>
        <w:ind w:firstLine="720"/>
        <w:jc w:val="both"/>
        <w:rPr>
          <w:b/>
          <w:bCs/>
          <w:sz w:val="28"/>
          <w:szCs w:val="28"/>
        </w:rPr>
      </w:pPr>
      <w:bookmarkStart w:id="49" w:name="dieu_36"/>
      <w:r>
        <w:rPr>
          <w:b/>
          <w:bCs/>
          <w:sz w:val="28"/>
          <w:szCs w:val="28"/>
        </w:rPr>
        <w:t>Điều 36. Thẩm quyền theo dõi, đôn đốc, kiểm tra</w:t>
      </w:r>
      <w:bookmarkEnd w:id="49"/>
    </w:p>
    <w:p w14:paraId="67ACA00A"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1. Ủy ban nhân dân tỉnh, Chủ tịch Ủy ban nhân dân tỉnh kiểm tra toàn diện việc thi hành các văn bản của Đảng, văn bản quy phạm pháp luật của các cơ quan trung ương, các văn b</w:t>
      </w:r>
      <w:r>
        <w:rPr>
          <w:sz w:val="28"/>
          <w:szCs w:val="28"/>
        </w:rPr>
        <w:t>ản của Đảng ủy Ủy ban nhân dân tỉnh, nghị quyết của Hội đồng nhân dân tỉnh, các quyết định của Ủy ban nhân dân tỉnh, Chủ tịch Ủy ban nhân dân tỉnh và việc thực hiện các nhiệm vụ khác do Ủy ban nhân dân tỉnh, Chủ tịch Ủy ban nhân dân tỉnh giao.</w:t>
      </w:r>
    </w:p>
    <w:p w14:paraId="64849678"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lastRenderedPageBreak/>
        <w:t>2. Các Phó C</w:t>
      </w:r>
      <w:r>
        <w:rPr>
          <w:sz w:val="28"/>
          <w:szCs w:val="28"/>
        </w:rPr>
        <w:t>hủ tịch Ủy ban nhân dân tỉnh kiểm tra việc thi hành các văn bản của Đảng, văn bản quy phạm pháp luật, văn bản quản lý nhà nước và công việc theo phạm vi, lĩnh vực, cơ quan, địa bàn được Chủ tịch Ủy ban nhân dân tỉnh phân công; các thành viên của Ủy ban nhâ</w:t>
      </w:r>
      <w:r>
        <w:rPr>
          <w:sz w:val="28"/>
          <w:szCs w:val="28"/>
        </w:rPr>
        <w:t>n dân tỉnh kiểm tra việc thực hiện các nhiệm vụ do Ủy ban nhân dân tỉnh, Chủ tịch Ủy ban nhân dân tỉnh giao theo phân công của Chủ tịch Ủy ban nhân dân tỉnh.</w:t>
      </w:r>
    </w:p>
    <w:p w14:paraId="4D8D5694"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 xml:space="preserve">3. Văn phòng Ủy ban nhân dân tỉnh chịu trách nhiệm theo dõi, đôn đốc, kiểm tra việc thực hiện các </w:t>
      </w:r>
      <w:r>
        <w:rPr>
          <w:sz w:val="28"/>
          <w:szCs w:val="28"/>
        </w:rPr>
        <w:t>nhiệm vụ do Ủy ban nhân dân tỉnh, Chủ tịch Ủy ban nhân dân tỉnh giao, báo cáo kết quả thực hiện nhiệm vụ tại phiên họp giao ban Ủy ban nhân dân tỉnh thường kỳ. Giúp Chủ tịch Ủy ban nhân dân tỉnh theo dõi đôn đốc, kiểm tra việc thực hiện các Quy chế phố</w:t>
      </w:r>
      <w:r>
        <w:rPr>
          <w:sz w:val="28"/>
          <w:szCs w:val="28"/>
        </w:rPr>
        <w:t>i hợp giữa Ủy ban nhân dân tỉnh với Tòa án nhân dân tỉnh, Viện kiểm sát nhân dân tỉnh; giữa Ủy ban nhân dân tỉnh với Cơ quan Ủy ban Mặt trận Tổ quốc Việt Nam tỉnh và các cơ quan, đơn vị có liên quan.</w:t>
      </w:r>
    </w:p>
    <w:p w14:paraId="423F5591"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4. Thanh tra tỉnh theo phạm vi, trách nhiệm củ</w:t>
      </w:r>
      <w:r>
        <w:rPr>
          <w:sz w:val="28"/>
          <w:szCs w:val="28"/>
        </w:rPr>
        <w:t>a mình có trách nhiệm tổ chức kiểm tra, thanh tra việc thực hiện các nhiệm vụ do Ủy ban nhân dân tỉnh, Chủ tịch Ủy ban nhân dân tỉnh giao theo chỉ đạo của Chủ tịch Ủy ban nhân dân tỉnh, Phó Chủ tịch Ủy ban nhân dân tỉnh, báo cáo Ủy ban nhân dân tỉnh, Chủ t</w:t>
      </w:r>
      <w:r>
        <w:rPr>
          <w:sz w:val="28"/>
          <w:szCs w:val="28"/>
        </w:rPr>
        <w:t>ịch Ủy ban nhân dân tỉnh và Phó Chủ tịch Ủy ban nhân dân tỉnh phụ trách.</w:t>
      </w:r>
    </w:p>
    <w:p w14:paraId="12C26170"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5. Sở Tư pháp chủ trì, phối hợp với các cơ quan chuyên môn, tổ chức hành chính khác thuộc Ủy ban nhân dân tỉnh có trách nhiệm giúp Chủ tịch Ủy ban nhân dân tỉnh, Phó Chủ tịch Ủy ban n</w:t>
      </w:r>
      <w:r>
        <w:rPr>
          <w:sz w:val="28"/>
          <w:szCs w:val="28"/>
        </w:rPr>
        <w:t>hân dân tỉnh theo dõi, đôn đốc, kiểm tra việc thi hành các văn bản quy phạm pháp luật trong phạm vi quản lý tại các cơ quan chuyên môn, tổ chức hành chính khác thuộc Ủy ban nhân dân tỉnh, Ủy ban nhân dân cấp xã và các cơ quan, tổ chức, đơn vị, cá nhân có l</w:t>
      </w:r>
      <w:r>
        <w:rPr>
          <w:sz w:val="28"/>
          <w:szCs w:val="28"/>
        </w:rPr>
        <w:t>iên quan, báo cáo Ủy ban nhân dân tỉnh, Chủ tịch Ủy ban nhân dân tỉnh và Phó Chủ tịch Ủy ban nhân dân tỉnh phụ trách.</w:t>
      </w:r>
    </w:p>
    <w:p w14:paraId="4620BD49"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6. Người đứng đầu cơ quan chuyên môn, tổ chức hành chính khác thuộc Ủy ban nhân dân tỉnh có trách nhiệm theo dõi, đôn đốc, tự kiểm tra việ</w:t>
      </w:r>
      <w:r>
        <w:rPr>
          <w:sz w:val="28"/>
          <w:szCs w:val="28"/>
        </w:rPr>
        <w:t xml:space="preserve">c thi hành các văn bản quy phạm pháp luật, văn bản quản lý nhà nước và việc thực hiện các nhiệm vụ được Ủy ban nhân dân tỉnh, Chủ tịch Ủy ban nhân dân tỉnh giao cho cơ quan, tổ chức, địa phương mình thực hiện. Định kỳ báo cáo Chủ tịch Ủy ban nhân dân tỉnh </w:t>
      </w:r>
      <w:r>
        <w:rPr>
          <w:sz w:val="28"/>
          <w:szCs w:val="28"/>
        </w:rPr>
        <w:t>và Phó Chủ tịch Ủy ban nhân dân tỉnh phụ trách kết quả thực hiện nhiệm vụ được Ủy ban nhân dân tỉnh giao thuộc lĩnh vực, địa bàn quản lý và giải trình, kiểm điểm trách nhiệm đối với những công việc, nhiệm vụ thực hiện không bảo đảm tiến độ, chất lượng tron</w:t>
      </w:r>
      <w:r>
        <w:rPr>
          <w:sz w:val="28"/>
          <w:szCs w:val="28"/>
        </w:rPr>
        <w:t>g thực hiện các nhiệm vụ được Ủy ban nhân dân tỉnh, Chủ tịch Ủy ban nhân dân tỉnh giao. Định kỳ hằng năm báo cáo Ủy ban nhân dân tỉnh, Chủ tịch Ủy ban nhân dân tỉnh và Phó Chủ tịch Ủy ban nhân dân tỉnh phụ trách tình hình theo dõi việc thi hành các văn bản</w:t>
      </w:r>
      <w:r>
        <w:rPr>
          <w:sz w:val="28"/>
          <w:szCs w:val="28"/>
        </w:rPr>
        <w:t xml:space="preserve"> quy phạm pháp luật thuộc lĩnh vực quản lý.</w:t>
      </w:r>
    </w:p>
    <w:p w14:paraId="710A6AD0" w14:textId="77777777" w:rsidR="00585227" w:rsidRDefault="00E67F45">
      <w:pPr>
        <w:pStyle w:val="NormalWeb"/>
        <w:shd w:val="clear" w:color="auto" w:fill="FFFFFF"/>
        <w:spacing w:before="120" w:beforeAutospacing="0" w:after="120" w:afterAutospacing="0"/>
        <w:ind w:firstLine="720"/>
        <w:jc w:val="both"/>
        <w:rPr>
          <w:b/>
          <w:bCs/>
          <w:sz w:val="28"/>
          <w:szCs w:val="28"/>
        </w:rPr>
      </w:pPr>
      <w:bookmarkStart w:id="50" w:name="dieu_37"/>
      <w:r>
        <w:rPr>
          <w:b/>
          <w:bCs/>
          <w:sz w:val="28"/>
          <w:szCs w:val="28"/>
        </w:rPr>
        <w:t>Điều 37. Báo cáo kết quả kiểm tra</w:t>
      </w:r>
      <w:bookmarkEnd w:id="50"/>
    </w:p>
    <w:p w14:paraId="37B0B0D6"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 xml:space="preserve">1. Khi kết thúc kiểm tra, cơ quan, tổ chức, người có thẩm quyền thực hiện việc kiểm tra phải báo cáo kết quả với cơ quan, người có thẩm quyền theo quy định; nếu phát hiện có sai </w:t>
      </w:r>
      <w:r>
        <w:rPr>
          <w:sz w:val="28"/>
          <w:szCs w:val="28"/>
        </w:rPr>
        <w:t>phạm thì xử lý theo thẩm quyền hoặc kiến nghị cấp có thẩm quyền xử lý theo quy định của pháp luật.</w:t>
      </w:r>
    </w:p>
    <w:p w14:paraId="107CE493"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lastRenderedPageBreak/>
        <w:t xml:space="preserve">2. Định kỳ hàng quý, các cơ quan chuyên môn, tổ chức hành chính khác thuộc Ủy ban nhân dân tỉnh báo cáo Chủ tịch Ủy ban nhân dân tỉnh và Phó Chủ tịch Ủy ban </w:t>
      </w:r>
      <w:r>
        <w:rPr>
          <w:sz w:val="28"/>
          <w:szCs w:val="28"/>
        </w:rPr>
        <w:t>nhân dân tỉnh phụ trách tình hình kiểm tra việc thi hành các văn bản thuộc lĩnh vực, địa bàn quản lý.</w:t>
      </w:r>
    </w:p>
    <w:p w14:paraId="2259A549"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3. Văn phòng Ủy ban nhân dân tỉnh tổng hợp chung, báo cáo Ủy ban nhân dân tỉnh tình hình kiểm tra việc thi hành văn bản tại phiên họp thường kỳ của Ủy ban</w:t>
      </w:r>
      <w:r>
        <w:rPr>
          <w:sz w:val="28"/>
          <w:szCs w:val="28"/>
        </w:rPr>
        <w:t xml:space="preserve"> nhân dân tỉnh vào cuối quý.</w:t>
      </w:r>
    </w:p>
    <w:p w14:paraId="642698BD" w14:textId="77777777" w:rsidR="00585227" w:rsidRDefault="00585227">
      <w:pPr>
        <w:jc w:val="center"/>
        <w:rPr>
          <w:b/>
          <w:bCs/>
        </w:rPr>
      </w:pPr>
      <w:bookmarkStart w:id="51" w:name="chuong_7"/>
    </w:p>
    <w:p w14:paraId="37BE85D8" w14:textId="77777777" w:rsidR="00585227" w:rsidRDefault="00E67F45">
      <w:pPr>
        <w:pStyle w:val="NormalWeb"/>
        <w:shd w:val="clear" w:color="auto" w:fill="FFFFFF"/>
        <w:spacing w:before="0" w:beforeAutospacing="0" w:after="0" w:afterAutospacing="0"/>
        <w:jc w:val="center"/>
        <w:rPr>
          <w:b/>
          <w:bCs/>
          <w:sz w:val="26"/>
          <w:szCs w:val="26"/>
        </w:rPr>
      </w:pPr>
      <w:r>
        <w:rPr>
          <w:b/>
          <w:bCs/>
          <w:sz w:val="26"/>
          <w:szCs w:val="26"/>
        </w:rPr>
        <w:t>Chương VII</w:t>
      </w:r>
      <w:bookmarkEnd w:id="51"/>
    </w:p>
    <w:p w14:paraId="23217AA0" w14:textId="77777777" w:rsidR="00585227" w:rsidRDefault="00E67F45">
      <w:pPr>
        <w:pStyle w:val="NormalWeb"/>
        <w:shd w:val="clear" w:color="auto" w:fill="FFFFFF"/>
        <w:spacing w:before="0" w:beforeAutospacing="0" w:after="0" w:afterAutospacing="0"/>
        <w:jc w:val="center"/>
        <w:rPr>
          <w:b/>
          <w:bCs/>
          <w:sz w:val="26"/>
          <w:szCs w:val="26"/>
        </w:rPr>
      </w:pPr>
      <w:bookmarkStart w:id="52" w:name="chuong_7_name"/>
      <w:r>
        <w:rPr>
          <w:b/>
          <w:bCs/>
          <w:sz w:val="26"/>
          <w:szCs w:val="26"/>
        </w:rPr>
        <w:t>TIẾP KHÁCH, ĐI CÔNG TÁC</w:t>
      </w:r>
      <w:bookmarkEnd w:id="52"/>
    </w:p>
    <w:p w14:paraId="566A06B8" w14:textId="77777777" w:rsidR="00585227" w:rsidRDefault="00585227">
      <w:pPr>
        <w:pStyle w:val="NormalWeb"/>
        <w:shd w:val="clear" w:color="auto" w:fill="FFFFFF"/>
        <w:spacing w:before="120" w:beforeAutospacing="0" w:after="120" w:afterAutospacing="0"/>
        <w:ind w:firstLine="720"/>
        <w:jc w:val="both"/>
        <w:rPr>
          <w:sz w:val="28"/>
          <w:szCs w:val="28"/>
        </w:rPr>
      </w:pPr>
      <w:bookmarkStart w:id="53" w:name="dieu_38"/>
    </w:p>
    <w:p w14:paraId="3C909C55" w14:textId="77777777" w:rsidR="00585227" w:rsidRDefault="00E67F45">
      <w:pPr>
        <w:pStyle w:val="NormalWeb"/>
        <w:shd w:val="clear" w:color="auto" w:fill="FFFFFF"/>
        <w:spacing w:before="120" w:beforeAutospacing="0" w:after="120" w:afterAutospacing="0"/>
        <w:ind w:firstLine="720"/>
        <w:jc w:val="both"/>
        <w:rPr>
          <w:b/>
          <w:bCs/>
          <w:sz w:val="28"/>
          <w:szCs w:val="28"/>
        </w:rPr>
      </w:pPr>
      <w:r>
        <w:rPr>
          <w:b/>
          <w:bCs/>
          <w:sz w:val="28"/>
          <w:szCs w:val="28"/>
        </w:rPr>
        <w:t>Điều 38. Chủ tịch Ủy ban nhân dân tỉnh, Phó Chủ tịch Ủy ban nhân dân tỉnh tiếp khách trong nước</w:t>
      </w:r>
      <w:bookmarkEnd w:id="53"/>
    </w:p>
    <w:p w14:paraId="12CA3A67"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 xml:space="preserve">1. Chủ tịch Ủy ban nhân dân tỉnh, Phó Chủ tịch Ủy ban nhân dân tỉnh tiếp xã giao, gặp mặt các </w:t>
      </w:r>
      <w:r>
        <w:rPr>
          <w:sz w:val="28"/>
          <w:szCs w:val="28"/>
        </w:rPr>
        <w:t>đoàn đại biểu, khách đến thăm, làm việc tại địa phương trong các trường hợp:</w:t>
      </w:r>
    </w:p>
    <w:p w14:paraId="732F4CDE"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a) Chủ tịch Ủy ban nhân dân tỉnh, Phó Chủ tịch Ủy ban nhân dân tỉnh trực tiếp mời hoặc theo chỉ đạo của cấp có thẩm quyền;</w:t>
      </w:r>
    </w:p>
    <w:p w14:paraId="78A4DD7A"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b) Tiếp khách theo đề nghị của người đứng đầu cơ quan ch</w:t>
      </w:r>
      <w:r>
        <w:rPr>
          <w:sz w:val="28"/>
          <w:szCs w:val="28"/>
        </w:rPr>
        <w:t>uyên môn, tổ chức hành chính khác thuộc Ủy ban nhân dân tỉnh, Chủ tịch Hội đồng nhân dân, Chủ tịch Ủy ban nhân dân cấp xã, người đứng đầu các cơ quan, tổ chức, đơn vị và doanh nghiệp trên địa bàn tỉnh;</w:t>
      </w:r>
    </w:p>
    <w:p w14:paraId="67D182D6"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c) Tiếp theo đề nghị của khách.</w:t>
      </w:r>
    </w:p>
    <w:p w14:paraId="6B952CC6"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 xml:space="preserve">2. Các cơ quan, tổ </w:t>
      </w:r>
      <w:r>
        <w:rPr>
          <w:sz w:val="28"/>
          <w:szCs w:val="28"/>
        </w:rPr>
        <w:t>chức, đơn vị, cá nhân khi có nhu cầu đề nghị Chủ tịch Ủy ban nhân dân tỉnh, Phó Chủ tịch Ủy ban nhân dân tỉnh tiếp khách phải có văn bản đề nghị gửi Chủ tịch Ủy ban nhân dân tỉnh, Phó Chủ tịch Ủy ban nhân dân tỉnh ít nhất 03 ngày làm việc, trước ngày dự ki</w:t>
      </w:r>
      <w:r>
        <w:rPr>
          <w:sz w:val="28"/>
          <w:szCs w:val="28"/>
        </w:rPr>
        <w:t xml:space="preserve">ến tiếp; văn bản nêu rõ nội dung, hình thức cuộc tiếp, số lượng khách, thời gian, địa điểm tiếp và kèm theo các hồ sơ, tài liệu cần thiết về: nội dung, thời gian, thành phần, hoạt động của khách tại địa bàn và các đề xuất, kiến nghị. Cơ quan, tổ chức, đơn </w:t>
      </w:r>
      <w:r>
        <w:rPr>
          <w:sz w:val="28"/>
          <w:szCs w:val="28"/>
        </w:rPr>
        <w:t>vị, cá nhân chủ trì mời phải phối hợp với Văn phòng Ủy ban nhân dân tỉnh chuẩn bị nội dung buổi tiếp và tổ chức buổi tiếp đạt hiệu quả.</w:t>
      </w:r>
    </w:p>
    <w:p w14:paraId="54E38A62"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3. Văn phòng Ủy ban nhân dân tỉnh có nhiệm vụ:</w:t>
      </w:r>
    </w:p>
    <w:p w14:paraId="3840C584"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a) Báo cáo Chủ tịch Ủy ban nhân dân tỉnh, Phó Chủ tịch Ủy ban nhân dân tỉ</w:t>
      </w:r>
      <w:r>
        <w:rPr>
          <w:sz w:val="28"/>
          <w:szCs w:val="28"/>
        </w:rPr>
        <w:t xml:space="preserve">nh về đề nghị tiếp khách của các cơ quan, tổ chức, đơn vị, cá nhân; thông báo kịp thời ý kiến của Chủ tịch Ủy ban nhân dân tỉnh hoặc Phó Chủ tịch Ủy ban nhân dân tỉnh cho các cơ quan, tổ chức, đơn vị, cá nhân liên quan biết, đồng thời đưa vào Chương trình </w:t>
      </w:r>
      <w:r>
        <w:rPr>
          <w:sz w:val="28"/>
          <w:szCs w:val="28"/>
        </w:rPr>
        <w:t>công tác tuần của Chủ tịch Ủy ban nhân dân tỉnh, Phó Chủ tịch Ủy ban nhân dân tỉnh sau khi được Chủ tịch Ủy ban nhân dân tỉnh, Phó Chủ tịch Ủy ban nhân dân tỉnh đồng ý;</w:t>
      </w:r>
    </w:p>
    <w:p w14:paraId="27E632B8"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lastRenderedPageBreak/>
        <w:t>b) Phối hợp với các cơ quan, tổ chứ</w:t>
      </w:r>
      <w:bookmarkStart w:id="54" w:name="_GoBack"/>
      <w:bookmarkEnd w:id="54"/>
      <w:r>
        <w:rPr>
          <w:sz w:val="28"/>
          <w:szCs w:val="28"/>
        </w:rPr>
        <w:t xml:space="preserve">c, đơn vị, cá nhân liên quan chuẩn bị nội dung cuộc </w:t>
      </w:r>
      <w:r>
        <w:rPr>
          <w:sz w:val="28"/>
          <w:szCs w:val="28"/>
        </w:rPr>
        <w:t>tiếp. Trường hợp cần thiết, theo chỉ đạo của Chủ tịch Ủy ban nhân dân tỉnh, Phó Chủ tịch Ủy ban nhân dân tỉnh, đề nghị các cơ quan, tổ chức, đơn vị, cá nhân liên quan chuẩn bị một số nội dung cụ thể của cuộc tiếp;</w:t>
      </w:r>
    </w:p>
    <w:p w14:paraId="4534878C"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c) Trường hợp cần thiết mời các cơ quan tr</w:t>
      </w:r>
      <w:r>
        <w:rPr>
          <w:sz w:val="28"/>
          <w:szCs w:val="28"/>
        </w:rPr>
        <w:t>uyền hình, báo chí dự để đưa tin về cuộc tiếp;</w:t>
      </w:r>
    </w:p>
    <w:p w14:paraId="0B40E360"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d) Phối hợp với cơ quan, tổ chức, đơn vị, cá nhân liên quan tổ chức phục vụ và bảo đảm an toàn cho cuộc tiếp; tổ chức triển khai thực hiện các công việc cần thiết sau cuộc tiếp.</w:t>
      </w:r>
    </w:p>
    <w:p w14:paraId="535F815D" w14:textId="77777777" w:rsidR="00585227" w:rsidRDefault="00E67F45">
      <w:pPr>
        <w:pStyle w:val="NormalWeb"/>
        <w:shd w:val="clear" w:color="auto" w:fill="FFFFFF"/>
        <w:spacing w:before="120" w:beforeAutospacing="0" w:after="120" w:afterAutospacing="0"/>
        <w:ind w:firstLine="720"/>
        <w:jc w:val="both"/>
        <w:rPr>
          <w:b/>
          <w:bCs/>
          <w:sz w:val="28"/>
          <w:szCs w:val="28"/>
        </w:rPr>
      </w:pPr>
      <w:bookmarkStart w:id="55" w:name="dieu_39"/>
      <w:r>
        <w:rPr>
          <w:b/>
          <w:bCs/>
          <w:sz w:val="28"/>
          <w:szCs w:val="28"/>
        </w:rPr>
        <w:t xml:space="preserve">Điều 39. Chủ tịch Ủy ban nhân </w:t>
      </w:r>
      <w:r>
        <w:rPr>
          <w:b/>
          <w:bCs/>
          <w:sz w:val="28"/>
          <w:szCs w:val="28"/>
        </w:rPr>
        <w:t>dân tỉnh, Phó Chủ tịch Ủy ban nhân dân tỉnh tiếp khách nước ngoài</w:t>
      </w:r>
      <w:bookmarkEnd w:id="55"/>
    </w:p>
    <w:p w14:paraId="11F29C10"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 xml:space="preserve">1. Chủ tịch Ủy ban nhân dân tỉnh, Phó Chủ tịch Ủy ban nhân dân tỉnh tiếp khách nước ngoài, gồm các hình thức: tiếp xã giao, tiếp làm việc theo giới thiệu của các cơ quan trung ương, đề nghị </w:t>
      </w:r>
      <w:r>
        <w:rPr>
          <w:sz w:val="28"/>
          <w:szCs w:val="28"/>
        </w:rPr>
        <w:t>của các cơ quan, tổ chức, đơn vị, cá nhân trong tỉnh và đề nghị trực tiếp của khách với Chủ tịch Ủy ban nhân dân tỉnh, Phó Chủ tịch Ủy ban nhân dân tỉnh.</w:t>
      </w:r>
    </w:p>
    <w:p w14:paraId="2359CC09"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2. Các cơ quan, tổ chức, đơn vị, cá nhân khi có nhu cầu đề nghị Chủ tịch Ủy ban nhân dân tỉnh, Phó Chủ</w:t>
      </w:r>
      <w:r>
        <w:rPr>
          <w:sz w:val="28"/>
          <w:szCs w:val="28"/>
        </w:rPr>
        <w:t xml:space="preserve"> tịch Ủy ban nhân dân tỉnh tiếp các đối tác nước ngoài của cơ quan, tổ chức, đơn vị, cá nhân thì phải có văn bản đề nghị nêu rõ nội dung và hình thức cuộc tiếp, thành phần và thông tin tóm tắt thành viên trong đoàn, chương trình hoạt động của khách tại địa</w:t>
      </w:r>
      <w:r>
        <w:rPr>
          <w:sz w:val="28"/>
          <w:szCs w:val="28"/>
        </w:rPr>
        <w:t xml:space="preserve"> phương và các vấn đề liên quan khác. Trường hợp có đề xuất, kiến nghị thì gửi Chủ tịch Ủy ban nhân dân tỉnh hoặc Phó Chủ tịch Ủy ban nhân dân tỉnh ít nhất 03 ngày làm việc, trước ngày dự kiến tiếp.</w:t>
      </w:r>
    </w:p>
    <w:p w14:paraId="46F52DEA"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3. Văn phòng Ủy ban nhân dân tỉnh có trách nhiệm thực hiệ</w:t>
      </w:r>
      <w:r>
        <w:rPr>
          <w:sz w:val="28"/>
          <w:szCs w:val="28"/>
        </w:rPr>
        <w:t xml:space="preserve">n nhiệm vụ quy định tại </w:t>
      </w:r>
      <w:bookmarkStart w:id="56" w:name="tc_15"/>
      <w:r>
        <w:rPr>
          <w:sz w:val="28"/>
          <w:szCs w:val="28"/>
        </w:rPr>
        <w:t>khoản 3 Điều 38 Quy chế này</w:t>
      </w:r>
      <w:bookmarkEnd w:id="56"/>
      <w:r>
        <w:rPr>
          <w:sz w:val="28"/>
          <w:szCs w:val="28"/>
        </w:rPr>
        <w:t>.</w:t>
      </w:r>
    </w:p>
    <w:p w14:paraId="46EF5023"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4. Người đứng đầu cơ quan chuyên môn, tổ chức hành chính khác thuộc Ủy ban nhân dân tỉnh có kế hoạch tiếp khách nước ngoài phải báo cáo bằng văn bản về thành phần khách, nội dung và thời gian dự kiến tiế</w:t>
      </w:r>
      <w:r>
        <w:rPr>
          <w:sz w:val="28"/>
          <w:szCs w:val="28"/>
        </w:rPr>
        <w:t>p, gửi Chủ tịch Ủy ban nhân dân tỉnh, đồng thời gửi Sở Ngoại vụ, Văn phòng Ủy ban nhân dân tỉnh để tổng hợp, theo dõi.</w:t>
      </w:r>
    </w:p>
    <w:p w14:paraId="65E2184B"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5. Sở Ngoại vụ có trách nhiệm hướng dẫn các cơ quan, tổ chức, đơn vị, cá nhân trong tỉnh thực hiện đúng quy định về quản lý thống nhất ho</w:t>
      </w:r>
      <w:r>
        <w:rPr>
          <w:sz w:val="28"/>
          <w:szCs w:val="28"/>
        </w:rPr>
        <w:t xml:space="preserve">ạt động đối ngoại và các chủ trương, đường lối đối ngoại của Đảng, Nhà nước, đảm bảo yêu cầu về nghi lễ đối ngoại. </w:t>
      </w:r>
    </w:p>
    <w:p w14:paraId="2DCADD53" w14:textId="77777777" w:rsidR="00585227" w:rsidRDefault="00E67F45">
      <w:pPr>
        <w:pStyle w:val="NormalWeb"/>
        <w:shd w:val="clear" w:color="auto" w:fill="FFFFFF"/>
        <w:spacing w:before="120" w:beforeAutospacing="0" w:after="120" w:afterAutospacing="0"/>
        <w:ind w:firstLine="720"/>
        <w:jc w:val="both"/>
        <w:rPr>
          <w:b/>
          <w:bCs/>
          <w:sz w:val="28"/>
          <w:szCs w:val="28"/>
        </w:rPr>
      </w:pPr>
      <w:bookmarkStart w:id="57" w:name="dieu_40"/>
      <w:r>
        <w:rPr>
          <w:b/>
          <w:bCs/>
          <w:sz w:val="28"/>
          <w:szCs w:val="28"/>
        </w:rPr>
        <w:t>Điều 40. Chế độ đi công tác</w:t>
      </w:r>
      <w:bookmarkEnd w:id="57"/>
    </w:p>
    <w:p w14:paraId="5A997817"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1. Chủ tịch Ủy ban nhân dân tỉnh, Phó Chủ tịch Ủy ban nhân dân tỉnh, các Ủy viên của Ủy ban nhân dân tỉnh theo p</w:t>
      </w:r>
      <w:r>
        <w:rPr>
          <w:sz w:val="28"/>
          <w:szCs w:val="28"/>
        </w:rPr>
        <w:t>hân công của Chủ tịch Ủy ban nhân dân tỉnh phải dành thời gian đi công tác cơ sở để kiểm tra, nắm tình hình triển khai thực hiện các chủ trương, chính sách, pháp luật, các quyết định, chỉ thị, các văn bản chỉ đạo của Ủy ban nhân dân tỉnh, Chủ tịch Ủy ban n</w:t>
      </w:r>
      <w:r>
        <w:rPr>
          <w:sz w:val="28"/>
          <w:szCs w:val="28"/>
        </w:rPr>
        <w:t xml:space="preserve">hân dân tỉnh; gặp gỡ tiếp xúc, lắng nghe </w:t>
      </w:r>
      <w:r>
        <w:rPr>
          <w:sz w:val="28"/>
          <w:szCs w:val="28"/>
        </w:rPr>
        <w:lastRenderedPageBreak/>
        <w:t>ý kiến, nguyện vọng của Nhân dân; nắm tình hình ở cơ sở để kịp thời chỉ đạo và đề xuất những giải pháp giúp địa phương, cơ sở khắc phục khó khăn, vướng mắc.</w:t>
      </w:r>
    </w:p>
    <w:p w14:paraId="4CA0FA5F"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 xml:space="preserve">Tùy nội dung chuyến công tác để tổ chức hình thức đi công </w:t>
      </w:r>
      <w:r>
        <w:rPr>
          <w:sz w:val="28"/>
          <w:szCs w:val="28"/>
        </w:rPr>
        <w:t>tác cho phù hợp, bảo đảm thiết thực và tiết kiệm.</w:t>
      </w:r>
    </w:p>
    <w:p w14:paraId="56B1FD8E"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2. Phó Chủ tịch Ủy ban nhân dân tỉnh, người đứng đầu cơ quan chuyên môn, tổ chức hành chính khác thuộc Ủy ban nhân dân tỉnh đi công tác cơ sở phải có kế hoạch trước. Trường hợp đi công tác, làm việc với các</w:t>
      </w:r>
      <w:r>
        <w:rPr>
          <w:sz w:val="28"/>
          <w:szCs w:val="28"/>
        </w:rPr>
        <w:t xml:space="preserve"> địa phương khác và các bộ, ngành trung ương thì phải báo cáo và được sự đồng ý của Chủ tịch Ủy ban nhân dân tỉnh.</w:t>
      </w:r>
    </w:p>
    <w:p w14:paraId="055911C6"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3. Chủ tịch Ủy ban nhân dân tỉnh, Phó Chủ tịch Ủy ban nhân dân tỉnh, các Ủy viên của Ủy ban nhân dân tỉnh, người đứng đầu cơ quan chuyên môn,</w:t>
      </w:r>
      <w:r>
        <w:rPr>
          <w:sz w:val="28"/>
          <w:szCs w:val="28"/>
        </w:rPr>
        <w:t xml:space="preserve"> tổ chức hành chính khác thuộc Ủy ban nhân dân tỉnh đi công tác nước ngoài phải thực hiện đúng quy định về quản lý thống nhất hoạt động đối ngoại và các chủ trương, đường lối đối ngoại của Đảng, Nhà nước, đảm bảo yêu cầu về nghi lễ ngoại giao.</w:t>
      </w:r>
    </w:p>
    <w:p w14:paraId="450B7C98"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4. Phó Chủ t</w:t>
      </w:r>
      <w:r>
        <w:rPr>
          <w:sz w:val="28"/>
          <w:szCs w:val="28"/>
        </w:rPr>
        <w:t xml:space="preserve">ịch Ủy ban nhân dân tỉnh, người đứng đầu cơ quan chuyên môn, tổ chức hành chính khác thuộc Ủy ban nhân dân tỉnh, Chủ tịch Ủy ban nhân dân cấp xã khi đi công tác nước ngoài phải báo cáo bằng văn bản và chỉ đi khi được sự đồng ý của Chủ tịch Ủy ban nhân dân </w:t>
      </w:r>
      <w:r>
        <w:rPr>
          <w:sz w:val="28"/>
          <w:szCs w:val="28"/>
        </w:rPr>
        <w:t>tỉnh.</w:t>
      </w:r>
    </w:p>
    <w:p w14:paraId="64B7BEBD"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 xml:space="preserve">5. Phó Chủ tịch Ủy ban nhân dân tỉnh, người đứng đầu cơ quan chuyên môn, tổ chức hành chính khác thuộc Ủy ban nhân dân tỉnh, Chủ tịch Ủy ban nhân dân cấp xã đi công tác theo sự chỉ đạo hoặc ủy quyền của Chủ tịch Ủy ban nhân dân tỉnh, khi về phải kịp </w:t>
      </w:r>
      <w:r>
        <w:rPr>
          <w:sz w:val="28"/>
          <w:szCs w:val="28"/>
        </w:rPr>
        <w:t>thời báo cáo kết quả làm việc với Chủ tịch Ủy ban nhân dân tỉnh hoặc Phó Chủ tịch Ủy ban nhân dân tỉnh phụ trách địa bàn, lĩnh vực.</w:t>
      </w:r>
    </w:p>
    <w:p w14:paraId="781D4B99"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6. Trong thời gian Hội đồng nhân dân và Ủy ban nhân dân tỉnh họp, các thành viên của Ủy ban nhân dân tỉnh, người đứng đầu cơ</w:t>
      </w:r>
      <w:r>
        <w:rPr>
          <w:sz w:val="28"/>
          <w:szCs w:val="28"/>
        </w:rPr>
        <w:t xml:space="preserve"> quan chuyên môn, tổ chức hành chính khác thuộc Ủy ban nhân dân tỉnh không bố trí đi công tác, trừ trường hợp được Chủ tịch Ủy ban nhân dân tỉnh đồng ý.</w:t>
      </w:r>
    </w:p>
    <w:p w14:paraId="16EA1EDA"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7. Văn phòng Ủy ban nhân dân tỉnh có nhiệm vụ:</w:t>
      </w:r>
    </w:p>
    <w:p w14:paraId="2EAE44D3"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a) Xây dựng chương trình, kế hoạch đi thăm và làm việc t</w:t>
      </w:r>
      <w:r>
        <w:rPr>
          <w:sz w:val="28"/>
          <w:szCs w:val="28"/>
        </w:rPr>
        <w:t>ại các cơ quan, tổ chức, đơn vị, cơ sở trong địa phương của Chủ tịch Ủy ban nhân dân tỉnh, Phó Chủ tịch Ủy ban nhân dân tỉnh; thông báo cho các cơ quan, tổ chức, đơn vị, cơ sở có liên quan biết chương trình, kế hoạch các cuộc thăm và làm việc chính thức củ</w:t>
      </w:r>
      <w:r>
        <w:rPr>
          <w:sz w:val="28"/>
          <w:szCs w:val="28"/>
        </w:rPr>
        <w:t>a Chủ tịch Ủy ban nhân dân tỉnh hoặc Phó Chủ tịch Ủy ban nhân dân tỉnh;</w:t>
      </w:r>
    </w:p>
    <w:p w14:paraId="6E930BE5"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b) Giúp Chủ tịch Ủy ban nhân dân tỉnh tổng hợp, cân đối chương trình đi công tác của Chủ tịch Ủy ban nhân dân tỉnh, Phó Chủ tịch Ủy ban nhân dân tỉnh và các Ủy viên Ủy ban nhân dân tỉn</w:t>
      </w:r>
      <w:r>
        <w:rPr>
          <w:sz w:val="28"/>
          <w:szCs w:val="28"/>
        </w:rPr>
        <w:t>h được Chủ tịch Ủy ban nhân dân tỉnh ủy quyền để bảo đảm hiệu quả, tránh chồng chéo, trùng lắp;</w:t>
      </w:r>
    </w:p>
    <w:p w14:paraId="1A3C47B4"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c) Theo dõi tình hình đi công tác của các thành viên của Ủy ban nhân dân tỉnh, định kỳ báo cáo Ủy ban nhân dân tỉnh tại phiên họp Ủy ban nhân dân tỉnh.</w:t>
      </w:r>
    </w:p>
    <w:p w14:paraId="15979371"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lastRenderedPageBreak/>
        <w:t>8. Sở Ng</w:t>
      </w:r>
      <w:r>
        <w:rPr>
          <w:sz w:val="28"/>
          <w:szCs w:val="28"/>
        </w:rPr>
        <w:t>oại vụ có trách nhiệm tham mưu giúp Chủ tịch Ủy ban nhân dân tỉnh, Phó Chủ tịch Ủy ban nhân dân tỉnh về chương trình, kế hoạch đi công tác nước ngoài, bảo đảm thực hiện đúng quy định về quản lý thống nhất hoạt động đối ngoại và các chủ trương, đường lối đố</w:t>
      </w:r>
      <w:r>
        <w:rPr>
          <w:sz w:val="28"/>
          <w:szCs w:val="28"/>
        </w:rPr>
        <w:t>i ngoại của Đảng, Nhà nước, đảm bảo yêu cầu về nghi lễ ngoại giao; bố trí phương tiện đi lại, nơi ăn, nghỉ, tặng phẩm theo quy định hiện hành.</w:t>
      </w:r>
    </w:p>
    <w:p w14:paraId="730021BA" w14:textId="77777777" w:rsidR="00585227" w:rsidRDefault="00585227">
      <w:pPr>
        <w:pStyle w:val="NormalWeb"/>
        <w:shd w:val="clear" w:color="auto" w:fill="FFFFFF"/>
        <w:spacing w:before="0" w:beforeAutospacing="0" w:after="0" w:afterAutospacing="0"/>
        <w:jc w:val="center"/>
        <w:rPr>
          <w:b/>
          <w:bCs/>
          <w:sz w:val="28"/>
          <w:szCs w:val="28"/>
        </w:rPr>
      </w:pPr>
      <w:bookmarkStart w:id="58" w:name="chuong_8"/>
    </w:p>
    <w:p w14:paraId="671AC7F1" w14:textId="77777777" w:rsidR="00585227" w:rsidRDefault="00E67F45">
      <w:pPr>
        <w:pStyle w:val="NormalWeb"/>
        <w:shd w:val="clear" w:color="auto" w:fill="FFFFFF"/>
        <w:spacing w:before="0" w:beforeAutospacing="0" w:after="0" w:afterAutospacing="0"/>
        <w:jc w:val="center"/>
        <w:rPr>
          <w:b/>
          <w:bCs/>
          <w:sz w:val="26"/>
          <w:szCs w:val="26"/>
        </w:rPr>
      </w:pPr>
      <w:r>
        <w:rPr>
          <w:b/>
          <w:bCs/>
          <w:sz w:val="26"/>
          <w:szCs w:val="26"/>
        </w:rPr>
        <w:t>Chương VIII</w:t>
      </w:r>
      <w:bookmarkEnd w:id="58"/>
    </w:p>
    <w:p w14:paraId="09754DA2" w14:textId="77777777" w:rsidR="00585227" w:rsidRDefault="00E67F45">
      <w:pPr>
        <w:pStyle w:val="NormalWeb"/>
        <w:shd w:val="clear" w:color="auto" w:fill="FFFFFF"/>
        <w:spacing w:before="0" w:beforeAutospacing="0" w:after="0" w:afterAutospacing="0"/>
        <w:jc w:val="center"/>
        <w:rPr>
          <w:b/>
          <w:bCs/>
          <w:sz w:val="26"/>
          <w:szCs w:val="26"/>
        </w:rPr>
      </w:pPr>
      <w:bookmarkStart w:id="59" w:name="chuong_8_name"/>
      <w:r>
        <w:rPr>
          <w:b/>
          <w:bCs/>
          <w:sz w:val="26"/>
          <w:szCs w:val="26"/>
        </w:rPr>
        <w:t>THANH TRA, TIẾP CÔNG DÂN VÀ GIẢI QUYẾT KHIẾU NẠI, TỐ CÁO</w:t>
      </w:r>
      <w:bookmarkEnd w:id="59"/>
    </w:p>
    <w:p w14:paraId="742FF499" w14:textId="77777777" w:rsidR="00585227" w:rsidRDefault="00585227">
      <w:pPr>
        <w:pStyle w:val="NormalWeb"/>
        <w:shd w:val="clear" w:color="auto" w:fill="FFFFFF"/>
        <w:spacing w:before="120" w:beforeAutospacing="0" w:after="120" w:afterAutospacing="0"/>
        <w:ind w:firstLine="720"/>
        <w:jc w:val="both"/>
        <w:rPr>
          <w:sz w:val="28"/>
          <w:szCs w:val="28"/>
        </w:rPr>
      </w:pPr>
      <w:bookmarkStart w:id="60" w:name="dieu_41"/>
    </w:p>
    <w:p w14:paraId="6EC78CFD" w14:textId="77777777" w:rsidR="00585227" w:rsidRDefault="00E67F45">
      <w:pPr>
        <w:pStyle w:val="NormalWeb"/>
        <w:shd w:val="clear" w:color="auto" w:fill="FFFFFF"/>
        <w:spacing w:before="120" w:beforeAutospacing="0" w:after="120" w:afterAutospacing="0"/>
        <w:ind w:firstLine="720"/>
        <w:jc w:val="both"/>
        <w:rPr>
          <w:b/>
          <w:bCs/>
          <w:sz w:val="28"/>
          <w:szCs w:val="28"/>
        </w:rPr>
      </w:pPr>
      <w:r>
        <w:rPr>
          <w:b/>
          <w:bCs/>
          <w:sz w:val="28"/>
          <w:szCs w:val="28"/>
        </w:rPr>
        <w:t xml:space="preserve">Điều 41. Trách nhiệm của Chủ tịch Ủy ban </w:t>
      </w:r>
      <w:r>
        <w:rPr>
          <w:b/>
          <w:bCs/>
          <w:sz w:val="28"/>
          <w:szCs w:val="28"/>
        </w:rPr>
        <w:t>nhân dân tỉnh</w:t>
      </w:r>
      <w:bookmarkEnd w:id="60"/>
    </w:p>
    <w:p w14:paraId="7878A60A"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1. Chỉ đạo Chánh Thanh tra tỉnh, Chánh Văn phòng Ủy ban nhân dân tỉnh và người đứng đầu cơ quan chuyên môn, tổ chức hành chính khác thuộc Ủy ban nhân dân tỉnh, Chủ tịch Ủy ban nhân dân cấp xã thực hiện nghiêm túc công tác thanh tra, tiếp công</w:t>
      </w:r>
      <w:r>
        <w:rPr>
          <w:sz w:val="28"/>
          <w:szCs w:val="28"/>
        </w:rPr>
        <w:t xml:space="preserve"> dân và giải quyết khiếu nại, tố cáo của công dân; công khai tiến độ, kết quả giải quyết để Nhân dân biết, giám sát. Định kỳ, Chủ tịch Ủy ban nhân dân tỉnh họp với các Phó Chủ tịch Ủy ban nhân dân tỉnh và người đứng đầu cơ quan chuyên môn, tổ chức hành chí</w:t>
      </w:r>
      <w:r>
        <w:rPr>
          <w:sz w:val="28"/>
          <w:szCs w:val="28"/>
        </w:rPr>
        <w:t>nh khác thuộc Ủy ban nhân dân tỉnh có liên quan để giải quyết các đơn thư khiếu nại, tố cáo còn tồn đọng.</w:t>
      </w:r>
    </w:p>
    <w:p w14:paraId="4786CFA2"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2. Chủ tịch Ủy ban nhân dân tỉnh chịu trách nhiệm trước Chính phủ, Thủ tướng Chính phủ khi để xảy ra tình trạng tham nhũng, lãng phí, những vụ việc kh</w:t>
      </w:r>
      <w:r>
        <w:rPr>
          <w:sz w:val="28"/>
          <w:szCs w:val="28"/>
        </w:rPr>
        <w:t>iếu kiện tồn đọng kéo dài, phức tạp, đông người, vượt cấp thuộc phạm vi quản lý của địa phương mình.</w:t>
      </w:r>
    </w:p>
    <w:p w14:paraId="19D85963"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3. Chủ tịch Ủy ban nhân dân tỉnh phải có lịch tiếp công dân; phối hợp chặt chẽ với Đoàn đại biểu Quốc hội, Thường trực Hội đồng nhân dân tỉnh và các cơ qua</w:t>
      </w:r>
      <w:r>
        <w:rPr>
          <w:sz w:val="28"/>
          <w:szCs w:val="28"/>
        </w:rPr>
        <w:t xml:space="preserve">n, tổ chức liên quan tổ chức tiếp công dân. Chủ tịch Ủy ban nhân dân tỉnh có thể ủy quyền cho Phó Chủ tịch Ủy ban nhân dân tỉnh tiếp công dân nhưng ít nhất mỗi tháng Chủ tịch Ủy ban nhân dân tỉnh phải bố trí thời gian để trực tiếp tiếp công dân 01 ngày và </w:t>
      </w:r>
      <w:r>
        <w:rPr>
          <w:sz w:val="28"/>
          <w:szCs w:val="28"/>
        </w:rPr>
        <w:t xml:space="preserve">thực hiện việc tiếp công dân đột xuất trong các trường hợp quy định tại </w:t>
      </w:r>
      <w:bookmarkStart w:id="61" w:name="tvpllink_sobjkjeuhk"/>
      <w:r>
        <w:rPr>
          <w:sz w:val="28"/>
          <w:szCs w:val="28"/>
        </w:rPr>
        <w:t>Luật Tiếp công dân</w:t>
      </w:r>
      <w:bookmarkEnd w:id="61"/>
      <w:r>
        <w:rPr>
          <w:sz w:val="28"/>
          <w:szCs w:val="28"/>
        </w:rPr>
        <w:t>.</w:t>
      </w:r>
    </w:p>
    <w:p w14:paraId="1BE9F525" w14:textId="77777777" w:rsidR="00585227" w:rsidRDefault="00E67F45">
      <w:pPr>
        <w:pStyle w:val="NormalWeb"/>
        <w:shd w:val="clear" w:color="auto" w:fill="FFFFFF"/>
        <w:spacing w:before="120" w:beforeAutospacing="0" w:after="120" w:afterAutospacing="0"/>
        <w:ind w:firstLine="720"/>
        <w:jc w:val="both"/>
        <w:rPr>
          <w:b/>
          <w:bCs/>
          <w:sz w:val="28"/>
          <w:szCs w:val="28"/>
        </w:rPr>
      </w:pPr>
      <w:bookmarkStart w:id="62" w:name="dieu_42"/>
      <w:r>
        <w:rPr>
          <w:b/>
          <w:bCs/>
          <w:sz w:val="28"/>
          <w:szCs w:val="28"/>
        </w:rPr>
        <w:t>Điều 42. Trách nhiệm của thành viên Ủy ban nhân dân tỉnh</w:t>
      </w:r>
      <w:bookmarkEnd w:id="62"/>
    </w:p>
    <w:p w14:paraId="796E5F89"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1. Trong phạm vi chức năng, nhiệm vụ, quyền hạn của mình, các thành viên Ủy ban nhân dân tỉnh có trách nhiệ</w:t>
      </w:r>
      <w:r>
        <w:rPr>
          <w:sz w:val="28"/>
          <w:szCs w:val="28"/>
        </w:rPr>
        <w:t>m tổ chức công tác kiểm tra việc thực hiện chính sách, pháp luật, nhiệm vụ, chương trình, kế hoạch của các ngành, các đơn vị, địa phương; kết luận và có quyết định giải quyết triệt để các vụ việc, khiếu nại, tố cáo.</w:t>
      </w:r>
    </w:p>
    <w:p w14:paraId="1A53F578"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2. Giải quyết kịp thời, đúng quy định củ</w:t>
      </w:r>
      <w:r>
        <w:rPr>
          <w:sz w:val="28"/>
          <w:szCs w:val="28"/>
        </w:rPr>
        <w:t>a pháp luật những khiếu nại, tố cáo thuộc thẩm quyền; tôn trọng, lắng nghe ý kiến của công dân để cải tiến, nâng cao hiệu quả công tác; chịu trách nhiệm trước Ủy ban nhân dân tỉnh, Chủ tịch Ủy ban nhân dân tỉnh về kết quả thực hiện việc giải quyết khiếu nạ</w:t>
      </w:r>
      <w:r>
        <w:rPr>
          <w:sz w:val="28"/>
          <w:szCs w:val="28"/>
        </w:rPr>
        <w:t>i, tố cáo thuộc phạm vi, chức năng, nhiệm vụ, quyền hạn của mình.</w:t>
      </w:r>
    </w:p>
    <w:p w14:paraId="21FCC93F"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lastRenderedPageBreak/>
        <w:t xml:space="preserve">3. Tổ chức tiếp công dân theo đúng quy định tại </w:t>
      </w:r>
      <w:bookmarkStart w:id="63" w:name="tvpllink_sobjkjeuhk_1"/>
      <w:r>
        <w:rPr>
          <w:sz w:val="28"/>
          <w:szCs w:val="28"/>
        </w:rPr>
        <w:t>Luật Tiếp công dân</w:t>
      </w:r>
      <w:bookmarkEnd w:id="63"/>
      <w:r>
        <w:rPr>
          <w:sz w:val="28"/>
          <w:szCs w:val="28"/>
        </w:rPr>
        <w:t xml:space="preserve">, </w:t>
      </w:r>
      <w:bookmarkStart w:id="64" w:name="tvpllink_cgpoduumea"/>
      <w:r>
        <w:rPr>
          <w:sz w:val="28"/>
          <w:szCs w:val="28"/>
        </w:rPr>
        <w:t>Luật Khiếu nại</w:t>
      </w:r>
      <w:bookmarkEnd w:id="64"/>
      <w:r>
        <w:rPr>
          <w:sz w:val="28"/>
          <w:szCs w:val="28"/>
        </w:rPr>
        <w:t xml:space="preserve">, </w:t>
      </w:r>
      <w:bookmarkStart w:id="65" w:name="tvpllink_hgtiilxnmk"/>
      <w:r>
        <w:rPr>
          <w:sz w:val="28"/>
          <w:szCs w:val="28"/>
        </w:rPr>
        <w:t>Luật Tố cáo</w:t>
      </w:r>
      <w:bookmarkEnd w:id="65"/>
      <w:r>
        <w:rPr>
          <w:sz w:val="28"/>
          <w:szCs w:val="28"/>
        </w:rPr>
        <w:t xml:space="preserve"> và các quy định của pháp luật hiện hành.</w:t>
      </w:r>
    </w:p>
    <w:p w14:paraId="79C148C1" w14:textId="77777777" w:rsidR="00585227" w:rsidRDefault="00E67F45">
      <w:pPr>
        <w:pStyle w:val="NormalWeb"/>
        <w:shd w:val="clear" w:color="auto" w:fill="FFFFFF"/>
        <w:spacing w:before="120" w:beforeAutospacing="0" w:after="120" w:afterAutospacing="0"/>
        <w:ind w:firstLine="720"/>
        <w:jc w:val="both"/>
        <w:rPr>
          <w:b/>
          <w:bCs/>
          <w:sz w:val="28"/>
          <w:szCs w:val="28"/>
        </w:rPr>
      </w:pPr>
      <w:bookmarkStart w:id="66" w:name="dieu_43"/>
      <w:r>
        <w:rPr>
          <w:b/>
          <w:bCs/>
          <w:sz w:val="28"/>
          <w:szCs w:val="28"/>
        </w:rPr>
        <w:t>Điều 43. Trách nhiệm của Chánh Thanh tra tỉnh</w:t>
      </w:r>
      <w:bookmarkEnd w:id="66"/>
    </w:p>
    <w:p w14:paraId="07111046" w14:textId="77777777" w:rsidR="00585227" w:rsidRDefault="00E67F45">
      <w:pPr>
        <w:pStyle w:val="NormalWeb"/>
        <w:shd w:val="clear" w:color="auto" w:fill="FFFFFF"/>
        <w:spacing w:before="120" w:beforeAutospacing="0" w:after="120" w:afterAutospacing="0"/>
        <w:ind w:firstLine="720"/>
        <w:jc w:val="both"/>
        <w:rPr>
          <w:spacing w:val="-2"/>
          <w:sz w:val="28"/>
          <w:szCs w:val="28"/>
        </w:rPr>
      </w:pPr>
      <w:r>
        <w:rPr>
          <w:spacing w:val="-2"/>
          <w:sz w:val="28"/>
          <w:szCs w:val="28"/>
        </w:rPr>
        <w:t>1. Giúp</w:t>
      </w:r>
      <w:r>
        <w:rPr>
          <w:spacing w:val="-2"/>
          <w:sz w:val="28"/>
          <w:szCs w:val="28"/>
        </w:rPr>
        <w:t xml:space="preserve"> Chủ tịch Ủy ban nhân dân tỉnh tổ chức, chỉ đạo hoạt động thanh tra, tiếp công dân, giải quyết khiếu nại, tố cáo, phòng, chống tham nhũng, tiêu cực trong phạm vi thẩm quyền của Chủ tịch Ủy ban nhân dân tỉnh theo quy định của pháp luật và giải quyết kịp thờ</w:t>
      </w:r>
      <w:r>
        <w:rPr>
          <w:spacing w:val="-2"/>
          <w:sz w:val="28"/>
          <w:szCs w:val="28"/>
        </w:rPr>
        <w:t>i, đúng pháp luật nhiệm vụ được giao, chịu trách nhiệm trước Ủy ban nhân dân tỉnh, Chủ tịch Ủy ban nhân dân tỉnh về kết quả thực hiện nhiệm vụ.</w:t>
      </w:r>
    </w:p>
    <w:p w14:paraId="34AA0028"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2. Khi phát hiện quyết định giải quyết khiếu nại, kết luận nội dung tố cáo của người đứng đầu cơ quan chuyên môn</w:t>
      </w:r>
      <w:r>
        <w:rPr>
          <w:sz w:val="28"/>
          <w:szCs w:val="28"/>
        </w:rPr>
        <w:t xml:space="preserve">, tổ chức hành chính khác thuộc Ủy ban nhân dân tỉnh, Chủ tịch Ủy ban nhân dân cấp xã vi phạm pháp luật hoặc có tình tiết mới, phải yêu cầu người đứng đầu cơ quan chuyên môn, tổ chức hành chính khác thuộc Ủy ban nhân dân tỉnh, Chủ tịch Ủy ban nhân dân cấp </w:t>
      </w:r>
      <w:r>
        <w:rPr>
          <w:sz w:val="28"/>
          <w:szCs w:val="28"/>
        </w:rPr>
        <w:t>xã đã ban hành quyết định, kết luận đó giải quyết lại hoặc báo cáo Chủ tịch Ủy ban nhân dân tỉnh xem xét, quyết định.</w:t>
      </w:r>
    </w:p>
    <w:p w14:paraId="78D4D73E"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3. Hàng quý báo cáo tại phiên họp Ủy ban nhân dân tỉnh về tình hình thanh tra, tiếp công dân, giải quyết khiếu nại, tố cáo của công dân; ư</w:t>
      </w:r>
      <w:r>
        <w:rPr>
          <w:sz w:val="28"/>
          <w:szCs w:val="28"/>
        </w:rPr>
        <w:t>u điểm, nhược điểm trong công tác thanh tra, tổ chức tiếp công dân, giải quyết khiếu nại, tố cáo của công dân, các giải pháp khắc phục, kiến nghị biện pháp xử lý.</w:t>
      </w:r>
    </w:p>
    <w:p w14:paraId="18526820" w14:textId="77777777" w:rsidR="00585227" w:rsidRDefault="00E67F45">
      <w:pPr>
        <w:pStyle w:val="NormalWeb"/>
        <w:shd w:val="clear" w:color="auto" w:fill="FFFFFF"/>
        <w:spacing w:before="120" w:beforeAutospacing="0" w:after="120" w:afterAutospacing="0"/>
        <w:ind w:firstLine="720"/>
        <w:jc w:val="both"/>
        <w:rPr>
          <w:b/>
          <w:bCs/>
          <w:sz w:val="28"/>
          <w:szCs w:val="28"/>
        </w:rPr>
      </w:pPr>
      <w:bookmarkStart w:id="67" w:name="dieu_44"/>
      <w:r>
        <w:rPr>
          <w:b/>
          <w:bCs/>
          <w:sz w:val="28"/>
          <w:szCs w:val="28"/>
        </w:rPr>
        <w:t>Điều 44. Trách nhiệm của Chánh Văn phòng Ủy ban nhân dân tỉnh</w:t>
      </w:r>
      <w:bookmarkEnd w:id="67"/>
    </w:p>
    <w:p w14:paraId="2C715E2E"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1. Sắp xếp, bố trí lịch tiếp cô</w:t>
      </w:r>
      <w:r>
        <w:rPr>
          <w:sz w:val="28"/>
          <w:szCs w:val="28"/>
        </w:rPr>
        <w:t>ng dân của Chủ tịch Ủy ban nhân dân tỉnh, Phó Chủ tịch Ủy ban nhân dân tỉnh.</w:t>
      </w:r>
    </w:p>
    <w:p w14:paraId="1436DA4A"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2. Phối hợp với các cơ quan, tổ chức, đơn vị có liên quan tham mưu để Chủ tịch Ủy ban nhân dân tỉnh chỉ đạo, giải quyết những khiếu nại, tố cáo thuộc thẩm quyền.</w:t>
      </w:r>
    </w:p>
    <w:p w14:paraId="1760F89D"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 xml:space="preserve">3. Theo dõi, đôn </w:t>
      </w:r>
      <w:r>
        <w:rPr>
          <w:sz w:val="28"/>
          <w:szCs w:val="28"/>
        </w:rPr>
        <w:t>đốc các cơ quan chuyên môn, tổ chức hành chính khác thuộc Ủy ban nhân dân tỉnh, Ủy ban nhân dân cấp xã, Chủ tịch Ủy ban nhân dân cấp xã trong việc thực hiện quyết định, chỉ thị, ý kiến chỉ đạo của Chủ tịch Ủy ban nhân dân tỉnh trong lĩnh vực thanh tra, tiế</w:t>
      </w:r>
      <w:r>
        <w:rPr>
          <w:sz w:val="28"/>
          <w:szCs w:val="28"/>
        </w:rPr>
        <w:t>p công dân và giải quyết khiếu nại, tố cáo.</w:t>
      </w:r>
    </w:p>
    <w:p w14:paraId="7E2E6D8E"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4. Trả lời cho các đương sự có đơn, thư khiếu nại, tố cáo khi được Chủ tịch Ủy ban nhân dân tỉnh ủy quyền. Việc ủy quyền trả lời không bao gồm quyền thay Chủ tịch Ủy ban nhân dân tỉnh ban hành quyết định giải quy</w:t>
      </w:r>
      <w:r>
        <w:rPr>
          <w:sz w:val="28"/>
          <w:szCs w:val="28"/>
        </w:rPr>
        <w:t>ết khiếu nại, tố cáo.</w:t>
      </w:r>
    </w:p>
    <w:p w14:paraId="562DEE93" w14:textId="77777777" w:rsidR="00585227" w:rsidRDefault="00E67F45">
      <w:pPr>
        <w:pStyle w:val="NormalWeb"/>
        <w:shd w:val="clear" w:color="auto" w:fill="FFFFFF"/>
        <w:spacing w:before="120" w:beforeAutospacing="0" w:after="120" w:afterAutospacing="0"/>
        <w:ind w:firstLine="720"/>
        <w:jc w:val="both"/>
        <w:rPr>
          <w:b/>
          <w:bCs/>
          <w:sz w:val="28"/>
          <w:szCs w:val="28"/>
        </w:rPr>
      </w:pPr>
      <w:bookmarkStart w:id="68" w:name="dieu_45"/>
      <w:r>
        <w:rPr>
          <w:b/>
          <w:bCs/>
          <w:sz w:val="28"/>
          <w:szCs w:val="28"/>
        </w:rPr>
        <w:t>Điều 45. Tổ chức tiếp công dân của Ủy ban nhân dân tỉnh</w:t>
      </w:r>
      <w:bookmarkEnd w:id="68"/>
    </w:p>
    <w:p w14:paraId="3B265F56"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1. Ủy ban nhân dân tỉnh bố trí địa điểm tiếp công dân; bố trí cán bộ, công chức có trình độ, năng lực và sự hiểu biết về pháp luật để làm nhiệm vụ tiếp công dân theo quy định của</w:t>
      </w:r>
      <w:r>
        <w:rPr>
          <w:sz w:val="28"/>
          <w:szCs w:val="28"/>
        </w:rPr>
        <w:t xml:space="preserve"> </w:t>
      </w:r>
      <w:bookmarkStart w:id="69" w:name="tvpllink_sobjkjeuhk_2"/>
      <w:r>
        <w:rPr>
          <w:sz w:val="28"/>
          <w:szCs w:val="28"/>
        </w:rPr>
        <w:t>Luật Tiếp công dân</w:t>
      </w:r>
      <w:bookmarkEnd w:id="69"/>
      <w:r>
        <w:rPr>
          <w:sz w:val="28"/>
          <w:szCs w:val="28"/>
        </w:rPr>
        <w:t>.</w:t>
      </w:r>
    </w:p>
    <w:p w14:paraId="4A24293A"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2. Chánh Thanh tra tỉnh chủ trì, phối hợp với Văn phòng Ủy ban nhân dân tỉnh và các cơ quan, tổ chức có liên quan xây dựng các quy định, thủ tục về tiếp công dân bảo đảm đúng pháp luật và phù hợp với tình hình của địa phương; tổ chức t</w:t>
      </w:r>
      <w:r>
        <w:rPr>
          <w:sz w:val="28"/>
          <w:szCs w:val="28"/>
        </w:rPr>
        <w:t>hực hiện tốt việc tiếp công dân.</w:t>
      </w:r>
    </w:p>
    <w:p w14:paraId="684E7EBE" w14:textId="77777777" w:rsidR="00585227" w:rsidRDefault="00585227">
      <w:pPr>
        <w:pStyle w:val="NormalWeb"/>
        <w:shd w:val="clear" w:color="auto" w:fill="FFFFFF"/>
        <w:spacing w:before="120" w:beforeAutospacing="0" w:after="120" w:afterAutospacing="0"/>
        <w:ind w:firstLine="720"/>
        <w:jc w:val="both"/>
        <w:rPr>
          <w:sz w:val="28"/>
          <w:szCs w:val="28"/>
        </w:rPr>
      </w:pPr>
    </w:p>
    <w:p w14:paraId="266135B6" w14:textId="77777777" w:rsidR="00585227" w:rsidRDefault="00E67F45">
      <w:pPr>
        <w:pStyle w:val="NormalWeb"/>
        <w:shd w:val="clear" w:color="auto" w:fill="FFFFFF"/>
        <w:spacing w:before="0" w:beforeAutospacing="0" w:after="0" w:afterAutospacing="0"/>
        <w:jc w:val="center"/>
        <w:rPr>
          <w:b/>
          <w:bCs/>
          <w:sz w:val="26"/>
          <w:szCs w:val="26"/>
        </w:rPr>
      </w:pPr>
      <w:bookmarkStart w:id="70" w:name="chuong_9"/>
      <w:r>
        <w:rPr>
          <w:b/>
          <w:bCs/>
          <w:sz w:val="26"/>
          <w:szCs w:val="26"/>
        </w:rPr>
        <w:t>Chương IX</w:t>
      </w:r>
      <w:bookmarkEnd w:id="70"/>
    </w:p>
    <w:p w14:paraId="7A56562A" w14:textId="77777777" w:rsidR="00585227" w:rsidRDefault="00E67F45">
      <w:pPr>
        <w:pStyle w:val="NormalWeb"/>
        <w:shd w:val="clear" w:color="auto" w:fill="FFFFFF"/>
        <w:spacing w:before="0" w:beforeAutospacing="0" w:after="0" w:afterAutospacing="0"/>
        <w:jc w:val="center"/>
        <w:rPr>
          <w:b/>
          <w:bCs/>
          <w:sz w:val="26"/>
          <w:szCs w:val="26"/>
        </w:rPr>
      </w:pPr>
      <w:bookmarkStart w:id="71" w:name="chuong_9_name"/>
      <w:r>
        <w:rPr>
          <w:b/>
          <w:bCs/>
          <w:sz w:val="26"/>
          <w:szCs w:val="26"/>
        </w:rPr>
        <w:t>CÔNG TÁC THÔNG TIN, BÁO CÁO</w:t>
      </w:r>
      <w:bookmarkEnd w:id="71"/>
    </w:p>
    <w:p w14:paraId="5D347B4C" w14:textId="77777777" w:rsidR="00585227" w:rsidRDefault="00E67F45">
      <w:pPr>
        <w:pStyle w:val="NormalWeb"/>
        <w:shd w:val="clear" w:color="auto" w:fill="FFFFFF"/>
        <w:spacing w:before="120" w:beforeAutospacing="0" w:after="120" w:afterAutospacing="0"/>
        <w:ind w:firstLine="720"/>
        <w:jc w:val="both"/>
        <w:rPr>
          <w:b/>
          <w:bCs/>
          <w:sz w:val="28"/>
          <w:szCs w:val="28"/>
        </w:rPr>
      </w:pPr>
      <w:bookmarkStart w:id="72" w:name="dieu_46"/>
      <w:r>
        <w:rPr>
          <w:b/>
          <w:bCs/>
          <w:sz w:val="28"/>
          <w:szCs w:val="28"/>
        </w:rPr>
        <w:t>Điều 46. Trách nhiệm thông tin, báo cáo</w:t>
      </w:r>
      <w:bookmarkEnd w:id="72"/>
    </w:p>
    <w:p w14:paraId="416AFE22"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1. Trách nhiệm của Chủ tịch Ủy ban nhân dân tỉnh:</w:t>
      </w:r>
    </w:p>
    <w:p w14:paraId="40A42AEE"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 xml:space="preserve">a) Định kỳ báo cáo về tình hình kinh tế - xã hội, an ninh, quốc phòng của địa phương và các </w:t>
      </w:r>
      <w:r>
        <w:rPr>
          <w:sz w:val="28"/>
          <w:szCs w:val="28"/>
        </w:rPr>
        <w:t>báo cáo chuyên đề, đột xuất theo quy định của Chính phủ, Thủ tướng Chính phủ, các bộ, ngành trung ương, Ban Thường vụ Tỉnh ủy, Thường trực Hội đồng nhân dân tỉnh; đồng thời, gửi các thành viên Ủy ban nhân dân tỉnh, Đoàn đại biểu Quốc hội tỉnh, người đứng đ</w:t>
      </w:r>
      <w:r>
        <w:rPr>
          <w:sz w:val="28"/>
          <w:szCs w:val="28"/>
        </w:rPr>
        <w:t>ầu cơ quan chuyên môn, tổ chức hành chính khác thuộc Ủy ban nhân dân tỉnh, Chủ tịch Ủy ban nhân dân cấp xã;</w:t>
      </w:r>
    </w:p>
    <w:p w14:paraId="750FB85C" w14:textId="77777777" w:rsidR="00585227" w:rsidRDefault="00E67F45">
      <w:pPr>
        <w:pStyle w:val="NormalWeb"/>
        <w:shd w:val="clear" w:color="auto" w:fill="FFFFFF"/>
        <w:spacing w:before="120" w:beforeAutospacing="0" w:after="120" w:afterAutospacing="0"/>
        <w:ind w:firstLine="720"/>
        <w:jc w:val="both"/>
        <w:rPr>
          <w:spacing w:val="-2"/>
          <w:sz w:val="28"/>
          <w:szCs w:val="28"/>
        </w:rPr>
      </w:pPr>
      <w:r>
        <w:rPr>
          <w:spacing w:val="-2"/>
          <w:sz w:val="28"/>
          <w:szCs w:val="28"/>
        </w:rPr>
        <w:t>b) Ủy quyền cho Chánh Văn phòng Ủy ban nhân dân tỉnh báo cáo hàng tháng về sự chỉ đạo, điều hành của Ủy ban nhân dân tỉnh, tình hình nổi bật trong t</w:t>
      </w:r>
      <w:r>
        <w:rPr>
          <w:spacing w:val="-2"/>
          <w:sz w:val="28"/>
          <w:szCs w:val="28"/>
        </w:rPr>
        <w:t>háng gửi Văn phòng Chính phủ, Ban Thường vụ Tỉnh ủy, Thường trực Hội đồng nhân dân tỉnh, thành viên Ủy ban nhân dân tỉnh, người đứng đầu cơ quan chuyên môn, tổ chức hành chính khác thuộc Ủy ban nhân dân tỉnh, Chủ tịch Ủy ban nhân dân cấp xã.</w:t>
      </w:r>
    </w:p>
    <w:p w14:paraId="7720A1B2"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2. Trách nhiệm</w:t>
      </w:r>
      <w:r>
        <w:rPr>
          <w:sz w:val="28"/>
          <w:szCs w:val="28"/>
        </w:rPr>
        <w:t xml:space="preserve"> của Chánh Văn phòng Ủy ban nhân dân tỉnh:</w:t>
      </w:r>
    </w:p>
    <w:p w14:paraId="39E828AB"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 xml:space="preserve">a) Tổ chức việc cung cấp thông tin hàng ngày và hàng tuần phục vụ cho công tác chỉ đạo, điều hành và giải quyết công việc thường xuyên của Chủ tịch Ủy ban nhân dân tỉnh, Phó Chủ tịch Ủy ban nhân dân tỉnh bao gồm: </w:t>
      </w:r>
      <w:r>
        <w:rPr>
          <w:sz w:val="28"/>
          <w:szCs w:val="28"/>
        </w:rPr>
        <w:t xml:space="preserve">các vấn đề quan trọng do các cơ quan chuyên môn, tổ chức hành chính khác thuộc Ủy ban nhân dân tỉnh, Ủy ban nhân dân cấp xã trình Chủ tịch Ủy ban nhân dân tỉnh hoặc Phó Chủ tịch Ủy ban nhân dân tỉnh và các thông tin nổi bật trong tuần về kinh tế - xã hội, </w:t>
      </w:r>
      <w:r>
        <w:rPr>
          <w:sz w:val="28"/>
          <w:szCs w:val="28"/>
        </w:rPr>
        <w:t>an ninh, quốc phòng tại địa phương;</w:t>
      </w:r>
    </w:p>
    <w:p w14:paraId="1A6CFD78"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b) Phối hợp trao đổi thông tin với Văn phòng Đoàn đại biểu Quốc hội và Hội đồng nhân dân tỉnh, các cơ quan liên quan; tham dự các cuộc giao ban hàng tuần;</w:t>
      </w:r>
    </w:p>
    <w:p w14:paraId="624493CC"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c) Hướng dẫn, theo dõi, đôn đốc các cơ quan chuyên môn, tổ chức h</w:t>
      </w:r>
      <w:r>
        <w:rPr>
          <w:sz w:val="28"/>
          <w:szCs w:val="28"/>
        </w:rPr>
        <w:t>ành chính khác thuộc Ủy ban nhân dân tỉnh, Ủy ban nhân dân cấp xã thực hiện chế độ thông tin, báo cáo và tổ chức khai thác thông tin khác phục vụ sự chỉ đạo, điều hành của Ủy ban nhân dân tỉnh, Chủ tịch Ủy ban nhân dân tỉnh;</w:t>
      </w:r>
    </w:p>
    <w:p w14:paraId="7BE6E394"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d) Giúp Ủy ban nhân dân tỉnh, C</w:t>
      </w:r>
      <w:r>
        <w:rPr>
          <w:sz w:val="28"/>
          <w:szCs w:val="28"/>
        </w:rPr>
        <w:t>hủ tịch Ủy ban nhân dân tỉnh tổng hợp, hoàn thiện các báo cáo định kỳ hàng tháng, quý, 06 tháng, hàng năm, tổng kết nhiệm kỳ; báo cáo chuyên đề; báo cáo đột xuất được quy định tại điểm a khoản 1 Điều này trên cơ sở tham mưu, đề xuất của các Sở, ngành, cơ q</w:t>
      </w:r>
      <w:r>
        <w:rPr>
          <w:sz w:val="28"/>
          <w:szCs w:val="28"/>
        </w:rPr>
        <w:t>uan;</w:t>
      </w:r>
    </w:p>
    <w:p w14:paraId="63B5A93D"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 xml:space="preserve">đ) Tổ chức cập nhật vào hệ thống thông tin điện tử của Ủy ban nhân dân tỉnh các báo cáo, thông tin về tình hình kinh tế - xã hội, thông tin chỉ đạo, điều hành, chương trình công tác, các hoạt động thường ngày của Ủy ban nhân dân tỉnh theo yêu cầu của </w:t>
      </w:r>
      <w:r>
        <w:rPr>
          <w:sz w:val="28"/>
          <w:szCs w:val="28"/>
        </w:rPr>
        <w:t>Chủ tịch Ủy ban nhân dân tỉnh;</w:t>
      </w:r>
    </w:p>
    <w:p w14:paraId="4B2A6865"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 xml:space="preserve">e) Tổ chức việc điểm báo hàng ngày gửi Chủ tịch Ủy ban nhân dân tỉnh, Phó Chủ tịch Ủy ban nhân dân tỉnh; thông báo ý kiến chỉ đạo của Chủ tịch Ủy ban nhân </w:t>
      </w:r>
      <w:r>
        <w:rPr>
          <w:sz w:val="28"/>
          <w:szCs w:val="28"/>
        </w:rPr>
        <w:lastRenderedPageBreak/>
        <w:t>dân tỉnh, Phó Chủ tịch Ủy ban nhân dân tỉnh để các cơ quan, tổ chức, đ</w:t>
      </w:r>
      <w:r>
        <w:rPr>
          <w:sz w:val="28"/>
          <w:szCs w:val="28"/>
        </w:rPr>
        <w:t>ịa phương liên quan xử lý các vấn đề báo chí nêu; theo dõi, kiểm tra và báo cáo Chủ tịch Ủy ban nhân dân tỉnh, Phó Chủ tịch Ủy ban nhân dân tỉnh về kết quả xử lý của các cơ quan, tổ chức, địa phương liên quan.</w:t>
      </w:r>
    </w:p>
    <w:p w14:paraId="34F3BF5D"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3. Trách nhiệm của người đứng đầu cơ quan chuy</w:t>
      </w:r>
      <w:r>
        <w:rPr>
          <w:sz w:val="28"/>
          <w:szCs w:val="28"/>
        </w:rPr>
        <w:t>ên môn, tổ chức hành chính khác thuộc Ủy ban nhân dân tỉnh và Chủ tịch Ủy ban nhân dân cấp xã:</w:t>
      </w:r>
    </w:p>
    <w:p w14:paraId="06011001"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a) Củng cố, tăng cường hệ thống thông tin nội bộ để giúp lãnh đạo cơ quan, tổ chức, địa phương nắm được tình hình, công việc chủ yếu diễn ra hàng ngày trong toàn</w:t>
      </w:r>
      <w:r>
        <w:rPr>
          <w:sz w:val="28"/>
          <w:szCs w:val="28"/>
        </w:rPr>
        <w:t xml:space="preserve"> ngành, lĩnh vực, địa bàn mình phụ trách;</w:t>
      </w:r>
    </w:p>
    <w:p w14:paraId="71CFB932"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b) Gửi Chủ tịch Ủy ban nhân dân tỉnh các báo cáo định kỳ hàng tháng, quý, 06 tháng, hàng năm, báo cáo chuyên đề, báo cáo đột xuất.</w:t>
      </w:r>
    </w:p>
    <w:p w14:paraId="4900B444"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 xml:space="preserve">Thời hạn gửi các báo cáo định kỳ do Chủ tịch Ủy ban nhân dân tỉnh quy định phù hợp </w:t>
      </w:r>
      <w:r>
        <w:rPr>
          <w:sz w:val="28"/>
          <w:szCs w:val="28"/>
        </w:rPr>
        <w:t>với quy định của pháp luật về chế độ thông tin, báo cáo;</w:t>
      </w:r>
    </w:p>
    <w:p w14:paraId="3B106D58"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c) Chuẩn bị các báo cáo của Ủy ban nhân dân tỉnh trình cơ quan cấp trên theo sự phân công của Chủ tịch Ủy ban nhân dân tỉnh;</w:t>
      </w:r>
    </w:p>
    <w:p w14:paraId="003F9E3E"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d) Thường xuyên trao đổi thông tin với các cơ quan chuyên môn, tổ chức khá</w:t>
      </w:r>
      <w:r>
        <w:rPr>
          <w:sz w:val="28"/>
          <w:szCs w:val="28"/>
        </w:rPr>
        <w:t>c thuộc Ủy ban nhân dân tỉnh và Ủy ban nhân dân cấp xã về các vấn đề có liên quan. Thực hiện việc cung cấp thông tin theo quy định và khi có yêu cầu phối hợp của cơ quan, tổ chức, đơn vị, cá nhân khác.</w:t>
      </w:r>
    </w:p>
    <w:p w14:paraId="23A658C3"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 xml:space="preserve">4. Sở Tài chính ngoài các nhiệm vụ quy định tại khoản </w:t>
      </w:r>
      <w:r>
        <w:rPr>
          <w:sz w:val="28"/>
          <w:szCs w:val="28"/>
        </w:rPr>
        <w:t>3 Điều này, có trách nhiệm xây dựng và trình tại phiên họp thường kỳ của Ủy ban nhân dân tỉnh báo cáo về tình hình thực hiện kế hoạch hàng tháng, quý, 06 tháng, hàng năm.</w:t>
      </w:r>
    </w:p>
    <w:p w14:paraId="3FA7F913" w14:textId="77777777" w:rsidR="00585227" w:rsidRDefault="00E67F45">
      <w:pPr>
        <w:pStyle w:val="NormalWeb"/>
        <w:shd w:val="clear" w:color="auto" w:fill="FFFFFF"/>
        <w:spacing w:before="120" w:beforeAutospacing="0" w:after="120" w:afterAutospacing="0"/>
        <w:ind w:firstLine="720"/>
        <w:jc w:val="both"/>
        <w:rPr>
          <w:b/>
          <w:bCs/>
          <w:sz w:val="28"/>
          <w:szCs w:val="28"/>
        </w:rPr>
      </w:pPr>
      <w:bookmarkStart w:id="73" w:name="dieu_47"/>
      <w:r>
        <w:rPr>
          <w:b/>
          <w:bCs/>
          <w:sz w:val="28"/>
          <w:szCs w:val="28"/>
        </w:rPr>
        <w:t>Điều 47. Thông tin về hoạt động của cơ quan hành chính Nhà nước ở địa phương cho Nhân</w:t>
      </w:r>
      <w:r>
        <w:rPr>
          <w:b/>
          <w:bCs/>
          <w:sz w:val="28"/>
          <w:szCs w:val="28"/>
        </w:rPr>
        <w:t xml:space="preserve"> dân</w:t>
      </w:r>
      <w:bookmarkEnd w:id="73"/>
    </w:p>
    <w:p w14:paraId="2A0B13AA"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1. Trách nhiệm của Chủ tịch Ủy ban nhân dân tỉnh, Phó Chủ tịch Ủy ban nhân dân tỉnh:</w:t>
      </w:r>
    </w:p>
    <w:p w14:paraId="05FE185C"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 xml:space="preserve">a) Thực hiện chế độ thông tin cho Nhân dân thông qua các báo cáo của Ủy ban nhân dân tỉnh trước Hội đồng nhân dân tỉnh, Đoàn đại biểu Quốc hội tỉnh; trả lời các chất </w:t>
      </w:r>
      <w:r>
        <w:rPr>
          <w:sz w:val="28"/>
          <w:szCs w:val="28"/>
        </w:rPr>
        <w:t>vấn, kiến nghị của cử tri, của đại biểu Quốc hội tỉnh, đại biểu Hội đồng nhân dân tỉnh; trả lời phỏng vấn của cơ quan thông tin đại chúng;</w:t>
      </w:r>
    </w:p>
    <w:p w14:paraId="7FF92C5A"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b) Tổ chức họp báo, thường xuyên thông tin cho các cơ quan thông tin đại chúng và Nhân dân về tình hình hoạt động của</w:t>
      </w:r>
      <w:r>
        <w:rPr>
          <w:sz w:val="28"/>
          <w:szCs w:val="28"/>
        </w:rPr>
        <w:t xml:space="preserve"> Ủy ban nhân dân tỉnh, Chủ tịch Ủy ban nhân dân tỉnh, Phó Chủ tịch Ủy ban nhân dân tỉnh và về các chế độ, chính sách mới ban hành, các văn bản về việc thực hiện các chủ trương, chính sách và pháp luật của Nhà nước.</w:t>
      </w:r>
    </w:p>
    <w:p w14:paraId="15277BF9"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2. Trách nhiệm của Chánh Văn phòng Ủy ban</w:t>
      </w:r>
      <w:r>
        <w:rPr>
          <w:sz w:val="28"/>
          <w:szCs w:val="28"/>
        </w:rPr>
        <w:t xml:space="preserve"> nhân dân tỉnh:</w:t>
      </w:r>
    </w:p>
    <w:p w14:paraId="26CBBBED"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a) Chuẩn bị nội dung và tài liệu cần thiết cho các cuộc họp báo định kỳ của Chủ tịch Ủy ban nhân dân tỉnh hoặc của Phó Chủ tịch Ủy ban nhân dân tỉnh;</w:t>
      </w:r>
    </w:p>
    <w:p w14:paraId="70F53CF9"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lastRenderedPageBreak/>
        <w:t>b) Cung cấp thông tin cho các cơ quan thông tin đại chúng về hoạt động của Ủy ban nhân dân</w:t>
      </w:r>
      <w:r>
        <w:rPr>
          <w:sz w:val="28"/>
          <w:szCs w:val="28"/>
        </w:rPr>
        <w:t xml:space="preserve"> tỉnh, Chủ tịch Ủy ban nhân dân tỉnh, Phó Chủ tịch Ủy ban nhân dân tỉnh; về tình hình kinh tế - xã hội, an ninh, quốc phòng các địa phương theo quy định của pháp luật;</w:t>
      </w:r>
    </w:p>
    <w:p w14:paraId="0B312069"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c) Tổ chức công bố, phát hành rộng rãi các văn bản, các quy định, chính sách do Ủy ban n</w:t>
      </w:r>
      <w:r>
        <w:rPr>
          <w:sz w:val="28"/>
          <w:szCs w:val="28"/>
        </w:rPr>
        <w:t>hân dân tỉnh, Chủ tịch Ủy ban nhân dân tỉnh ban hành liên quan đến quyền lợi và nghĩa vụ của công dân ở địa phương;</w:t>
      </w:r>
    </w:p>
    <w:p w14:paraId="76B50AAC"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d) Chủ trì, phối hợp với người đứng đầu cơ quan chuyên môn, tổ chức hành chính khác thuộc Ủy ban nhân dân tỉnh, Chủ tịch Ủy ban nhân dân cấp</w:t>
      </w:r>
      <w:r>
        <w:rPr>
          <w:sz w:val="28"/>
          <w:szCs w:val="28"/>
        </w:rPr>
        <w:t xml:space="preserve"> xã đẩy mạnh ứng dụng công nghệ thông tin và chuyển đổi số; cập nhật thông tin vào trang thông tin của cơ quan, tổ chức, địa phương trên mạng Internet để đưa tin, tuyên truyền, phổ biến tình hình mọi mặt của cơ quan, tổ chức, địa phương.</w:t>
      </w:r>
    </w:p>
    <w:p w14:paraId="1A6760F9"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3. Trách nhiệm của</w:t>
      </w:r>
      <w:r>
        <w:rPr>
          <w:sz w:val="28"/>
          <w:szCs w:val="28"/>
        </w:rPr>
        <w:t xml:space="preserve"> người đứng đầu các cơ quan chuyên môn, tổ chức hành chính khác thuộc Ủy ban nhân dân tỉnh:</w:t>
      </w:r>
    </w:p>
    <w:p w14:paraId="0AFFE6EF"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a) Tạo điều kiện thuận lợi cho các cơ quan thông tin đại chúng tiếp cận kịp thời nguồn thông tin chính xác về các sự kiện xảy ra trong ngành, lĩnh vực quản lý tại đ</w:t>
      </w:r>
      <w:r>
        <w:rPr>
          <w:sz w:val="28"/>
          <w:szCs w:val="28"/>
        </w:rPr>
        <w:t>ịa phương;</w:t>
      </w:r>
    </w:p>
    <w:p w14:paraId="164B1453"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 xml:space="preserve">b) Trả lời phỏng vấn của cơ quan thông tin đại chúng hoặc theo yêu cầu của Chủ tịch Ủy ban nhân dân tỉnh; đưa tin để cơ quan thông tin đại chúng đăng bài, phát tin tuyên truyền cho công tác của cơ quan, tổ chức; đề nghị cải chính những nội dung </w:t>
      </w:r>
      <w:r>
        <w:rPr>
          <w:sz w:val="28"/>
          <w:szCs w:val="28"/>
        </w:rPr>
        <w:t>đăng, phát tin sai sự thật;</w:t>
      </w:r>
    </w:p>
    <w:p w14:paraId="59578227"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c) Tăng cường quản lý công tác thông tin, báo chí chuyên ngành; không để lọt các thông tin có nội dung thuộc danh mục bí mật nhà nước thuộc ngành, lĩnh vực phụ trách;</w:t>
      </w:r>
    </w:p>
    <w:p w14:paraId="0D28EF62"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d) Thông báo công khai về tình hình thu và sử dụng các quỹ có</w:t>
      </w:r>
      <w:r>
        <w:rPr>
          <w:sz w:val="28"/>
          <w:szCs w:val="28"/>
        </w:rPr>
        <w:t xml:space="preserve"> huy động đóng góp của Nhân dân.</w:t>
      </w:r>
    </w:p>
    <w:p w14:paraId="76743493" w14:textId="77777777" w:rsidR="00585227" w:rsidRDefault="00E67F45">
      <w:pPr>
        <w:pStyle w:val="NormalWeb"/>
        <w:shd w:val="clear" w:color="auto" w:fill="FFFFFF"/>
        <w:spacing w:before="120" w:beforeAutospacing="0" w:after="120" w:afterAutospacing="0"/>
        <w:ind w:firstLine="720"/>
        <w:jc w:val="both"/>
        <w:rPr>
          <w:b/>
          <w:bCs/>
          <w:sz w:val="28"/>
          <w:szCs w:val="28"/>
        </w:rPr>
      </w:pPr>
      <w:bookmarkStart w:id="74" w:name="dieu_48"/>
      <w:r>
        <w:rPr>
          <w:b/>
          <w:bCs/>
          <w:sz w:val="28"/>
          <w:szCs w:val="28"/>
        </w:rPr>
        <w:t>Điều 48. Truyền thông tin trên hệ thống thông tin điện tử</w:t>
      </w:r>
      <w:bookmarkEnd w:id="74"/>
    </w:p>
    <w:p w14:paraId="6311F186"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1. Các văn bản sau đây phải được đăng trên hệ thống thông tin điện tử của Ủy ban nhân dân tỉnh:</w:t>
      </w:r>
    </w:p>
    <w:p w14:paraId="426B80EA"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a) Văn bản quy phạm pháp luật của Hội đồng nhân dân tỉnh, Ủy ban nhân</w:t>
      </w:r>
      <w:r>
        <w:rPr>
          <w:sz w:val="28"/>
          <w:szCs w:val="28"/>
        </w:rPr>
        <w:t xml:space="preserve"> dân tỉnh, Chủ tịch Ủy ban nhân dân tỉnh đã ban hành;</w:t>
      </w:r>
    </w:p>
    <w:p w14:paraId="313D65AE"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b) Các văn bản của Đảng, Nhà nước về chủ trương, chính sách mới, các dự thảo văn bản quy phạm pháp luật do Ủy ban nhân dân tỉnh, các cơ quan chuyên môn, tổ chức hành chính khác thuộc Ủy ban nhân dân tỉn</w:t>
      </w:r>
      <w:r>
        <w:rPr>
          <w:sz w:val="28"/>
          <w:szCs w:val="28"/>
        </w:rPr>
        <w:t>h soạn thảo gửi để lấy ý kiến, góp ý hoàn chỉnh nội dung văn bản;</w:t>
      </w:r>
    </w:p>
    <w:p w14:paraId="1B72816E"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c) Các văn bản hành chính, các báo cáo, biểu mẫu và văn bản khác được Chánh Văn phòng Ủy ban nhân dân tỉnh chỉ định.</w:t>
      </w:r>
    </w:p>
    <w:p w14:paraId="12DC1BCD"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2. Văn phòng Ủy ban nhân dân tỉnh có trách nhiệm khai thác và phổ biến nh</w:t>
      </w:r>
      <w:r>
        <w:rPr>
          <w:sz w:val="28"/>
          <w:szCs w:val="28"/>
        </w:rPr>
        <w:t xml:space="preserve">ững thông tin trên hệ thống thông tin điện tử của Ủy ban nhân dân tỉnh, các văn bản quy phạm pháp luật, các báo cáo và các thông tin liên quan khác để phục vụ có </w:t>
      </w:r>
      <w:r>
        <w:rPr>
          <w:sz w:val="28"/>
          <w:szCs w:val="28"/>
        </w:rPr>
        <w:lastRenderedPageBreak/>
        <w:t>hiệu quả công tác chỉ đạo, điều hành của Ủy ban nhân dân tỉnh, Chủ tịch Ủy ban nhân dân tỉnh v</w:t>
      </w:r>
      <w:r>
        <w:rPr>
          <w:sz w:val="28"/>
          <w:szCs w:val="28"/>
        </w:rPr>
        <w:t>à Phó Chủ tịch Ủy ban nhân dân tỉnh.</w:t>
      </w:r>
    </w:p>
    <w:p w14:paraId="21233BDA" w14:textId="77777777" w:rsidR="00585227" w:rsidRDefault="00E67F45">
      <w:pPr>
        <w:pStyle w:val="NormalWeb"/>
        <w:shd w:val="clear" w:color="auto" w:fill="FFFFFF"/>
        <w:spacing w:before="120" w:beforeAutospacing="0" w:after="120" w:afterAutospacing="0"/>
        <w:ind w:firstLine="720"/>
        <w:jc w:val="both"/>
        <w:rPr>
          <w:sz w:val="28"/>
          <w:szCs w:val="28"/>
        </w:rPr>
      </w:pPr>
      <w:r>
        <w:rPr>
          <w:sz w:val="28"/>
          <w:szCs w:val="28"/>
        </w:rPr>
        <w:t xml:space="preserve">3. Các cơ quan, đơn vị thực hiện chế độ trao đổi thông tin qua hệ thống thông tin điện tử của Ủy ban nhân dân tỉnh theo quy định; thường xuyên theo dõi thông tin trên hệ thống thông tin điện tử để kịp thời nhận văn bản </w:t>
      </w:r>
      <w:r>
        <w:rPr>
          <w:sz w:val="28"/>
          <w:szCs w:val="28"/>
        </w:rPr>
        <w:t>chỉ đạo, điều hành, các thông tin do Ủy ban nhân dân tỉnh gửi để quán triệt và thực hiện.</w:t>
      </w:r>
    </w:p>
    <w:p w14:paraId="5FBBCC65" w14:textId="77777777" w:rsidR="00585227" w:rsidRDefault="00E67F45">
      <w:pPr>
        <w:pStyle w:val="NormalWeb"/>
        <w:shd w:val="clear" w:color="auto" w:fill="FFFFFF"/>
        <w:spacing w:before="120" w:beforeAutospacing="0" w:after="120" w:afterAutospacing="0"/>
        <w:ind w:firstLine="720"/>
        <w:jc w:val="both"/>
        <w:rPr>
          <w:sz w:val="28"/>
          <w:szCs w:val="28"/>
        </w:rPr>
      </w:pPr>
      <w:r>
        <w:rPr>
          <w:noProof/>
          <w:sz w:val="28"/>
          <w:szCs w:val="28"/>
        </w:rPr>
        <mc:AlternateContent>
          <mc:Choice Requires="wps">
            <w:drawing>
              <wp:anchor distT="0" distB="0" distL="114300" distR="114300" simplePos="0" relativeHeight="251661312" behindDoc="0" locked="0" layoutInCell="1" allowOverlap="1" wp14:anchorId="67222873" wp14:editId="2476BC90">
                <wp:simplePos x="0" y="0"/>
                <wp:positionH relativeFrom="column">
                  <wp:posOffset>1868919</wp:posOffset>
                </wp:positionH>
                <wp:positionV relativeFrom="paragraph">
                  <wp:posOffset>524510</wp:posOffset>
                </wp:positionV>
                <wp:extent cx="2114961" cy="0"/>
                <wp:effectExtent l="0" t="0" r="19050" b="19050"/>
                <wp:wrapNone/>
                <wp:docPr id="7" name="Straight Connector 7"/>
                <wp:cNvGraphicFramePr/>
                <a:graphic xmlns:a="http://schemas.openxmlformats.org/drawingml/2006/main">
                  <a:graphicData uri="http://schemas.microsoft.com/office/word/2010/wordprocessingShape">
                    <wps:wsp>
                      <wps:cNvCnPr/>
                      <wps:spPr>
                        <a:xfrm>
                          <a:off x="0" y="0"/>
                          <a:ext cx="2114961"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id="Straight Connector 7"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47.15pt,41.3pt" to="313.7pt,4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" strokecolor="#4472c4 [3204]" strokeweight=".5pt">
                <v:stroke joinstyle="miter"/>
              </v:line>
            </w:pict>
          </mc:Fallback>
        </mc:AlternateContent>
      </w:r>
      <w:r>
        <w:rPr>
          <w:sz w:val="28"/>
          <w:szCs w:val="28"/>
        </w:rPr>
        <w:t>4. Các cơ quan, đơn vị chủ động, tích cực trong việc thực hiện ứng dụng công nghệ thông tin và chuyển đổi số.</w:t>
      </w:r>
    </w:p>
    <w:sectPr w:rsidR="00585227" w:rsidSect="00F10C36">
      <w:pgSz w:w="11907" w:h="16840" w:code="9"/>
      <w:pgMar w:top="1247" w:right="1134" w:bottom="1134" w:left="1418" w:header="454" w:footer="45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F6931B2" w14:textId="77777777" w:rsidR="00E67F45" w:rsidRDefault="00E67F45">
      <w:r>
        <w:separator/>
      </w:r>
    </w:p>
  </w:endnote>
  <w:endnote w:type="continuationSeparator" w:id="0">
    <w:p w14:paraId="24E872C8" w14:textId="77777777" w:rsidR="00E67F45" w:rsidRDefault="00E67F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H">
    <w:altName w:val="Times New Roman"/>
    <w:panose1 w:val="020B7200000000000000"/>
    <w:charset w:val="00"/>
    <w:family w:val="swiss"/>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 New Roman Bold">
    <w:altName w:val="Times New Roman"/>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F1AF6F9" w14:textId="77777777" w:rsidR="00E67F45" w:rsidRDefault="00E67F45">
      <w:r>
        <w:separator/>
      </w:r>
    </w:p>
  </w:footnote>
  <w:footnote w:type="continuationSeparator" w:id="0">
    <w:p w14:paraId="0ECF00D5" w14:textId="77777777" w:rsidR="00E67F45" w:rsidRDefault="00E67F4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5227"/>
    <w:rsid w:val="004F069F"/>
    <w:rsid w:val="00585227"/>
    <w:rsid w:val="006D0582"/>
    <w:rsid w:val="00C0792E"/>
    <w:rsid w:val="00E67F45"/>
    <w:rsid w:val="00F10C3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14CD5"/>
  <w15:chartTrackingRefBased/>
  <w15:docId w15:val="{0106E2B9-D552-4C81-8459-1212EFA2B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vi-VN" w:eastAsia="vi-V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hAnsi="Times New Roman"/>
      <w:sz w:val="24"/>
      <w:szCs w:val="22"/>
      <w:lang w:val="en-US" w:eastAsia="en-US"/>
    </w:rPr>
  </w:style>
  <w:style w:type="paragraph" w:styleId="Heading1">
    <w:name w:val="heading 1"/>
    <w:basedOn w:val="Normal"/>
    <w:next w:val="Normal"/>
    <w:link w:val="Heading1Char"/>
    <w:uiPriority w:val="9"/>
    <w:qFormat/>
    <w:pPr>
      <w:keepNext/>
      <w:jc w:val="center"/>
      <w:outlineLvl w:val="0"/>
    </w:pPr>
    <w:rPr>
      <w:rFonts w:ascii=".VnTimeH" w:eastAsia="Times New Roman" w:hAnsi=".VnTimeH"/>
      <w:b/>
      <w:sz w:val="20"/>
      <w:szCs w:val="20"/>
    </w:rPr>
  </w:style>
  <w:style w:type="paragraph" w:styleId="Heading3">
    <w:name w:val="heading 3"/>
    <w:basedOn w:val="Normal"/>
    <w:next w:val="Normal"/>
    <w:link w:val="Heading3Char"/>
    <w:uiPriority w:val="9"/>
    <w:semiHidden/>
    <w:unhideWhenUsed/>
    <w:qFormat/>
    <w:pPr>
      <w:keepNext/>
      <w:spacing w:before="240" w:after="60"/>
      <w:outlineLvl w:val="2"/>
    </w:pPr>
    <w:rPr>
      <w:rFonts w:ascii="Cambria" w:eastAsia="Times New Roman" w:hAnsi="Cambria"/>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VnTimeH" w:eastAsia="Times New Roman" w:hAnsi=".VnTimeH" w:cs="Times New Roman"/>
      <w:b/>
      <w:sz w:val="20"/>
      <w:szCs w:val="20"/>
    </w:rPr>
  </w:style>
  <w:style w:type="paragraph" w:styleId="NormalWeb">
    <w:name w:val="Normal (Web)"/>
    <w:basedOn w:val="Normal"/>
    <w:uiPriority w:val="99"/>
    <w:unhideWhenUsed/>
    <w:pPr>
      <w:spacing w:before="100" w:beforeAutospacing="1" w:after="100" w:afterAutospacing="1"/>
    </w:pPr>
    <w:rPr>
      <w:rFonts w:eastAsia="Times New Roman"/>
      <w:szCs w:val="24"/>
    </w:rPr>
  </w:style>
  <w:style w:type="character" w:customStyle="1" w:styleId="BodyTextChar">
    <w:name w:val="Body Text Char"/>
    <w:link w:val="BodyText"/>
    <w:rPr>
      <w:rFonts w:eastAsia="Times New Roman" w:cs="Times New Roman"/>
      <w:sz w:val="26"/>
      <w:szCs w:val="26"/>
      <w:shd w:val="clear" w:color="auto" w:fill="FFFFFF"/>
    </w:rPr>
  </w:style>
  <w:style w:type="paragraph" w:styleId="BodyText">
    <w:name w:val="Body Text"/>
    <w:basedOn w:val="Normal"/>
    <w:link w:val="BodyTextChar"/>
    <w:qFormat/>
    <w:pPr>
      <w:widowControl w:val="0"/>
      <w:shd w:val="clear" w:color="auto" w:fill="FFFFFF"/>
      <w:spacing w:after="100" w:line="257" w:lineRule="auto"/>
      <w:ind w:firstLine="400"/>
    </w:pPr>
    <w:rPr>
      <w:rFonts w:ascii="Calibri" w:eastAsia="Times New Roman" w:hAnsi="Calibri"/>
      <w:sz w:val="26"/>
      <w:szCs w:val="26"/>
    </w:rPr>
  </w:style>
  <w:style w:type="character" w:customStyle="1" w:styleId="BodyTextChar1">
    <w:name w:val="Body Text Char1"/>
    <w:uiPriority w:val="99"/>
    <w:semiHidden/>
    <w:rPr>
      <w:rFonts w:ascii="Times New Roman" w:eastAsia="Calibri" w:hAnsi="Times New Roman" w:cs="Times New Roman"/>
      <w:sz w:val="24"/>
    </w:rPr>
  </w:style>
  <w:style w:type="character" w:customStyle="1" w:styleId="Heading10">
    <w:name w:val="Heading #1_"/>
    <w:link w:val="Heading11"/>
    <w:rPr>
      <w:rFonts w:eastAsia="Times New Roman" w:cs="Times New Roman"/>
      <w:b/>
      <w:bCs/>
      <w:sz w:val="26"/>
      <w:szCs w:val="26"/>
    </w:rPr>
  </w:style>
  <w:style w:type="paragraph" w:customStyle="1" w:styleId="Heading11">
    <w:name w:val="Heading #1"/>
    <w:basedOn w:val="Normal"/>
    <w:link w:val="Heading10"/>
    <w:pPr>
      <w:widowControl w:val="0"/>
      <w:spacing w:after="100" w:line="257" w:lineRule="auto"/>
      <w:ind w:firstLine="350"/>
      <w:outlineLvl w:val="0"/>
    </w:pPr>
    <w:rPr>
      <w:rFonts w:ascii="Calibri" w:eastAsia="Times New Roman" w:hAnsi="Calibri"/>
      <w:b/>
      <w:bCs/>
      <w:sz w:val="26"/>
      <w:szCs w:val="26"/>
    </w:r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link w:val="BalloonText"/>
    <w:uiPriority w:val="99"/>
    <w:semiHidden/>
    <w:rPr>
      <w:rFonts w:ascii="Tahoma" w:eastAsia="Calibri" w:hAnsi="Tahoma" w:cs="Tahoma"/>
      <w:sz w:val="16"/>
      <w:szCs w:val="16"/>
    </w:rPr>
  </w:style>
  <w:style w:type="paragraph" w:styleId="Revision">
    <w:name w:val="Revision"/>
    <w:hidden/>
    <w:uiPriority w:val="99"/>
    <w:semiHidden/>
    <w:rPr>
      <w:rFonts w:ascii="Times New Roman" w:hAnsi="Times New Roman"/>
      <w:sz w:val="24"/>
      <w:szCs w:val="22"/>
      <w:lang w:val="en-US" w:eastAsia="en-US"/>
    </w:rPr>
  </w:style>
  <w:style w:type="paragraph" w:styleId="Header">
    <w:name w:val="header"/>
    <w:basedOn w:val="Normal"/>
    <w:link w:val="HeaderChar"/>
    <w:uiPriority w:val="99"/>
    <w:unhideWhenUsed/>
    <w:pPr>
      <w:tabs>
        <w:tab w:val="center" w:pos="4513"/>
        <w:tab w:val="right" w:pos="9026"/>
      </w:tabs>
    </w:pPr>
  </w:style>
  <w:style w:type="character" w:customStyle="1" w:styleId="HeaderChar">
    <w:name w:val="Header Char"/>
    <w:link w:val="Header"/>
    <w:uiPriority w:val="99"/>
    <w:rPr>
      <w:rFonts w:ascii="Times New Roman" w:hAnsi="Times New Roman"/>
      <w:sz w:val="24"/>
      <w:szCs w:val="22"/>
      <w:lang w:val="en-US" w:eastAsia="en-US"/>
    </w:rPr>
  </w:style>
  <w:style w:type="paragraph" w:styleId="Footer">
    <w:name w:val="footer"/>
    <w:basedOn w:val="Normal"/>
    <w:link w:val="FooterChar"/>
    <w:uiPriority w:val="99"/>
    <w:unhideWhenUsed/>
    <w:pPr>
      <w:tabs>
        <w:tab w:val="center" w:pos="4513"/>
        <w:tab w:val="right" w:pos="9026"/>
      </w:tabs>
    </w:pPr>
  </w:style>
  <w:style w:type="character" w:customStyle="1" w:styleId="FooterChar">
    <w:name w:val="Footer Char"/>
    <w:link w:val="Footer"/>
    <w:uiPriority w:val="99"/>
    <w:rPr>
      <w:rFonts w:ascii="Times New Roman" w:hAnsi="Times New Roman"/>
      <w:sz w:val="24"/>
      <w:szCs w:val="22"/>
      <w:lang w:val="en-US" w:eastAsia="en-US"/>
    </w:rPr>
  </w:style>
  <w:style w:type="character" w:customStyle="1" w:styleId="Heading3Char">
    <w:name w:val="Heading 3 Char"/>
    <w:link w:val="Heading3"/>
    <w:uiPriority w:val="9"/>
    <w:semiHidden/>
    <w:rPr>
      <w:rFonts w:ascii="Cambria" w:eastAsia="Times New Roman" w:hAnsi="Cambria" w:cs="Times New Roman"/>
      <w:b/>
      <w:bCs/>
      <w:sz w:val="26"/>
      <w:szCs w:val="26"/>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ascii="Times New Roman" w:hAnsi="Times New Roman"/>
      <w:lang w:val="en-US" w:eastAsia="en-US"/>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ascii="Times New Roman" w:hAnsi="Times New Roman"/>
      <w:b/>
      <w:bCs/>
      <w:lang w:val="en-US" w:eastAsia="en-US"/>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rFonts w:ascii="Times New Roman" w:hAnsi="Times New Roman"/>
      <w:lang w:val="en-US" w:eastAsia="en-US"/>
    </w:rPr>
  </w:style>
  <w:style w:type="character" w:styleId="FootnoteReference">
    <w:name w:val="foot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customStyle="1" w:styleId="UnresolvedMention1">
    <w:name w:val="Unresolved Mention1"/>
    <w:basedOn w:val="DefaultParagraphFont"/>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46376297">
      <w:bodyDiv w:val="1"/>
      <w:marLeft w:val="0"/>
      <w:marRight w:val="0"/>
      <w:marTop w:val="0"/>
      <w:marBottom w:val="0"/>
      <w:divBdr>
        <w:top w:val="none" w:sz="0" w:space="0" w:color="auto"/>
        <w:left w:val="none" w:sz="0" w:space="0" w:color="auto"/>
        <w:bottom w:val="none" w:sz="0" w:space="0" w:color="auto"/>
        <w:right w:val="none" w:sz="0" w:space="0" w:color="auto"/>
      </w:divBdr>
    </w:div>
    <w:div w:id="16662827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A53AA9-E47E-43BA-9D2C-D0DE2D0AB0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40</Pages>
  <Words>15733</Words>
  <Characters>89681</Characters>
  <Application>Microsoft Office Word</Application>
  <DocSecurity>0</DocSecurity>
  <Lines>747</Lines>
  <Paragraphs>210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home</Company>
  <LinksUpToDate>false</LinksUpToDate>
  <CharactersWithSpaces>105204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ismail - [2010]</dc:creator>
  <cp:keywords/>
  <cp:lastModifiedBy>Administrator</cp:lastModifiedBy>
  <cp:revision>7</cp:revision>
  <cp:lastPrinted>2025-08-11T09:54:00Z</cp:lastPrinted>
  <dcterms:created xsi:type="dcterms:W3CDTF">2026-04-28T00:45:00Z</dcterms:created>
  <dcterms:modified xsi:type="dcterms:W3CDTF">2026-05-06T03:38:00Z</dcterms:modified>
</cp:coreProperties>
</file>