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Style w:val="a"/>
        <w:tblW w:w="9243" w:type="dxa"/>
        <w:tblInd w:w="-108" w:type="dxa"/>
        <w:tblBorders>
          <w:top w:val="nil"/>
          <w:left w:val="nil"/>
          <w:bottom w:val="nil"/>
          <w:right w:val="nil"/>
          <w:insideH w:val="nil"/>
          <w:insideV w:val="nil"/>
        </w:tblBorders>
        <w:tblLayout w:type="fixed"/>
        <w:tblLook w:val="0000" w:firstRow="0" w:lastRow="0" w:firstColumn="0" w:lastColumn="0" w:noHBand="0" w:noVBand="0"/>
      </w:tblPr>
      <w:tblGrid>
        <w:gridCol w:w="3369"/>
        <w:gridCol w:w="5874"/>
      </w:tblGrid>
      <w:tr w:rsidR="00A66742" w:rsidRPr="00A66742" w14:paraId="518FF5ED" w14:textId="77777777">
        <w:trPr>
          <w:trHeight w:val="938"/>
        </w:trPr>
        <w:tc>
          <w:tcPr>
            <w:tcW w:w="3369" w:type="dxa"/>
            <w:tcBorders>
              <w:top w:val="nil"/>
              <w:left w:val="nil"/>
              <w:bottom w:val="nil"/>
              <w:right w:val="nil"/>
            </w:tcBorders>
            <w:tcMar>
              <w:top w:w="0" w:type="dxa"/>
              <w:left w:w="108" w:type="dxa"/>
              <w:bottom w:w="0" w:type="dxa"/>
              <w:right w:w="108" w:type="dxa"/>
            </w:tcMar>
          </w:tcPr>
          <w:p w14:paraId="7712FD8E" w14:textId="4AF601E6" w:rsidR="00561A9B" w:rsidRPr="00A66742" w:rsidRDefault="00E76CEC" w:rsidP="00674195">
            <w:pPr>
              <w:widowControl w:val="0"/>
              <w:spacing w:before="120"/>
              <w:jc w:val="center"/>
              <w:rPr>
                <w:sz w:val="26"/>
                <w:szCs w:val="26"/>
              </w:rPr>
            </w:pPr>
            <w:r w:rsidRPr="00A66742">
              <w:rPr>
                <w:b/>
                <w:bCs/>
                <w:noProof/>
                <w:sz w:val="26"/>
                <w:szCs w:val="26"/>
                <w:lang w:val="en-US"/>
              </w:rPr>
              <mc:AlternateContent>
                <mc:Choice Requires="wps">
                  <w:drawing>
                    <wp:anchor distT="0" distB="0" distL="114300" distR="114300" simplePos="0" relativeHeight="251661312" behindDoc="0" locked="0" layoutInCell="1" allowOverlap="1" wp14:anchorId="5A4EEC6B" wp14:editId="3217827F">
                      <wp:simplePos x="0" y="0"/>
                      <wp:positionH relativeFrom="column">
                        <wp:posOffset>713105</wp:posOffset>
                      </wp:positionH>
                      <wp:positionV relativeFrom="paragraph">
                        <wp:posOffset>471170</wp:posOffset>
                      </wp:positionV>
                      <wp:extent cx="537040" cy="0"/>
                      <wp:effectExtent l="0" t="0" r="34925" b="19050"/>
                      <wp:wrapNone/>
                      <wp:docPr id="1352476190" name="Straight Connector 5"/>
                      <wp:cNvGraphicFramePr/>
                      <a:graphic xmlns:a="http://schemas.openxmlformats.org/drawingml/2006/main">
                        <a:graphicData uri="http://schemas.microsoft.com/office/word/2010/wordprocessingShape">
                          <wps:wsp>
                            <wps:cNvCnPr/>
                            <wps:spPr>
                              <a:xfrm>
                                <a:off x="0" y="0"/>
                                <a:ext cx="53704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9362033" id="Straight Connector 5"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6.15pt,37.1pt" to="98.45pt,37.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" strokecolor="black [3040]"/>
                  </w:pict>
                </mc:Fallback>
              </mc:AlternateContent>
            </w:r>
            <w:r w:rsidR="00145637">
              <w:rPr>
                <w:b/>
                <w:bCs/>
                <w:sz w:val="26"/>
                <w:szCs w:val="26"/>
                <w:lang w:val="en-US"/>
              </w:rPr>
              <w:t xml:space="preserve"> </w:t>
            </w:r>
            <w:r w:rsidRPr="00A66742">
              <w:rPr>
                <w:b/>
                <w:bCs/>
                <w:sz w:val="26"/>
                <w:szCs w:val="26"/>
              </w:rPr>
              <w:t xml:space="preserve">ỦY BAN NHÂN DÂN </w:t>
            </w:r>
            <w:r w:rsidRPr="00A66742">
              <w:rPr>
                <w:b/>
                <w:bCs/>
                <w:sz w:val="26"/>
                <w:szCs w:val="26"/>
              </w:rPr>
              <w:br/>
              <w:t>TỈNH CÀ MAU</w:t>
            </w:r>
            <w:r w:rsidRPr="00A66742">
              <w:rPr>
                <w:noProof/>
                <w:lang w:val="en-US"/>
              </w:rPr>
              <mc:AlternateContent>
                <mc:Choice Requires="wps">
                  <w:drawing>
                    <wp:anchor distT="0" distB="0" distL="114300" distR="114300" simplePos="0" relativeHeight="251658240" behindDoc="0" locked="0" layoutInCell="1" hidden="0" allowOverlap="1" wp14:anchorId="01B577A4" wp14:editId="29BB8D85">
                      <wp:simplePos x="0" y="0"/>
                      <wp:positionH relativeFrom="column">
                        <wp:posOffset>756920</wp:posOffset>
                      </wp:positionH>
                      <wp:positionV relativeFrom="paragraph">
                        <wp:posOffset>456565</wp:posOffset>
                      </wp:positionV>
                      <wp:extent cx="0" cy="12700"/>
                      <wp:effectExtent l="0" t="0" r="0" b="0"/>
                      <wp:wrapNone/>
                      <wp:docPr id="2" name="Straight Arrow Connector 2"/>
                      <wp:cNvGraphicFramePr/>
                      <a:graphic xmlns:a="http://schemas.openxmlformats.org/drawingml/2006/main">
                        <a:graphicData uri="http://schemas.microsoft.com/office/word/2010/wordprocessingShape">
                          <wps:wsp>
                            <wps:cNvCnPr/>
                            <wps:spPr>
                              <a:xfrm>
                                <a:off x="5058980" y="3780000"/>
                                <a:ext cx="574040" cy="0"/>
                              </a:xfrm>
                              <a:prstGeom prst="straightConnector1">
                                <a:avLst/>
                              </a:prstGeom>
                              <a:solidFill>
                                <a:srgbClr val="FFFFFF"/>
                              </a:solidFill>
                              <a:ln w="9525" cap="flat" cmpd="sng">
                                <a:solidFill>
                                  <a:srgbClr val="000000"/>
                                </a:solidFill>
                                <a:prstDash val="solid"/>
                                <a:miter lim="800000"/>
                                <a:headEnd type="none" w="med" len="med"/>
                                <a:tailEnd type="none" w="med" len="med"/>
                              </a:ln>
                            </wps:spPr>
                            <wps:bodyPr/>
                          </wps:wsp>
                        </a:graphicData>
                      </a:graphic>
                    </wp:anchor>
                  </w:drawing>
                </mc:Choice>
                <mc:Fallback xmlns:w16sdtfl="http://schemas.microsoft.com/office/word/2024/wordml/sdtformatlo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756920</wp:posOffset>
                      </wp:positionH>
                      <wp:positionV relativeFrom="paragraph">
                        <wp:posOffset>456565</wp:posOffset>
                      </wp:positionV>
                      <wp:extent cx="0" cy="12700"/>
                      <wp:effectExtent b="0" l="0" r="0" t="0"/>
                      <wp:wrapNone/>
                      <wp:docPr id="2"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0" cy="12700"/>
                              </a:xfrm>
                              <a:prstGeom prst="rect"/>
                              <a:ln/>
                            </pic:spPr>
                          </pic:pic>
                        </a:graphicData>
                      </a:graphic>
                    </wp:anchor>
                  </w:drawing>
                </mc:Fallback>
              </mc:AlternateContent>
            </w:r>
          </w:p>
        </w:tc>
        <w:tc>
          <w:tcPr>
            <w:tcW w:w="5874" w:type="dxa"/>
            <w:tcBorders>
              <w:top w:val="nil"/>
              <w:left w:val="nil"/>
              <w:bottom w:val="nil"/>
              <w:right w:val="nil"/>
            </w:tcBorders>
            <w:tcMar>
              <w:top w:w="0" w:type="dxa"/>
              <w:left w:w="108" w:type="dxa"/>
              <w:bottom w:w="0" w:type="dxa"/>
              <w:right w:w="108" w:type="dxa"/>
            </w:tcMar>
          </w:tcPr>
          <w:p w14:paraId="2E96282C" w14:textId="77777777" w:rsidR="00561A9B" w:rsidRPr="00A66742" w:rsidRDefault="00E76CEC" w:rsidP="00674195">
            <w:pPr>
              <w:widowControl w:val="0"/>
              <w:spacing w:before="120"/>
              <w:jc w:val="center"/>
              <w:rPr>
                <w:sz w:val="26"/>
                <w:szCs w:val="26"/>
              </w:rPr>
            </w:pPr>
            <w:r w:rsidRPr="00A66742">
              <w:rPr>
                <w:b/>
                <w:bCs/>
                <w:noProof/>
                <w:sz w:val="26"/>
                <w:szCs w:val="26"/>
                <w:lang w:val="en-US"/>
              </w:rPr>
              <mc:AlternateContent>
                <mc:Choice Requires="wps">
                  <w:drawing>
                    <wp:anchor distT="0" distB="0" distL="114300" distR="114300" simplePos="0" relativeHeight="251662336" behindDoc="0" locked="0" layoutInCell="1" allowOverlap="1" wp14:anchorId="1B30F0FA" wp14:editId="3F996024">
                      <wp:simplePos x="0" y="0"/>
                      <wp:positionH relativeFrom="column">
                        <wp:posOffset>712470</wp:posOffset>
                      </wp:positionH>
                      <wp:positionV relativeFrom="paragraph">
                        <wp:posOffset>491490</wp:posOffset>
                      </wp:positionV>
                      <wp:extent cx="2156460" cy="0"/>
                      <wp:effectExtent l="0" t="0" r="0" b="0"/>
                      <wp:wrapNone/>
                      <wp:docPr id="114403512" name="Straight Connector 6"/>
                      <wp:cNvGraphicFramePr/>
                      <a:graphic xmlns:a="http://schemas.openxmlformats.org/drawingml/2006/main">
                        <a:graphicData uri="http://schemas.microsoft.com/office/word/2010/wordprocessingShape">
                          <wps:wsp>
                            <wps:cNvCnPr/>
                            <wps:spPr>
                              <a:xfrm>
                                <a:off x="0" y="0"/>
                                <a:ext cx="215646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fl="http://schemas.microsoft.com/office/word/2024/wordml/sdtformatlock">
                  <w:pict>
                    <v:line w14:anchorId="4A568595" id="Straight Connector 6"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56.1pt,38.7pt" to="225.9pt,38.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" strokecolor="black [3040]"/>
                  </w:pict>
                </mc:Fallback>
              </mc:AlternateContent>
            </w:r>
            <w:r w:rsidRPr="00A66742">
              <w:rPr>
                <w:b/>
                <w:bCs/>
                <w:sz w:val="26"/>
                <w:szCs w:val="26"/>
              </w:rPr>
              <w:t>CỘNG HÒA XÃ HỘI CHỦ NGHĨA VIỆT NAM</w:t>
            </w:r>
            <w:r w:rsidRPr="00A66742">
              <w:rPr>
                <w:b/>
                <w:bCs/>
                <w:sz w:val="26"/>
                <w:szCs w:val="26"/>
              </w:rPr>
              <w:br/>
            </w:r>
            <w:r w:rsidRPr="00A66742">
              <w:rPr>
                <w:b/>
                <w:bCs/>
                <w:sz w:val="28"/>
                <w:szCs w:val="28"/>
              </w:rPr>
              <w:t>Độc lập - Tự do - Hạnh phúc</w:t>
            </w:r>
            <w:r w:rsidRPr="00A66742">
              <w:rPr>
                <w:b/>
                <w:bCs/>
                <w:sz w:val="26"/>
                <w:szCs w:val="26"/>
              </w:rPr>
              <w:br/>
            </w:r>
            <w:r w:rsidRPr="00A66742">
              <w:rPr>
                <w:noProof/>
                <w:lang w:val="en-US"/>
              </w:rPr>
              <mc:AlternateContent>
                <mc:Choice Requires="wps">
                  <w:drawing>
                    <wp:anchor distT="0" distB="0" distL="114300" distR="114300" simplePos="0" relativeHeight="251659264" behindDoc="0" locked="0" layoutInCell="1" hidden="0" allowOverlap="1" wp14:anchorId="7A0A1D31" wp14:editId="710ED204">
                      <wp:simplePos x="0" y="0"/>
                      <wp:positionH relativeFrom="column">
                        <wp:posOffset>741680</wp:posOffset>
                      </wp:positionH>
                      <wp:positionV relativeFrom="paragraph">
                        <wp:posOffset>495300</wp:posOffset>
                      </wp:positionV>
                      <wp:extent cx="0" cy="12700"/>
                      <wp:effectExtent l="0" t="0" r="0" b="0"/>
                      <wp:wrapNone/>
                      <wp:docPr id="1" name="Straight Arrow Connector 1"/>
                      <wp:cNvGraphicFramePr/>
                      <a:graphic xmlns:a="http://schemas.openxmlformats.org/drawingml/2006/main">
                        <a:graphicData uri="http://schemas.microsoft.com/office/word/2010/wordprocessingShape">
                          <wps:wsp>
                            <wps:cNvCnPr/>
                            <wps:spPr>
                              <a:xfrm>
                                <a:off x="4291900" y="3780000"/>
                                <a:ext cx="2108200" cy="0"/>
                              </a:xfrm>
                              <a:prstGeom prst="straightConnector1">
                                <a:avLst/>
                              </a:prstGeom>
                              <a:solidFill>
                                <a:srgbClr val="FFFFFF"/>
                              </a:solidFill>
                              <a:ln w="9525" cap="flat" cmpd="sng">
                                <a:solidFill>
                                  <a:srgbClr val="000000"/>
                                </a:solidFill>
                                <a:prstDash val="solid"/>
                                <a:miter lim="800000"/>
                                <a:headEnd type="none" w="med" len="med"/>
                                <a:tailEnd type="none" w="med" len="med"/>
                              </a:ln>
                            </wps:spPr>
                            <wps:bodyPr/>
                          </wps:wsp>
                        </a:graphicData>
                      </a:graphic>
                    </wp:anchor>
                  </w:drawing>
                </mc:Choice>
                <mc:Fallback xmlns:w16sdtfl="http://schemas.microsoft.com/office/word/2024/wordml/sdtformatlo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741680</wp:posOffset>
                      </wp:positionH>
                      <wp:positionV relativeFrom="paragraph">
                        <wp:posOffset>495300</wp:posOffset>
                      </wp:positionV>
                      <wp:extent cx="0" cy="12700"/>
                      <wp:effectExtent b="0" l="0" r="0" t="0"/>
                      <wp:wrapNone/>
                      <wp:docPr id="1" name="image1.png"/>
                      <a:graphic>
                        <a:graphicData uri="http://schemas.openxmlformats.org/drawingml/2006/picture">
                          <pic:pic>
                            <pic:nvPicPr>
                              <pic:cNvPr id="0" name="image1.png"/>
                              <pic:cNvPicPr preferRelativeResize="0"/>
                            </pic:nvPicPr>
                            <pic:blipFill>
                              <a:blip r:embed="rId8"/>
                              <a:srcRect/>
                              <a:stretch>
                                <a:fillRect/>
                              </a:stretch>
                            </pic:blipFill>
                            <pic:spPr>
                              <a:xfrm>
                                <a:off x="0" y="0"/>
                                <a:ext cx="0" cy="12700"/>
                              </a:xfrm>
                              <a:prstGeom prst="rect"/>
                              <a:ln/>
                            </pic:spPr>
                          </pic:pic>
                        </a:graphicData>
                      </a:graphic>
                    </wp:anchor>
                  </w:drawing>
                </mc:Fallback>
              </mc:AlternateContent>
            </w:r>
          </w:p>
        </w:tc>
      </w:tr>
      <w:tr w:rsidR="00A66742" w:rsidRPr="00A66742" w14:paraId="0A92AA2E" w14:textId="77777777" w:rsidTr="00E76CEC">
        <w:trPr>
          <w:trHeight w:val="641"/>
        </w:trPr>
        <w:tc>
          <w:tcPr>
            <w:tcW w:w="3369" w:type="dxa"/>
            <w:tcBorders>
              <w:top w:val="nil"/>
              <w:left w:val="nil"/>
              <w:bottom w:val="nil"/>
              <w:right w:val="nil"/>
            </w:tcBorders>
            <w:tcMar>
              <w:top w:w="0" w:type="dxa"/>
              <w:left w:w="108" w:type="dxa"/>
              <w:bottom w:w="0" w:type="dxa"/>
              <w:right w:w="108" w:type="dxa"/>
            </w:tcMar>
          </w:tcPr>
          <w:p w14:paraId="1ADA6C0D" w14:textId="7571ABE6" w:rsidR="00561A9B" w:rsidRPr="00A66742" w:rsidRDefault="00314BD7" w:rsidP="00747C3F">
            <w:pPr>
              <w:widowControl w:val="0"/>
              <w:jc w:val="center"/>
              <w:rPr>
                <w:sz w:val="26"/>
                <w:szCs w:val="26"/>
              </w:rPr>
            </w:pPr>
            <w:r w:rsidRPr="00A66742">
              <w:rPr>
                <w:sz w:val="26"/>
                <w:szCs w:val="26"/>
              </w:rPr>
              <w:t xml:space="preserve">Số:       </w:t>
            </w:r>
            <w:r w:rsidR="0085357B">
              <w:rPr>
                <w:sz w:val="26"/>
                <w:szCs w:val="26"/>
              </w:rPr>
              <w:t>74</w:t>
            </w:r>
            <w:r w:rsidRPr="00A66742">
              <w:rPr>
                <w:sz w:val="26"/>
                <w:szCs w:val="26"/>
              </w:rPr>
              <w:t xml:space="preserve">  /2026/QĐ-UBND</w:t>
            </w:r>
          </w:p>
        </w:tc>
        <w:tc>
          <w:tcPr>
            <w:tcW w:w="5874" w:type="dxa"/>
            <w:tcBorders>
              <w:top w:val="nil"/>
              <w:left w:val="nil"/>
              <w:bottom w:val="nil"/>
              <w:right w:val="nil"/>
            </w:tcBorders>
            <w:tcMar>
              <w:top w:w="0" w:type="dxa"/>
              <w:left w:w="108" w:type="dxa"/>
              <w:bottom w:w="0" w:type="dxa"/>
              <w:right w:w="108" w:type="dxa"/>
            </w:tcMar>
          </w:tcPr>
          <w:p w14:paraId="486FF83A" w14:textId="3A51A7AD" w:rsidR="00561A9B" w:rsidRPr="00A66742" w:rsidRDefault="007D2C02" w:rsidP="00747C3F">
            <w:pPr>
              <w:widowControl w:val="0"/>
              <w:jc w:val="center"/>
              <w:rPr>
                <w:sz w:val="26"/>
                <w:szCs w:val="26"/>
              </w:rPr>
            </w:pPr>
            <w:r w:rsidRPr="00A66742">
              <w:rPr>
                <w:i/>
                <w:iCs/>
                <w:sz w:val="26"/>
                <w:szCs w:val="26"/>
              </w:rPr>
              <w:t xml:space="preserve">         </w:t>
            </w:r>
            <w:r w:rsidR="00145637">
              <w:rPr>
                <w:i/>
                <w:iCs/>
                <w:sz w:val="26"/>
                <w:szCs w:val="26"/>
              </w:rPr>
              <w:t xml:space="preserve">Cà Mau, ngày    </w:t>
            </w:r>
            <w:r w:rsidR="0085357B">
              <w:rPr>
                <w:i/>
                <w:iCs/>
                <w:sz w:val="26"/>
                <w:szCs w:val="26"/>
              </w:rPr>
              <w:t>13</w:t>
            </w:r>
            <w:r w:rsidR="00145637">
              <w:rPr>
                <w:i/>
                <w:iCs/>
                <w:sz w:val="26"/>
                <w:szCs w:val="26"/>
              </w:rPr>
              <w:t xml:space="preserve">     tháng </w:t>
            </w:r>
            <w:r w:rsidR="00145637">
              <w:rPr>
                <w:i/>
                <w:iCs/>
                <w:sz w:val="26"/>
                <w:szCs w:val="26"/>
                <w:lang w:val="vi-VN"/>
              </w:rPr>
              <w:t>5</w:t>
            </w:r>
            <w:r w:rsidRPr="00A66742">
              <w:rPr>
                <w:i/>
                <w:iCs/>
                <w:sz w:val="26"/>
                <w:szCs w:val="26"/>
              </w:rPr>
              <w:t xml:space="preserve"> năm 2026</w:t>
            </w:r>
          </w:p>
        </w:tc>
      </w:tr>
    </w:tbl>
    <w:p w14:paraId="46C19A36" w14:textId="447ACCFA" w:rsidR="00561A9B" w:rsidRPr="00A66742" w:rsidRDefault="007D2C02" w:rsidP="00674195">
      <w:pPr>
        <w:widowControl w:val="0"/>
        <w:spacing w:before="120" w:after="120"/>
        <w:jc w:val="center"/>
        <w:rPr>
          <w:sz w:val="28"/>
          <w:szCs w:val="28"/>
        </w:rPr>
      </w:pPr>
      <w:r w:rsidRPr="00A66742">
        <w:rPr>
          <w:b/>
          <w:bCs/>
          <w:sz w:val="28"/>
          <w:szCs w:val="28"/>
        </w:rPr>
        <w:t xml:space="preserve">QUYẾT ĐỊNH </w:t>
      </w:r>
    </w:p>
    <w:p w14:paraId="0C45D5D3" w14:textId="1297EF94" w:rsidR="00561A9B" w:rsidRPr="00A66742" w:rsidRDefault="00221BB3" w:rsidP="00470E5A">
      <w:pPr>
        <w:widowControl w:val="0"/>
        <w:ind w:left="567" w:right="708"/>
        <w:jc w:val="center"/>
        <w:rPr>
          <w:sz w:val="28"/>
          <w:szCs w:val="28"/>
        </w:rPr>
      </w:pPr>
      <w:r w:rsidRPr="00A66742">
        <w:rPr>
          <w:b/>
          <w:bCs/>
          <w:sz w:val="28"/>
          <w:szCs w:val="28"/>
        </w:rPr>
        <w:t xml:space="preserve">Phân cấp </w:t>
      </w:r>
      <w:r w:rsidR="00314BD7" w:rsidRPr="00A66742">
        <w:rPr>
          <w:b/>
          <w:bCs/>
          <w:sz w:val="28"/>
          <w:szCs w:val="28"/>
        </w:rPr>
        <w:t xml:space="preserve">cho </w:t>
      </w:r>
      <w:r w:rsidR="000D4BFF" w:rsidRPr="00A66742">
        <w:rPr>
          <w:b/>
          <w:bCs/>
          <w:sz w:val="28"/>
          <w:szCs w:val="28"/>
        </w:rPr>
        <w:t>Ủy ban nhân dân cấp xã</w:t>
      </w:r>
      <w:r w:rsidR="00314BD7" w:rsidRPr="00A66742">
        <w:rPr>
          <w:b/>
          <w:bCs/>
          <w:sz w:val="28"/>
          <w:szCs w:val="28"/>
        </w:rPr>
        <w:t xml:space="preserve"> </w:t>
      </w:r>
      <w:r w:rsidRPr="00A66742">
        <w:rPr>
          <w:b/>
          <w:bCs/>
          <w:sz w:val="28"/>
          <w:szCs w:val="28"/>
        </w:rPr>
        <w:t>thực hiện các nhiệm vụ trong lĩnh vực đất đai trên địa bàn tỉnh Cà Mau</w:t>
      </w:r>
    </w:p>
    <w:p w14:paraId="6E28A8B6" w14:textId="77777777" w:rsidR="00561A9B" w:rsidRPr="00A66742" w:rsidRDefault="00561A9B" w:rsidP="00674195">
      <w:pPr>
        <w:widowControl w:val="0"/>
        <w:spacing w:before="120" w:after="120"/>
        <w:ind w:firstLine="720"/>
        <w:jc w:val="both"/>
        <w:rPr>
          <w:sz w:val="28"/>
          <w:szCs w:val="28"/>
        </w:rPr>
      </w:pPr>
    </w:p>
    <w:p w14:paraId="4C18AC60" w14:textId="77777777" w:rsidR="00D30FDB" w:rsidRPr="004F5E1B" w:rsidRDefault="00D30FDB" w:rsidP="004F5E1B">
      <w:pPr>
        <w:widowControl w:val="0"/>
        <w:spacing w:before="120" w:after="120" w:line="320" w:lineRule="exact"/>
        <w:ind w:firstLine="720"/>
        <w:jc w:val="both"/>
        <w:rPr>
          <w:i/>
          <w:iCs/>
          <w:sz w:val="28"/>
          <w:szCs w:val="28"/>
        </w:rPr>
      </w:pPr>
      <w:r w:rsidRPr="004F5E1B">
        <w:rPr>
          <w:i/>
          <w:iCs/>
          <w:sz w:val="28"/>
          <w:szCs w:val="28"/>
        </w:rPr>
        <w:t>Căn cứ Luật Tổ chức chính quyền địa phương số 72/2025/QH15;</w:t>
      </w:r>
    </w:p>
    <w:p w14:paraId="6999CBF8" w14:textId="77777777" w:rsidR="00D30FDB" w:rsidRPr="004F5E1B" w:rsidRDefault="00D30FDB" w:rsidP="004F5E1B">
      <w:pPr>
        <w:widowControl w:val="0"/>
        <w:spacing w:before="120" w:after="120" w:line="320" w:lineRule="exact"/>
        <w:ind w:firstLine="720"/>
        <w:jc w:val="both"/>
        <w:rPr>
          <w:i/>
          <w:iCs/>
          <w:sz w:val="28"/>
          <w:szCs w:val="28"/>
        </w:rPr>
      </w:pPr>
      <w:r w:rsidRPr="004F5E1B">
        <w:rPr>
          <w:i/>
          <w:iCs/>
          <w:sz w:val="28"/>
          <w:szCs w:val="28"/>
        </w:rPr>
        <w:t>Căn cứ Luật Ban hành văn bản quy phạm pháp luật số 64/2025/QH15 được sửa đổi, bổ sung bởi Luật số 87/2025/QH15;</w:t>
      </w:r>
    </w:p>
    <w:p w14:paraId="7864F631" w14:textId="24CFD0B6" w:rsidR="007F14BB" w:rsidRPr="004F5E1B" w:rsidRDefault="007F14BB" w:rsidP="004F5E1B">
      <w:pPr>
        <w:widowControl w:val="0"/>
        <w:spacing w:before="120" w:after="120" w:line="320" w:lineRule="exact"/>
        <w:ind w:firstLine="720"/>
        <w:jc w:val="both"/>
        <w:rPr>
          <w:i/>
          <w:iCs/>
          <w:sz w:val="28"/>
          <w:szCs w:val="28"/>
        </w:rPr>
      </w:pPr>
      <w:r w:rsidRPr="004F5E1B">
        <w:rPr>
          <w:i/>
          <w:iCs/>
          <w:sz w:val="28"/>
          <w:szCs w:val="28"/>
        </w:rPr>
        <w:t>Căn cứ Luật Đất đai số 31/2024/QH15 được sửa đổi, bổ sung bởi Luật số 43/2024/QH15, Luật số 47/2024/QH15, Luật số 58/2024/QH15, Luật số 71/2025/QH15, Luật số 84/2025/QH15, Luật số 93/2025/QH15, Luật số 95/2025/QH15, Luật số 146/2025/QH15 và Luật số 147/2025/QH15;</w:t>
      </w:r>
    </w:p>
    <w:p w14:paraId="20EE534A" w14:textId="77777777" w:rsidR="00D30FDB" w:rsidRPr="004F5E1B" w:rsidRDefault="00D30FDB" w:rsidP="004F5E1B">
      <w:pPr>
        <w:widowControl w:val="0"/>
        <w:spacing w:before="120" w:after="120" w:line="320" w:lineRule="exact"/>
        <w:ind w:firstLine="720"/>
        <w:jc w:val="both"/>
        <w:rPr>
          <w:i/>
          <w:iCs/>
          <w:sz w:val="28"/>
          <w:szCs w:val="28"/>
        </w:rPr>
      </w:pPr>
      <w:r w:rsidRPr="004F5E1B">
        <w:rPr>
          <w:i/>
          <w:iCs/>
          <w:sz w:val="28"/>
          <w:szCs w:val="28"/>
        </w:rPr>
        <w:t>Căn cứ Nghị quyết số 254/2025/QH15 ngày 11 tháng 12 năm 2025 của Quốc hội quy định một số cơ chế, chính sách tháo gỡ khó khăn, vướng mắc trong tổ chức thi hành Luật Đất đai;</w:t>
      </w:r>
    </w:p>
    <w:p w14:paraId="4FF5FF7F" w14:textId="3EEBC47D" w:rsidR="00561A9B" w:rsidRPr="004F5E1B" w:rsidRDefault="00D30FDB" w:rsidP="004F5E1B">
      <w:pPr>
        <w:widowControl w:val="0"/>
        <w:spacing w:before="120" w:after="120" w:line="320" w:lineRule="exact"/>
        <w:ind w:firstLine="720"/>
        <w:jc w:val="both"/>
        <w:rPr>
          <w:sz w:val="28"/>
          <w:szCs w:val="28"/>
        </w:rPr>
      </w:pPr>
      <w:r w:rsidRPr="004F5E1B">
        <w:rPr>
          <w:i/>
          <w:iCs/>
          <w:sz w:val="28"/>
          <w:szCs w:val="28"/>
        </w:rPr>
        <w:t>Căn cứ Nghị định số 49/2026/NĐ-CP ngày 31 tháng 01 năm 2026 của Chính phủ quy định chi tiết và hướng dẫn một số điều của Nghị quyết số 254/2025/QH15 ngày 11 tháng 12 năm 2025 của Quốc hội quy định một số cơ chế, chính sách tháo gỡ khó khăn, vướng mắc trong tổ chức thi hành Luật Đất đai;</w:t>
      </w:r>
    </w:p>
    <w:p w14:paraId="2B577D7C" w14:textId="296B0459" w:rsidR="00561A9B" w:rsidRPr="004F5E1B" w:rsidRDefault="007D2C02" w:rsidP="004F5E1B">
      <w:pPr>
        <w:widowControl w:val="0"/>
        <w:spacing w:before="120" w:after="120" w:line="320" w:lineRule="exact"/>
        <w:ind w:firstLine="720"/>
        <w:jc w:val="both"/>
        <w:rPr>
          <w:sz w:val="28"/>
          <w:szCs w:val="28"/>
        </w:rPr>
      </w:pPr>
      <w:r w:rsidRPr="004F5E1B">
        <w:rPr>
          <w:i/>
          <w:iCs/>
          <w:sz w:val="28"/>
          <w:szCs w:val="28"/>
        </w:rPr>
        <w:t xml:space="preserve">Theo đề nghị của Giám đốc Sở Nông nghiệp và Môi trường tại </w:t>
      </w:r>
      <w:r w:rsidR="006D11B2" w:rsidRPr="004F5E1B">
        <w:rPr>
          <w:i/>
          <w:iCs/>
          <w:sz w:val="28"/>
          <w:szCs w:val="28"/>
        </w:rPr>
        <w:t>Tờ trình số 436/TTr-SNNMT ngày 29/4/2026</w:t>
      </w:r>
      <w:r w:rsidRPr="004F5E1B">
        <w:rPr>
          <w:i/>
          <w:iCs/>
          <w:sz w:val="28"/>
          <w:szCs w:val="28"/>
        </w:rPr>
        <w:t>;</w:t>
      </w:r>
      <w:r w:rsidR="006D11B2" w:rsidRPr="004F5E1B">
        <w:rPr>
          <w:i/>
          <w:iCs/>
          <w:sz w:val="28"/>
          <w:szCs w:val="28"/>
        </w:rPr>
        <w:t xml:space="preserve"> ý kiến thành viên </w:t>
      </w:r>
      <w:r w:rsidR="00E75A7D" w:rsidRPr="004F5E1B">
        <w:rPr>
          <w:i/>
          <w:iCs/>
          <w:sz w:val="28"/>
          <w:szCs w:val="28"/>
        </w:rPr>
        <w:t xml:space="preserve">Ủy </w:t>
      </w:r>
      <w:r w:rsidR="006D11B2" w:rsidRPr="004F5E1B">
        <w:rPr>
          <w:i/>
          <w:iCs/>
          <w:sz w:val="28"/>
          <w:szCs w:val="28"/>
        </w:rPr>
        <w:t>ban nhân dân tỉnh được Văn phòng Ủy ban nhân dân tỉnh tổng hợp tại Văn bản số 2001/VP-NNXD ngày 11 tháng 5 năm 2026.</w:t>
      </w:r>
    </w:p>
    <w:p w14:paraId="5675C96C" w14:textId="0626757D" w:rsidR="00561A9B" w:rsidRPr="004F5E1B" w:rsidRDefault="007D2C02" w:rsidP="004F5E1B">
      <w:pPr>
        <w:widowControl w:val="0"/>
        <w:spacing w:before="120" w:after="120" w:line="320" w:lineRule="exact"/>
        <w:ind w:firstLine="720"/>
        <w:jc w:val="both"/>
        <w:rPr>
          <w:sz w:val="28"/>
          <w:szCs w:val="28"/>
        </w:rPr>
      </w:pPr>
      <w:r w:rsidRPr="004F5E1B">
        <w:rPr>
          <w:i/>
          <w:iCs/>
          <w:sz w:val="28"/>
          <w:szCs w:val="28"/>
        </w:rPr>
        <w:t>Ủy ban nhân dân ban hành Quyết định phân cấp</w:t>
      </w:r>
      <w:bookmarkStart w:id="0" w:name="bookmark=id.7railnmykcdy" w:colFirst="0" w:colLast="0"/>
      <w:bookmarkEnd w:id="0"/>
      <w:r w:rsidRPr="004F5E1B">
        <w:rPr>
          <w:i/>
          <w:iCs/>
          <w:sz w:val="28"/>
          <w:szCs w:val="28"/>
        </w:rPr>
        <w:t xml:space="preserve"> cho </w:t>
      </w:r>
      <w:r w:rsidR="00B870AD" w:rsidRPr="004F5E1B">
        <w:rPr>
          <w:i/>
          <w:iCs/>
          <w:sz w:val="28"/>
          <w:szCs w:val="28"/>
        </w:rPr>
        <w:t>Ủy ban nhân dân cấp xã</w:t>
      </w:r>
      <w:r w:rsidRPr="004F5E1B">
        <w:rPr>
          <w:i/>
          <w:iCs/>
          <w:sz w:val="28"/>
          <w:szCs w:val="28"/>
        </w:rPr>
        <w:t xml:space="preserve"> thực hiện các nhiệm vụ trong lĩnh vực đất đai trên địa bàn tỉnh Cà Mau.</w:t>
      </w:r>
    </w:p>
    <w:p w14:paraId="7FBD2A18" w14:textId="77777777" w:rsidR="00561A9B" w:rsidRPr="004F5E1B" w:rsidRDefault="007D2C02" w:rsidP="004F5E1B">
      <w:pPr>
        <w:pStyle w:val="Heading1"/>
        <w:spacing w:line="320" w:lineRule="exact"/>
        <w:ind w:firstLine="720"/>
        <w:rPr>
          <w:color w:val="auto"/>
        </w:rPr>
      </w:pPr>
      <w:r w:rsidRPr="004F5E1B">
        <w:rPr>
          <w:color w:val="auto"/>
        </w:rPr>
        <w:t>Điều 1. Phạm vi điều chỉnh và đối tượng áp dụng</w:t>
      </w:r>
    </w:p>
    <w:p w14:paraId="044F3A98" w14:textId="5D08F99C" w:rsidR="00721006" w:rsidRPr="004F5E1B" w:rsidRDefault="00AE543F" w:rsidP="004F5E1B">
      <w:pPr>
        <w:widowControl w:val="0"/>
        <w:spacing w:before="120" w:after="120" w:line="320" w:lineRule="exact"/>
        <w:ind w:firstLine="720"/>
        <w:jc w:val="both"/>
        <w:rPr>
          <w:sz w:val="28"/>
          <w:szCs w:val="28"/>
          <w:lang w:val="vi-VN"/>
        </w:rPr>
      </w:pPr>
      <w:r w:rsidRPr="004F5E1B">
        <w:rPr>
          <w:sz w:val="28"/>
          <w:szCs w:val="28"/>
          <w:lang w:val="vi-VN"/>
        </w:rPr>
        <w:t xml:space="preserve">1. </w:t>
      </w:r>
      <w:r w:rsidR="00721006" w:rsidRPr="004F5E1B">
        <w:rPr>
          <w:sz w:val="28"/>
          <w:szCs w:val="28"/>
          <w:lang w:val="vi-VN"/>
        </w:rPr>
        <w:t>Phạm vi điều chỉnh</w:t>
      </w:r>
    </w:p>
    <w:p w14:paraId="1704D036" w14:textId="15DD49BF" w:rsidR="00561A9B" w:rsidRPr="004F5E1B" w:rsidRDefault="00AE543F" w:rsidP="004F5E1B">
      <w:pPr>
        <w:widowControl w:val="0"/>
        <w:spacing w:before="120" w:after="120" w:line="320" w:lineRule="exact"/>
        <w:ind w:firstLine="720"/>
        <w:jc w:val="both"/>
        <w:rPr>
          <w:sz w:val="28"/>
          <w:szCs w:val="28"/>
          <w:lang w:val="vi-VN"/>
        </w:rPr>
      </w:pPr>
      <w:r w:rsidRPr="004F5E1B">
        <w:rPr>
          <w:sz w:val="28"/>
          <w:szCs w:val="28"/>
          <w:lang w:val="vi-VN"/>
        </w:rPr>
        <w:t xml:space="preserve">Quyết định này quy định việc phân cấp cho </w:t>
      </w:r>
      <w:r w:rsidR="00313E00" w:rsidRPr="004F5E1B">
        <w:rPr>
          <w:sz w:val="28"/>
          <w:szCs w:val="28"/>
          <w:lang w:val="vi-VN"/>
        </w:rPr>
        <w:t>Ủy ban nhân dân cấp xã</w:t>
      </w:r>
      <w:r w:rsidR="00314BD7" w:rsidRPr="004F5E1B">
        <w:rPr>
          <w:sz w:val="28"/>
          <w:szCs w:val="28"/>
          <w:lang w:val="vi-VN"/>
        </w:rPr>
        <w:t xml:space="preserve"> </w:t>
      </w:r>
      <w:r w:rsidRPr="004F5E1B">
        <w:rPr>
          <w:sz w:val="28"/>
          <w:szCs w:val="28"/>
          <w:lang w:val="vi-VN"/>
        </w:rPr>
        <w:t>thực hiện các nhiệm vụ thuộc thẩm quyền của Ủy ban nhân dân tỉnh trong lĩnh vực đất đai</w:t>
      </w:r>
      <w:r w:rsidR="00D844F3" w:rsidRPr="004F5E1B">
        <w:rPr>
          <w:sz w:val="28"/>
          <w:szCs w:val="28"/>
          <w:lang w:val="vi-VN"/>
        </w:rPr>
        <w:t xml:space="preserve"> trên địa bàn tỉnh Cà Mau</w:t>
      </w:r>
      <w:r w:rsidRPr="004F5E1B">
        <w:rPr>
          <w:sz w:val="28"/>
          <w:szCs w:val="28"/>
          <w:lang w:val="vi-VN"/>
        </w:rPr>
        <w:t>, gồm: thu hồi đất, bồi thường, hỗ trợ, tái định cư, giao đất, cho thuê đất, cho phép chuyển mục đích sử dụng đất, điều chỉnh thời hạn sử dụng đất, gia hạn sử dụng đất, chuyển hình thức sử dụng đất, công nhận quyền sử dụng đất, chấp thuận việc thỏa thuận nhận quyền sử dụng đất để thực hiện dự án, chấp thuận, phê duyệt phương án sử dụng đất</w:t>
      </w:r>
      <w:r w:rsidR="001E2567">
        <w:rPr>
          <w:sz w:val="28"/>
          <w:szCs w:val="28"/>
          <w:lang w:val="en-US"/>
        </w:rPr>
        <w:t>,</w:t>
      </w:r>
      <w:r w:rsidRPr="004F5E1B">
        <w:rPr>
          <w:sz w:val="28"/>
          <w:szCs w:val="28"/>
          <w:lang w:val="vi-VN"/>
        </w:rPr>
        <w:t xml:space="preserve"> theo khoản 1 Điều 14 Nghị định số 49/2026/NĐ-CP ngày 31</w:t>
      </w:r>
      <w:r w:rsidR="00313E00" w:rsidRPr="004F5E1B">
        <w:rPr>
          <w:sz w:val="28"/>
          <w:szCs w:val="28"/>
          <w:lang w:val="vi-VN"/>
        </w:rPr>
        <w:t xml:space="preserve"> tháng </w:t>
      </w:r>
      <w:r w:rsidRPr="004F5E1B">
        <w:rPr>
          <w:sz w:val="28"/>
          <w:szCs w:val="28"/>
          <w:lang w:val="vi-VN"/>
        </w:rPr>
        <w:t>01</w:t>
      </w:r>
      <w:r w:rsidR="00313E00" w:rsidRPr="004F5E1B">
        <w:rPr>
          <w:sz w:val="28"/>
          <w:szCs w:val="28"/>
          <w:lang w:val="vi-VN"/>
        </w:rPr>
        <w:t xml:space="preserve"> năm </w:t>
      </w:r>
      <w:r w:rsidRPr="004F5E1B">
        <w:rPr>
          <w:sz w:val="28"/>
          <w:szCs w:val="28"/>
          <w:lang w:val="vi-VN"/>
        </w:rPr>
        <w:t>2026 của Chính phủ</w:t>
      </w:r>
      <w:r w:rsidR="00D844F3" w:rsidRPr="004F5E1B">
        <w:rPr>
          <w:sz w:val="28"/>
          <w:szCs w:val="28"/>
          <w:lang w:val="vi-VN"/>
        </w:rPr>
        <w:t xml:space="preserve"> quy định chi tiết và hướng dẫn một số điều của Nghị quyết số 254/2025/QH15 ngày 11 tháng 12 năm 2025 của Quốc hội quy định một số cơ chế, chính sách tháo gỡ khó khăn, vướng mắc trong tổ chức thi hành Luật Đất đai</w:t>
      </w:r>
      <w:r w:rsidRPr="004F5E1B">
        <w:rPr>
          <w:sz w:val="28"/>
          <w:szCs w:val="28"/>
          <w:lang w:val="vi-VN"/>
        </w:rPr>
        <w:t>.</w:t>
      </w:r>
    </w:p>
    <w:p w14:paraId="4AA0A7F1" w14:textId="7DA4CB19" w:rsidR="00721006" w:rsidRPr="004F5E1B" w:rsidRDefault="007D2C02" w:rsidP="004F5E1B">
      <w:pPr>
        <w:widowControl w:val="0"/>
        <w:spacing w:before="120" w:after="120" w:line="320" w:lineRule="exact"/>
        <w:ind w:firstLine="720"/>
        <w:jc w:val="both"/>
        <w:rPr>
          <w:sz w:val="28"/>
          <w:szCs w:val="28"/>
          <w:lang w:val="vi-VN"/>
        </w:rPr>
      </w:pPr>
      <w:r w:rsidRPr="004F5E1B">
        <w:rPr>
          <w:sz w:val="28"/>
          <w:szCs w:val="28"/>
          <w:lang w:val="vi-VN"/>
        </w:rPr>
        <w:lastRenderedPageBreak/>
        <w:t xml:space="preserve">2. </w:t>
      </w:r>
      <w:r w:rsidR="00721006" w:rsidRPr="004F5E1B">
        <w:rPr>
          <w:sz w:val="28"/>
          <w:szCs w:val="28"/>
          <w:lang w:val="vi-VN"/>
        </w:rPr>
        <w:t>Đối tượng áp dụng</w:t>
      </w:r>
    </w:p>
    <w:p w14:paraId="6E5FC912" w14:textId="77777777" w:rsidR="00087234" w:rsidRPr="004F5E1B" w:rsidRDefault="00087234" w:rsidP="004F5E1B">
      <w:pPr>
        <w:spacing w:before="120" w:after="120" w:line="320" w:lineRule="exact"/>
        <w:ind w:firstLine="720"/>
        <w:jc w:val="both"/>
        <w:rPr>
          <w:color w:val="000000"/>
          <w:sz w:val="28"/>
          <w:szCs w:val="28"/>
          <w:shd w:val="clear" w:color="auto" w:fill="FFFFFF"/>
          <w:lang w:val="fi-FI"/>
        </w:rPr>
      </w:pPr>
      <w:r w:rsidRPr="004F5E1B">
        <w:rPr>
          <w:color w:val="000000"/>
          <w:sz w:val="28"/>
          <w:szCs w:val="28"/>
          <w:shd w:val="clear" w:color="auto" w:fill="FFFFFF"/>
          <w:lang w:val="fi-FI"/>
        </w:rPr>
        <w:t>a) Ủy ban nhân dân cấp xã;</w:t>
      </w:r>
    </w:p>
    <w:p w14:paraId="6BB1B1BF" w14:textId="06D63A38" w:rsidR="00087234" w:rsidRPr="004F5E1B" w:rsidRDefault="00087234" w:rsidP="004F5E1B">
      <w:pPr>
        <w:spacing w:before="120" w:after="120" w:line="320" w:lineRule="exact"/>
        <w:ind w:firstLine="720"/>
        <w:jc w:val="both"/>
        <w:rPr>
          <w:color w:val="000000"/>
          <w:spacing w:val="-6"/>
          <w:sz w:val="28"/>
          <w:szCs w:val="28"/>
          <w:shd w:val="clear" w:color="auto" w:fill="FFFFFF"/>
          <w:lang w:val="fi-FI"/>
        </w:rPr>
      </w:pPr>
      <w:r w:rsidRPr="004F5E1B">
        <w:rPr>
          <w:color w:val="000000"/>
          <w:spacing w:val="-6"/>
          <w:sz w:val="28"/>
          <w:szCs w:val="28"/>
          <w:shd w:val="clear" w:color="auto" w:fill="FFFFFF"/>
          <w:lang w:val="fi-FI"/>
        </w:rPr>
        <w:t>b) Các sở, ban, ngành tỉnh và các cơ quan, đơn vị, tổ chức, cá nhân có liên quan.</w:t>
      </w:r>
    </w:p>
    <w:p w14:paraId="0F68F747" w14:textId="542F6ECB" w:rsidR="00561A9B" w:rsidRPr="004F5E1B" w:rsidRDefault="007D2C02" w:rsidP="004F5E1B">
      <w:pPr>
        <w:pStyle w:val="Heading1"/>
        <w:spacing w:line="320" w:lineRule="exact"/>
        <w:ind w:firstLine="720"/>
        <w:rPr>
          <w:color w:val="auto"/>
        </w:rPr>
      </w:pPr>
      <w:r w:rsidRPr="004F5E1B">
        <w:rPr>
          <w:color w:val="auto"/>
        </w:rPr>
        <w:t xml:space="preserve">Điều </w:t>
      </w:r>
      <w:r w:rsidR="008A18AE" w:rsidRPr="004F5E1B">
        <w:rPr>
          <w:color w:val="auto"/>
        </w:rPr>
        <w:t>2</w:t>
      </w:r>
      <w:r w:rsidRPr="004F5E1B">
        <w:rPr>
          <w:color w:val="auto"/>
        </w:rPr>
        <w:t xml:space="preserve">. </w:t>
      </w:r>
      <w:r w:rsidR="00714807" w:rsidRPr="004F5E1B">
        <w:rPr>
          <w:color w:val="auto"/>
        </w:rPr>
        <w:t>Phân cấp cho</w:t>
      </w:r>
      <w:r w:rsidRPr="004F5E1B">
        <w:rPr>
          <w:color w:val="auto"/>
        </w:rPr>
        <w:t xml:space="preserve"> Ủy ban nhân dân cấp xã</w:t>
      </w:r>
    </w:p>
    <w:p w14:paraId="48E30A8D" w14:textId="7C8A60D0" w:rsidR="00C213D5" w:rsidRPr="004F5E1B" w:rsidRDefault="00C213D5" w:rsidP="004F5E1B">
      <w:pPr>
        <w:widowControl w:val="0"/>
        <w:spacing w:before="120" w:after="120" w:line="320" w:lineRule="exact"/>
        <w:ind w:firstLine="720"/>
        <w:jc w:val="both"/>
        <w:rPr>
          <w:sz w:val="28"/>
          <w:szCs w:val="28"/>
          <w:lang w:val="vi"/>
        </w:rPr>
      </w:pPr>
      <w:r w:rsidRPr="004F5E1B">
        <w:rPr>
          <w:sz w:val="28"/>
          <w:szCs w:val="28"/>
          <w:lang w:val="vi"/>
        </w:rPr>
        <w:t xml:space="preserve">Phân </w:t>
      </w:r>
      <w:r w:rsidR="00A94332" w:rsidRPr="004F5E1B">
        <w:rPr>
          <w:sz w:val="28"/>
          <w:szCs w:val="28"/>
          <w:lang w:val="vi-VN"/>
        </w:rPr>
        <w:t>cấp</w:t>
      </w:r>
      <w:r w:rsidRPr="004F5E1B">
        <w:rPr>
          <w:sz w:val="28"/>
          <w:szCs w:val="28"/>
          <w:lang w:val="vi"/>
        </w:rPr>
        <w:t xml:space="preserve"> cho Ủy ban nhân dân cấp xã thực hiện các nhiệm vụ trong lĩnh vực quản lý đất đai</w:t>
      </w:r>
      <w:r w:rsidR="0099088C" w:rsidRPr="004F5E1B">
        <w:rPr>
          <w:sz w:val="28"/>
          <w:szCs w:val="28"/>
          <w:lang w:val="vi"/>
        </w:rPr>
        <w:t>,</w:t>
      </w:r>
      <w:r w:rsidRPr="004F5E1B">
        <w:rPr>
          <w:sz w:val="28"/>
          <w:szCs w:val="28"/>
          <w:lang w:val="vi"/>
        </w:rPr>
        <w:t xml:space="preserve"> bao gồm:</w:t>
      </w:r>
    </w:p>
    <w:p w14:paraId="4918A00F" w14:textId="0CCE8198" w:rsidR="00561A9B" w:rsidRPr="004F5E1B" w:rsidRDefault="00DB4745" w:rsidP="004F5E1B">
      <w:pPr>
        <w:widowControl w:val="0"/>
        <w:shd w:val="clear" w:color="auto" w:fill="FFFFFF"/>
        <w:spacing w:before="120" w:after="120" w:line="320" w:lineRule="exact"/>
        <w:ind w:firstLine="720"/>
        <w:jc w:val="both"/>
        <w:rPr>
          <w:sz w:val="28"/>
          <w:szCs w:val="28"/>
          <w:lang w:val="vi"/>
        </w:rPr>
      </w:pPr>
      <w:r w:rsidRPr="004F5E1B">
        <w:rPr>
          <w:sz w:val="28"/>
          <w:szCs w:val="28"/>
          <w:lang w:val="vi"/>
        </w:rPr>
        <w:t>1</w:t>
      </w:r>
      <w:r w:rsidR="00825C5E" w:rsidRPr="004F5E1B">
        <w:rPr>
          <w:sz w:val="28"/>
          <w:szCs w:val="28"/>
          <w:lang w:val="vi"/>
        </w:rPr>
        <w:t>.</w:t>
      </w:r>
      <w:r w:rsidR="001C2383" w:rsidRPr="004F5E1B">
        <w:rPr>
          <w:sz w:val="28"/>
          <w:szCs w:val="28"/>
          <w:lang w:val="vi"/>
        </w:rPr>
        <w:t xml:space="preserve"> Chấp thuận phương án sử dụng đất nông nghiệp của tổ chức kinh tế quy định tại khoản 6 Điều 45 Luật Đất đai; phê duyệt phương án sử dụng đất </w:t>
      </w:r>
      <w:r w:rsidR="0030116C" w:rsidRPr="004F5E1B">
        <w:rPr>
          <w:sz w:val="28"/>
          <w:szCs w:val="28"/>
          <w:lang w:val="vi"/>
        </w:rPr>
        <w:t xml:space="preserve">trồng </w:t>
      </w:r>
      <w:r w:rsidR="001C2383" w:rsidRPr="004F5E1B">
        <w:rPr>
          <w:sz w:val="28"/>
          <w:szCs w:val="28"/>
          <w:lang w:val="vi"/>
        </w:rPr>
        <w:t>lúa quy định tại khoản 7 Điều 45 Luật Đất đai</w:t>
      </w:r>
      <w:r w:rsidR="000A6F5C" w:rsidRPr="004F5E1B">
        <w:rPr>
          <w:sz w:val="28"/>
          <w:szCs w:val="28"/>
          <w:lang w:val="vi"/>
        </w:rPr>
        <w:t>.</w:t>
      </w:r>
    </w:p>
    <w:p w14:paraId="55F53F1D" w14:textId="54CF810A" w:rsidR="007F6D89" w:rsidRPr="004F5E1B" w:rsidRDefault="00DB4745" w:rsidP="004F5E1B">
      <w:pPr>
        <w:widowControl w:val="0"/>
        <w:shd w:val="clear" w:color="auto" w:fill="FFFFFF"/>
        <w:spacing w:before="120" w:after="120" w:line="320" w:lineRule="exact"/>
        <w:ind w:firstLine="720"/>
        <w:jc w:val="both"/>
        <w:rPr>
          <w:sz w:val="28"/>
          <w:szCs w:val="28"/>
          <w:lang w:val="vi"/>
        </w:rPr>
      </w:pPr>
      <w:r w:rsidRPr="004F5E1B">
        <w:rPr>
          <w:sz w:val="28"/>
          <w:szCs w:val="28"/>
          <w:lang w:val="vi"/>
        </w:rPr>
        <w:t>2</w:t>
      </w:r>
      <w:r w:rsidR="00825C5E" w:rsidRPr="004F5E1B">
        <w:rPr>
          <w:sz w:val="28"/>
          <w:szCs w:val="28"/>
          <w:lang w:val="vi"/>
        </w:rPr>
        <w:t>.</w:t>
      </w:r>
      <w:r w:rsidR="001C2383" w:rsidRPr="004F5E1B">
        <w:rPr>
          <w:sz w:val="28"/>
          <w:szCs w:val="28"/>
          <w:lang w:val="vi"/>
        </w:rPr>
        <w:t xml:space="preserve"> </w:t>
      </w:r>
      <w:r w:rsidR="007F6D89" w:rsidRPr="004F5E1B">
        <w:rPr>
          <w:sz w:val="28"/>
          <w:szCs w:val="28"/>
          <w:lang w:val="vi"/>
        </w:rPr>
        <w:t>Quyết định thu hồi đất thuộc các trường hợp quy định tại khoản 2 Điều 83 Luật Đất đai;</w:t>
      </w:r>
      <w:r w:rsidR="00084959" w:rsidRPr="004F5E1B">
        <w:rPr>
          <w:sz w:val="28"/>
          <w:szCs w:val="28"/>
          <w:lang w:val="vi"/>
        </w:rPr>
        <w:t xml:space="preserve"> thu hồi đất đối với tổ chức sử dụng đất theo hình thức giao đất không thu tiền sử dụng đất </w:t>
      </w:r>
      <w:r w:rsidR="003D341F" w:rsidRPr="004F5E1B">
        <w:rPr>
          <w:sz w:val="28"/>
          <w:szCs w:val="28"/>
          <w:lang w:val="vi"/>
        </w:rPr>
        <w:t xml:space="preserve">được quy định tại khoản 17 của Quyết định này </w:t>
      </w:r>
      <w:r w:rsidR="00084959" w:rsidRPr="004F5E1B">
        <w:rPr>
          <w:sz w:val="28"/>
          <w:szCs w:val="28"/>
          <w:lang w:val="vi"/>
        </w:rPr>
        <w:t xml:space="preserve">mà thuộc các trường hợp </w:t>
      </w:r>
      <w:r w:rsidR="00A21152" w:rsidRPr="004F5E1B">
        <w:rPr>
          <w:sz w:val="28"/>
          <w:szCs w:val="28"/>
          <w:lang w:val="vi"/>
        </w:rPr>
        <w:t>quy định tại Điều 81 và Điều 82 Luật Đất đai</w:t>
      </w:r>
      <w:r w:rsidR="00084959" w:rsidRPr="004F5E1B">
        <w:rPr>
          <w:sz w:val="28"/>
          <w:szCs w:val="28"/>
          <w:lang w:val="vi"/>
        </w:rPr>
        <w:t>;</w:t>
      </w:r>
      <w:r w:rsidR="007F6D89" w:rsidRPr="004F5E1B">
        <w:rPr>
          <w:sz w:val="28"/>
          <w:szCs w:val="28"/>
          <w:lang w:val="vi"/>
        </w:rPr>
        <w:t xml:space="preserve"> thu hồi đất liên quan đến quy định tại điểm b khoản 3, khoản 5, điểm b khoản 6 Điều 87 và khoản 7 Điều 91 Luật Đất đai. </w:t>
      </w:r>
    </w:p>
    <w:p w14:paraId="61643A75" w14:textId="73B2AA7E" w:rsidR="00F857CE" w:rsidRPr="004F5E1B" w:rsidRDefault="00DB4745" w:rsidP="004F5E1B">
      <w:pPr>
        <w:widowControl w:val="0"/>
        <w:spacing w:before="120" w:after="120" w:line="320" w:lineRule="exact"/>
        <w:ind w:firstLine="720"/>
        <w:jc w:val="both"/>
        <w:rPr>
          <w:sz w:val="28"/>
          <w:szCs w:val="28"/>
          <w:lang w:val="vi"/>
        </w:rPr>
      </w:pPr>
      <w:r w:rsidRPr="004F5E1B">
        <w:rPr>
          <w:sz w:val="28"/>
          <w:szCs w:val="28"/>
          <w:lang w:val="vi"/>
        </w:rPr>
        <w:t>3</w:t>
      </w:r>
      <w:r w:rsidR="00F857CE" w:rsidRPr="004F5E1B">
        <w:rPr>
          <w:sz w:val="28"/>
          <w:szCs w:val="28"/>
          <w:lang w:val="vi"/>
        </w:rPr>
        <w:t>. Quyết định thành lập Hội đồng bồi thường, hỗ trợ, tái định cư đối với từng dự án quy định tại điểm c khoản 2 Điều 86 Luật Đất đai</w:t>
      </w:r>
      <w:r w:rsidR="000A6F5C" w:rsidRPr="004F5E1B">
        <w:rPr>
          <w:sz w:val="28"/>
          <w:szCs w:val="28"/>
          <w:lang w:val="vi"/>
        </w:rPr>
        <w:t>.</w:t>
      </w:r>
    </w:p>
    <w:p w14:paraId="1DC6FFD1" w14:textId="00FF608E" w:rsidR="000715B2" w:rsidRPr="004F5E1B" w:rsidRDefault="00DB4745" w:rsidP="004F5E1B">
      <w:pPr>
        <w:widowControl w:val="0"/>
        <w:shd w:val="clear" w:color="auto" w:fill="FFFFFF"/>
        <w:spacing w:before="120" w:after="120" w:line="320" w:lineRule="exact"/>
        <w:ind w:firstLine="720"/>
        <w:jc w:val="both"/>
        <w:rPr>
          <w:sz w:val="28"/>
          <w:szCs w:val="28"/>
          <w:lang w:val="vi"/>
        </w:rPr>
      </w:pPr>
      <w:r w:rsidRPr="004F5E1B">
        <w:rPr>
          <w:sz w:val="28"/>
          <w:szCs w:val="28"/>
          <w:lang w:val="vi"/>
        </w:rPr>
        <w:t>4</w:t>
      </w:r>
      <w:r w:rsidR="00825C5E" w:rsidRPr="004F5E1B">
        <w:rPr>
          <w:sz w:val="28"/>
          <w:szCs w:val="28"/>
          <w:lang w:val="vi"/>
        </w:rPr>
        <w:t>.</w:t>
      </w:r>
      <w:r w:rsidR="000715B2" w:rsidRPr="004F5E1B">
        <w:rPr>
          <w:sz w:val="28"/>
          <w:szCs w:val="28"/>
          <w:lang w:val="vi"/>
        </w:rPr>
        <w:t xml:space="preserve"> Ban hành Thông báo thu hồi đất quy định tại điểm a khoản 2 Điều 87 Luật Đất đai</w:t>
      </w:r>
      <w:r w:rsidR="000A6F5C" w:rsidRPr="004F5E1B">
        <w:rPr>
          <w:sz w:val="28"/>
          <w:szCs w:val="28"/>
          <w:lang w:val="vi"/>
        </w:rPr>
        <w:t>.</w:t>
      </w:r>
    </w:p>
    <w:p w14:paraId="7650C2D9" w14:textId="2D2C0E0A" w:rsidR="000715B2" w:rsidRPr="004F5E1B" w:rsidRDefault="00DB4745" w:rsidP="004F5E1B">
      <w:pPr>
        <w:widowControl w:val="0"/>
        <w:shd w:val="clear" w:color="auto" w:fill="FFFFFF"/>
        <w:spacing w:before="120" w:after="120" w:line="320" w:lineRule="exact"/>
        <w:ind w:firstLine="720"/>
        <w:jc w:val="both"/>
        <w:rPr>
          <w:sz w:val="28"/>
          <w:szCs w:val="28"/>
          <w:lang w:val="vi"/>
        </w:rPr>
      </w:pPr>
      <w:r w:rsidRPr="004F5E1B">
        <w:rPr>
          <w:sz w:val="28"/>
          <w:szCs w:val="28"/>
          <w:lang w:val="vi"/>
        </w:rPr>
        <w:t>5</w:t>
      </w:r>
      <w:r w:rsidR="00825C5E" w:rsidRPr="004F5E1B">
        <w:rPr>
          <w:sz w:val="28"/>
          <w:szCs w:val="28"/>
          <w:lang w:val="vi"/>
        </w:rPr>
        <w:t>.</w:t>
      </w:r>
      <w:r w:rsidR="000715B2" w:rsidRPr="004F5E1B">
        <w:rPr>
          <w:sz w:val="28"/>
          <w:szCs w:val="28"/>
          <w:lang w:val="vi"/>
        </w:rPr>
        <w:t xml:space="preserve"> Quyết định phê duyệt phương án bồi thường, hỗ trợ, tái định cư quy định tại điểm c khoản 3 Điều 87 Luật Đất đai</w:t>
      </w:r>
      <w:r w:rsidR="000A6F5C" w:rsidRPr="004F5E1B">
        <w:rPr>
          <w:sz w:val="28"/>
          <w:szCs w:val="28"/>
          <w:lang w:val="vi"/>
        </w:rPr>
        <w:t>.</w:t>
      </w:r>
    </w:p>
    <w:p w14:paraId="55A5BC8C" w14:textId="76406425" w:rsidR="00EC5C0F" w:rsidRPr="004F5E1B" w:rsidRDefault="00DB4745" w:rsidP="004F5E1B">
      <w:pPr>
        <w:widowControl w:val="0"/>
        <w:shd w:val="clear" w:color="auto" w:fill="FFFFFF"/>
        <w:spacing w:before="120" w:after="120" w:line="320" w:lineRule="exact"/>
        <w:ind w:firstLine="720"/>
        <w:jc w:val="both"/>
        <w:rPr>
          <w:sz w:val="28"/>
          <w:szCs w:val="28"/>
          <w:lang w:val="vi"/>
        </w:rPr>
      </w:pPr>
      <w:r w:rsidRPr="004F5E1B">
        <w:rPr>
          <w:sz w:val="28"/>
          <w:szCs w:val="28"/>
          <w:lang w:val="vi"/>
        </w:rPr>
        <w:t>6</w:t>
      </w:r>
      <w:r w:rsidR="00EC5C0F" w:rsidRPr="004F5E1B">
        <w:rPr>
          <w:sz w:val="28"/>
          <w:szCs w:val="28"/>
          <w:lang w:val="vi"/>
        </w:rPr>
        <w:t>. Ban hành quyết định kiểm đếm bắt buộc quy định tại điểm đ khoản 2 Điều 87 Luật Đất đai</w:t>
      </w:r>
      <w:r w:rsidR="000A6F5C" w:rsidRPr="004F5E1B">
        <w:rPr>
          <w:sz w:val="28"/>
          <w:szCs w:val="28"/>
          <w:lang w:val="vi"/>
        </w:rPr>
        <w:t>.</w:t>
      </w:r>
    </w:p>
    <w:p w14:paraId="523F1B9A" w14:textId="2250A772" w:rsidR="00EC5C0F" w:rsidRPr="004F5E1B" w:rsidRDefault="00DB4745" w:rsidP="004F5E1B">
      <w:pPr>
        <w:widowControl w:val="0"/>
        <w:shd w:val="clear" w:color="auto" w:fill="FFFFFF"/>
        <w:spacing w:before="120" w:after="120" w:line="320" w:lineRule="exact"/>
        <w:ind w:firstLine="720"/>
        <w:jc w:val="both"/>
        <w:rPr>
          <w:sz w:val="28"/>
          <w:szCs w:val="28"/>
          <w:lang w:val="vi"/>
        </w:rPr>
      </w:pPr>
      <w:r w:rsidRPr="004F5E1B">
        <w:rPr>
          <w:sz w:val="28"/>
          <w:szCs w:val="28"/>
          <w:lang w:val="vi"/>
        </w:rPr>
        <w:t>7</w:t>
      </w:r>
      <w:r w:rsidR="00EC5C0F" w:rsidRPr="004F5E1B">
        <w:rPr>
          <w:sz w:val="28"/>
          <w:szCs w:val="28"/>
          <w:lang w:val="vi"/>
        </w:rPr>
        <w:t>. Ban hành quyết định cưỡng chế thực hiện quyết định kiểm đếm bắt buộc quy định tại khoản 3 Điều 88 Luật Đất đai</w:t>
      </w:r>
      <w:r w:rsidR="000A6F5C" w:rsidRPr="004F5E1B">
        <w:rPr>
          <w:sz w:val="28"/>
          <w:szCs w:val="28"/>
          <w:lang w:val="vi"/>
        </w:rPr>
        <w:t>.</w:t>
      </w:r>
      <w:r w:rsidR="00EC5C0F" w:rsidRPr="004F5E1B">
        <w:rPr>
          <w:sz w:val="28"/>
          <w:szCs w:val="28"/>
          <w:lang w:val="vi"/>
        </w:rPr>
        <w:t xml:space="preserve"> </w:t>
      </w:r>
    </w:p>
    <w:p w14:paraId="5A12CD7E" w14:textId="17E92F3B" w:rsidR="00EC5C0F" w:rsidRPr="004F5E1B" w:rsidRDefault="00DB4745" w:rsidP="004F5E1B">
      <w:pPr>
        <w:widowControl w:val="0"/>
        <w:shd w:val="clear" w:color="auto" w:fill="FFFFFF"/>
        <w:spacing w:before="120" w:after="120" w:line="320" w:lineRule="exact"/>
        <w:ind w:firstLine="720"/>
        <w:jc w:val="both"/>
        <w:rPr>
          <w:sz w:val="28"/>
          <w:szCs w:val="28"/>
          <w:lang w:val="vi"/>
        </w:rPr>
      </w:pPr>
      <w:r w:rsidRPr="004F5E1B">
        <w:rPr>
          <w:sz w:val="28"/>
          <w:szCs w:val="28"/>
          <w:lang w:val="vi"/>
        </w:rPr>
        <w:t>8</w:t>
      </w:r>
      <w:r w:rsidR="00EC5C0F" w:rsidRPr="004F5E1B">
        <w:rPr>
          <w:sz w:val="28"/>
          <w:szCs w:val="28"/>
          <w:lang w:val="vi"/>
        </w:rPr>
        <w:t>. Ban hành quyết định cưỡng chế thực hiện quyết định thu hồi đất quy định tại khoản 3 Điều 89 Luật Đất đai; ban hành quyết định thành lập Ban cưỡng chế thu hồi đất quy định tại điểm a khoản 4 Điều 89 Luật Đất đai</w:t>
      </w:r>
      <w:r w:rsidR="000A6F5C" w:rsidRPr="004F5E1B">
        <w:rPr>
          <w:sz w:val="28"/>
          <w:szCs w:val="28"/>
          <w:lang w:val="vi"/>
        </w:rPr>
        <w:t>.</w:t>
      </w:r>
    </w:p>
    <w:p w14:paraId="619B7735" w14:textId="4764D568" w:rsidR="009F4CF4" w:rsidRPr="004F5E1B" w:rsidRDefault="00DB4745" w:rsidP="004F5E1B">
      <w:pPr>
        <w:widowControl w:val="0"/>
        <w:shd w:val="clear" w:color="auto" w:fill="FFFFFF"/>
        <w:spacing w:before="120" w:after="120" w:line="320" w:lineRule="exact"/>
        <w:ind w:firstLine="720"/>
        <w:jc w:val="both"/>
        <w:rPr>
          <w:sz w:val="28"/>
          <w:szCs w:val="28"/>
          <w:lang w:val="vi"/>
        </w:rPr>
      </w:pPr>
      <w:r w:rsidRPr="004F5E1B">
        <w:rPr>
          <w:sz w:val="28"/>
          <w:szCs w:val="28"/>
          <w:lang w:val="vi"/>
        </w:rPr>
        <w:t>9</w:t>
      </w:r>
      <w:r w:rsidR="009F4CF4" w:rsidRPr="004F5E1B">
        <w:rPr>
          <w:sz w:val="28"/>
          <w:szCs w:val="28"/>
          <w:lang w:val="vi"/>
        </w:rPr>
        <w:t>. Phê duyệt phương án cưỡng chế quyết định thu hồi đất và kinh phí cho hoạt động cưỡng chế quy định tại điểm b khoản 5 Điều 89 Luật Đất đai</w:t>
      </w:r>
      <w:r w:rsidR="000A6F5C" w:rsidRPr="004F5E1B">
        <w:rPr>
          <w:sz w:val="28"/>
          <w:szCs w:val="28"/>
          <w:lang w:val="vi"/>
        </w:rPr>
        <w:t>.</w:t>
      </w:r>
    </w:p>
    <w:p w14:paraId="38279C1B" w14:textId="046D4795" w:rsidR="009F4CF4" w:rsidRPr="004F5E1B" w:rsidRDefault="009F4CF4" w:rsidP="004F5E1B">
      <w:pPr>
        <w:widowControl w:val="0"/>
        <w:shd w:val="clear" w:color="auto" w:fill="FFFFFF"/>
        <w:spacing w:before="120" w:after="120" w:line="320" w:lineRule="exact"/>
        <w:ind w:firstLine="720"/>
        <w:jc w:val="both"/>
        <w:rPr>
          <w:sz w:val="28"/>
          <w:szCs w:val="28"/>
          <w:lang w:val="vi"/>
        </w:rPr>
      </w:pPr>
      <w:r w:rsidRPr="004F5E1B">
        <w:rPr>
          <w:sz w:val="28"/>
          <w:szCs w:val="28"/>
          <w:lang w:val="vi"/>
        </w:rPr>
        <w:t>1</w:t>
      </w:r>
      <w:r w:rsidR="00DB4745" w:rsidRPr="004F5E1B">
        <w:rPr>
          <w:sz w:val="28"/>
          <w:szCs w:val="28"/>
          <w:lang w:val="vi"/>
        </w:rPr>
        <w:t>0</w:t>
      </w:r>
      <w:r w:rsidRPr="004F5E1B">
        <w:rPr>
          <w:sz w:val="28"/>
          <w:szCs w:val="28"/>
          <w:lang w:val="vi"/>
        </w:rPr>
        <w:t>. Quyết định trưng dụng đất, quyết định gia hạn trưng dụng đất quy định tại khoản 3 Điều 90 Luật Đất đai; thành lập Hội đồng để xác định mức bồi thường thiệt hại do thực hiện trưng dụng đất gây ra, quyết định mức bồi thường quy định tại điểm d khoản 7 Điều 90 Luật Đất đai</w:t>
      </w:r>
      <w:r w:rsidR="000A6F5C" w:rsidRPr="004F5E1B">
        <w:rPr>
          <w:sz w:val="28"/>
          <w:szCs w:val="28"/>
          <w:lang w:val="vi"/>
        </w:rPr>
        <w:t>.</w:t>
      </w:r>
      <w:r w:rsidRPr="004F5E1B">
        <w:rPr>
          <w:sz w:val="28"/>
          <w:szCs w:val="28"/>
          <w:lang w:val="vi"/>
        </w:rPr>
        <w:t xml:space="preserve"> </w:t>
      </w:r>
    </w:p>
    <w:p w14:paraId="24390D96" w14:textId="525D8E6F" w:rsidR="009F4CF4" w:rsidRPr="004F5E1B" w:rsidRDefault="009F4CF4" w:rsidP="004F5E1B">
      <w:pPr>
        <w:widowControl w:val="0"/>
        <w:spacing w:before="120" w:after="120" w:line="320" w:lineRule="exact"/>
        <w:ind w:firstLine="720"/>
        <w:jc w:val="both"/>
        <w:rPr>
          <w:sz w:val="28"/>
          <w:szCs w:val="28"/>
          <w:lang w:val="vi"/>
        </w:rPr>
      </w:pPr>
      <w:r w:rsidRPr="004F5E1B">
        <w:rPr>
          <w:sz w:val="28"/>
          <w:szCs w:val="28"/>
          <w:lang w:val="vi"/>
        </w:rPr>
        <w:t>1</w:t>
      </w:r>
      <w:r w:rsidR="00DB4745" w:rsidRPr="004F5E1B">
        <w:rPr>
          <w:sz w:val="28"/>
          <w:szCs w:val="28"/>
          <w:lang w:val="vi"/>
        </w:rPr>
        <w:t>1</w:t>
      </w:r>
      <w:r w:rsidRPr="004F5E1B">
        <w:rPr>
          <w:sz w:val="28"/>
          <w:szCs w:val="28"/>
          <w:lang w:val="vi"/>
        </w:rPr>
        <w:t>. Quyết định giá đất cụ thể quy định tại khoản 2 Điều 91 Luật Đất đai</w:t>
      </w:r>
      <w:r w:rsidR="000A6F5C" w:rsidRPr="004F5E1B">
        <w:rPr>
          <w:sz w:val="28"/>
          <w:szCs w:val="28"/>
          <w:lang w:val="vi"/>
        </w:rPr>
        <w:t>.</w:t>
      </w:r>
    </w:p>
    <w:p w14:paraId="17E85366" w14:textId="460C73DE" w:rsidR="009F4CF4" w:rsidRPr="004F5E1B" w:rsidRDefault="009F4CF4" w:rsidP="004F5E1B">
      <w:pPr>
        <w:widowControl w:val="0"/>
        <w:shd w:val="clear" w:color="auto" w:fill="FFFFFF"/>
        <w:spacing w:before="120" w:after="120" w:line="320" w:lineRule="exact"/>
        <w:ind w:firstLine="720"/>
        <w:jc w:val="both"/>
        <w:rPr>
          <w:sz w:val="28"/>
          <w:szCs w:val="28"/>
          <w:lang w:val="vi"/>
        </w:rPr>
      </w:pPr>
      <w:r w:rsidRPr="004F5E1B">
        <w:rPr>
          <w:sz w:val="28"/>
          <w:szCs w:val="28"/>
          <w:lang w:val="vi"/>
        </w:rPr>
        <w:t>1</w:t>
      </w:r>
      <w:r w:rsidR="00DB4745" w:rsidRPr="004F5E1B">
        <w:rPr>
          <w:sz w:val="28"/>
          <w:szCs w:val="28"/>
          <w:lang w:val="vi"/>
        </w:rPr>
        <w:t>2</w:t>
      </w:r>
      <w:r w:rsidRPr="004F5E1B">
        <w:rPr>
          <w:sz w:val="28"/>
          <w:szCs w:val="28"/>
          <w:lang w:val="vi"/>
        </w:rPr>
        <w:t>. Quyết định giá bán nhà ở tái định cư trong địa bàn quy định tại khoản 3 Điều 111 Luật Đất đai</w:t>
      </w:r>
      <w:r w:rsidR="000A6F5C" w:rsidRPr="004F5E1B">
        <w:rPr>
          <w:sz w:val="28"/>
          <w:szCs w:val="28"/>
          <w:lang w:val="vi"/>
        </w:rPr>
        <w:t>.</w:t>
      </w:r>
    </w:p>
    <w:p w14:paraId="372F99C2" w14:textId="467ED987" w:rsidR="000734F3" w:rsidRPr="004F5E1B" w:rsidRDefault="000734F3" w:rsidP="004F5E1B">
      <w:pPr>
        <w:widowControl w:val="0"/>
        <w:shd w:val="clear" w:color="auto" w:fill="FFFFFF"/>
        <w:spacing w:before="120" w:after="120" w:line="320" w:lineRule="exact"/>
        <w:ind w:firstLine="720"/>
        <w:jc w:val="both"/>
        <w:rPr>
          <w:spacing w:val="-4"/>
          <w:sz w:val="28"/>
          <w:szCs w:val="28"/>
          <w:lang w:val="vi"/>
        </w:rPr>
      </w:pPr>
      <w:r w:rsidRPr="004F5E1B">
        <w:rPr>
          <w:spacing w:val="-4"/>
          <w:sz w:val="28"/>
          <w:szCs w:val="28"/>
          <w:lang w:val="vi"/>
        </w:rPr>
        <w:t>1</w:t>
      </w:r>
      <w:r w:rsidR="00DB4745" w:rsidRPr="004F5E1B">
        <w:rPr>
          <w:spacing w:val="-4"/>
          <w:sz w:val="28"/>
          <w:szCs w:val="28"/>
          <w:lang w:val="vi"/>
        </w:rPr>
        <w:t>3</w:t>
      </w:r>
      <w:r w:rsidRPr="004F5E1B">
        <w:rPr>
          <w:spacing w:val="-4"/>
          <w:sz w:val="28"/>
          <w:szCs w:val="28"/>
          <w:lang w:val="vi"/>
        </w:rPr>
        <w:t>. Xác định mức bồi thường thiệt hại do thực hiện trưng dụng đất gây ra đối với trường hợp quy định tại điểm a khoản 3 Điều 29 Nghị định số 102/2024/NĐ-CP.</w:t>
      </w:r>
    </w:p>
    <w:p w14:paraId="1E623FDB" w14:textId="481DB3C1" w:rsidR="00EC5C0F" w:rsidRPr="004F5E1B" w:rsidRDefault="009F4CF4" w:rsidP="004F5E1B">
      <w:pPr>
        <w:widowControl w:val="0"/>
        <w:shd w:val="clear" w:color="auto" w:fill="FFFFFF"/>
        <w:spacing w:before="120" w:after="120" w:line="320" w:lineRule="exact"/>
        <w:ind w:firstLine="720"/>
        <w:jc w:val="both"/>
        <w:rPr>
          <w:sz w:val="28"/>
          <w:szCs w:val="28"/>
          <w:lang w:val="vi"/>
        </w:rPr>
      </w:pPr>
      <w:r w:rsidRPr="004F5E1B">
        <w:rPr>
          <w:sz w:val="28"/>
          <w:szCs w:val="28"/>
          <w:lang w:val="vi"/>
        </w:rPr>
        <w:lastRenderedPageBreak/>
        <w:t>1</w:t>
      </w:r>
      <w:r w:rsidR="00DB4745" w:rsidRPr="004F5E1B">
        <w:rPr>
          <w:sz w:val="28"/>
          <w:szCs w:val="28"/>
          <w:lang w:val="vi"/>
        </w:rPr>
        <w:t>4</w:t>
      </w:r>
      <w:r w:rsidR="00EC5C0F" w:rsidRPr="004F5E1B">
        <w:rPr>
          <w:sz w:val="28"/>
          <w:szCs w:val="28"/>
          <w:lang w:val="vi"/>
        </w:rPr>
        <w:t>. Quyết định thành lập Ban cưỡng chế kiểm đếm bắt buộc quy định tại khoản 1 Điều 36 Nghị định số 102/2024/NĐ-CP</w:t>
      </w:r>
      <w:r w:rsidR="00D744F1" w:rsidRPr="004F5E1B">
        <w:rPr>
          <w:sz w:val="28"/>
          <w:szCs w:val="28"/>
          <w:lang w:val="vi"/>
        </w:rPr>
        <w:t xml:space="preserve"> ngày 30 tháng 7 năm 2024 của Chính phủ quy định chi tiết thi hành một số điều của Luật Đất đai (sau đây gọi là Nghị định số 102/2024/NĐ-CP)</w:t>
      </w:r>
      <w:r w:rsidR="000A6F5C" w:rsidRPr="004F5E1B">
        <w:rPr>
          <w:sz w:val="28"/>
          <w:szCs w:val="28"/>
          <w:lang w:val="vi"/>
        </w:rPr>
        <w:t>.</w:t>
      </w:r>
    </w:p>
    <w:p w14:paraId="751713A8" w14:textId="18EEE507" w:rsidR="00810DE8" w:rsidRPr="004F5E1B" w:rsidRDefault="009F4CF4" w:rsidP="004F5E1B">
      <w:pPr>
        <w:widowControl w:val="0"/>
        <w:spacing w:before="120" w:after="120" w:line="320" w:lineRule="exact"/>
        <w:ind w:firstLine="720"/>
        <w:jc w:val="both"/>
        <w:rPr>
          <w:sz w:val="28"/>
          <w:szCs w:val="28"/>
          <w:lang w:val="vi"/>
        </w:rPr>
      </w:pPr>
      <w:r w:rsidRPr="004F5E1B">
        <w:rPr>
          <w:sz w:val="28"/>
          <w:szCs w:val="28"/>
          <w:lang w:val="vi"/>
        </w:rPr>
        <w:t>1</w:t>
      </w:r>
      <w:r w:rsidR="00DB4745" w:rsidRPr="004F5E1B">
        <w:rPr>
          <w:sz w:val="28"/>
          <w:szCs w:val="28"/>
          <w:lang w:val="vi"/>
        </w:rPr>
        <w:t>5</w:t>
      </w:r>
      <w:r w:rsidRPr="004F5E1B">
        <w:rPr>
          <w:sz w:val="28"/>
          <w:szCs w:val="28"/>
          <w:lang w:val="vi"/>
        </w:rPr>
        <w:t>. Quyết định giao đất, cho thuê đất, cho phép chuyển mục đích sử dụng đất</w:t>
      </w:r>
      <w:r w:rsidR="00DC20A5" w:rsidRPr="004F5E1B">
        <w:rPr>
          <w:sz w:val="28"/>
          <w:szCs w:val="28"/>
          <w:lang w:val="vi"/>
        </w:rPr>
        <w:t>, điều chỉnh quyết định giao đất, cho thuê đất, gia hạn sử dụng đất, chuyển hình thức sử dụng đất</w:t>
      </w:r>
      <w:r w:rsidRPr="004F5E1B">
        <w:rPr>
          <w:sz w:val="28"/>
          <w:szCs w:val="28"/>
          <w:lang w:val="vi"/>
        </w:rPr>
        <w:t xml:space="preserve"> đối với cá nhân quy định tại điểm a khoản 2 Điều 123 Luật Đất đai; quyết định giao đất đối với cộng đồng dân cư quy định tại điểm b khoản 2 Điều 123 Luật Đất đai; quyết định giao đất nông nghiệp cho cá nhân quy định tại điểm b khoản 2 Điều 178 Luật Đất đai</w:t>
      </w:r>
      <w:r w:rsidR="000A6F5C" w:rsidRPr="004F5E1B">
        <w:rPr>
          <w:sz w:val="28"/>
          <w:szCs w:val="28"/>
          <w:lang w:val="vi"/>
        </w:rPr>
        <w:t>.</w:t>
      </w:r>
    </w:p>
    <w:p w14:paraId="02AA5351" w14:textId="7BFC311F" w:rsidR="009F4CF4" w:rsidRPr="004F5E1B" w:rsidRDefault="00810DE8" w:rsidP="004F5E1B">
      <w:pPr>
        <w:widowControl w:val="0"/>
        <w:spacing w:before="120" w:after="120" w:line="320" w:lineRule="exact"/>
        <w:ind w:firstLine="720"/>
        <w:jc w:val="both"/>
        <w:rPr>
          <w:sz w:val="28"/>
          <w:szCs w:val="28"/>
          <w:lang w:val="vi"/>
        </w:rPr>
      </w:pPr>
      <w:r w:rsidRPr="004F5E1B">
        <w:rPr>
          <w:sz w:val="28"/>
          <w:szCs w:val="28"/>
          <w:lang w:val="vi"/>
        </w:rPr>
        <w:t>1</w:t>
      </w:r>
      <w:r w:rsidR="00DB4745" w:rsidRPr="004F5E1B">
        <w:rPr>
          <w:sz w:val="28"/>
          <w:szCs w:val="28"/>
          <w:lang w:val="vi"/>
        </w:rPr>
        <w:t>6</w:t>
      </w:r>
      <w:r w:rsidRPr="004F5E1B">
        <w:rPr>
          <w:sz w:val="28"/>
          <w:szCs w:val="28"/>
          <w:lang w:val="vi"/>
        </w:rPr>
        <w:t>.</w:t>
      </w:r>
      <w:r w:rsidR="009807AA" w:rsidRPr="004F5E1B">
        <w:rPr>
          <w:sz w:val="28"/>
          <w:szCs w:val="28"/>
          <w:lang w:val="vi"/>
        </w:rPr>
        <w:t xml:space="preserve"> Xét duyệt điều kiện </w:t>
      </w:r>
      <w:r w:rsidR="004C00AA" w:rsidRPr="004F5E1B">
        <w:rPr>
          <w:sz w:val="28"/>
          <w:szCs w:val="28"/>
          <w:lang w:val="vi"/>
        </w:rPr>
        <w:t xml:space="preserve">công nhận quyền sử dụng đất </w:t>
      </w:r>
      <w:r w:rsidR="00770A89" w:rsidRPr="004F5E1B">
        <w:rPr>
          <w:sz w:val="28"/>
          <w:szCs w:val="28"/>
          <w:lang w:val="vi"/>
        </w:rPr>
        <w:t>cho</w:t>
      </w:r>
      <w:r w:rsidR="004C00AA" w:rsidRPr="004F5E1B">
        <w:rPr>
          <w:sz w:val="28"/>
          <w:szCs w:val="28"/>
          <w:lang w:val="vi-VN"/>
        </w:rPr>
        <w:t xml:space="preserve"> </w:t>
      </w:r>
      <w:r w:rsidR="003F582A" w:rsidRPr="004F5E1B">
        <w:rPr>
          <w:sz w:val="28"/>
          <w:szCs w:val="28"/>
          <w:lang w:val="vi"/>
        </w:rPr>
        <w:t xml:space="preserve">hộ gia đình, cá nhân, cộng đồng dân cư </w:t>
      </w:r>
      <w:r w:rsidR="001B5765" w:rsidRPr="004F5E1B">
        <w:rPr>
          <w:sz w:val="28"/>
          <w:szCs w:val="28"/>
          <w:lang w:val="vi"/>
        </w:rPr>
        <w:t>đang sử dụng đất thuộc các trường</w:t>
      </w:r>
      <w:r w:rsidR="004C00AA" w:rsidRPr="004F5E1B">
        <w:rPr>
          <w:sz w:val="28"/>
          <w:szCs w:val="28"/>
          <w:lang w:val="vi-VN"/>
        </w:rPr>
        <w:t xml:space="preserve"> hợp quy định tại Điều 137, 138, 139 và 140 Luật Đất đai.</w:t>
      </w:r>
    </w:p>
    <w:p w14:paraId="7FFB5DCB" w14:textId="77777777" w:rsidR="00D2403A" w:rsidRPr="004F5E1B" w:rsidRDefault="00D2403A" w:rsidP="004F5E1B">
      <w:pPr>
        <w:widowControl w:val="0"/>
        <w:spacing w:before="120" w:after="120" w:line="320" w:lineRule="exact"/>
        <w:ind w:firstLine="720"/>
        <w:jc w:val="both"/>
        <w:rPr>
          <w:sz w:val="28"/>
          <w:szCs w:val="28"/>
          <w:lang w:val="vi-VN"/>
        </w:rPr>
      </w:pPr>
      <w:r w:rsidRPr="004F5E1B">
        <w:rPr>
          <w:sz w:val="28"/>
          <w:szCs w:val="28"/>
          <w:lang w:val="vi-VN"/>
        </w:rPr>
        <w:t>17. Quyết định việc giao đất, chuyển mục đích sử dụng đất trừ trường hợp dự án có nhiều hình thức sử dụng đất mà trong đó có diện tích đất thuộc trường hợp Nhà nước giao đất có thu tiền sử dụng đất hoặc cho thuê đất, bao gồm:</w:t>
      </w:r>
    </w:p>
    <w:p w14:paraId="694A3818" w14:textId="77777777" w:rsidR="00D2403A" w:rsidRPr="004F5E1B" w:rsidRDefault="00D2403A" w:rsidP="004F5E1B">
      <w:pPr>
        <w:widowControl w:val="0"/>
        <w:spacing w:before="120" w:after="120" w:line="320" w:lineRule="exact"/>
        <w:ind w:firstLine="720"/>
        <w:jc w:val="both"/>
        <w:rPr>
          <w:sz w:val="28"/>
          <w:szCs w:val="28"/>
          <w:lang w:val="vi-VN"/>
        </w:rPr>
      </w:pPr>
      <w:r w:rsidRPr="004F5E1B">
        <w:rPr>
          <w:sz w:val="28"/>
          <w:szCs w:val="28"/>
          <w:lang w:val="vi-VN"/>
        </w:rPr>
        <w:t>a) Quyết định giao đất không thu tiền sử dụng đất (bao gồm việc chuyển hình thức sử dụng đất từ giao đất có thu tiền sử dụng đất hoặc thuê đất sang giao đất không thu tiền sử dụng đất; điều chỉnh quyết định giao đất trước ngày Luật Đất đai có hiệu lực thi hành và các trường hợp quyết định giao đất theo quy định của Luật Đất đai) đối với các trường hợp quy định tại Điều 118 Luật Đất đai mà thuộc trường hợp quy định tại khoản 1 Điều 123 Luật Đất đai.</w:t>
      </w:r>
    </w:p>
    <w:p w14:paraId="22715525" w14:textId="493F9AD8" w:rsidR="00676763" w:rsidRPr="004F5E1B" w:rsidRDefault="00676763" w:rsidP="004F5E1B">
      <w:pPr>
        <w:widowControl w:val="0"/>
        <w:spacing w:before="120" w:after="120" w:line="320" w:lineRule="exact"/>
        <w:ind w:firstLine="720"/>
        <w:jc w:val="both"/>
        <w:rPr>
          <w:sz w:val="28"/>
          <w:szCs w:val="28"/>
          <w:lang w:val="vi-VN"/>
        </w:rPr>
      </w:pPr>
      <w:r w:rsidRPr="004F5E1B">
        <w:rPr>
          <w:sz w:val="28"/>
          <w:szCs w:val="28"/>
          <w:lang w:val="vi-VN"/>
        </w:rPr>
        <w:t>b) Quyết định chuyển mục đích sử dụng đất đối với trường hợp sau khi chuyển mục đích sử dụng thuộc trường hợp Nhà nước giao đất không thu tiền sử dụng đất quy định tại Điều 118 Luật Đất đai.</w:t>
      </w:r>
    </w:p>
    <w:p w14:paraId="5F56DA97" w14:textId="0CC2FE08" w:rsidR="00D2403A" w:rsidRPr="004F5E1B" w:rsidRDefault="00676763" w:rsidP="004F5E1B">
      <w:pPr>
        <w:widowControl w:val="0"/>
        <w:spacing w:before="120" w:after="120" w:line="320" w:lineRule="exact"/>
        <w:ind w:firstLine="720"/>
        <w:jc w:val="both"/>
        <w:rPr>
          <w:sz w:val="28"/>
          <w:szCs w:val="28"/>
          <w:lang w:val="vi-VN"/>
        </w:rPr>
      </w:pPr>
      <w:r w:rsidRPr="004F5E1B">
        <w:rPr>
          <w:sz w:val="28"/>
          <w:szCs w:val="28"/>
          <w:lang w:val="vi-VN"/>
        </w:rPr>
        <w:t>c</w:t>
      </w:r>
      <w:r w:rsidR="00D2403A" w:rsidRPr="004F5E1B">
        <w:rPr>
          <w:sz w:val="28"/>
          <w:szCs w:val="28"/>
          <w:lang w:val="vi-VN"/>
        </w:rPr>
        <w:t>) Quyết định hình thức sử dụng đất quy định tại điểm a khoản 2 Điều 142 Luật Đất đai đối với trường hợp sử dụng đất theo hình thức giao đất không thu tiền sử dụng đất quy định tại Điều 118 Luật Đất đai.</w:t>
      </w:r>
    </w:p>
    <w:p w14:paraId="78FBB6A2" w14:textId="63C1DF1D" w:rsidR="009F4CF4" w:rsidRPr="004F5E1B" w:rsidRDefault="009F4CF4" w:rsidP="004F5E1B">
      <w:pPr>
        <w:widowControl w:val="0"/>
        <w:spacing w:before="120" w:after="120" w:line="320" w:lineRule="exact"/>
        <w:ind w:firstLine="720"/>
        <w:jc w:val="both"/>
        <w:rPr>
          <w:sz w:val="28"/>
          <w:szCs w:val="28"/>
          <w:lang w:val="vi"/>
        </w:rPr>
      </w:pPr>
      <w:r w:rsidRPr="004F5E1B">
        <w:rPr>
          <w:sz w:val="28"/>
          <w:szCs w:val="28"/>
          <w:lang w:val="x-none"/>
        </w:rPr>
        <w:t>1</w:t>
      </w:r>
      <w:r w:rsidR="009D094C" w:rsidRPr="004F5E1B">
        <w:rPr>
          <w:sz w:val="28"/>
          <w:szCs w:val="28"/>
          <w:lang w:val="x-none"/>
        </w:rPr>
        <w:t>8</w:t>
      </w:r>
      <w:r w:rsidRPr="004F5E1B">
        <w:rPr>
          <w:sz w:val="28"/>
          <w:szCs w:val="28"/>
          <w:lang w:val="x-none"/>
        </w:rPr>
        <w:t>. Phê duyệt phương án bố trí lại diện tích đất ở thành khu dân cư đối với trường hợp quy định</w:t>
      </w:r>
      <w:r w:rsidR="00E75A7D">
        <w:rPr>
          <w:sz w:val="28"/>
          <w:szCs w:val="28"/>
          <w:lang w:val="x-none"/>
        </w:rPr>
        <w:t xml:space="preserve"> </w:t>
      </w:r>
      <w:r w:rsidRPr="004F5E1B">
        <w:rPr>
          <w:sz w:val="28"/>
          <w:szCs w:val="28"/>
          <w:lang w:val="x-none"/>
        </w:rPr>
        <w:t>tại</w:t>
      </w:r>
      <w:bookmarkStart w:id="1" w:name="dc_97"/>
      <w:r w:rsidR="00E75A7D">
        <w:rPr>
          <w:sz w:val="28"/>
          <w:szCs w:val="28"/>
          <w:lang w:val="x-none"/>
        </w:rPr>
        <w:t xml:space="preserve"> </w:t>
      </w:r>
      <w:r w:rsidRPr="004F5E1B">
        <w:rPr>
          <w:sz w:val="28"/>
          <w:szCs w:val="28"/>
          <w:lang w:val="x-none"/>
        </w:rPr>
        <w:t>điểm d khoản 2 Điều 142 Luật Đất đai</w:t>
      </w:r>
      <w:bookmarkEnd w:id="1"/>
      <w:r w:rsidR="000A6F5C" w:rsidRPr="004F5E1B">
        <w:rPr>
          <w:sz w:val="28"/>
          <w:szCs w:val="28"/>
          <w:lang w:val="x-none"/>
        </w:rPr>
        <w:t>.</w:t>
      </w:r>
    </w:p>
    <w:p w14:paraId="0B974116" w14:textId="5629B26A" w:rsidR="000715B2" w:rsidRPr="004F5E1B" w:rsidRDefault="009D094C" w:rsidP="004F5E1B">
      <w:pPr>
        <w:widowControl w:val="0"/>
        <w:spacing w:before="120" w:after="120" w:line="320" w:lineRule="exact"/>
        <w:ind w:firstLine="720"/>
        <w:jc w:val="both"/>
        <w:rPr>
          <w:sz w:val="28"/>
          <w:szCs w:val="28"/>
          <w:lang w:val="vi"/>
        </w:rPr>
      </w:pPr>
      <w:r w:rsidRPr="004F5E1B">
        <w:rPr>
          <w:sz w:val="28"/>
          <w:szCs w:val="28"/>
          <w:lang w:val="vi"/>
        </w:rPr>
        <w:t>19</w:t>
      </w:r>
      <w:r w:rsidR="000715B2" w:rsidRPr="004F5E1B">
        <w:rPr>
          <w:sz w:val="28"/>
          <w:szCs w:val="28"/>
          <w:lang w:val="vi"/>
        </w:rPr>
        <w:t>. Ban hành quyết định giá đất thuộc thẩm quyền của Chủ tịch Ủy ban nhân dân cấp xã đối với trường hợp xác định giá đất cụ thể quy định tại khoản 4 Điều 155 Luật Đất đai</w:t>
      </w:r>
      <w:r w:rsidR="000A6F5C" w:rsidRPr="004F5E1B">
        <w:rPr>
          <w:sz w:val="28"/>
          <w:szCs w:val="28"/>
          <w:lang w:val="vi"/>
        </w:rPr>
        <w:t>.</w:t>
      </w:r>
    </w:p>
    <w:p w14:paraId="277B4DE0" w14:textId="755FB896" w:rsidR="000715B2" w:rsidRPr="004F5E1B" w:rsidRDefault="00DC20A5" w:rsidP="004F5E1B">
      <w:pPr>
        <w:widowControl w:val="0"/>
        <w:spacing w:before="120" w:after="120" w:line="320" w:lineRule="exact"/>
        <w:ind w:firstLine="720"/>
        <w:jc w:val="both"/>
        <w:rPr>
          <w:b/>
          <w:bCs/>
          <w:sz w:val="28"/>
          <w:szCs w:val="28"/>
          <w:lang w:val="vi"/>
        </w:rPr>
      </w:pPr>
      <w:r w:rsidRPr="004F5E1B">
        <w:rPr>
          <w:sz w:val="28"/>
          <w:szCs w:val="28"/>
          <w:lang w:val="vi"/>
        </w:rPr>
        <w:t>2</w:t>
      </w:r>
      <w:r w:rsidR="009D094C" w:rsidRPr="004F5E1B">
        <w:rPr>
          <w:sz w:val="28"/>
          <w:szCs w:val="28"/>
          <w:lang w:val="vi"/>
        </w:rPr>
        <w:t>0</w:t>
      </w:r>
      <w:r w:rsidR="000715B2" w:rsidRPr="004F5E1B">
        <w:rPr>
          <w:sz w:val="28"/>
          <w:szCs w:val="28"/>
          <w:lang w:val="vi"/>
        </w:rPr>
        <w:t>. Quyết định giá đất cụ thể đối với trường hợp quy định tại điểm b khoản 2 Điều 160 Luật Đất đai</w:t>
      </w:r>
      <w:r w:rsidR="000A6F5C" w:rsidRPr="004F5E1B">
        <w:rPr>
          <w:sz w:val="28"/>
          <w:szCs w:val="28"/>
          <w:lang w:val="vi"/>
        </w:rPr>
        <w:t>.</w:t>
      </w:r>
    </w:p>
    <w:p w14:paraId="7FAFB2C7" w14:textId="56EF7F5B" w:rsidR="00DC20A5" w:rsidRPr="004F5E1B" w:rsidRDefault="00DC20A5" w:rsidP="004F5E1B">
      <w:pPr>
        <w:widowControl w:val="0"/>
        <w:spacing w:before="120" w:after="120" w:line="320" w:lineRule="exact"/>
        <w:ind w:firstLine="720"/>
        <w:jc w:val="both"/>
        <w:rPr>
          <w:sz w:val="28"/>
          <w:szCs w:val="28"/>
          <w:lang w:val="vi"/>
        </w:rPr>
      </w:pPr>
      <w:r w:rsidRPr="004F5E1B">
        <w:rPr>
          <w:sz w:val="28"/>
          <w:szCs w:val="28"/>
          <w:lang w:val="vi"/>
        </w:rPr>
        <w:t>2</w:t>
      </w:r>
      <w:r w:rsidR="009D094C" w:rsidRPr="004F5E1B">
        <w:rPr>
          <w:sz w:val="28"/>
          <w:szCs w:val="28"/>
          <w:lang w:val="vi"/>
        </w:rPr>
        <w:t>1</w:t>
      </w:r>
      <w:r w:rsidRPr="004F5E1B">
        <w:rPr>
          <w:sz w:val="28"/>
          <w:szCs w:val="28"/>
          <w:lang w:val="vi"/>
        </w:rPr>
        <w:t>. Thuê tổ chức tư vấn xác định giá đất để xác định giá đất cụ thể quy định tại khoản 3 Điều 160 Luật Đất đai</w:t>
      </w:r>
      <w:r w:rsidR="000A6F5C" w:rsidRPr="004F5E1B">
        <w:rPr>
          <w:sz w:val="28"/>
          <w:szCs w:val="28"/>
          <w:lang w:val="vi"/>
        </w:rPr>
        <w:t>.</w:t>
      </w:r>
    </w:p>
    <w:p w14:paraId="081255D6" w14:textId="39C42108" w:rsidR="003708C1" w:rsidRPr="004F5E1B" w:rsidRDefault="00DC20A5" w:rsidP="004F5E1B">
      <w:pPr>
        <w:widowControl w:val="0"/>
        <w:shd w:val="clear" w:color="auto" w:fill="FFFFFF"/>
        <w:spacing w:before="120" w:after="120" w:line="320" w:lineRule="exact"/>
        <w:ind w:firstLine="720"/>
        <w:jc w:val="both"/>
        <w:rPr>
          <w:sz w:val="28"/>
          <w:szCs w:val="28"/>
          <w:lang w:val="vi"/>
        </w:rPr>
      </w:pPr>
      <w:r w:rsidRPr="004F5E1B">
        <w:rPr>
          <w:sz w:val="28"/>
          <w:szCs w:val="28"/>
          <w:lang w:val="vi"/>
        </w:rPr>
        <w:t>2</w:t>
      </w:r>
      <w:r w:rsidR="009D094C" w:rsidRPr="004F5E1B">
        <w:rPr>
          <w:sz w:val="28"/>
          <w:szCs w:val="28"/>
          <w:lang w:val="vi"/>
        </w:rPr>
        <w:t>2</w:t>
      </w:r>
      <w:r w:rsidR="00F857CE" w:rsidRPr="004F5E1B">
        <w:rPr>
          <w:sz w:val="28"/>
          <w:szCs w:val="28"/>
          <w:lang w:val="vi"/>
        </w:rPr>
        <w:t>. Quyết định thành lập Hội đồng thẩm định giá đất cụ thể quy định tại khoản 3 Điều 161 Luật Đất đai</w:t>
      </w:r>
      <w:r w:rsidR="00EC5C0F" w:rsidRPr="004F5E1B">
        <w:rPr>
          <w:sz w:val="28"/>
          <w:szCs w:val="28"/>
          <w:lang w:val="vi"/>
        </w:rPr>
        <w:t xml:space="preserve"> và </w:t>
      </w:r>
      <w:r w:rsidR="000715B2" w:rsidRPr="004F5E1B">
        <w:rPr>
          <w:sz w:val="28"/>
          <w:szCs w:val="28"/>
          <w:lang w:val="vi"/>
        </w:rPr>
        <w:t>khoản 1 Điều 32 Nghị định số 71/2024/NĐ-CP ngày 27 tháng 6 năm 2024 của Chính phủ quy định về giá đất</w:t>
      </w:r>
      <w:r w:rsidR="003708C1" w:rsidRPr="004F5E1B">
        <w:rPr>
          <w:sz w:val="28"/>
          <w:szCs w:val="28"/>
          <w:lang w:val="vi"/>
        </w:rPr>
        <w:t xml:space="preserve"> đai (sau đây gọi là Nghị định số </w:t>
      </w:r>
      <w:r w:rsidR="00C4588C" w:rsidRPr="004F5E1B">
        <w:rPr>
          <w:sz w:val="28"/>
          <w:szCs w:val="28"/>
          <w:lang w:val="vi"/>
        </w:rPr>
        <w:t>71</w:t>
      </w:r>
      <w:r w:rsidR="003708C1" w:rsidRPr="004F5E1B">
        <w:rPr>
          <w:sz w:val="28"/>
          <w:szCs w:val="28"/>
          <w:lang w:val="vi"/>
        </w:rPr>
        <w:t>/2024/NĐ-CP)</w:t>
      </w:r>
      <w:r w:rsidR="000A6F5C" w:rsidRPr="004F5E1B">
        <w:rPr>
          <w:sz w:val="28"/>
          <w:szCs w:val="28"/>
          <w:lang w:val="vi"/>
        </w:rPr>
        <w:t>.</w:t>
      </w:r>
    </w:p>
    <w:p w14:paraId="43EFED8D" w14:textId="4C07AED1" w:rsidR="00561A9B" w:rsidRPr="004F5E1B" w:rsidRDefault="00275936" w:rsidP="004F5E1B">
      <w:pPr>
        <w:widowControl w:val="0"/>
        <w:spacing w:before="120" w:after="120" w:line="320" w:lineRule="exact"/>
        <w:ind w:firstLine="720"/>
        <w:jc w:val="both"/>
        <w:rPr>
          <w:sz w:val="28"/>
          <w:szCs w:val="28"/>
          <w:lang w:val="vi"/>
        </w:rPr>
      </w:pPr>
      <w:r w:rsidRPr="004F5E1B">
        <w:rPr>
          <w:sz w:val="28"/>
          <w:szCs w:val="28"/>
          <w:lang w:val="vi"/>
        </w:rPr>
        <w:lastRenderedPageBreak/>
        <w:t>2</w:t>
      </w:r>
      <w:r w:rsidR="009D094C" w:rsidRPr="004F5E1B">
        <w:rPr>
          <w:sz w:val="28"/>
          <w:szCs w:val="28"/>
          <w:lang w:val="vi"/>
        </w:rPr>
        <w:t>3</w:t>
      </w:r>
      <w:r w:rsidRPr="004F5E1B">
        <w:rPr>
          <w:sz w:val="28"/>
          <w:szCs w:val="28"/>
          <w:lang w:val="vi"/>
        </w:rPr>
        <w:t>. Phê duyệt phương án đấu giá quyền sử dụng đất</w:t>
      </w:r>
      <w:r w:rsidR="00803232" w:rsidRPr="004F5E1B">
        <w:rPr>
          <w:sz w:val="28"/>
          <w:szCs w:val="28"/>
          <w:lang w:val="vi"/>
        </w:rPr>
        <w:t xml:space="preserve"> thuộc thẩm quyền giao đất, cho thuê đất của Ủy ban nhân dân cấp xã </w:t>
      </w:r>
      <w:r w:rsidRPr="004F5E1B">
        <w:rPr>
          <w:sz w:val="28"/>
          <w:szCs w:val="28"/>
          <w:lang w:val="vi"/>
        </w:rPr>
        <w:t xml:space="preserve">quy định tại </w:t>
      </w:r>
      <w:r w:rsidR="00803232" w:rsidRPr="004F5E1B">
        <w:rPr>
          <w:sz w:val="28"/>
          <w:szCs w:val="28"/>
          <w:lang w:val="vi"/>
        </w:rPr>
        <w:t xml:space="preserve">điểm a </w:t>
      </w:r>
      <w:r w:rsidRPr="004F5E1B">
        <w:rPr>
          <w:sz w:val="28"/>
          <w:szCs w:val="28"/>
          <w:lang w:val="vi"/>
        </w:rPr>
        <w:t>khoản 4 Điều 55 Nghị định số 102/2024/NĐ-CP</w:t>
      </w:r>
      <w:r w:rsidR="00803232" w:rsidRPr="004F5E1B">
        <w:rPr>
          <w:sz w:val="28"/>
          <w:szCs w:val="28"/>
          <w:lang w:val="vi"/>
        </w:rPr>
        <w:t>.</w:t>
      </w:r>
      <w:r w:rsidR="00237051" w:rsidRPr="004F5E1B">
        <w:rPr>
          <w:sz w:val="28"/>
          <w:szCs w:val="28"/>
          <w:lang w:val="vi"/>
        </w:rPr>
        <w:t xml:space="preserve"> </w:t>
      </w:r>
    </w:p>
    <w:p w14:paraId="667906CC" w14:textId="37ED2FB0" w:rsidR="00561A9B" w:rsidRPr="004F5E1B" w:rsidRDefault="00275936" w:rsidP="004F5E1B">
      <w:pPr>
        <w:widowControl w:val="0"/>
        <w:spacing w:before="120" w:after="120" w:line="320" w:lineRule="exact"/>
        <w:ind w:firstLine="720"/>
        <w:jc w:val="both"/>
        <w:rPr>
          <w:sz w:val="28"/>
          <w:szCs w:val="28"/>
          <w:lang w:val="vi"/>
        </w:rPr>
      </w:pPr>
      <w:r w:rsidRPr="004F5E1B">
        <w:rPr>
          <w:sz w:val="28"/>
          <w:szCs w:val="28"/>
          <w:lang w:val="vi"/>
        </w:rPr>
        <w:t>2</w:t>
      </w:r>
      <w:r w:rsidR="009D094C" w:rsidRPr="004F5E1B">
        <w:rPr>
          <w:sz w:val="28"/>
          <w:szCs w:val="28"/>
          <w:lang w:val="vi"/>
        </w:rPr>
        <w:t>4</w:t>
      </w:r>
      <w:r w:rsidRPr="004F5E1B">
        <w:rPr>
          <w:sz w:val="28"/>
          <w:szCs w:val="28"/>
          <w:lang w:val="vi"/>
        </w:rPr>
        <w:t>. Có văn bản chấp thuận hoặc không chấp thuận về phương án sử dụng đất nông nghiệp quy định tại khoản 2 Điều 78 Nghị định số 102/2024/NĐ-CP</w:t>
      </w:r>
      <w:r w:rsidR="000A6F5C" w:rsidRPr="004F5E1B">
        <w:rPr>
          <w:sz w:val="28"/>
          <w:szCs w:val="28"/>
          <w:lang w:val="vi"/>
        </w:rPr>
        <w:t>.</w:t>
      </w:r>
    </w:p>
    <w:p w14:paraId="4C06B260" w14:textId="5DE1E197" w:rsidR="001948A1" w:rsidRPr="00145637" w:rsidRDefault="001038B1" w:rsidP="004F5E1B">
      <w:pPr>
        <w:widowControl w:val="0"/>
        <w:spacing w:before="120" w:after="120" w:line="320" w:lineRule="exact"/>
        <w:ind w:firstLine="720"/>
        <w:jc w:val="both"/>
        <w:rPr>
          <w:spacing w:val="-4"/>
          <w:sz w:val="28"/>
          <w:szCs w:val="28"/>
          <w:lang w:val="vi"/>
        </w:rPr>
      </w:pPr>
      <w:r w:rsidRPr="00145637">
        <w:rPr>
          <w:spacing w:val="-4"/>
          <w:sz w:val="28"/>
          <w:szCs w:val="28"/>
          <w:lang w:val="vi"/>
        </w:rPr>
        <w:t>2</w:t>
      </w:r>
      <w:r w:rsidR="009D094C" w:rsidRPr="00145637">
        <w:rPr>
          <w:spacing w:val="-4"/>
          <w:sz w:val="28"/>
          <w:szCs w:val="28"/>
          <w:lang w:val="vi"/>
        </w:rPr>
        <w:t>5</w:t>
      </w:r>
      <w:r w:rsidR="004451B9" w:rsidRPr="00145637">
        <w:rPr>
          <w:spacing w:val="-4"/>
          <w:sz w:val="28"/>
          <w:szCs w:val="28"/>
          <w:lang w:val="vi"/>
        </w:rPr>
        <w:t>.</w:t>
      </w:r>
      <w:r w:rsidRPr="00145637">
        <w:rPr>
          <w:spacing w:val="-4"/>
          <w:sz w:val="28"/>
          <w:szCs w:val="28"/>
          <w:lang w:val="vi"/>
        </w:rPr>
        <w:t xml:space="preserve"> Có văn bản chấp thuận hoặc không chấp thuận phương án sử dụng đất kết hợp đa mục đích quy định tại điểm b khoản 4 Điều 99 Nghị định số 102/2024/NĐ-CP</w:t>
      </w:r>
      <w:r w:rsidR="000A6F5C" w:rsidRPr="00145637">
        <w:rPr>
          <w:spacing w:val="-4"/>
          <w:sz w:val="28"/>
          <w:szCs w:val="28"/>
          <w:lang w:val="vi"/>
        </w:rPr>
        <w:t>.</w:t>
      </w:r>
    </w:p>
    <w:p w14:paraId="6FA3AC05" w14:textId="1324BEC5" w:rsidR="00561A9B" w:rsidRPr="00E75A7D" w:rsidRDefault="00437190" w:rsidP="004F5E1B">
      <w:pPr>
        <w:widowControl w:val="0"/>
        <w:spacing w:before="120" w:after="120" w:line="320" w:lineRule="exact"/>
        <w:ind w:firstLine="720"/>
        <w:jc w:val="both"/>
        <w:rPr>
          <w:spacing w:val="-2"/>
          <w:sz w:val="28"/>
          <w:szCs w:val="28"/>
          <w:lang w:val="vi"/>
        </w:rPr>
      </w:pPr>
      <w:r w:rsidRPr="00E75A7D">
        <w:rPr>
          <w:spacing w:val="-2"/>
          <w:sz w:val="28"/>
          <w:szCs w:val="28"/>
          <w:lang w:val="vi"/>
        </w:rPr>
        <w:t>2</w:t>
      </w:r>
      <w:r w:rsidR="009D094C" w:rsidRPr="00E75A7D">
        <w:rPr>
          <w:spacing w:val="-2"/>
          <w:sz w:val="28"/>
          <w:szCs w:val="28"/>
          <w:lang w:val="vi"/>
        </w:rPr>
        <w:t>6</w:t>
      </w:r>
      <w:r w:rsidRPr="00E75A7D">
        <w:rPr>
          <w:spacing w:val="-2"/>
          <w:sz w:val="28"/>
          <w:szCs w:val="28"/>
          <w:lang w:val="vi"/>
        </w:rPr>
        <w:t>. Phê duyệt phương án cưỡng chế thực hiện quyết định giải quyết tranh chấp đất đai quy định tại điểm b khoản 6 Điều 108 Nghị định số 102/2024/NĐ-СР</w:t>
      </w:r>
      <w:r w:rsidR="000A6F5C" w:rsidRPr="00E75A7D">
        <w:rPr>
          <w:spacing w:val="-2"/>
          <w:sz w:val="28"/>
          <w:szCs w:val="28"/>
          <w:lang w:val="vi"/>
        </w:rPr>
        <w:t>.</w:t>
      </w:r>
    </w:p>
    <w:p w14:paraId="750B3772" w14:textId="2ADA3990" w:rsidR="00561A9B" w:rsidRPr="004F5E1B" w:rsidRDefault="00437190" w:rsidP="004F5E1B">
      <w:pPr>
        <w:widowControl w:val="0"/>
        <w:spacing w:before="120" w:after="120" w:line="320" w:lineRule="exact"/>
        <w:ind w:firstLine="720"/>
        <w:jc w:val="both"/>
        <w:rPr>
          <w:sz w:val="28"/>
          <w:szCs w:val="28"/>
          <w:lang w:val="vi"/>
        </w:rPr>
      </w:pPr>
      <w:r w:rsidRPr="004F5E1B">
        <w:rPr>
          <w:sz w:val="28"/>
          <w:szCs w:val="28"/>
          <w:lang w:val="vi"/>
        </w:rPr>
        <w:t>2</w:t>
      </w:r>
      <w:r w:rsidR="009D094C" w:rsidRPr="004F5E1B">
        <w:rPr>
          <w:sz w:val="28"/>
          <w:szCs w:val="28"/>
          <w:lang w:val="vi"/>
        </w:rPr>
        <w:t>7</w:t>
      </w:r>
      <w:r w:rsidRPr="004F5E1B">
        <w:rPr>
          <w:sz w:val="28"/>
          <w:szCs w:val="28"/>
          <w:lang w:val="vi"/>
        </w:rPr>
        <w:t>. Tổ chức thực hiện việc quyết định giá đất cụ thể quy định tại khoản 3 Điều 38 Nghị định số 71/2024/NĐ-CP</w:t>
      </w:r>
      <w:r w:rsidR="000A6F5C" w:rsidRPr="004F5E1B">
        <w:rPr>
          <w:sz w:val="28"/>
          <w:szCs w:val="28"/>
          <w:lang w:val="vi"/>
        </w:rPr>
        <w:t>.</w:t>
      </w:r>
    </w:p>
    <w:p w14:paraId="0FA928C0" w14:textId="586342B9" w:rsidR="009F4CF4" w:rsidRPr="004F5E1B" w:rsidRDefault="00942B37" w:rsidP="004F5E1B">
      <w:pPr>
        <w:widowControl w:val="0"/>
        <w:spacing w:before="120" w:after="120" w:line="320" w:lineRule="exact"/>
        <w:ind w:firstLine="720"/>
        <w:jc w:val="both"/>
        <w:rPr>
          <w:sz w:val="28"/>
          <w:szCs w:val="28"/>
          <w:lang w:val="vi"/>
        </w:rPr>
      </w:pPr>
      <w:r w:rsidRPr="004F5E1B">
        <w:rPr>
          <w:sz w:val="28"/>
          <w:szCs w:val="28"/>
          <w:lang w:val="vi"/>
        </w:rPr>
        <w:t>2</w:t>
      </w:r>
      <w:r w:rsidR="009D094C" w:rsidRPr="004F5E1B">
        <w:rPr>
          <w:sz w:val="28"/>
          <w:szCs w:val="28"/>
          <w:lang w:val="vi"/>
        </w:rPr>
        <w:t>8</w:t>
      </w:r>
      <w:r w:rsidR="009F4CF4" w:rsidRPr="004F5E1B">
        <w:rPr>
          <w:sz w:val="28"/>
          <w:szCs w:val="28"/>
          <w:lang w:val="vi"/>
        </w:rPr>
        <w:t>. Phê duyệt phương án góp quyền sử dụng đất, điều chỉnh lại đất đai để thực hiện dự án chỉnh trang, phát triển khu dân cư nông thôn, mở rộng, nâng cấp đường giao thông nông thôn quy định tại điểm b khoản 3 Điều 219 Luật Đất đai</w:t>
      </w:r>
      <w:r w:rsidR="000A6F5C" w:rsidRPr="004F5E1B">
        <w:rPr>
          <w:sz w:val="28"/>
          <w:szCs w:val="28"/>
          <w:lang w:val="vi"/>
        </w:rPr>
        <w:t>.</w:t>
      </w:r>
    </w:p>
    <w:p w14:paraId="089092CE" w14:textId="05684804" w:rsidR="00C431AD" w:rsidRPr="004F5E1B" w:rsidRDefault="009D094C" w:rsidP="004F5E1B">
      <w:pPr>
        <w:widowControl w:val="0"/>
        <w:spacing w:before="120" w:after="120" w:line="320" w:lineRule="exact"/>
        <w:ind w:firstLine="720"/>
        <w:jc w:val="both"/>
        <w:rPr>
          <w:sz w:val="28"/>
          <w:szCs w:val="28"/>
          <w:lang w:val="vi"/>
        </w:rPr>
      </w:pPr>
      <w:r w:rsidRPr="004F5E1B">
        <w:rPr>
          <w:sz w:val="28"/>
          <w:szCs w:val="28"/>
          <w:lang w:val="vi"/>
        </w:rPr>
        <w:t>29</w:t>
      </w:r>
      <w:r w:rsidR="009F4CF4" w:rsidRPr="004F5E1B">
        <w:rPr>
          <w:sz w:val="28"/>
          <w:szCs w:val="28"/>
          <w:lang w:val="vi"/>
        </w:rPr>
        <w:t>. Quyết định đấu giá quyền sử dụng đất, phê duyệt giá khởi điểm của khu đất, thửa đất đấu giá, quyết định công nhận kết quả trúng đấu giá quyền sử dụng đất quy định tại Điều 229 Luật Đất đai đối với đối tượng quy định tại điểm a khoản 2 Điều 123 Luật Đất đai.</w:t>
      </w:r>
    </w:p>
    <w:p w14:paraId="72B1822E" w14:textId="6805AA42" w:rsidR="00C43777" w:rsidRPr="004F5E1B" w:rsidRDefault="00C43777" w:rsidP="004F5E1B">
      <w:pPr>
        <w:pStyle w:val="Heading1"/>
        <w:spacing w:line="320" w:lineRule="exact"/>
        <w:ind w:firstLine="720"/>
        <w:rPr>
          <w:color w:val="auto"/>
        </w:rPr>
      </w:pPr>
      <w:r w:rsidRPr="004F5E1B">
        <w:rPr>
          <w:color w:val="auto"/>
        </w:rPr>
        <w:t xml:space="preserve">Điều </w:t>
      </w:r>
      <w:r w:rsidRPr="004F5E1B">
        <w:rPr>
          <w:color w:val="auto"/>
          <w:lang w:val="vi"/>
        </w:rPr>
        <w:t>3</w:t>
      </w:r>
      <w:r w:rsidRPr="004F5E1B">
        <w:rPr>
          <w:color w:val="auto"/>
        </w:rPr>
        <w:t>. Hiệu lực thi hành</w:t>
      </w:r>
    </w:p>
    <w:p w14:paraId="1EDC0644" w14:textId="5F2F99E3" w:rsidR="00C43777" w:rsidRPr="004F5E1B" w:rsidRDefault="00C43777" w:rsidP="004F5E1B">
      <w:pPr>
        <w:widowControl w:val="0"/>
        <w:spacing w:before="120" w:after="120" w:line="320" w:lineRule="exact"/>
        <w:ind w:firstLine="720"/>
        <w:jc w:val="both"/>
        <w:rPr>
          <w:sz w:val="28"/>
          <w:szCs w:val="28"/>
          <w:lang w:val="vi"/>
        </w:rPr>
      </w:pPr>
      <w:r w:rsidRPr="004F5E1B">
        <w:rPr>
          <w:sz w:val="28"/>
          <w:szCs w:val="28"/>
          <w:lang w:val="vi"/>
        </w:rPr>
        <w:t xml:space="preserve">Quyết định có hiệu lực thi hành </w:t>
      </w:r>
      <w:r w:rsidRPr="004F5E1B">
        <w:rPr>
          <w:sz w:val="28"/>
          <w:szCs w:val="28"/>
          <w:lang w:val="vi-VN"/>
        </w:rPr>
        <w:t xml:space="preserve">kể </w:t>
      </w:r>
      <w:r w:rsidRPr="004F5E1B">
        <w:rPr>
          <w:sz w:val="28"/>
          <w:szCs w:val="28"/>
          <w:lang w:val="vi"/>
        </w:rPr>
        <w:t xml:space="preserve">từ ngày </w:t>
      </w:r>
      <w:r w:rsidR="002726C8">
        <w:rPr>
          <w:sz w:val="28"/>
          <w:szCs w:val="28"/>
          <w:lang w:val="en-US"/>
        </w:rPr>
        <w:t>2</w:t>
      </w:r>
      <w:r w:rsidR="005B44C4">
        <w:rPr>
          <w:sz w:val="28"/>
          <w:szCs w:val="28"/>
          <w:lang w:val="en-US"/>
        </w:rPr>
        <w:t>5</w:t>
      </w:r>
      <w:r w:rsidRPr="004F5E1B">
        <w:rPr>
          <w:sz w:val="28"/>
          <w:szCs w:val="28"/>
          <w:lang w:val="vi"/>
        </w:rPr>
        <w:t xml:space="preserve"> tháng </w:t>
      </w:r>
      <w:r w:rsidR="006F2DD0" w:rsidRPr="004F5E1B">
        <w:rPr>
          <w:sz w:val="28"/>
          <w:szCs w:val="28"/>
          <w:lang w:val="en-US"/>
        </w:rPr>
        <w:t>5</w:t>
      </w:r>
      <w:bookmarkStart w:id="2" w:name="bookmark=id.al1pkqdfh40w" w:colFirst="0" w:colLast="0"/>
      <w:bookmarkEnd w:id="2"/>
      <w:r w:rsidRPr="004F5E1B">
        <w:rPr>
          <w:sz w:val="28"/>
          <w:szCs w:val="28"/>
          <w:lang w:val="vi"/>
        </w:rPr>
        <w:t xml:space="preserve"> năm 2026</w:t>
      </w:r>
      <w:r w:rsidRPr="004F5E1B">
        <w:rPr>
          <w:sz w:val="28"/>
          <w:szCs w:val="28"/>
          <w:lang w:val="vi-VN"/>
        </w:rPr>
        <w:t xml:space="preserve"> và được thự</w:t>
      </w:r>
      <w:r w:rsidR="009D1F55">
        <w:rPr>
          <w:sz w:val="28"/>
          <w:szCs w:val="28"/>
          <w:lang w:val="vi-VN"/>
        </w:rPr>
        <w:t xml:space="preserve">c hiện đến trước ngày 01 tháng </w:t>
      </w:r>
      <w:r w:rsidRPr="004F5E1B">
        <w:rPr>
          <w:sz w:val="28"/>
          <w:szCs w:val="28"/>
          <w:lang w:val="vi-VN"/>
        </w:rPr>
        <w:t>3 năm 2027.</w:t>
      </w:r>
    </w:p>
    <w:p w14:paraId="16B533BA" w14:textId="075F5956" w:rsidR="00561A9B" w:rsidRPr="004F5E1B" w:rsidRDefault="007D2C02" w:rsidP="004F5E1B">
      <w:pPr>
        <w:pStyle w:val="Heading1"/>
        <w:spacing w:line="320" w:lineRule="exact"/>
        <w:ind w:firstLine="720"/>
        <w:rPr>
          <w:color w:val="auto"/>
        </w:rPr>
      </w:pPr>
      <w:r w:rsidRPr="004F5E1B">
        <w:rPr>
          <w:color w:val="auto"/>
        </w:rPr>
        <w:t xml:space="preserve">Điều </w:t>
      </w:r>
      <w:r w:rsidR="00C43777" w:rsidRPr="004F5E1B">
        <w:rPr>
          <w:color w:val="auto"/>
          <w:lang w:val="vi"/>
        </w:rPr>
        <w:t>4</w:t>
      </w:r>
      <w:r w:rsidRPr="004F5E1B">
        <w:rPr>
          <w:color w:val="auto"/>
        </w:rPr>
        <w:t>. Điều khoản chuyển tiếp</w:t>
      </w:r>
    </w:p>
    <w:p w14:paraId="340E62AA" w14:textId="3CC14B6B" w:rsidR="00C9041B" w:rsidRPr="004F5E1B" w:rsidRDefault="00C9041B" w:rsidP="004F5E1B">
      <w:pPr>
        <w:widowControl w:val="0"/>
        <w:spacing w:before="120" w:after="120" w:line="320" w:lineRule="exact"/>
        <w:ind w:firstLine="720"/>
        <w:jc w:val="both"/>
        <w:rPr>
          <w:sz w:val="28"/>
          <w:szCs w:val="28"/>
          <w:lang w:val="vi-VN"/>
        </w:rPr>
      </w:pPr>
      <w:r w:rsidRPr="004F5E1B">
        <w:rPr>
          <w:sz w:val="28"/>
          <w:szCs w:val="28"/>
          <w:lang w:val="vi-VN"/>
        </w:rPr>
        <w:t xml:space="preserve">1. Trường hợp </w:t>
      </w:r>
      <w:r w:rsidR="00D2403A" w:rsidRPr="004F5E1B">
        <w:rPr>
          <w:sz w:val="28"/>
          <w:szCs w:val="28"/>
          <w:lang w:val="vi-VN"/>
        </w:rPr>
        <w:t xml:space="preserve">đã tiếp nhận hồ sơ </w:t>
      </w:r>
      <w:r w:rsidRPr="004F5E1B">
        <w:rPr>
          <w:sz w:val="28"/>
          <w:szCs w:val="28"/>
          <w:lang w:val="vi-VN"/>
        </w:rPr>
        <w:t xml:space="preserve">thu hồi đất, bồi thường, hỗ trợ, tái định cư, giao đất, cho thuê đất, cho phép chuyển mục đích sử dụng đất, điều chỉnh thời hạn sử dụng đất, gia hạn sử dụng đất, chuyển hình thức sử dụng đất, công nhận quyền sử dụng đất, chấp thuận về việc thỏa thuận nhận quyền sử dụng đất để thực hiện dự án, chấp thuận, phê duyệt phương án sử dụng đất, cấp Giấy chứng nhận quyền sử dụng đất, quyền sở hữu tài sản gắn liền với đất, xác nhận thay đổi trên giấy chứng nhận đã cấp, đính chính, thu hồi, hủy giấy chứng nhận đã cấp, xác định lại diện tích đất ở </w:t>
      </w:r>
      <w:r w:rsidR="00492AF2" w:rsidRPr="004F5E1B">
        <w:rPr>
          <w:sz w:val="28"/>
          <w:szCs w:val="28"/>
          <w:lang w:val="vi-VN"/>
        </w:rPr>
        <w:t xml:space="preserve">trước ngày </w:t>
      </w:r>
      <w:r w:rsidRPr="004F5E1B">
        <w:rPr>
          <w:sz w:val="28"/>
          <w:szCs w:val="28"/>
          <w:lang w:val="vi-VN"/>
        </w:rPr>
        <w:t xml:space="preserve">Quyết định này có hiệu lực thi hành thì </w:t>
      </w:r>
      <w:r w:rsidR="00492AF2" w:rsidRPr="004F5E1B">
        <w:rPr>
          <w:sz w:val="28"/>
          <w:szCs w:val="28"/>
          <w:lang w:val="vi-VN"/>
        </w:rPr>
        <w:t xml:space="preserve">cơ quan, người có thẩm quyền đang giải quyết tiếp tục thực hiện theo thẩm quyền quy định của pháp luật trước ngày </w:t>
      </w:r>
      <w:r w:rsidRPr="004F5E1B">
        <w:rPr>
          <w:sz w:val="28"/>
          <w:szCs w:val="28"/>
          <w:lang w:val="vi-VN"/>
        </w:rPr>
        <w:t>Quyết định này có hiệu lực</w:t>
      </w:r>
      <w:r w:rsidR="00492AF2" w:rsidRPr="004F5E1B">
        <w:rPr>
          <w:sz w:val="28"/>
          <w:szCs w:val="28"/>
          <w:lang w:val="vi-VN"/>
        </w:rPr>
        <w:t xml:space="preserve"> thi hành.</w:t>
      </w:r>
    </w:p>
    <w:p w14:paraId="259E5AA3" w14:textId="35573304" w:rsidR="008E0EFE" w:rsidRPr="004F5E1B" w:rsidRDefault="008E0EFE" w:rsidP="004F5E1B">
      <w:pPr>
        <w:widowControl w:val="0"/>
        <w:spacing w:before="120" w:after="120" w:line="320" w:lineRule="exact"/>
        <w:ind w:firstLine="720"/>
        <w:jc w:val="both"/>
        <w:rPr>
          <w:sz w:val="28"/>
          <w:szCs w:val="28"/>
          <w:lang w:val="vi"/>
        </w:rPr>
      </w:pPr>
      <w:r w:rsidRPr="004F5E1B">
        <w:rPr>
          <w:sz w:val="28"/>
          <w:szCs w:val="28"/>
          <w:lang w:val="vi"/>
        </w:rPr>
        <w:t xml:space="preserve">2. Trường hợp người sử dụng đất đã nộp hồ sơ trước ngày </w:t>
      </w:r>
      <w:r w:rsidR="009C25D1" w:rsidRPr="004F5E1B">
        <w:rPr>
          <w:sz w:val="28"/>
          <w:szCs w:val="28"/>
          <w:lang w:val="vi-VN"/>
        </w:rPr>
        <w:t xml:space="preserve">Quyết định này có hiệu lực thi hành </w:t>
      </w:r>
      <w:r w:rsidRPr="004F5E1B">
        <w:rPr>
          <w:sz w:val="28"/>
          <w:szCs w:val="28"/>
          <w:lang w:val="vi"/>
        </w:rPr>
        <w:t>mà nay có nhu cầu thay đổi cơ quan giải quyết hồ sơ theo quy định tại Quyết định này thì được quyền rút hồ sơ và nộp tại cơ quan có thẩm quyền giải quyết hồ sơ theo quy định tại Quyết định này.</w:t>
      </w:r>
    </w:p>
    <w:p w14:paraId="4707F143" w14:textId="598A7E38" w:rsidR="00561A9B" w:rsidRPr="004F5E1B" w:rsidRDefault="008E0EFE" w:rsidP="004F5E1B">
      <w:pPr>
        <w:widowControl w:val="0"/>
        <w:spacing w:before="120" w:after="120" w:line="320" w:lineRule="exact"/>
        <w:ind w:firstLine="720"/>
        <w:jc w:val="both"/>
        <w:rPr>
          <w:sz w:val="28"/>
          <w:szCs w:val="28"/>
          <w:lang w:val="vi"/>
        </w:rPr>
      </w:pPr>
      <w:r w:rsidRPr="004F5E1B">
        <w:rPr>
          <w:sz w:val="28"/>
          <w:szCs w:val="28"/>
          <w:lang w:val="vi"/>
        </w:rPr>
        <w:t xml:space="preserve">3. </w:t>
      </w:r>
      <w:r w:rsidR="00AA7DC7" w:rsidRPr="004F5E1B">
        <w:rPr>
          <w:sz w:val="28"/>
          <w:szCs w:val="28"/>
          <w:lang w:val="vi"/>
        </w:rPr>
        <w:t>T</w:t>
      </w:r>
      <w:r w:rsidRPr="004F5E1B">
        <w:rPr>
          <w:sz w:val="28"/>
          <w:szCs w:val="28"/>
          <w:lang w:val="vi"/>
        </w:rPr>
        <w:t>rình tự, thủ tục hành chính về đất đai thực hiện theo quy định của pháp luật trước ngày Nghị định số 49/2026/NĐ-CP có hiệu lực thi hành đến khi Ủy ban nhân dân tỉnh ban hành quy định về trình tự, thủ tục hành chính về đất đai quy định tại khoản 1 Điều 15 Nghị định số 49/2026/NĐ-CP.</w:t>
      </w:r>
    </w:p>
    <w:p w14:paraId="0B7173CA" w14:textId="56440AAA" w:rsidR="00561A9B" w:rsidRPr="004F5E1B" w:rsidRDefault="007D2C02" w:rsidP="004F5E1B">
      <w:pPr>
        <w:pStyle w:val="Heading1"/>
        <w:spacing w:line="320" w:lineRule="exact"/>
        <w:ind w:firstLine="720"/>
        <w:rPr>
          <w:color w:val="auto"/>
          <w:lang w:val="vi"/>
        </w:rPr>
      </w:pPr>
      <w:r w:rsidRPr="004F5E1B">
        <w:rPr>
          <w:color w:val="auto"/>
        </w:rPr>
        <w:lastRenderedPageBreak/>
        <w:t xml:space="preserve">Điều </w:t>
      </w:r>
      <w:r w:rsidR="006C4E1F" w:rsidRPr="004F5E1B">
        <w:rPr>
          <w:color w:val="auto"/>
          <w:lang w:val="vi"/>
        </w:rPr>
        <w:t>5</w:t>
      </w:r>
      <w:r w:rsidRPr="004F5E1B">
        <w:rPr>
          <w:color w:val="auto"/>
        </w:rPr>
        <w:t>. Tổ chức thực hiện</w:t>
      </w:r>
    </w:p>
    <w:p w14:paraId="58C91AF7" w14:textId="77777777" w:rsidR="009C48AE" w:rsidRPr="004F5E1B" w:rsidRDefault="009C48AE" w:rsidP="004F5E1B">
      <w:pPr>
        <w:spacing w:before="120" w:after="120" w:line="320" w:lineRule="exact"/>
        <w:ind w:firstLine="720"/>
        <w:jc w:val="both"/>
        <w:rPr>
          <w:sz w:val="28"/>
          <w:szCs w:val="28"/>
          <w:lang w:val="vi-VN"/>
        </w:rPr>
      </w:pPr>
      <w:r w:rsidRPr="004F5E1B">
        <w:rPr>
          <w:sz w:val="28"/>
          <w:szCs w:val="28"/>
          <w:lang w:val="vi-VN"/>
        </w:rPr>
        <w:t>1. Giám đốc Sở Nông nghiệp và Môi trường có trách nhiệm chủ trì, phối hợp với các cơ quan, đơn vị có liên quan tổ chức triển khai, hướng dẫn, theo dõi, đôn đốc, kiểm tra việc thực hiện Quyết định này; tổng hợp khó khăn, vướng mắc, báo cáo, đề xuất Ủy ban nhân dân tỉnh xem xét, quyết định.</w:t>
      </w:r>
    </w:p>
    <w:p w14:paraId="361C4E26" w14:textId="77777777" w:rsidR="009C48AE" w:rsidRPr="004F5E1B" w:rsidRDefault="009C48AE" w:rsidP="004F5E1B">
      <w:pPr>
        <w:spacing w:before="120" w:after="120" w:line="320" w:lineRule="exact"/>
        <w:ind w:firstLine="720"/>
        <w:jc w:val="both"/>
        <w:rPr>
          <w:sz w:val="28"/>
          <w:szCs w:val="28"/>
          <w:lang w:val="vi-VN"/>
        </w:rPr>
      </w:pPr>
      <w:r w:rsidRPr="004F5E1B">
        <w:rPr>
          <w:sz w:val="28"/>
          <w:szCs w:val="28"/>
          <w:lang w:val="vi-VN"/>
        </w:rPr>
        <w:t>2. Ủy ban nhân dân cấp xã chịu trách nhiệm thực hiện đầy đủ, đúng quy định các nhiệm vụ, quyền hạn được phân cấp theo Quyết định này và các quy định pháp luật có liên quan; bảo đảm các điều kiện cần thiết để tổ chức thực hiện; thực hiện chế độ thông tin, báo cáo theo quy định.</w:t>
      </w:r>
    </w:p>
    <w:p w14:paraId="6D20A147" w14:textId="56ADC875" w:rsidR="009C48AE" w:rsidRPr="004F5E1B" w:rsidRDefault="009C48AE" w:rsidP="004F5E1B">
      <w:pPr>
        <w:spacing w:before="120" w:after="120" w:line="320" w:lineRule="exact"/>
        <w:ind w:firstLine="720"/>
        <w:jc w:val="both"/>
        <w:rPr>
          <w:sz w:val="28"/>
          <w:szCs w:val="28"/>
          <w:lang w:val="vi-VN"/>
        </w:rPr>
      </w:pPr>
      <w:r w:rsidRPr="004F5E1B">
        <w:rPr>
          <w:sz w:val="28"/>
          <w:szCs w:val="28"/>
          <w:lang w:val="vi-VN"/>
        </w:rPr>
        <w:t>3. Trong quá trình thực hiện, nếu có khó khăn, vướng mắc, các cơ quan, đơn vị, địa phương kịp thời phản ánh về Sở Nông nghiệp và Môi trường để tổng hợp, báo cáo Ủy ban nhân dân tỉnh xem xét, quyết định.</w:t>
      </w:r>
    </w:p>
    <w:p w14:paraId="76EEC82A" w14:textId="7261FDB7" w:rsidR="009C48AE" w:rsidRPr="00E37FFE" w:rsidRDefault="009C48AE" w:rsidP="004F5E1B">
      <w:pPr>
        <w:spacing w:before="120" w:after="120" w:line="320" w:lineRule="exact"/>
        <w:ind w:firstLine="720"/>
        <w:jc w:val="both"/>
        <w:rPr>
          <w:sz w:val="28"/>
          <w:szCs w:val="28"/>
          <w:lang w:val="vi-VN"/>
        </w:rPr>
      </w:pPr>
      <w:r w:rsidRPr="004F5E1B">
        <w:rPr>
          <w:sz w:val="28"/>
          <w:szCs w:val="28"/>
          <w:lang w:val="vi-VN"/>
        </w:rPr>
        <w:t xml:space="preserve">4. Chánh Văn phòng Ủy ban nhân dân tỉnh; </w:t>
      </w:r>
      <w:r w:rsidR="009476F1" w:rsidRPr="004F5E1B">
        <w:rPr>
          <w:color w:val="000000"/>
          <w:sz w:val="28"/>
          <w:szCs w:val="28"/>
          <w:lang w:val="fi-FI"/>
        </w:rPr>
        <w:t>Giám đốc Sở Nông nghiệp và Môi trường</w:t>
      </w:r>
      <w:r w:rsidR="00135C3C" w:rsidRPr="004F5E1B">
        <w:rPr>
          <w:sz w:val="28"/>
          <w:szCs w:val="28"/>
          <w:lang w:val="fi-FI"/>
        </w:rPr>
        <w:t xml:space="preserve">; </w:t>
      </w:r>
      <w:r w:rsidRPr="004F5E1B">
        <w:rPr>
          <w:sz w:val="28"/>
          <w:szCs w:val="28"/>
          <w:lang w:val="vi-VN"/>
        </w:rPr>
        <w:t xml:space="preserve">Thủ trưởng các sở, ban, ngành tỉnh; Chủ tịch Ủy ban nhân dân </w:t>
      </w:r>
      <w:r w:rsidR="009476F1" w:rsidRPr="004F5E1B">
        <w:rPr>
          <w:sz w:val="28"/>
          <w:szCs w:val="28"/>
          <w:lang w:val="vi-VN"/>
        </w:rPr>
        <w:t xml:space="preserve">cấp xã </w:t>
      </w:r>
      <w:r w:rsidRPr="004F5E1B">
        <w:rPr>
          <w:sz w:val="28"/>
          <w:szCs w:val="28"/>
          <w:lang w:val="vi-VN"/>
        </w:rPr>
        <w:t>và các tổ chức, cá nhân có liên quan chịu trách nhiệm thi hành Quyết định này.</w:t>
      </w:r>
    </w:p>
    <w:p w14:paraId="313C81E2" w14:textId="77777777" w:rsidR="00C07DB4" w:rsidRPr="0059045E" w:rsidRDefault="00C07DB4" w:rsidP="00C07DB4">
      <w:pPr>
        <w:widowControl w:val="0"/>
        <w:spacing w:before="120" w:after="120" w:line="252" w:lineRule="auto"/>
        <w:ind w:firstLine="567"/>
        <w:jc w:val="both"/>
        <w:rPr>
          <w:sz w:val="20"/>
          <w:szCs w:val="20"/>
          <w:lang w:val="vi-VN"/>
        </w:rPr>
      </w:pPr>
    </w:p>
    <w:tbl>
      <w:tblPr>
        <w:tblStyle w:val="a0"/>
        <w:tblW w:w="9572" w:type="dxa"/>
        <w:tblInd w:w="-108" w:type="dxa"/>
        <w:tblBorders>
          <w:top w:val="nil"/>
          <w:left w:val="nil"/>
          <w:bottom w:val="nil"/>
          <w:right w:val="nil"/>
          <w:insideH w:val="nil"/>
          <w:insideV w:val="nil"/>
        </w:tblBorders>
        <w:tblLayout w:type="fixed"/>
        <w:tblLook w:val="0000" w:firstRow="0" w:lastRow="0" w:firstColumn="0" w:lastColumn="0" w:noHBand="0" w:noVBand="0"/>
      </w:tblPr>
      <w:tblGrid>
        <w:gridCol w:w="4928"/>
        <w:gridCol w:w="4644"/>
      </w:tblGrid>
      <w:tr w:rsidR="00A66742" w:rsidRPr="00A66742" w14:paraId="0D960E22" w14:textId="77777777" w:rsidTr="005E45A8">
        <w:tc>
          <w:tcPr>
            <w:tcW w:w="4928" w:type="dxa"/>
            <w:tcBorders>
              <w:top w:val="nil"/>
              <w:left w:val="nil"/>
              <w:bottom w:val="nil"/>
              <w:right w:val="nil"/>
            </w:tcBorders>
            <w:tcMar>
              <w:top w:w="0" w:type="dxa"/>
              <w:left w:w="108" w:type="dxa"/>
              <w:bottom w:w="0" w:type="dxa"/>
              <w:right w:w="108" w:type="dxa"/>
            </w:tcMar>
          </w:tcPr>
          <w:p w14:paraId="6A14AD8D" w14:textId="43CD6337" w:rsidR="005F4B44" w:rsidRPr="00A66742" w:rsidRDefault="007D2C02" w:rsidP="00674195">
            <w:pPr>
              <w:widowControl w:val="0"/>
              <w:rPr>
                <w:sz w:val="22"/>
                <w:szCs w:val="22"/>
                <w:lang w:val="vi"/>
              </w:rPr>
            </w:pPr>
            <w:r w:rsidRPr="00A66742">
              <w:rPr>
                <w:b/>
                <w:bCs/>
                <w:i/>
                <w:iCs/>
                <w:lang w:val="vi"/>
              </w:rPr>
              <w:t>Nơi nhận:</w:t>
            </w:r>
            <w:r w:rsidRPr="00A66742">
              <w:rPr>
                <w:b/>
                <w:bCs/>
                <w:lang w:val="vi"/>
              </w:rPr>
              <w:br/>
            </w:r>
            <w:r w:rsidRPr="00A66742">
              <w:rPr>
                <w:sz w:val="22"/>
                <w:szCs w:val="22"/>
                <w:lang w:val="vi"/>
              </w:rPr>
              <w:t xml:space="preserve">- Như Điều </w:t>
            </w:r>
            <w:r w:rsidR="00D04CF2" w:rsidRPr="00A66742">
              <w:rPr>
                <w:sz w:val="22"/>
                <w:szCs w:val="22"/>
                <w:lang w:val="vi"/>
              </w:rPr>
              <w:t>5</w:t>
            </w:r>
            <w:r w:rsidRPr="00A66742">
              <w:rPr>
                <w:sz w:val="22"/>
                <w:szCs w:val="22"/>
                <w:lang w:val="vi"/>
              </w:rPr>
              <w:t>;</w:t>
            </w:r>
            <w:r w:rsidRPr="00A66742">
              <w:rPr>
                <w:sz w:val="22"/>
                <w:szCs w:val="22"/>
                <w:lang w:val="vi"/>
              </w:rPr>
              <w:br/>
              <w:t>- Văn phòng Chính phủ;</w:t>
            </w:r>
            <w:r w:rsidRPr="00A66742">
              <w:rPr>
                <w:sz w:val="22"/>
                <w:szCs w:val="22"/>
                <w:lang w:val="vi"/>
              </w:rPr>
              <w:br/>
              <w:t>- Bộ Nông nghiệp và Môi trường;</w:t>
            </w:r>
            <w:r w:rsidRPr="00A66742">
              <w:rPr>
                <w:sz w:val="22"/>
                <w:szCs w:val="22"/>
                <w:lang w:val="vi"/>
              </w:rPr>
              <w:br/>
              <w:t xml:space="preserve">- Cục </w:t>
            </w:r>
            <w:r w:rsidR="00121C48" w:rsidRPr="00A66742">
              <w:rPr>
                <w:rFonts w:eastAsia="SimSun"/>
                <w:sz w:val="22"/>
                <w:szCs w:val="22"/>
                <w:lang w:val="vi-VN"/>
              </w:rPr>
              <w:t>KTVB&amp;TCTHPL</w:t>
            </w:r>
            <w:r w:rsidR="004F5E1B">
              <w:rPr>
                <w:rFonts w:eastAsia="SimSun"/>
                <w:sz w:val="22"/>
                <w:szCs w:val="22"/>
                <w:lang w:val="en-US"/>
              </w:rPr>
              <w:t xml:space="preserve"> </w:t>
            </w:r>
            <w:r w:rsidRPr="00A66742">
              <w:rPr>
                <w:sz w:val="22"/>
                <w:szCs w:val="22"/>
                <w:lang w:val="vi"/>
              </w:rPr>
              <w:t>-</w:t>
            </w:r>
            <w:r w:rsidR="004F5E1B">
              <w:rPr>
                <w:sz w:val="22"/>
                <w:szCs w:val="22"/>
                <w:lang w:val="en-US"/>
              </w:rPr>
              <w:t xml:space="preserve"> </w:t>
            </w:r>
            <w:r w:rsidRPr="00A66742">
              <w:rPr>
                <w:sz w:val="22"/>
                <w:szCs w:val="22"/>
                <w:lang w:val="vi"/>
              </w:rPr>
              <w:t>Bộ Tư pháp;</w:t>
            </w:r>
          </w:p>
          <w:p w14:paraId="786809EF" w14:textId="77777777" w:rsidR="004F5E1B" w:rsidRDefault="005F4B44" w:rsidP="00674195">
            <w:pPr>
              <w:widowControl w:val="0"/>
              <w:rPr>
                <w:sz w:val="22"/>
                <w:szCs w:val="22"/>
                <w:lang w:val="en-US"/>
              </w:rPr>
            </w:pPr>
            <w:r w:rsidRPr="00A66742">
              <w:rPr>
                <w:sz w:val="22"/>
                <w:szCs w:val="22"/>
                <w:lang w:val="vi"/>
              </w:rPr>
              <w:t>- Vụ Pháp chế - Bộ Nông nghiệp và Môi trường;</w:t>
            </w:r>
            <w:r w:rsidRPr="00A66742">
              <w:rPr>
                <w:sz w:val="22"/>
                <w:szCs w:val="22"/>
                <w:lang w:val="vi"/>
              </w:rPr>
              <w:br/>
              <w:t>- T</w:t>
            </w:r>
            <w:r w:rsidR="004F5E1B">
              <w:rPr>
                <w:sz w:val="22"/>
                <w:szCs w:val="22"/>
                <w:lang w:val="en-US"/>
              </w:rPr>
              <w:t>hường trực</w:t>
            </w:r>
            <w:r w:rsidRPr="00A66742">
              <w:rPr>
                <w:sz w:val="22"/>
                <w:szCs w:val="22"/>
                <w:lang w:val="vi"/>
              </w:rPr>
              <w:t xml:space="preserve"> Tỉnh ủy</w:t>
            </w:r>
            <w:r w:rsidR="004F5E1B">
              <w:rPr>
                <w:sz w:val="22"/>
                <w:szCs w:val="22"/>
                <w:lang w:val="en-US"/>
              </w:rPr>
              <w:t>;</w:t>
            </w:r>
          </w:p>
          <w:p w14:paraId="24D580FD" w14:textId="67102246" w:rsidR="004F5E1B" w:rsidRDefault="004F5E1B" w:rsidP="00674195">
            <w:pPr>
              <w:widowControl w:val="0"/>
              <w:rPr>
                <w:sz w:val="22"/>
                <w:szCs w:val="22"/>
                <w:lang w:val="en-US"/>
              </w:rPr>
            </w:pPr>
            <w:r>
              <w:rPr>
                <w:sz w:val="22"/>
                <w:szCs w:val="22"/>
                <w:lang w:val="en-US"/>
              </w:rPr>
              <w:t>- Thường trực</w:t>
            </w:r>
            <w:r w:rsidR="005F4B44" w:rsidRPr="00A66742">
              <w:rPr>
                <w:sz w:val="22"/>
                <w:szCs w:val="22"/>
                <w:lang w:val="vi"/>
              </w:rPr>
              <w:t xml:space="preserve"> HĐND tỉnh;</w:t>
            </w:r>
            <w:r w:rsidR="005F4B44" w:rsidRPr="00A66742">
              <w:rPr>
                <w:sz w:val="22"/>
                <w:szCs w:val="22"/>
                <w:lang w:val="vi"/>
              </w:rPr>
              <w:br/>
            </w:r>
            <w:r w:rsidR="007D2C02" w:rsidRPr="00A66742">
              <w:rPr>
                <w:sz w:val="22"/>
                <w:szCs w:val="22"/>
                <w:lang w:val="vi"/>
              </w:rPr>
              <w:t xml:space="preserve">- </w:t>
            </w:r>
            <w:r w:rsidR="005F4B44" w:rsidRPr="00A66742">
              <w:rPr>
                <w:sz w:val="22"/>
                <w:szCs w:val="22"/>
                <w:lang w:val="vi"/>
              </w:rPr>
              <w:t>Ủy ban MTTQ Việt Nam tỉnh;</w:t>
            </w:r>
            <w:r w:rsidR="007D2C02" w:rsidRPr="00A66742">
              <w:rPr>
                <w:sz w:val="22"/>
                <w:szCs w:val="22"/>
                <w:lang w:val="vi"/>
              </w:rPr>
              <w:br/>
            </w:r>
            <w:r>
              <w:rPr>
                <w:sz w:val="22"/>
                <w:szCs w:val="22"/>
                <w:lang w:val="en-US"/>
              </w:rPr>
              <w:t>- CT, các Phó Chủ tịch UBND tỉnh;</w:t>
            </w:r>
          </w:p>
          <w:p w14:paraId="23B22F12" w14:textId="680BB96D" w:rsidR="005F4B44" w:rsidRPr="00A66742" w:rsidRDefault="007D2C02" w:rsidP="00674195">
            <w:pPr>
              <w:widowControl w:val="0"/>
              <w:rPr>
                <w:sz w:val="22"/>
                <w:szCs w:val="22"/>
                <w:lang w:val="vi"/>
              </w:rPr>
            </w:pPr>
            <w:r w:rsidRPr="00A66742">
              <w:rPr>
                <w:sz w:val="22"/>
                <w:szCs w:val="22"/>
                <w:lang w:val="vi"/>
              </w:rPr>
              <w:t xml:space="preserve">- </w:t>
            </w:r>
            <w:r w:rsidR="005F4B44" w:rsidRPr="00A66742">
              <w:rPr>
                <w:sz w:val="22"/>
                <w:szCs w:val="22"/>
                <w:lang w:val="vi"/>
              </w:rPr>
              <w:t>Các sở, ban, ngành tỉnh</w:t>
            </w:r>
            <w:r w:rsidRPr="00A66742">
              <w:rPr>
                <w:sz w:val="22"/>
                <w:szCs w:val="22"/>
                <w:lang w:val="vi"/>
              </w:rPr>
              <w:t>;</w:t>
            </w:r>
          </w:p>
          <w:p w14:paraId="6145F360" w14:textId="77777777" w:rsidR="005E45A8" w:rsidRPr="00A66742" w:rsidRDefault="005F4B44" w:rsidP="00674195">
            <w:pPr>
              <w:widowControl w:val="0"/>
              <w:rPr>
                <w:sz w:val="22"/>
                <w:szCs w:val="22"/>
                <w:lang w:val="vi"/>
              </w:rPr>
            </w:pPr>
            <w:r w:rsidRPr="00A66742">
              <w:rPr>
                <w:sz w:val="22"/>
                <w:szCs w:val="22"/>
                <w:lang w:val="vi"/>
              </w:rPr>
              <w:t>- UBND các xã, phường</w:t>
            </w:r>
            <w:r w:rsidR="005E45A8" w:rsidRPr="00A66742">
              <w:rPr>
                <w:sz w:val="22"/>
                <w:szCs w:val="22"/>
                <w:lang w:val="vi"/>
              </w:rPr>
              <w:t>;</w:t>
            </w:r>
          </w:p>
          <w:p w14:paraId="67F659DA" w14:textId="7FD36E58" w:rsidR="004F5E1B" w:rsidRDefault="005E45A8" w:rsidP="00674195">
            <w:pPr>
              <w:widowControl w:val="0"/>
              <w:rPr>
                <w:sz w:val="22"/>
                <w:szCs w:val="22"/>
                <w:lang w:val="en-US"/>
              </w:rPr>
            </w:pPr>
            <w:r w:rsidRPr="00A66742">
              <w:rPr>
                <w:sz w:val="22"/>
                <w:szCs w:val="22"/>
                <w:lang w:val="vi"/>
              </w:rPr>
              <w:t xml:space="preserve">- Cổng </w:t>
            </w:r>
            <w:r w:rsidR="004F5E1B" w:rsidRPr="00A66742">
              <w:rPr>
                <w:sz w:val="22"/>
                <w:szCs w:val="22"/>
                <w:lang w:val="vi"/>
              </w:rPr>
              <w:t xml:space="preserve">thông </w:t>
            </w:r>
            <w:r w:rsidRPr="00A66742">
              <w:rPr>
                <w:sz w:val="22"/>
                <w:szCs w:val="22"/>
                <w:lang w:val="vi"/>
              </w:rPr>
              <w:t>tin điện tử tỉnh;</w:t>
            </w:r>
          </w:p>
          <w:p w14:paraId="5396A32F" w14:textId="5D62E462" w:rsidR="005E45A8" w:rsidRPr="00A66742" w:rsidRDefault="004F5E1B" w:rsidP="00674195">
            <w:pPr>
              <w:widowControl w:val="0"/>
              <w:rPr>
                <w:sz w:val="22"/>
                <w:szCs w:val="22"/>
                <w:lang w:val="vi"/>
              </w:rPr>
            </w:pPr>
            <w:r>
              <w:rPr>
                <w:sz w:val="22"/>
                <w:szCs w:val="22"/>
                <w:lang w:val="en-US"/>
              </w:rPr>
              <w:t>- Các phòng: NN-XD (Q03/5), NC;</w:t>
            </w:r>
            <w:r w:rsidR="005E45A8" w:rsidRPr="00A66742">
              <w:rPr>
                <w:sz w:val="22"/>
                <w:szCs w:val="22"/>
                <w:lang w:val="vi"/>
              </w:rPr>
              <w:t xml:space="preserve"> </w:t>
            </w:r>
          </w:p>
          <w:p w14:paraId="54FF1ED6" w14:textId="448D34E6" w:rsidR="00561A9B" w:rsidRPr="00A66742" w:rsidRDefault="007D2C02" w:rsidP="00674195">
            <w:pPr>
              <w:widowControl w:val="0"/>
            </w:pPr>
            <w:r w:rsidRPr="00A66742">
              <w:rPr>
                <w:sz w:val="22"/>
                <w:szCs w:val="22"/>
              </w:rPr>
              <w:t>- Lưu: VT</w:t>
            </w:r>
            <w:r w:rsidR="009D1F55">
              <w:rPr>
                <w:sz w:val="22"/>
                <w:szCs w:val="22"/>
              </w:rPr>
              <w:t>, TH247/5.</w:t>
            </w:r>
          </w:p>
        </w:tc>
        <w:tc>
          <w:tcPr>
            <w:tcW w:w="4644" w:type="dxa"/>
            <w:tcBorders>
              <w:top w:val="nil"/>
              <w:left w:val="nil"/>
              <w:bottom w:val="nil"/>
              <w:right w:val="nil"/>
            </w:tcBorders>
            <w:tcMar>
              <w:top w:w="0" w:type="dxa"/>
              <w:left w:w="108" w:type="dxa"/>
              <w:bottom w:w="0" w:type="dxa"/>
              <w:right w:w="108" w:type="dxa"/>
            </w:tcMar>
          </w:tcPr>
          <w:p w14:paraId="5A4ECCA2" w14:textId="77777777" w:rsidR="00561A9B" w:rsidRPr="00A66742" w:rsidRDefault="007D2C02" w:rsidP="00674195">
            <w:pPr>
              <w:widowControl w:val="0"/>
              <w:jc w:val="center"/>
              <w:rPr>
                <w:sz w:val="28"/>
                <w:szCs w:val="28"/>
              </w:rPr>
            </w:pPr>
            <w:r w:rsidRPr="00A66742">
              <w:rPr>
                <w:b/>
                <w:bCs/>
                <w:sz w:val="28"/>
                <w:szCs w:val="28"/>
              </w:rPr>
              <w:t>TM. ỦY BAN NHÂN DÂN</w:t>
            </w:r>
          </w:p>
          <w:p w14:paraId="1C0D5B57" w14:textId="77777777" w:rsidR="00561A9B" w:rsidRPr="00A66742" w:rsidRDefault="007D2C02" w:rsidP="00674195">
            <w:pPr>
              <w:widowControl w:val="0"/>
              <w:jc w:val="center"/>
              <w:rPr>
                <w:sz w:val="28"/>
                <w:szCs w:val="28"/>
              </w:rPr>
            </w:pPr>
            <w:r w:rsidRPr="00A66742">
              <w:rPr>
                <w:b/>
                <w:bCs/>
                <w:sz w:val="28"/>
                <w:szCs w:val="28"/>
              </w:rPr>
              <w:t>KT. CHỦ TỊCH</w:t>
            </w:r>
          </w:p>
          <w:p w14:paraId="05D4E66F" w14:textId="77777777" w:rsidR="004F5E1B" w:rsidRDefault="007D2C02" w:rsidP="00674195">
            <w:pPr>
              <w:widowControl w:val="0"/>
              <w:jc w:val="center"/>
              <w:rPr>
                <w:b/>
                <w:bCs/>
                <w:sz w:val="27"/>
                <w:szCs w:val="27"/>
              </w:rPr>
            </w:pPr>
            <w:r w:rsidRPr="00A66742">
              <w:rPr>
                <w:b/>
                <w:bCs/>
                <w:sz w:val="28"/>
                <w:szCs w:val="28"/>
              </w:rPr>
              <w:t>PHÓ CHỦ TỊCH</w:t>
            </w:r>
            <w:r w:rsidRPr="00A66742">
              <w:rPr>
                <w:b/>
                <w:bCs/>
                <w:sz w:val="27"/>
                <w:szCs w:val="27"/>
              </w:rPr>
              <w:br/>
            </w:r>
            <w:r w:rsidRPr="00A66742">
              <w:rPr>
                <w:b/>
                <w:bCs/>
                <w:sz w:val="27"/>
                <w:szCs w:val="27"/>
              </w:rPr>
              <w:br/>
            </w:r>
          </w:p>
          <w:p w14:paraId="2A906AD8" w14:textId="77777777" w:rsidR="004F5E1B" w:rsidRDefault="004F5E1B" w:rsidP="00674195">
            <w:pPr>
              <w:widowControl w:val="0"/>
              <w:jc w:val="center"/>
              <w:rPr>
                <w:b/>
                <w:bCs/>
                <w:sz w:val="27"/>
                <w:szCs w:val="27"/>
              </w:rPr>
            </w:pPr>
          </w:p>
          <w:p w14:paraId="4775CF14" w14:textId="5398DE2E" w:rsidR="00561A9B" w:rsidRPr="004F5E1B" w:rsidRDefault="007D2C02" w:rsidP="00674195">
            <w:pPr>
              <w:widowControl w:val="0"/>
              <w:jc w:val="center"/>
              <w:rPr>
                <w:b/>
                <w:bCs/>
                <w:sz w:val="27"/>
                <w:szCs w:val="27"/>
              </w:rPr>
            </w:pPr>
            <w:r w:rsidRPr="00A66742">
              <w:rPr>
                <w:b/>
                <w:bCs/>
                <w:sz w:val="27"/>
                <w:szCs w:val="27"/>
              </w:rPr>
              <w:br/>
            </w:r>
            <w:r w:rsidRPr="00A66742">
              <w:rPr>
                <w:b/>
                <w:bCs/>
                <w:sz w:val="27"/>
                <w:szCs w:val="27"/>
              </w:rPr>
              <w:br/>
            </w:r>
            <w:r w:rsidRPr="00A66742">
              <w:rPr>
                <w:b/>
                <w:bCs/>
                <w:sz w:val="27"/>
                <w:szCs w:val="27"/>
              </w:rPr>
              <w:br/>
            </w:r>
            <w:r w:rsidR="004F5E1B" w:rsidRPr="004F5E1B">
              <w:rPr>
                <w:b/>
                <w:bCs/>
                <w:sz w:val="27"/>
                <w:szCs w:val="27"/>
              </w:rPr>
              <w:t>Lê Văn Sử</w:t>
            </w:r>
          </w:p>
        </w:tc>
      </w:tr>
    </w:tbl>
    <w:p w14:paraId="6289C4C7" w14:textId="0FB1C8BC" w:rsidR="00561A9B" w:rsidRPr="00A66742" w:rsidRDefault="00561A9B" w:rsidP="00C44345">
      <w:pPr>
        <w:widowControl w:val="0"/>
        <w:spacing w:before="120" w:after="280"/>
      </w:pPr>
    </w:p>
    <w:sectPr w:rsidR="00561A9B" w:rsidRPr="00A66742" w:rsidSect="00145637">
      <w:headerReference w:type="default" r:id="rId9"/>
      <w:pgSz w:w="11907" w:h="16840"/>
      <w:pgMar w:top="851" w:right="851" w:bottom="851" w:left="1701"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270D0F5" w14:textId="77777777" w:rsidR="000D4DF9" w:rsidRDefault="000D4DF9">
      <w:r>
        <w:separator/>
      </w:r>
    </w:p>
  </w:endnote>
  <w:endnote w:type="continuationSeparator" w:id="0">
    <w:p w14:paraId="56792C47" w14:textId="77777777" w:rsidR="000D4DF9" w:rsidRDefault="000D4D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embedBold r:id="rId1" w:fontKey="{0DBFA90E-E135-4117-8D23-5979ADE7C4E3}"/>
    <w:embedItalic r:id="rId2" w:fontKey="{BDDCC3DC-39C2-493B-B5E1-EB0B1916EB45}"/>
  </w:font>
  <w:font w:name="Calibri">
    <w:panose1 w:val="020F0502020204030204"/>
    <w:charset w:val="00"/>
    <w:family w:val="swiss"/>
    <w:pitch w:val="variable"/>
    <w:sig w:usb0="E4002EFF" w:usb1="C200247B" w:usb2="00000009" w:usb3="00000000" w:csb0="000001FF" w:csb1="00000000"/>
    <w:embedRegular r:id="rId3" w:fontKey="{5DE78A42-76A9-4D82-8914-5A84BBECC32B}"/>
    <w:embedBold r:id="rId4" w:fontKey="{5E594492-E4DA-4FCF-A788-D60B4DBFD90E}"/>
  </w:font>
  <w:font w:name="Cambria">
    <w:panose1 w:val="02040503050406030204"/>
    <w:charset w:val="00"/>
    <w:family w:val="roman"/>
    <w:pitch w:val="variable"/>
    <w:sig w:usb0="E00006FF" w:usb1="420024FF" w:usb2="02000000" w:usb3="00000000" w:csb0="0000019F" w:csb1="00000000"/>
    <w:embedRegular r:id="rId5" w:fontKey="{06A58200-3C1C-4FE8-8898-F81CAE10096D}"/>
    <w:embedItalic r:id="rId6" w:fontKey="{C7045CFD-D6CE-4999-9F2D-4F764836B1E2}"/>
  </w:font>
  <w:font w:name="TimesNewRomanPSMT">
    <w:altName w:val="Times New Roman"/>
    <w:charset w:val="00"/>
    <w:family w:val="roman"/>
    <w:pitch w:val="default"/>
    <w:sig w:usb0="00000000" w:usb1="00000000" w:usb2="00000000" w:usb3="00000000" w:csb0="00040001" w:csb1="00000000"/>
  </w:font>
  <w:font w:name="Georgia">
    <w:panose1 w:val="02040502050405020303"/>
    <w:charset w:val="00"/>
    <w:family w:val="roman"/>
    <w:pitch w:val="variable"/>
    <w:sig w:usb0="00000287" w:usb1="00000000" w:usb2="00000000" w:usb3="00000000" w:csb0="0000009F" w:csb1="00000000"/>
    <w:embedItalic r:id="rId7" w:fontKey="{DBE0BAD7-2159-4F6E-85E8-693CACEBE4B8}"/>
  </w:font>
  <w:font w:name="SimSun">
    <w:altName w:val="宋体"/>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8E4003C" w14:textId="77777777" w:rsidR="000D4DF9" w:rsidRDefault="000D4DF9">
      <w:r>
        <w:separator/>
      </w:r>
    </w:p>
  </w:footnote>
  <w:footnote w:type="continuationSeparator" w:id="0">
    <w:p w14:paraId="79343CBF" w14:textId="77777777" w:rsidR="000D4DF9" w:rsidRDefault="000D4D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19FCB14" w14:textId="77777777" w:rsidR="00561A9B" w:rsidRDefault="007D2C02">
    <w:pPr>
      <w:pBdr>
        <w:top w:val="nil"/>
        <w:left w:val="nil"/>
        <w:bottom w:val="nil"/>
        <w:right w:val="nil"/>
        <w:between w:val="nil"/>
      </w:pBdr>
      <w:tabs>
        <w:tab w:val="center" w:pos="4680"/>
        <w:tab w:val="right" w:pos="9360"/>
      </w:tabs>
      <w:jc w:val="center"/>
      <w:rPr>
        <w:color w:val="000000"/>
      </w:rPr>
    </w:pPr>
    <w:r>
      <w:rPr>
        <w:color w:val="000000"/>
      </w:rPr>
      <w:fldChar w:fldCharType="begin"/>
    </w:r>
    <w:r>
      <w:rPr>
        <w:color w:val="000000"/>
      </w:rPr>
      <w:instrText>PAGE</w:instrText>
    </w:r>
    <w:r>
      <w:rPr>
        <w:color w:val="000000"/>
      </w:rPr>
      <w:fldChar w:fldCharType="separate"/>
    </w:r>
    <w:r w:rsidR="00145637">
      <w:rPr>
        <w:noProof/>
        <w:color w:val="000000"/>
      </w:rPr>
      <w:t>5</w:t>
    </w:r>
    <w:r>
      <w:rPr>
        <w:color w:val="000000"/>
      </w:rPr>
      <w:fldChar w:fldCharType="end"/>
    </w:r>
  </w:p>
  <w:p w14:paraId="2A3EA3DF" w14:textId="77777777" w:rsidR="00561A9B" w:rsidRDefault="00561A9B">
    <w:pPr>
      <w:pBdr>
        <w:top w:val="nil"/>
        <w:left w:val="nil"/>
        <w:bottom w:val="nil"/>
        <w:right w:val="nil"/>
        <w:between w:val="nil"/>
      </w:pBdr>
      <w:tabs>
        <w:tab w:val="center" w:pos="4680"/>
        <w:tab w:val="right" w:pos="9360"/>
      </w:tabs>
      <w:rPr>
        <w:color w:val="000000"/>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61A9B"/>
    <w:rsid w:val="00004BF4"/>
    <w:rsid w:val="00006B12"/>
    <w:rsid w:val="00012E46"/>
    <w:rsid w:val="00013558"/>
    <w:rsid w:val="00013B6B"/>
    <w:rsid w:val="00020567"/>
    <w:rsid w:val="00035C52"/>
    <w:rsid w:val="000464B2"/>
    <w:rsid w:val="00055F50"/>
    <w:rsid w:val="00062304"/>
    <w:rsid w:val="000654A9"/>
    <w:rsid w:val="000715B2"/>
    <w:rsid w:val="000734F3"/>
    <w:rsid w:val="00073BEF"/>
    <w:rsid w:val="00084959"/>
    <w:rsid w:val="00087234"/>
    <w:rsid w:val="0009372B"/>
    <w:rsid w:val="000A6F5C"/>
    <w:rsid w:val="000A7C29"/>
    <w:rsid w:val="000B64E2"/>
    <w:rsid w:val="000B7FB2"/>
    <w:rsid w:val="000C0545"/>
    <w:rsid w:val="000C6F63"/>
    <w:rsid w:val="000D3C17"/>
    <w:rsid w:val="000D4BFF"/>
    <w:rsid w:val="000D4DF9"/>
    <w:rsid w:val="000E29AD"/>
    <w:rsid w:val="000E3612"/>
    <w:rsid w:val="00100772"/>
    <w:rsid w:val="001038B1"/>
    <w:rsid w:val="0011049D"/>
    <w:rsid w:val="00115FD0"/>
    <w:rsid w:val="00121C48"/>
    <w:rsid w:val="001329A1"/>
    <w:rsid w:val="00134C07"/>
    <w:rsid w:val="00135C3C"/>
    <w:rsid w:val="00145637"/>
    <w:rsid w:val="00163707"/>
    <w:rsid w:val="00172346"/>
    <w:rsid w:val="00176841"/>
    <w:rsid w:val="00183717"/>
    <w:rsid w:val="00192CE0"/>
    <w:rsid w:val="001948A1"/>
    <w:rsid w:val="001966CC"/>
    <w:rsid w:val="001A0E61"/>
    <w:rsid w:val="001A4932"/>
    <w:rsid w:val="001B5765"/>
    <w:rsid w:val="001C2383"/>
    <w:rsid w:val="001D39DE"/>
    <w:rsid w:val="001D464D"/>
    <w:rsid w:val="001D5E74"/>
    <w:rsid w:val="001D6AC1"/>
    <w:rsid w:val="001E2567"/>
    <w:rsid w:val="001E3637"/>
    <w:rsid w:val="001F5937"/>
    <w:rsid w:val="002036B2"/>
    <w:rsid w:val="00212647"/>
    <w:rsid w:val="00221BB3"/>
    <w:rsid w:val="0022557F"/>
    <w:rsid w:val="00233232"/>
    <w:rsid w:val="00237051"/>
    <w:rsid w:val="00244C21"/>
    <w:rsid w:val="00245002"/>
    <w:rsid w:val="002501BA"/>
    <w:rsid w:val="002563F2"/>
    <w:rsid w:val="002576DD"/>
    <w:rsid w:val="002631D0"/>
    <w:rsid w:val="0026330D"/>
    <w:rsid w:val="0026476E"/>
    <w:rsid w:val="00270266"/>
    <w:rsid w:val="002726C8"/>
    <w:rsid w:val="00275936"/>
    <w:rsid w:val="00281279"/>
    <w:rsid w:val="00287B96"/>
    <w:rsid w:val="002B5473"/>
    <w:rsid w:val="002B67E9"/>
    <w:rsid w:val="002C5A1D"/>
    <w:rsid w:val="002D4516"/>
    <w:rsid w:val="002D64D4"/>
    <w:rsid w:val="002E241F"/>
    <w:rsid w:val="002E6BC7"/>
    <w:rsid w:val="0030116C"/>
    <w:rsid w:val="00303D7C"/>
    <w:rsid w:val="003123C1"/>
    <w:rsid w:val="00313E00"/>
    <w:rsid w:val="00314BD7"/>
    <w:rsid w:val="003234EB"/>
    <w:rsid w:val="00334211"/>
    <w:rsid w:val="00343438"/>
    <w:rsid w:val="003437F1"/>
    <w:rsid w:val="00347F13"/>
    <w:rsid w:val="00353BDF"/>
    <w:rsid w:val="003708C1"/>
    <w:rsid w:val="00381D76"/>
    <w:rsid w:val="0039327C"/>
    <w:rsid w:val="003A01E7"/>
    <w:rsid w:val="003A45BC"/>
    <w:rsid w:val="003A6644"/>
    <w:rsid w:val="003C5BC2"/>
    <w:rsid w:val="003D341F"/>
    <w:rsid w:val="003D61D2"/>
    <w:rsid w:val="003E3530"/>
    <w:rsid w:val="003F582A"/>
    <w:rsid w:val="0040328E"/>
    <w:rsid w:val="00412779"/>
    <w:rsid w:val="004173A9"/>
    <w:rsid w:val="004261DE"/>
    <w:rsid w:val="004353DC"/>
    <w:rsid w:val="00437190"/>
    <w:rsid w:val="004451B9"/>
    <w:rsid w:val="00446301"/>
    <w:rsid w:val="0046332C"/>
    <w:rsid w:val="004650E2"/>
    <w:rsid w:val="00470A8D"/>
    <w:rsid w:val="00470E5A"/>
    <w:rsid w:val="0047231A"/>
    <w:rsid w:val="004739B4"/>
    <w:rsid w:val="00473E18"/>
    <w:rsid w:val="0047681D"/>
    <w:rsid w:val="00492AF2"/>
    <w:rsid w:val="00494C70"/>
    <w:rsid w:val="004B1DC7"/>
    <w:rsid w:val="004B38E0"/>
    <w:rsid w:val="004C00AA"/>
    <w:rsid w:val="004C58B3"/>
    <w:rsid w:val="004E52B3"/>
    <w:rsid w:val="004F47A6"/>
    <w:rsid w:val="004F5E1B"/>
    <w:rsid w:val="004F7FFC"/>
    <w:rsid w:val="00510304"/>
    <w:rsid w:val="00510476"/>
    <w:rsid w:val="00511DDA"/>
    <w:rsid w:val="00514546"/>
    <w:rsid w:val="00522469"/>
    <w:rsid w:val="00523FAF"/>
    <w:rsid w:val="00525C2C"/>
    <w:rsid w:val="00527312"/>
    <w:rsid w:val="00561A9B"/>
    <w:rsid w:val="00570386"/>
    <w:rsid w:val="00575EA2"/>
    <w:rsid w:val="005855B8"/>
    <w:rsid w:val="0059045E"/>
    <w:rsid w:val="00592BD2"/>
    <w:rsid w:val="005A219A"/>
    <w:rsid w:val="005A5B7B"/>
    <w:rsid w:val="005A5E8E"/>
    <w:rsid w:val="005B44C4"/>
    <w:rsid w:val="005E45A8"/>
    <w:rsid w:val="005E612F"/>
    <w:rsid w:val="005E6A90"/>
    <w:rsid w:val="005F10D1"/>
    <w:rsid w:val="005F36A3"/>
    <w:rsid w:val="005F4B44"/>
    <w:rsid w:val="005F53D2"/>
    <w:rsid w:val="0061444C"/>
    <w:rsid w:val="00615210"/>
    <w:rsid w:val="0061730E"/>
    <w:rsid w:val="00623037"/>
    <w:rsid w:val="00625FBF"/>
    <w:rsid w:val="00627555"/>
    <w:rsid w:val="00640743"/>
    <w:rsid w:val="00647B01"/>
    <w:rsid w:val="006517A8"/>
    <w:rsid w:val="00664BA6"/>
    <w:rsid w:val="00670485"/>
    <w:rsid w:val="00671D68"/>
    <w:rsid w:val="00671E28"/>
    <w:rsid w:val="00674195"/>
    <w:rsid w:val="00674A91"/>
    <w:rsid w:val="00676763"/>
    <w:rsid w:val="006777D1"/>
    <w:rsid w:val="0068155B"/>
    <w:rsid w:val="00686E5E"/>
    <w:rsid w:val="006B6AC1"/>
    <w:rsid w:val="006C4E1F"/>
    <w:rsid w:val="006D11B2"/>
    <w:rsid w:val="006D57F5"/>
    <w:rsid w:val="006E4942"/>
    <w:rsid w:val="006E7279"/>
    <w:rsid w:val="006F0844"/>
    <w:rsid w:val="006F2DD0"/>
    <w:rsid w:val="006F74CB"/>
    <w:rsid w:val="0071167B"/>
    <w:rsid w:val="00714807"/>
    <w:rsid w:val="00721006"/>
    <w:rsid w:val="00745223"/>
    <w:rsid w:val="00747C3F"/>
    <w:rsid w:val="007534C9"/>
    <w:rsid w:val="00754BDE"/>
    <w:rsid w:val="00755DD3"/>
    <w:rsid w:val="00765A3F"/>
    <w:rsid w:val="00770A89"/>
    <w:rsid w:val="007721BA"/>
    <w:rsid w:val="007731AD"/>
    <w:rsid w:val="00773B0B"/>
    <w:rsid w:val="00787527"/>
    <w:rsid w:val="00794BFC"/>
    <w:rsid w:val="007A7331"/>
    <w:rsid w:val="007D2C02"/>
    <w:rsid w:val="007D768D"/>
    <w:rsid w:val="007F14BB"/>
    <w:rsid w:val="007F6D89"/>
    <w:rsid w:val="007F7213"/>
    <w:rsid w:val="00803232"/>
    <w:rsid w:val="00810DE8"/>
    <w:rsid w:val="008172F9"/>
    <w:rsid w:val="00825C5E"/>
    <w:rsid w:val="0085357B"/>
    <w:rsid w:val="008545EB"/>
    <w:rsid w:val="008706A3"/>
    <w:rsid w:val="00871B81"/>
    <w:rsid w:val="008772B7"/>
    <w:rsid w:val="008904AA"/>
    <w:rsid w:val="00897971"/>
    <w:rsid w:val="008A11CC"/>
    <w:rsid w:val="008A18AE"/>
    <w:rsid w:val="008C54FF"/>
    <w:rsid w:val="008C71F6"/>
    <w:rsid w:val="008E0EFE"/>
    <w:rsid w:val="008F08E9"/>
    <w:rsid w:val="008F14E2"/>
    <w:rsid w:val="009071C6"/>
    <w:rsid w:val="00911E5A"/>
    <w:rsid w:val="00912470"/>
    <w:rsid w:val="00923A85"/>
    <w:rsid w:val="00927E93"/>
    <w:rsid w:val="00942B37"/>
    <w:rsid w:val="009476F1"/>
    <w:rsid w:val="009478AF"/>
    <w:rsid w:val="009807AA"/>
    <w:rsid w:val="0099088C"/>
    <w:rsid w:val="00992280"/>
    <w:rsid w:val="009B5D99"/>
    <w:rsid w:val="009C25D1"/>
    <w:rsid w:val="009C48AE"/>
    <w:rsid w:val="009C4AC5"/>
    <w:rsid w:val="009D094C"/>
    <w:rsid w:val="009D1F55"/>
    <w:rsid w:val="009F40D9"/>
    <w:rsid w:val="009F4CF4"/>
    <w:rsid w:val="00A0415F"/>
    <w:rsid w:val="00A1253A"/>
    <w:rsid w:val="00A21152"/>
    <w:rsid w:val="00A21B32"/>
    <w:rsid w:val="00A23B1A"/>
    <w:rsid w:val="00A26521"/>
    <w:rsid w:val="00A345CD"/>
    <w:rsid w:val="00A364D2"/>
    <w:rsid w:val="00A52C53"/>
    <w:rsid w:val="00A62DE9"/>
    <w:rsid w:val="00A66742"/>
    <w:rsid w:val="00A66808"/>
    <w:rsid w:val="00A72B25"/>
    <w:rsid w:val="00A74014"/>
    <w:rsid w:val="00A84488"/>
    <w:rsid w:val="00A94332"/>
    <w:rsid w:val="00AA7DC7"/>
    <w:rsid w:val="00AB457D"/>
    <w:rsid w:val="00AB4BFE"/>
    <w:rsid w:val="00AD0D83"/>
    <w:rsid w:val="00AE543F"/>
    <w:rsid w:val="00AF1336"/>
    <w:rsid w:val="00AF3DF2"/>
    <w:rsid w:val="00B03748"/>
    <w:rsid w:val="00B05307"/>
    <w:rsid w:val="00B15840"/>
    <w:rsid w:val="00B22603"/>
    <w:rsid w:val="00B32087"/>
    <w:rsid w:val="00B3438D"/>
    <w:rsid w:val="00B348D4"/>
    <w:rsid w:val="00B34F04"/>
    <w:rsid w:val="00B35361"/>
    <w:rsid w:val="00B37D0E"/>
    <w:rsid w:val="00B457EA"/>
    <w:rsid w:val="00B664C4"/>
    <w:rsid w:val="00B81EC9"/>
    <w:rsid w:val="00B839E2"/>
    <w:rsid w:val="00B86894"/>
    <w:rsid w:val="00B870AD"/>
    <w:rsid w:val="00B926A1"/>
    <w:rsid w:val="00BA0AB4"/>
    <w:rsid w:val="00BA246F"/>
    <w:rsid w:val="00BA2F87"/>
    <w:rsid w:val="00BA5708"/>
    <w:rsid w:val="00BB368A"/>
    <w:rsid w:val="00BC13E3"/>
    <w:rsid w:val="00BC1954"/>
    <w:rsid w:val="00BC23FD"/>
    <w:rsid w:val="00BC3371"/>
    <w:rsid w:val="00BF166E"/>
    <w:rsid w:val="00BF6B7B"/>
    <w:rsid w:val="00C001F7"/>
    <w:rsid w:val="00C07DB4"/>
    <w:rsid w:val="00C17951"/>
    <w:rsid w:val="00C213D5"/>
    <w:rsid w:val="00C233DA"/>
    <w:rsid w:val="00C254DA"/>
    <w:rsid w:val="00C431AD"/>
    <w:rsid w:val="00C43777"/>
    <w:rsid w:val="00C44344"/>
    <w:rsid w:val="00C44345"/>
    <w:rsid w:val="00C4588C"/>
    <w:rsid w:val="00C74416"/>
    <w:rsid w:val="00C869D1"/>
    <w:rsid w:val="00C9041B"/>
    <w:rsid w:val="00C9466F"/>
    <w:rsid w:val="00C947CF"/>
    <w:rsid w:val="00C95646"/>
    <w:rsid w:val="00CB08D2"/>
    <w:rsid w:val="00CB6700"/>
    <w:rsid w:val="00CC0407"/>
    <w:rsid w:val="00CC238A"/>
    <w:rsid w:val="00CC5A0F"/>
    <w:rsid w:val="00CC736F"/>
    <w:rsid w:val="00CD02E4"/>
    <w:rsid w:val="00CD618B"/>
    <w:rsid w:val="00CF0F0F"/>
    <w:rsid w:val="00D02DC2"/>
    <w:rsid w:val="00D04CF2"/>
    <w:rsid w:val="00D1118D"/>
    <w:rsid w:val="00D16E27"/>
    <w:rsid w:val="00D21811"/>
    <w:rsid w:val="00D2403A"/>
    <w:rsid w:val="00D30FDB"/>
    <w:rsid w:val="00D365C1"/>
    <w:rsid w:val="00D45BB1"/>
    <w:rsid w:val="00D4732D"/>
    <w:rsid w:val="00D51F53"/>
    <w:rsid w:val="00D71371"/>
    <w:rsid w:val="00D72A09"/>
    <w:rsid w:val="00D744F1"/>
    <w:rsid w:val="00D844F3"/>
    <w:rsid w:val="00D87987"/>
    <w:rsid w:val="00D9073E"/>
    <w:rsid w:val="00DA427B"/>
    <w:rsid w:val="00DB3ABF"/>
    <w:rsid w:val="00DB4745"/>
    <w:rsid w:val="00DB6414"/>
    <w:rsid w:val="00DB677B"/>
    <w:rsid w:val="00DC20A5"/>
    <w:rsid w:val="00DD209C"/>
    <w:rsid w:val="00DE01D4"/>
    <w:rsid w:val="00DE21E0"/>
    <w:rsid w:val="00DF642A"/>
    <w:rsid w:val="00E03001"/>
    <w:rsid w:val="00E06AC9"/>
    <w:rsid w:val="00E35D4C"/>
    <w:rsid w:val="00E36BAB"/>
    <w:rsid w:val="00E37FFE"/>
    <w:rsid w:val="00E526C7"/>
    <w:rsid w:val="00E52A24"/>
    <w:rsid w:val="00E6147A"/>
    <w:rsid w:val="00E61C78"/>
    <w:rsid w:val="00E6501D"/>
    <w:rsid w:val="00E70306"/>
    <w:rsid w:val="00E75A7D"/>
    <w:rsid w:val="00E76CEC"/>
    <w:rsid w:val="00EA78F4"/>
    <w:rsid w:val="00EB6486"/>
    <w:rsid w:val="00EB7EC2"/>
    <w:rsid w:val="00EC35E8"/>
    <w:rsid w:val="00EC4763"/>
    <w:rsid w:val="00EC5C0F"/>
    <w:rsid w:val="00ED10E6"/>
    <w:rsid w:val="00ED3953"/>
    <w:rsid w:val="00ED43BA"/>
    <w:rsid w:val="00ED7DEE"/>
    <w:rsid w:val="00EE2974"/>
    <w:rsid w:val="00EE366E"/>
    <w:rsid w:val="00EE767C"/>
    <w:rsid w:val="00F31FB8"/>
    <w:rsid w:val="00F6079E"/>
    <w:rsid w:val="00F75018"/>
    <w:rsid w:val="00F81EB8"/>
    <w:rsid w:val="00F82C29"/>
    <w:rsid w:val="00F857CE"/>
    <w:rsid w:val="00F8764E"/>
    <w:rsid w:val="00FD2467"/>
    <w:rsid w:val="00FD4AEB"/>
    <w:rsid w:val="00FD65E2"/>
    <w:rsid w:val="00FF16E5"/>
    <w:rsid w:val="00FF2D1E"/>
    <w:rsid w:val="00FF52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618D8E"/>
  <w15:docId w15:val="{5F242011-2940-4127-BBED-913F50BBB8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sz w:val="24"/>
        <w:szCs w:val="24"/>
        <w:lang w:val="en"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708C1"/>
  </w:style>
  <w:style w:type="paragraph" w:styleId="Heading1">
    <w:name w:val="heading 1"/>
    <w:basedOn w:val="Normal"/>
    <w:next w:val="Normal"/>
    <w:link w:val="Heading1Char"/>
    <w:autoRedefine/>
    <w:qFormat/>
    <w:rsid w:val="00343438"/>
    <w:pPr>
      <w:keepNext/>
      <w:keepLines/>
      <w:pBdr>
        <w:top w:val="none" w:sz="4" w:space="0" w:color="000000"/>
        <w:left w:val="none" w:sz="4" w:space="0" w:color="000000"/>
        <w:bottom w:val="none" w:sz="4" w:space="0" w:color="000000"/>
        <w:right w:val="none" w:sz="4" w:space="0" w:color="000000"/>
        <w:between w:val="none" w:sz="4" w:space="0" w:color="000000"/>
      </w:pBdr>
      <w:spacing w:before="120" w:after="120" w:line="276" w:lineRule="auto"/>
      <w:ind w:firstLine="567"/>
      <w:jc w:val="both"/>
      <w:outlineLvl w:val="0"/>
    </w:pPr>
    <w:rPr>
      <w:rFonts w:eastAsia="Arial"/>
      <w:b/>
      <w:bCs/>
      <w:color w:val="000000"/>
      <w:sz w:val="28"/>
      <w:szCs w:val="28"/>
      <w:shd w:val="clear" w:color="auto" w:fill="FFFFFF"/>
      <w:lang w:val="vi-VN"/>
    </w:rPr>
  </w:style>
  <w:style w:type="paragraph" w:styleId="Heading2">
    <w:name w:val="heading 2"/>
    <w:basedOn w:val="Normal"/>
    <w:next w:val="Normal"/>
    <w:link w:val="Heading2Char"/>
    <w:autoRedefine/>
    <w:unhideWhenUsed/>
    <w:qFormat/>
    <w:rsid w:val="00343438"/>
    <w:pPr>
      <w:keepNext/>
      <w:keepLines/>
      <w:widowControl w:val="0"/>
      <w:pBdr>
        <w:top w:val="none" w:sz="4" w:space="0" w:color="000000"/>
        <w:left w:val="none" w:sz="4" w:space="0" w:color="000000"/>
        <w:bottom w:val="none" w:sz="4" w:space="0" w:color="000000"/>
        <w:right w:val="none" w:sz="4" w:space="0" w:color="000000"/>
        <w:between w:val="none" w:sz="4" w:space="0" w:color="000000"/>
      </w:pBdr>
      <w:wordWrap w:val="0"/>
      <w:autoSpaceDE w:val="0"/>
      <w:autoSpaceDN w:val="0"/>
      <w:spacing w:before="120" w:after="120" w:line="276" w:lineRule="auto"/>
      <w:ind w:firstLine="567"/>
      <w:jc w:val="both"/>
      <w:outlineLvl w:val="1"/>
    </w:pPr>
    <w:rPr>
      <w:rFonts w:eastAsia="Aptos"/>
      <w:b/>
      <w:bCs/>
      <w:color w:val="000000"/>
      <w:kern w:val="2"/>
      <w:sz w:val="28"/>
      <w:szCs w:val="28"/>
      <w:lang w:val="x-none" w:eastAsia="ko-KR"/>
    </w:rPr>
  </w:style>
  <w:style w:type="paragraph" w:styleId="Heading3">
    <w:name w:val="heading 3"/>
    <w:basedOn w:val="Normal"/>
    <w:next w:val="Normal"/>
    <w:link w:val="Heading3Char"/>
    <w:autoRedefine/>
    <w:qFormat/>
    <w:rsid w:val="00343438"/>
    <w:pPr>
      <w:keepNext/>
      <w:pBdr>
        <w:top w:val="none" w:sz="4" w:space="0" w:color="000000"/>
        <w:left w:val="none" w:sz="4" w:space="0" w:color="000000"/>
        <w:bottom w:val="none" w:sz="4" w:space="0" w:color="000000"/>
        <w:right w:val="none" w:sz="4" w:space="0" w:color="000000"/>
        <w:between w:val="none" w:sz="4" w:space="0" w:color="000000"/>
      </w:pBdr>
      <w:spacing w:before="120" w:after="120" w:line="252" w:lineRule="auto"/>
      <w:ind w:firstLine="567"/>
      <w:jc w:val="both"/>
      <w:outlineLvl w:val="2"/>
    </w:pPr>
    <w:rPr>
      <w:rFonts w:eastAsia="Calibri" w:cstheme="minorBidi"/>
      <w:b/>
      <w:bCs/>
      <w:color w:val="000000"/>
      <w:kern w:val="2"/>
      <w:sz w:val="28"/>
      <w:szCs w:val="28"/>
      <w:lang w:val="vi-VN" w:eastAsia="zh-CN"/>
    </w:rPr>
  </w:style>
  <w:style w:type="paragraph" w:styleId="Heading4">
    <w:name w:val="heading 4"/>
    <w:basedOn w:val="Normal"/>
    <w:next w:val="Normal"/>
    <w:link w:val="Heading4Char"/>
    <w:autoRedefine/>
    <w:unhideWhenUsed/>
    <w:qFormat/>
    <w:rsid w:val="00343438"/>
    <w:pPr>
      <w:keepNext/>
      <w:keepLines/>
      <w:widowControl w:val="0"/>
      <w:pBdr>
        <w:top w:val="none" w:sz="4" w:space="0" w:color="000000"/>
        <w:left w:val="none" w:sz="4" w:space="0" w:color="000000"/>
        <w:bottom w:val="none" w:sz="4" w:space="0" w:color="000000"/>
        <w:right w:val="none" w:sz="4" w:space="0" w:color="000000"/>
        <w:between w:val="none" w:sz="4" w:space="0" w:color="000000"/>
      </w:pBdr>
      <w:wordWrap w:val="0"/>
      <w:autoSpaceDE w:val="0"/>
      <w:autoSpaceDN w:val="0"/>
      <w:spacing w:before="120" w:after="120" w:line="276" w:lineRule="auto"/>
      <w:ind w:firstLine="567"/>
      <w:outlineLvl w:val="3"/>
    </w:pPr>
    <w:rPr>
      <w:rFonts w:ascii="Aptos" w:eastAsia="Aptos" w:hAnsi="Aptos" w:cs="Arial"/>
      <w:i/>
      <w:iCs/>
      <w:color w:val="000000"/>
      <w:kern w:val="2"/>
      <w:sz w:val="28"/>
      <w:szCs w:val="28"/>
      <w:lang w:val="x-none" w:eastAsia="ko-KR"/>
    </w:rPr>
  </w:style>
  <w:style w:type="paragraph" w:styleId="Heading5">
    <w:name w:val="heading 5"/>
    <w:basedOn w:val="Normal"/>
    <w:next w:val="Normal"/>
    <w:link w:val="Heading5Char"/>
    <w:autoRedefine/>
    <w:unhideWhenUsed/>
    <w:qFormat/>
    <w:rsid w:val="00343438"/>
    <w:pPr>
      <w:pBdr>
        <w:top w:val="none" w:sz="4" w:space="0" w:color="000000"/>
        <w:left w:val="none" w:sz="4" w:space="0" w:color="000000"/>
        <w:bottom w:val="none" w:sz="4" w:space="0" w:color="000000"/>
        <w:right w:val="none" w:sz="4" w:space="0" w:color="000000"/>
        <w:between w:val="none" w:sz="4" w:space="0" w:color="000000"/>
      </w:pBdr>
      <w:spacing w:before="120" w:after="120" w:line="276" w:lineRule="auto"/>
      <w:ind w:firstLine="567"/>
      <w:outlineLvl w:val="4"/>
    </w:pPr>
    <w:rPr>
      <w:rFonts w:eastAsiaTheme="minorHAnsi" w:cstheme="minorBidi"/>
      <w:i/>
      <w:iCs/>
      <w:color w:val="000000"/>
      <w:sz w:val="28"/>
      <w:szCs w:val="28"/>
      <w:lang w:val="vi-VN" w:eastAsia="vi-VN"/>
    </w:rPr>
  </w:style>
  <w:style w:type="paragraph" w:styleId="Heading6">
    <w:name w:val="heading 6"/>
    <w:basedOn w:val="Normal"/>
    <w:next w:val="Normal"/>
    <w:link w:val="Heading6Char"/>
    <w:autoRedefine/>
    <w:unhideWhenUsed/>
    <w:qFormat/>
    <w:rsid w:val="00343438"/>
    <w:pPr>
      <w:pBdr>
        <w:top w:val="none" w:sz="4" w:space="0" w:color="000000"/>
        <w:left w:val="none" w:sz="4" w:space="0" w:color="000000"/>
        <w:bottom w:val="none" w:sz="4" w:space="0" w:color="000000"/>
        <w:right w:val="none" w:sz="4" w:space="0" w:color="000000"/>
        <w:between w:val="none" w:sz="4" w:space="0" w:color="000000"/>
      </w:pBdr>
      <w:spacing w:before="120" w:after="120" w:line="276" w:lineRule="auto"/>
      <w:ind w:firstLine="567"/>
      <w:outlineLvl w:val="5"/>
    </w:pPr>
    <w:rPr>
      <w:rFonts w:eastAsiaTheme="minorHAnsi" w:cstheme="minorBidi"/>
      <w:i/>
      <w:iCs/>
      <w:color w:val="000000"/>
      <w:sz w:val="28"/>
      <w:szCs w:val="22"/>
      <w:lang w:val="vi-VN"/>
    </w:rPr>
  </w:style>
  <w:style w:type="paragraph" w:styleId="Heading7">
    <w:name w:val="heading 7"/>
    <w:basedOn w:val="Normal"/>
    <w:next w:val="Normal"/>
    <w:link w:val="Heading7Char"/>
    <w:autoRedefine/>
    <w:qFormat/>
    <w:rsid w:val="00343438"/>
    <w:pPr>
      <w:keepNext/>
      <w:pBdr>
        <w:top w:val="none" w:sz="4" w:space="0" w:color="000000"/>
        <w:left w:val="none" w:sz="4" w:space="0" w:color="000000"/>
        <w:bottom w:val="none" w:sz="4" w:space="0" w:color="000000"/>
        <w:right w:val="none" w:sz="4" w:space="0" w:color="000000"/>
        <w:between w:val="none" w:sz="4" w:space="0" w:color="000000"/>
      </w:pBdr>
      <w:spacing w:before="120" w:after="120" w:line="276" w:lineRule="auto"/>
      <w:ind w:firstLine="567"/>
      <w:outlineLvl w:val="6"/>
    </w:pPr>
    <w:rPr>
      <w:rFonts w:eastAsiaTheme="minorHAnsi" w:cstheme="minorBidi"/>
      <w:i/>
      <w:iCs/>
      <w:color w:val="000000"/>
      <w:sz w:val="28"/>
      <w:szCs w:val="22"/>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character" w:styleId="Hyperlink">
    <w:name w:val="Hyperlink"/>
    <w:qFormat/>
    <w:rPr>
      <w:color w:val="0563C1"/>
      <w:w w:val="100"/>
      <w:position w:val="-1"/>
      <w:u w:val="single"/>
      <w:effect w:val="none"/>
      <w:vertAlign w:val="baseline"/>
      <w:cs w:val="0"/>
      <w:em w:val="none"/>
    </w:rPr>
  </w:style>
  <w:style w:type="character" w:customStyle="1" w:styleId="UnresolvedMention1">
    <w:name w:val="Unresolved Mention1"/>
    <w:qFormat/>
    <w:rPr>
      <w:color w:val="605E5C"/>
      <w:w w:val="100"/>
      <w:position w:val="-1"/>
      <w:effect w:val="none"/>
      <w:shd w:val="clear" w:color="auto" w:fill="E1DFDD"/>
      <w:vertAlign w:val="baseline"/>
      <w:cs w:val="0"/>
      <w:em w:val="none"/>
    </w:rPr>
  </w:style>
  <w:style w:type="character" w:customStyle="1" w:styleId="fontstyle01">
    <w:name w:val="fontstyle01"/>
    <w:rPr>
      <w:rFonts w:ascii="TimesNewRomanPSMT" w:hAnsi="TimesNewRomanPSMT" w:hint="default"/>
      <w:color w:val="000000"/>
      <w:w w:val="100"/>
      <w:position w:val="-1"/>
      <w:sz w:val="28"/>
      <w:szCs w:val="28"/>
      <w:effect w:val="none"/>
      <w:vertAlign w:val="baseline"/>
      <w:cs w:val="0"/>
      <w:em w:val="none"/>
    </w:rPr>
  </w:style>
  <w:style w:type="paragraph" w:styleId="Header">
    <w:name w:val="header"/>
    <w:basedOn w:val="Normal"/>
    <w:qFormat/>
    <w:pPr>
      <w:tabs>
        <w:tab w:val="center" w:pos="4680"/>
        <w:tab w:val="right" w:pos="9360"/>
      </w:tabs>
      <w:suppressAutoHyphens/>
      <w:spacing w:line="1" w:lineRule="atLeast"/>
      <w:ind w:leftChars="-1" w:left="-1" w:hangingChars="1" w:hanging="1"/>
      <w:textDirection w:val="btLr"/>
      <w:textAlignment w:val="top"/>
      <w:outlineLvl w:val="0"/>
    </w:pPr>
    <w:rPr>
      <w:position w:val="-1"/>
      <w:lang w:val="en-US"/>
    </w:rPr>
  </w:style>
  <w:style w:type="character" w:customStyle="1" w:styleId="HeaderChar">
    <w:name w:val="Header Char"/>
    <w:rPr>
      <w:w w:val="100"/>
      <w:position w:val="-1"/>
      <w:sz w:val="24"/>
      <w:szCs w:val="24"/>
      <w:effect w:val="none"/>
      <w:vertAlign w:val="baseline"/>
      <w:cs w:val="0"/>
      <w:em w:val="none"/>
    </w:rPr>
  </w:style>
  <w:style w:type="paragraph" w:styleId="Footer">
    <w:name w:val="footer"/>
    <w:basedOn w:val="Normal"/>
    <w:qFormat/>
    <w:pPr>
      <w:tabs>
        <w:tab w:val="center" w:pos="4680"/>
        <w:tab w:val="right" w:pos="9360"/>
      </w:tabs>
      <w:suppressAutoHyphens/>
      <w:spacing w:line="1" w:lineRule="atLeast"/>
      <w:ind w:leftChars="-1" w:left="-1" w:hangingChars="1" w:hanging="1"/>
      <w:textDirection w:val="btLr"/>
      <w:textAlignment w:val="top"/>
      <w:outlineLvl w:val="0"/>
    </w:pPr>
    <w:rPr>
      <w:position w:val="-1"/>
      <w:lang w:val="en-US"/>
    </w:rPr>
  </w:style>
  <w:style w:type="character" w:customStyle="1" w:styleId="FooterChar">
    <w:name w:val="Footer Char"/>
    <w:rPr>
      <w:w w:val="100"/>
      <w:position w:val="-1"/>
      <w:sz w:val="24"/>
      <w:szCs w:val="24"/>
      <w:effect w:val="none"/>
      <w:vertAlign w:val="baseline"/>
      <w:cs w:val="0"/>
      <w:em w:val="none"/>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left w:w="0" w:type="dxa"/>
        <w:right w:w="0" w:type="dxa"/>
      </w:tblCellMar>
    </w:tblPr>
  </w:style>
  <w:style w:type="table" w:customStyle="1" w:styleId="a0">
    <w:basedOn w:val="TableNormal"/>
    <w:tblPr>
      <w:tblStyleRowBandSize w:val="1"/>
      <w:tblStyleColBandSize w:val="1"/>
      <w:tblCellMar>
        <w:left w:w="0" w:type="dxa"/>
        <w:right w:w="0" w:type="dxa"/>
      </w:tblCellMar>
    </w:tblPr>
  </w:style>
  <w:style w:type="paragraph" w:styleId="ListParagraph">
    <w:name w:val="List Paragraph"/>
    <w:basedOn w:val="Normal"/>
    <w:uiPriority w:val="34"/>
    <w:qFormat/>
    <w:rsid w:val="00625FBF"/>
    <w:pPr>
      <w:ind w:left="720"/>
      <w:contextualSpacing/>
    </w:pPr>
  </w:style>
  <w:style w:type="paragraph" w:styleId="BodyText">
    <w:name w:val="Body Text"/>
    <w:basedOn w:val="Normal"/>
    <w:link w:val="BodyTextChar"/>
    <w:uiPriority w:val="1"/>
    <w:qFormat/>
    <w:rsid w:val="008E0EFE"/>
    <w:pPr>
      <w:widowControl w:val="0"/>
      <w:autoSpaceDE w:val="0"/>
      <w:autoSpaceDN w:val="0"/>
      <w:spacing w:before="120"/>
      <w:ind w:left="143" w:firstLine="566"/>
      <w:jc w:val="both"/>
    </w:pPr>
    <w:rPr>
      <w:sz w:val="28"/>
      <w:szCs w:val="28"/>
      <w:lang w:val="vi"/>
    </w:rPr>
  </w:style>
  <w:style w:type="character" w:customStyle="1" w:styleId="BodyTextChar">
    <w:name w:val="Body Text Char"/>
    <w:basedOn w:val="DefaultParagraphFont"/>
    <w:link w:val="BodyText"/>
    <w:uiPriority w:val="1"/>
    <w:rsid w:val="008E0EFE"/>
    <w:rPr>
      <w:sz w:val="28"/>
      <w:szCs w:val="28"/>
      <w:lang w:val="vi"/>
    </w:rPr>
  </w:style>
  <w:style w:type="character" w:customStyle="1" w:styleId="Heading1Char">
    <w:name w:val="Heading 1 Char"/>
    <w:link w:val="Heading1"/>
    <w:rsid w:val="00343438"/>
    <w:rPr>
      <w:rFonts w:eastAsia="Arial"/>
      <w:b/>
      <w:bCs/>
      <w:color w:val="000000"/>
      <w:sz w:val="28"/>
      <w:szCs w:val="28"/>
      <w:lang w:val="vi-VN"/>
    </w:rPr>
  </w:style>
  <w:style w:type="character" w:customStyle="1" w:styleId="Heading2Char">
    <w:name w:val="Heading 2 Char"/>
    <w:link w:val="Heading2"/>
    <w:rsid w:val="00343438"/>
    <w:rPr>
      <w:rFonts w:eastAsia="Aptos"/>
      <w:b/>
      <w:bCs/>
      <w:color w:val="000000"/>
      <w:kern w:val="2"/>
      <w:sz w:val="28"/>
      <w:szCs w:val="28"/>
      <w:lang w:val="x-none" w:eastAsia="ko-KR"/>
    </w:rPr>
  </w:style>
  <w:style w:type="character" w:customStyle="1" w:styleId="Heading3Char">
    <w:name w:val="Heading 3 Char"/>
    <w:link w:val="Heading3"/>
    <w:rsid w:val="00343438"/>
    <w:rPr>
      <w:rFonts w:eastAsia="Calibri" w:cstheme="minorBidi"/>
      <w:b/>
      <w:bCs/>
      <w:color w:val="000000"/>
      <w:kern w:val="2"/>
      <w:sz w:val="28"/>
      <w:szCs w:val="28"/>
      <w:lang w:val="vi-VN" w:eastAsia="zh-CN"/>
    </w:rPr>
  </w:style>
  <w:style w:type="character" w:customStyle="1" w:styleId="Heading4Char">
    <w:name w:val="Heading 4 Char"/>
    <w:link w:val="Heading4"/>
    <w:rsid w:val="00343438"/>
    <w:rPr>
      <w:rFonts w:ascii="Aptos" w:eastAsia="Aptos" w:hAnsi="Aptos" w:cs="Arial"/>
      <w:i/>
      <w:iCs/>
      <w:color w:val="000000"/>
      <w:kern w:val="2"/>
      <w:sz w:val="28"/>
      <w:szCs w:val="28"/>
      <w:lang w:val="x-none" w:eastAsia="ko-KR"/>
    </w:rPr>
  </w:style>
  <w:style w:type="character" w:customStyle="1" w:styleId="Heading5Char">
    <w:name w:val="Heading 5 Char"/>
    <w:link w:val="Heading5"/>
    <w:rsid w:val="00343438"/>
    <w:rPr>
      <w:rFonts w:eastAsiaTheme="minorHAnsi" w:cstheme="minorBidi"/>
      <w:i/>
      <w:iCs/>
      <w:color w:val="000000"/>
      <w:sz w:val="28"/>
      <w:szCs w:val="28"/>
      <w:lang w:val="vi-VN" w:eastAsia="vi-VN"/>
    </w:rPr>
  </w:style>
  <w:style w:type="character" w:customStyle="1" w:styleId="Heading6Char">
    <w:name w:val="Heading 6 Char"/>
    <w:link w:val="Heading6"/>
    <w:rsid w:val="00343438"/>
    <w:rPr>
      <w:rFonts w:eastAsiaTheme="minorHAnsi" w:cstheme="minorBidi"/>
      <w:i/>
      <w:iCs/>
      <w:color w:val="000000"/>
      <w:sz w:val="28"/>
      <w:szCs w:val="22"/>
      <w:lang w:val="vi-VN"/>
    </w:rPr>
  </w:style>
  <w:style w:type="character" w:customStyle="1" w:styleId="Heading7Char">
    <w:name w:val="Heading 7 Char"/>
    <w:link w:val="Heading7"/>
    <w:rsid w:val="00343438"/>
    <w:rPr>
      <w:rFonts w:eastAsiaTheme="minorHAnsi" w:cstheme="minorBidi"/>
      <w:i/>
      <w:iCs/>
      <w:color w:val="000000"/>
      <w:sz w:val="28"/>
      <w:szCs w:val="22"/>
      <w:lang w:val="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51Z5zwwki2nCAW3QcYgj/AOiDJw==">CgMxLjAyD2lkLnNzM3BtcXZnZTllNDIPaWQuN3JhaWxubXlrY2R5Mg9pZC5tdDlpMG4zc3ZyN2kyD2lkLmp3MWRpc2R4ZTJ1eDIPaWQud3F5YTZpYzFtcTRpMg9pZC5uaWx3dmNuem1kOTMyD2lkLjNtaWptM3MwMGg4NTIPaWQubnFpMGVndjJ4dWN0Mg9pZC5hbDFwa3FkZmg0MHc4AHIhMTZIZmJhRjRyVVg2dVZsa3RnelFhV2FnZ2pENnhHYi11</go:docsCustomData>
</go:gDocsCustomXmlDataStorage>
</file>

<file path=customXml/itemProps1.xml><?xml version="1.0" encoding="utf-8"?>
<ds:datastoreItem xmlns:ds="http://schemas.openxmlformats.org/officeDocument/2006/customXml" ds:itemID="{D76D4CD4-30D5-49DA-8830-5F6B178E3697}">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1766</Words>
  <Characters>10070</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Trần Xuân Oanh</dc:creator>
  <cp:lastModifiedBy>Administrator</cp:lastModifiedBy>
  <cp:revision>2</cp:revision>
  <cp:lastPrinted>2026-04-09T02:09:00Z</cp:lastPrinted>
  <dcterms:created xsi:type="dcterms:W3CDTF">2026-05-16T11:39:00Z</dcterms:created>
  <dcterms:modified xsi:type="dcterms:W3CDTF">2026-05-16T11:39:00Z</dcterms:modified>
</cp:coreProperties>
</file>