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284" w:type="dxa"/>
        <w:tblCellMar>
          <w:left w:w="0" w:type="dxa"/>
          <w:right w:w="0" w:type="dxa"/>
        </w:tblCellMar>
        <w:tblLook w:val="04A0" w:firstRow="1" w:lastRow="0" w:firstColumn="1" w:lastColumn="0" w:noHBand="0" w:noVBand="1"/>
      </w:tblPr>
      <w:tblGrid>
        <w:gridCol w:w="3879"/>
        <w:gridCol w:w="5902"/>
      </w:tblGrid>
      <w:tr w:rsidR="002525E7" w:rsidRPr="002525E7" w14:paraId="57D8E0A1" w14:textId="77777777" w:rsidTr="000F61D1">
        <w:trPr>
          <w:trHeight w:val="1411"/>
        </w:trPr>
        <w:tc>
          <w:tcPr>
            <w:tcW w:w="3879" w:type="dxa"/>
            <w:tcMar>
              <w:top w:w="0" w:type="dxa"/>
              <w:left w:w="108" w:type="dxa"/>
              <w:bottom w:w="0" w:type="dxa"/>
              <w:right w:w="108" w:type="dxa"/>
            </w:tcMar>
          </w:tcPr>
          <w:p w14:paraId="412B1F45" w14:textId="657839C6" w:rsidR="000F61D1" w:rsidRPr="002525E7" w:rsidRDefault="000F61D1" w:rsidP="000F61D1">
            <w:pPr>
              <w:spacing w:after="120" w:line="240" w:lineRule="auto"/>
              <w:jc w:val="center"/>
              <w:rPr>
                <w:rFonts w:ascii="Times New Roman" w:eastAsia="Times New Roman" w:hAnsi="Times New Roman" w:cs="Times New Roman"/>
                <w:sz w:val="26"/>
                <w:szCs w:val="26"/>
                <w:lang w:eastAsia="zh-CN"/>
              </w:rPr>
            </w:pPr>
            <w:r w:rsidRPr="002525E7">
              <w:rPr>
                <w:rFonts w:ascii="Times New Roman" w:eastAsia="Times New Roman" w:hAnsi="Times New Roman" w:cs="Times New Roman"/>
                <w:b/>
                <w:bCs/>
                <w:noProof/>
                <w:sz w:val="26"/>
                <w:szCs w:val="26"/>
              </w:rPr>
              <mc:AlternateContent>
                <mc:Choice Requires="wps">
                  <w:drawing>
                    <wp:anchor distT="4294967294" distB="4294967294" distL="114300" distR="114300" simplePos="0" relativeHeight="251656704" behindDoc="0" locked="0" layoutInCell="1" allowOverlap="1" wp14:anchorId="212FAB07" wp14:editId="2295C618">
                      <wp:simplePos x="0" y="0"/>
                      <wp:positionH relativeFrom="column">
                        <wp:posOffset>826770</wp:posOffset>
                      </wp:positionH>
                      <wp:positionV relativeFrom="paragraph">
                        <wp:posOffset>386080</wp:posOffset>
                      </wp:positionV>
                      <wp:extent cx="628153" cy="0"/>
                      <wp:effectExtent l="0" t="0" r="1968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1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06A24" id="Straight Connector 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1pt,30.4pt" to="114.5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ya3rgEAAEcDAAAOAAAAZHJzL2Uyb0RvYy54bWysUsFuGyEQvVfqPyDu9dquHKU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"/>
                  </w:pict>
                </mc:Fallback>
              </mc:AlternateContent>
            </w:r>
            <w:r w:rsidRPr="002525E7">
              <w:rPr>
                <w:rFonts w:ascii="Times New Roman" w:eastAsia="Times New Roman" w:hAnsi="Times New Roman" w:cs="Times New Roman"/>
                <w:b/>
                <w:bCs/>
                <w:sz w:val="26"/>
                <w:szCs w:val="26"/>
                <w:lang w:eastAsia="zh-CN"/>
              </w:rPr>
              <w:t>HỘI ĐỒNG NHÂN DÂN</w:t>
            </w:r>
            <w:r w:rsidRPr="002525E7">
              <w:rPr>
                <w:rFonts w:ascii="Times New Roman" w:eastAsia="Times New Roman" w:hAnsi="Times New Roman" w:cs="Times New Roman"/>
                <w:b/>
                <w:bCs/>
                <w:sz w:val="26"/>
                <w:szCs w:val="26"/>
                <w:lang w:eastAsia="zh-CN"/>
              </w:rPr>
              <w:br/>
              <w:t>TỈNH ĐẮK LẮK</w:t>
            </w:r>
          </w:p>
          <w:p w14:paraId="2E5B70C3" w14:textId="77777777" w:rsidR="000F61D1" w:rsidRPr="002525E7" w:rsidRDefault="000F61D1" w:rsidP="000F61D1">
            <w:pPr>
              <w:spacing w:after="0" w:line="240" w:lineRule="auto"/>
              <w:jc w:val="center"/>
              <w:rPr>
                <w:rFonts w:ascii="Times New Roman" w:eastAsia="Times New Roman" w:hAnsi="Times New Roman" w:cs="Times New Roman"/>
                <w:sz w:val="4"/>
                <w:szCs w:val="26"/>
                <w:lang w:eastAsia="zh-CN"/>
              </w:rPr>
            </w:pPr>
          </w:p>
          <w:p w14:paraId="0501ADDA" w14:textId="65ED75FF" w:rsidR="000F61D1" w:rsidRPr="002525E7" w:rsidRDefault="00E21F34" w:rsidP="000F61D1">
            <w:pPr>
              <w:spacing w:after="0" w:line="240" w:lineRule="auto"/>
              <w:jc w:val="center"/>
              <w:rPr>
                <w:rFonts w:ascii="Times New Roman" w:eastAsia="Times New Roman" w:hAnsi="Times New Roman" w:cs="Times New Roman"/>
                <w:sz w:val="26"/>
                <w:szCs w:val="26"/>
                <w:lang w:eastAsia="zh-CN"/>
              </w:rPr>
            </w:pPr>
            <w:r w:rsidRPr="002525E7">
              <w:rPr>
                <w:rFonts w:ascii="Times New Roman" w:eastAsia="Times New Roman" w:hAnsi="Times New Roman" w:cs="Times New Roman"/>
                <w:sz w:val="26"/>
                <w:szCs w:val="26"/>
                <w:lang w:eastAsia="zh-CN"/>
              </w:rPr>
              <w:t>Số:</w:t>
            </w:r>
            <w:r w:rsidR="00C15797">
              <w:rPr>
                <w:rFonts w:ascii="Times New Roman" w:eastAsia="Times New Roman" w:hAnsi="Times New Roman" w:cs="Times New Roman"/>
                <w:sz w:val="26"/>
                <w:szCs w:val="26"/>
                <w:lang w:eastAsia="zh-CN"/>
              </w:rPr>
              <w:t xml:space="preserve"> 10</w:t>
            </w:r>
            <w:r w:rsidR="000F61D1" w:rsidRPr="002525E7">
              <w:rPr>
                <w:rFonts w:ascii="Times New Roman" w:eastAsia="Times New Roman" w:hAnsi="Times New Roman" w:cs="Times New Roman"/>
                <w:sz w:val="26"/>
                <w:szCs w:val="26"/>
                <w:lang w:eastAsia="zh-CN"/>
              </w:rPr>
              <w:t>/202</w:t>
            </w:r>
            <w:r w:rsidR="004D15C4" w:rsidRPr="002525E7">
              <w:rPr>
                <w:rFonts w:ascii="Times New Roman" w:eastAsia="Times New Roman" w:hAnsi="Times New Roman" w:cs="Times New Roman"/>
                <w:sz w:val="26"/>
                <w:szCs w:val="26"/>
                <w:lang w:eastAsia="zh-CN"/>
              </w:rPr>
              <w:t>6</w:t>
            </w:r>
            <w:r w:rsidR="000F61D1" w:rsidRPr="002525E7">
              <w:rPr>
                <w:rFonts w:ascii="Times New Roman" w:eastAsia="Times New Roman" w:hAnsi="Times New Roman" w:cs="Times New Roman"/>
                <w:sz w:val="26"/>
                <w:szCs w:val="26"/>
                <w:lang w:eastAsia="zh-CN"/>
              </w:rPr>
              <w:t>/NQ-HĐND</w:t>
            </w:r>
          </w:p>
        </w:tc>
        <w:tc>
          <w:tcPr>
            <w:tcW w:w="5902" w:type="dxa"/>
            <w:tcMar>
              <w:top w:w="0" w:type="dxa"/>
              <w:left w:w="108" w:type="dxa"/>
              <w:bottom w:w="0" w:type="dxa"/>
              <w:right w:w="108" w:type="dxa"/>
            </w:tcMar>
          </w:tcPr>
          <w:p w14:paraId="2C7742D6" w14:textId="77777777" w:rsidR="000F61D1" w:rsidRPr="002525E7" w:rsidRDefault="000F61D1" w:rsidP="000F61D1">
            <w:pPr>
              <w:spacing w:after="120" w:line="240" w:lineRule="auto"/>
              <w:jc w:val="center"/>
              <w:rPr>
                <w:rFonts w:ascii="Times New Roman" w:eastAsia="Times New Roman" w:hAnsi="Times New Roman" w:cs="Times New Roman"/>
                <w:i/>
                <w:iCs/>
                <w:sz w:val="24"/>
                <w:szCs w:val="28"/>
                <w:lang w:eastAsia="zh-CN"/>
              </w:rPr>
            </w:pPr>
            <w:r w:rsidRPr="002525E7">
              <w:rPr>
                <w:rFonts w:ascii="Times New Roman" w:eastAsia="Times New Roman" w:hAnsi="Times New Roman" w:cs="Times New Roman"/>
                <w:b/>
                <w:bCs/>
                <w:noProof/>
                <w:sz w:val="26"/>
                <w:szCs w:val="26"/>
              </w:rPr>
              <mc:AlternateContent>
                <mc:Choice Requires="wps">
                  <w:drawing>
                    <wp:anchor distT="4294967294" distB="4294967294" distL="114300" distR="114300" simplePos="0" relativeHeight="251656192" behindDoc="0" locked="0" layoutInCell="1" allowOverlap="1" wp14:anchorId="62BC9FF8" wp14:editId="48243B25">
                      <wp:simplePos x="0" y="0"/>
                      <wp:positionH relativeFrom="column">
                        <wp:posOffset>712198</wp:posOffset>
                      </wp:positionH>
                      <wp:positionV relativeFrom="paragraph">
                        <wp:posOffset>416303</wp:posOffset>
                      </wp:positionV>
                      <wp:extent cx="2204074"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0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8010D" id="Straight Connector 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1pt,32.8pt" to="229.6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"/>
                  </w:pict>
                </mc:Fallback>
              </mc:AlternateContent>
            </w:r>
            <w:r w:rsidRPr="002525E7">
              <w:rPr>
                <w:rFonts w:ascii="Times New Roman" w:eastAsia="Times New Roman" w:hAnsi="Times New Roman" w:cs="Times New Roman"/>
                <w:b/>
                <w:bCs/>
                <w:sz w:val="26"/>
                <w:szCs w:val="26"/>
                <w:lang w:eastAsia="zh-CN"/>
              </w:rPr>
              <w:t>CỘNG HÒA XÃ HỘI CHỦ NGHĨA VIỆT NAM</w:t>
            </w:r>
            <w:r w:rsidRPr="002525E7">
              <w:rPr>
                <w:rFonts w:ascii="Times New Roman" w:eastAsia="Times New Roman" w:hAnsi="Times New Roman" w:cs="Times New Roman"/>
                <w:b/>
                <w:bCs/>
                <w:sz w:val="28"/>
                <w:szCs w:val="28"/>
                <w:lang w:eastAsia="zh-CN"/>
              </w:rPr>
              <w:br/>
              <w:t xml:space="preserve">Độc lập - Tự do - Hạnh phúc </w:t>
            </w:r>
          </w:p>
          <w:p w14:paraId="764BDFE2" w14:textId="66259B08" w:rsidR="000F61D1" w:rsidRPr="002525E7" w:rsidRDefault="00BB2C48" w:rsidP="00010EFA">
            <w:pPr>
              <w:spacing w:after="0" w:line="240" w:lineRule="auto"/>
              <w:jc w:val="center"/>
              <w:rPr>
                <w:rFonts w:ascii="Times New Roman" w:eastAsia="Times New Roman" w:hAnsi="Times New Roman" w:cs="Times New Roman"/>
                <w:sz w:val="24"/>
                <w:szCs w:val="28"/>
                <w:lang w:eastAsia="zh-CN"/>
              </w:rPr>
            </w:pPr>
            <w:r w:rsidRPr="002525E7">
              <w:rPr>
                <w:rFonts w:ascii="Times New Roman" w:eastAsia="Times New Roman" w:hAnsi="Times New Roman" w:cs="Times New Roman"/>
                <w:i/>
                <w:iCs/>
                <w:sz w:val="28"/>
                <w:szCs w:val="28"/>
                <w:lang w:eastAsia="zh-CN"/>
              </w:rPr>
              <w:t>Đắk Lắk, ngày</w:t>
            </w:r>
            <w:r w:rsidR="00C15797">
              <w:rPr>
                <w:rFonts w:ascii="Times New Roman" w:eastAsia="Times New Roman" w:hAnsi="Times New Roman" w:cs="Times New Roman"/>
                <w:i/>
                <w:iCs/>
                <w:sz w:val="28"/>
                <w:szCs w:val="28"/>
                <w:lang w:eastAsia="zh-CN"/>
              </w:rPr>
              <w:t xml:space="preserve"> 02 </w:t>
            </w:r>
            <w:r w:rsidRPr="002525E7">
              <w:rPr>
                <w:rFonts w:ascii="Times New Roman" w:eastAsia="Times New Roman" w:hAnsi="Times New Roman" w:cs="Times New Roman"/>
                <w:i/>
                <w:iCs/>
                <w:sz w:val="28"/>
                <w:szCs w:val="28"/>
                <w:lang w:eastAsia="zh-CN"/>
              </w:rPr>
              <w:t>tháng</w:t>
            </w:r>
            <w:r w:rsidR="00C15797">
              <w:rPr>
                <w:rFonts w:ascii="Times New Roman" w:eastAsia="Times New Roman" w:hAnsi="Times New Roman" w:cs="Times New Roman"/>
                <w:i/>
                <w:iCs/>
                <w:sz w:val="28"/>
                <w:szCs w:val="28"/>
                <w:lang w:eastAsia="zh-CN"/>
              </w:rPr>
              <w:t xml:space="preserve"> 07 </w:t>
            </w:r>
            <w:r w:rsidR="000F61D1" w:rsidRPr="002525E7">
              <w:rPr>
                <w:rFonts w:ascii="Times New Roman" w:eastAsia="Times New Roman" w:hAnsi="Times New Roman" w:cs="Times New Roman"/>
                <w:i/>
                <w:iCs/>
                <w:sz w:val="28"/>
                <w:szCs w:val="28"/>
                <w:lang w:eastAsia="zh-CN"/>
              </w:rPr>
              <w:t>năm 202</w:t>
            </w:r>
            <w:r w:rsidR="004D15C4" w:rsidRPr="002525E7">
              <w:rPr>
                <w:rFonts w:ascii="Times New Roman" w:eastAsia="Times New Roman" w:hAnsi="Times New Roman" w:cs="Times New Roman"/>
                <w:i/>
                <w:iCs/>
                <w:sz w:val="28"/>
                <w:szCs w:val="28"/>
                <w:lang w:eastAsia="zh-CN"/>
              </w:rPr>
              <w:t>6</w:t>
            </w:r>
          </w:p>
        </w:tc>
      </w:tr>
    </w:tbl>
    <w:p w14:paraId="2EE25281" w14:textId="77777777" w:rsidR="00EA38F7" w:rsidRPr="002525E7" w:rsidRDefault="00EA38F7" w:rsidP="003E70FC">
      <w:pPr>
        <w:spacing w:after="0" w:line="240" w:lineRule="auto"/>
        <w:rPr>
          <w:rFonts w:ascii="Times New Roman" w:eastAsia="Times New Roman" w:hAnsi="Times New Roman" w:cs="Times New Roman"/>
          <w:b/>
          <w:bCs/>
          <w:sz w:val="20"/>
          <w:szCs w:val="20"/>
          <w:lang w:eastAsia="zh-CN"/>
        </w:rPr>
      </w:pPr>
      <w:bookmarkStart w:id="0" w:name="loai_1"/>
    </w:p>
    <w:p w14:paraId="2C320FD8" w14:textId="3D5988CF" w:rsidR="000F61D1" w:rsidRPr="002525E7" w:rsidRDefault="000F61D1" w:rsidP="000F61D1">
      <w:pPr>
        <w:spacing w:after="0" w:line="240" w:lineRule="auto"/>
        <w:jc w:val="center"/>
        <w:rPr>
          <w:rFonts w:ascii="Times New Roman" w:eastAsia="Times New Roman" w:hAnsi="Times New Roman" w:cs="Times New Roman"/>
          <w:sz w:val="28"/>
          <w:szCs w:val="28"/>
          <w:lang w:eastAsia="zh-CN"/>
        </w:rPr>
      </w:pPr>
      <w:r w:rsidRPr="002525E7">
        <w:rPr>
          <w:rFonts w:ascii="Times New Roman" w:eastAsia="Times New Roman" w:hAnsi="Times New Roman" w:cs="Times New Roman"/>
          <w:b/>
          <w:bCs/>
          <w:sz w:val="28"/>
          <w:szCs w:val="28"/>
          <w:lang w:eastAsia="zh-CN"/>
        </w:rPr>
        <w:t>NGHỊ QUYẾT</w:t>
      </w:r>
      <w:bookmarkEnd w:id="0"/>
    </w:p>
    <w:p w14:paraId="0B75A90D" w14:textId="77777777" w:rsidR="00C15797" w:rsidRPr="00C15797" w:rsidRDefault="00C15797" w:rsidP="00C15797">
      <w:pPr>
        <w:spacing w:after="0" w:line="240" w:lineRule="auto"/>
        <w:jc w:val="center"/>
        <w:rPr>
          <w:rFonts w:ascii="Times New Roman" w:eastAsia="Calibri" w:hAnsi="Times New Roman" w:cs="Times New Roman"/>
          <w:b/>
          <w:bCs/>
          <w:color w:val="000000" w:themeColor="text1"/>
          <w:sz w:val="28"/>
          <w:szCs w:val="28"/>
        </w:rPr>
      </w:pPr>
      <w:r w:rsidRPr="00C15797">
        <w:rPr>
          <w:rFonts w:ascii="Times New Roman" w:eastAsia="Calibri" w:hAnsi="Times New Roman" w:cs="Times New Roman"/>
          <w:b/>
          <w:bCs/>
          <w:color w:val="000000" w:themeColor="text1"/>
          <w:sz w:val="28"/>
          <w:szCs w:val="28"/>
        </w:rPr>
        <w:t>Quy định nội dung và mức chi tổ chức các kỳ thi, cuộc thi, hội thi, hội thao,</w:t>
      </w:r>
    </w:p>
    <w:p w14:paraId="3BE321D4" w14:textId="77777777" w:rsidR="00C15797" w:rsidRPr="00C15797" w:rsidRDefault="00C15797" w:rsidP="00C15797">
      <w:pPr>
        <w:spacing w:after="0" w:line="240" w:lineRule="auto"/>
        <w:jc w:val="center"/>
        <w:rPr>
          <w:rFonts w:ascii="Times New Roman" w:eastAsia="Calibri" w:hAnsi="Times New Roman" w:cs="Times New Roman"/>
          <w:b/>
          <w:bCs/>
          <w:color w:val="000000" w:themeColor="text1"/>
          <w:sz w:val="28"/>
          <w:szCs w:val="28"/>
        </w:rPr>
      </w:pPr>
      <w:r w:rsidRPr="00C15797">
        <w:rPr>
          <w:rFonts w:ascii="Times New Roman" w:eastAsia="Calibri" w:hAnsi="Times New Roman" w:cs="Times New Roman"/>
          <w:b/>
          <w:bCs/>
          <w:color w:val="000000" w:themeColor="text1"/>
          <w:sz w:val="28"/>
          <w:szCs w:val="28"/>
        </w:rPr>
        <w:t>Hội khỏe Phù Đổng thuộc lĩnh vực giáo dục và đào tạo</w:t>
      </w:r>
    </w:p>
    <w:p w14:paraId="73DE26CD" w14:textId="7E7C6A05" w:rsidR="00A73491" w:rsidRPr="002525E7" w:rsidRDefault="00C15797" w:rsidP="000F61D1">
      <w:pPr>
        <w:spacing w:after="80" w:line="240" w:lineRule="auto"/>
        <w:jc w:val="center"/>
        <w:rPr>
          <w:rFonts w:ascii="Times New Roman" w:eastAsia="Times New Roman" w:hAnsi="Times New Roman" w:cs="Times New Roman"/>
          <w:b/>
          <w:bCs/>
          <w:sz w:val="18"/>
          <w:szCs w:val="32"/>
          <w:lang w:eastAsia="zh-CN"/>
        </w:rPr>
      </w:pPr>
      <w:r w:rsidRPr="00C15797">
        <w:rPr>
          <w:rFonts w:ascii="Times New Roman" w:eastAsia="Calibri" w:hAnsi="Times New Roman" w:cs="Times New Roman"/>
          <w:b/>
          <w:bCs/>
          <w:color w:val="000000" w:themeColor="text1"/>
          <w:sz w:val="28"/>
          <w:szCs w:val="28"/>
        </w:rPr>
        <w:t>trên địa bàn tỉnh Đắk Lắk</w:t>
      </w:r>
    </w:p>
    <w:p w14:paraId="2DA09066" w14:textId="77777777" w:rsidR="00C15797" w:rsidRDefault="00C15797" w:rsidP="004D6D7B">
      <w:pPr>
        <w:spacing w:before="120" w:after="0" w:line="240" w:lineRule="auto"/>
        <w:ind w:firstLine="720"/>
        <w:jc w:val="both"/>
        <w:rPr>
          <w:rFonts w:ascii="Times New Roman" w:eastAsia="Times New Roman" w:hAnsi="Times New Roman" w:cs="Times New Roman"/>
          <w:bCs/>
          <w:i/>
          <w:sz w:val="28"/>
          <w:szCs w:val="28"/>
          <w:lang w:eastAsia="zh-CN"/>
        </w:rPr>
      </w:pPr>
    </w:p>
    <w:p w14:paraId="55CE3E73" w14:textId="238482F4"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Luật Tổ chức chính quyền địa phương số 72/2025/QH15;</w:t>
      </w:r>
    </w:p>
    <w:p w14:paraId="24839F38"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Luật Ngân sách nhà nước số 89/2025/QH15;</w:t>
      </w:r>
    </w:p>
    <w:p w14:paraId="0C80F8D6"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Luật Giáo dục số 43/2019/QH14; Căn cứ Luật sửa đổi, bổ sung một số điều của Luật Giáo dục số 123/2025/QH15;</w:t>
      </w:r>
    </w:p>
    <w:p w14:paraId="35890514"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Thông tư số 69/2021/TT-BTC ngày 11 tháng 8 năm 2021 của Bộ trưởng Bộ Tài chính hướng dẫn quản lý kinh phí chuẩn bị, tổ chức và tham dự các kỳ thi áp dụng đối với giáo dục phổ thông;</w:t>
      </w:r>
    </w:p>
    <w:p w14:paraId="7372E3FC"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Thông tư số 117/2025/TT-BTC ngày 16 tháng 12 năm 2025 của Bộ trưởng Bộ Tài chính quy định lập dự toán, quản lý sử dụng và quyết toán kinh phí ngân sách nhà nước hỗ trợ tổ chức các giải thi đấu thể thao tại Việt Nam;</w:t>
      </w:r>
    </w:p>
    <w:p w14:paraId="7E698307"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Thông tư số 004/2025/TT-BNV ngày 07 tháng 5 năm 2025 của Bộ trưởng Bộ Nội vụ quy định mức lương của chuyên gia tư vấn trong nước làm cơ sở cho việc xác định giá gói thầu;</w:t>
      </w:r>
    </w:p>
    <w:p w14:paraId="7001EA71"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Thông tư số 24/2024/TT-BGDĐT ngày 24 tháng 12 năm 2024 của Bộ trưởng Bộ Giáo dục và Đào tạo ban hành Quy chế thi tốt nghiệp trung học phổ thông;</w:t>
      </w:r>
    </w:p>
    <w:p w14:paraId="3A0E00CC"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Thông tư số 30/2024/TT-BGDĐT ngày 30 tháng 12 năm 2024 của Bộ trưởng Bộ Giáo dục và Đào tạo ban hành Quy chế tuyển sinh trung học cơ sở và tuyển sinh trung học phổ thông;</w:t>
      </w:r>
    </w:p>
    <w:p w14:paraId="16784868" w14:textId="36E2E8E9"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Căn cứ Thông tư số 13/2026/TT-BGDĐT ngày 09 tháng 3 năm 2026 của Bộ trưởng Bộ Giáo dục và Đào tạo sửa đổi, bổ sung một số điều của Quy chếthi tốt nghiệp trung học phổ thông ban hành kèm theo Thông tư số 24/2024/TT-BGDĐT ngày 24 tháng 12 năm 2024 của Bộ trưởng Bộ Giáo dục và Đào tạo;</w:t>
      </w:r>
    </w:p>
    <w:p w14:paraId="67B4E2B3" w14:textId="5A502E1C" w:rsidR="00C15797" w:rsidRPr="00841182" w:rsidRDefault="00C15797" w:rsidP="00D56F62">
      <w:pPr>
        <w:spacing w:before="80" w:after="80" w:line="360" w:lineRule="exact"/>
        <w:ind w:firstLine="567"/>
        <w:jc w:val="both"/>
        <w:rPr>
          <w:rFonts w:ascii="Times New Roman" w:eastAsia="Times New Roman" w:hAnsi="Times New Roman" w:cs="Times New Roman"/>
          <w:bCs/>
          <w:i/>
          <w:sz w:val="28"/>
          <w:szCs w:val="28"/>
          <w:lang w:eastAsia="zh-CN"/>
        </w:rPr>
      </w:pPr>
      <w:r w:rsidRPr="00841182">
        <w:rPr>
          <w:rFonts w:ascii="Times New Roman" w:eastAsia="Times New Roman" w:hAnsi="Times New Roman" w:cs="Times New Roman"/>
          <w:bCs/>
          <w:i/>
          <w:sz w:val="28"/>
          <w:szCs w:val="28"/>
          <w:lang w:eastAsia="zh-CN"/>
        </w:rPr>
        <w:t xml:space="preserve">Xét Tờ trình số 251/TTr-UBND ngày 24 tháng 6 năm 2026 của Ủy ban nhân dân tỉnh về dự thảo Nghị quyết quy định nội dung và mức chi tổ chức các kỳ thi, cuộc thi, hội thi, hội thao, Hội khỏe Phù Đổng thuộc lĩnh vực giáo dục và đào tạo trên địa bàn tỉnh Đắk Lắk; Báo cáo thẩm tra sổ 143/BC-HĐND ngày 26 tháng 6 năm 2026 của Ban Văn hóa - Xã hội Hội đồng nhân dân tỉnh; Công văn số </w:t>
      </w:r>
      <w:r w:rsidRPr="00841182">
        <w:rPr>
          <w:rFonts w:ascii="Times New Roman" w:eastAsia="Times New Roman" w:hAnsi="Times New Roman" w:cs="Times New Roman"/>
          <w:bCs/>
          <w:i/>
          <w:sz w:val="28"/>
          <w:szCs w:val="28"/>
          <w:lang w:eastAsia="zh-CN"/>
        </w:rPr>
        <w:lastRenderedPageBreak/>
        <w:t>9534/UBND-KGVX ngày 29 tháng 6 năm 2026 của Ủy ban nhân dân tỉnh về việc tiếp thu, giải trình Báo cáo thẩm tra và hoàn chinh dự thảo Nghị quyết quу định nội dung và mức chi tổ chức các kỳ thi, cuộc thi, hội thi, hội thao, Hội khỏe Phù Đổng thuộc lĩnh vực giáo dục và đào tạo trên địa bàn tỉnh Đắk Lắk; ý kiến thảo luận của đại biểu Hội đồng nhân dân tỉnh tại kỳ họp;</w:t>
      </w:r>
    </w:p>
    <w:p w14:paraId="326AA0A6" w14:textId="6FAEE2D5" w:rsidR="00F14EA4" w:rsidRPr="00D56F62" w:rsidRDefault="00C15797" w:rsidP="00D56F62">
      <w:pPr>
        <w:spacing w:before="80" w:after="80" w:line="360" w:lineRule="exact"/>
        <w:ind w:firstLine="567"/>
        <w:jc w:val="both"/>
        <w:rPr>
          <w:rFonts w:ascii="Times New Roman" w:eastAsia="Times New Roman" w:hAnsi="Times New Roman" w:cs="Times New Roman"/>
          <w:b/>
          <w:bCs/>
          <w:sz w:val="28"/>
          <w:szCs w:val="28"/>
          <w:lang w:eastAsia="zh-CN"/>
        </w:rPr>
      </w:pPr>
      <w:r w:rsidRPr="00841182">
        <w:rPr>
          <w:rFonts w:ascii="Times New Roman" w:eastAsia="Times New Roman" w:hAnsi="Times New Roman" w:cs="Times New Roman"/>
          <w:bCs/>
          <w:i/>
          <w:sz w:val="28"/>
          <w:szCs w:val="28"/>
          <w:lang w:eastAsia="zh-CN"/>
        </w:rPr>
        <w:t>Hội đồng nhân dân ban hành Nghị quyết quy định nội dung và mức chi tổ chức các kỳ thi, cuộc thi, hội thi, hội thao, Hội khỏe Phù Đổng thuộc lĩnh vực giáo dục và đào tạo trên địa bàn tỉnh Đắk Lắk.</w:t>
      </w:r>
    </w:p>
    <w:p w14:paraId="16D5E08A"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
          <w:bCs/>
          <w:color w:val="000000" w:themeColor="text1"/>
          <w:sz w:val="28"/>
          <w:szCs w:val="28"/>
          <w:lang w:eastAsia="zh-CN"/>
        </w:rPr>
      </w:pPr>
      <w:bookmarkStart w:id="1" w:name="bookmark3"/>
      <w:r w:rsidRPr="00841182">
        <w:rPr>
          <w:rFonts w:ascii="Times New Roman" w:eastAsia="Times New Roman" w:hAnsi="Times New Roman" w:cs="Times New Roman"/>
          <w:b/>
          <w:bCs/>
          <w:color w:val="000000" w:themeColor="text1"/>
          <w:sz w:val="28"/>
          <w:szCs w:val="28"/>
          <w:lang w:eastAsia="zh-CN"/>
        </w:rPr>
        <w:t>Điều 1. Phạm vi điều chỉnh, đối tượng áp dụng</w:t>
      </w:r>
    </w:p>
    <w:p w14:paraId="2613C9DA" w14:textId="77777777" w:rsidR="00C15797" w:rsidRPr="00D56F62" w:rsidRDefault="00C15797" w:rsidP="00D56F62">
      <w:pPr>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D56F62">
        <w:rPr>
          <w:rFonts w:ascii="Times New Roman" w:eastAsia="Times New Roman" w:hAnsi="Times New Roman" w:cs="Times New Roman"/>
          <w:bCs/>
          <w:color w:val="000000" w:themeColor="text1"/>
          <w:sz w:val="28"/>
          <w:szCs w:val="28"/>
          <w:lang w:eastAsia="zh-CN"/>
        </w:rPr>
        <w:t>1. Phạm vi điều chỉnh</w:t>
      </w:r>
    </w:p>
    <w:p w14:paraId="523059F3" w14:textId="5D020399" w:rsidR="00C15797" w:rsidRPr="00D56F62" w:rsidRDefault="00C15797" w:rsidP="00D56F62">
      <w:pPr>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D56F62">
        <w:rPr>
          <w:rFonts w:ascii="Times New Roman" w:eastAsia="Times New Roman" w:hAnsi="Times New Roman" w:cs="Times New Roman"/>
          <w:bCs/>
          <w:color w:val="000000" w:themeColor="text1"/>
          <w:sz w:val="28"/>
          <w:szCs w:val="28"/>
          <w:lang w:eastAsia="zh-CN"/>
        </w:rPr>
        <w:t>Nghị quyết này quy định nội dung và mức chi tổ chức các kỳ thi, cuộc thi,</w:t>
      </w:r>
      <w:r w:rsidRPr="00841182">
        <w:rPr>
          <w:rFonts w:ascii="Times New Roman" w:eastAsia="Times New Roman" w:hAnsi="Times New Roman" w:cs="Times New Roman"/>
          <w:bCs/>
          <w:color w:val="000000" w:themeColor="text1"/>
          <w:sz w:val="28"/>
          <w:szCs w:val="28"/>
          <w:lang w:eastAsia="zh-CN"/>
        </w:rPr>
        <w:t xml:space="preserve"> </w:t>
      </w:r>
      <w:r w:rsidRPr="00D56F62">
        <w:rPr>
          <w:rFonts w:ascii="Times New Roman" w:eastAsia="Times New Roman" w:hAnsi="Times New Roman" w:cs="Times New Roman"/>
          <w:bCs/>
          <w:color w:val="000000" w:themeColor="text1"/>
          <w:sz w:val="28"/>
          <w:szCs w:val="28"/>
          <w:lang w:eastAsia="zh-CN"/>
        </w:rPr>
        <w:t>hội thi, hội thao, Hội khỏe Phù Đổng thuộc lĩnh vực giáo dục và đào tạo trên địa</w:t>
      </w:r>
      <w:r w:rsidRPr="00841182">
        <w:rPr>
          <w:rFonts w:ascii="Times New Roman" w:eastAsia="Times New Roman" w:hAnsi="Times New Roman" w:cs="Times New Roman"/>
          <w:bCs/>
          <w:color w:val="000000" w:themeColor="text1"/>
          <w:sz w:val="28"/>
          <w:szCs w:val="28"/>
          <w:lang w:eastAsia="zh-CN"/>
        </w:rPr>
        <w:t xml:space="preserve"> </w:t>
      </w:r>
      <w:r w:rsidRPr="00D56F62">
        <w:rPr>
          <w:rFonts w:ascii="Times New Roman" w:eastAsia="Times New Roman" w:hAnsi="Times New Roman" w:cs="Times New Roman"/>
          <w:bCs/>
          <w:color w:val="000000" w:themeColor="text1"/>
          <w:sz w:val="28"/>
          <w:szCs w:val="28"/>
          <w:lang w:eastAsia="zh-CN"/>
        </w:rPr>
        <w:t>bàn tỉnh Đắk Lắk.</w:t>
      </w:r>
    </w:p>
    <w:p w14:paraId="63917B45"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841182">
        <w:rPr>
          <w:rFonts w:ascii="Times New Roman" w:eastAsia="Times New Roman" w:hAnsi="Times New Roman" w:cs="Times New Roman"/>
          <w:bCs/>
          <w:color w:val="000000" w:themeColor="text1"/>
          <w:sz w:val="28"/>
          <w:szCs w:val="28"/>
          <w:lang w:eastAsia="zh-CN"/>
        </w:rPr>
        <w:t>2. Đối tượng áp dụng</w:t>
      </w:r>
    </w:p>
    <w:p w14:paraId="3E8D6888" w14:textId="77777777" w:rsidR="00C15797" w:rsidRPr="00841182" w:rsidRDefault="00C15797" w:rsidP="00D56F62">
      <w:pPr>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D56F62">
        <w:rPr>
          <w:rFonts w:ascii="Times New Roman" w:eastAsia="Times New Roman" w:hAnsi="Times New Roman" w:cs="Times New Roman"/>
          <w:bCs/>
          <w:color w:val="000000" w:themeColor="text1"/>
          <w:sz w:val="28"/>
          <w:szCs w:val="28"/>
          <w:lang w:eastAsia="zh-CN"/>
        </w:rPr>
        <w:t>a) Các cơ quan quản lý n</w:t>
      </w:r>
      <w:r w:rsidRPr="00841182">
        <w:rPr>
          <w:rFonts w:ascii="Times New Roman" w:eastAsia="Times New Roman" w:hAnsi="Times New Roman" w:cs="Times New Roman"/>
          <w:bCs/>
          <w:color w:val="000000" w:themeColor="text1"/>
          <w:sz w:val="28"/>
          <w:szCs w:val="28"/>
          <w:lang w:eastAsia="zh-CN"/>
        </w:rPr>
        <w:t>hà nước về giáo dục và đào tạo.</w:t>
      </w:r>
    </w:p>
    <w:p w14:paraId="58228FD7"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D56F62">
        <w:rPr>
          <w:rFonts w:ascii="Times New Roman" w:eastAsia="Times New Roman" w:hAnsi="Times New Roman" w:cs="Times New Roman"/>
          <w:bCs/>
          <w:color w:val="000000" w:themeColor="text1"/>
          <w:sz w:val="28"/>
          <w:szCs w:val="28"/>
          <w:lang w:eastAsia="zh-CN"/>
        </w:rPr>
        <w:t>b) Các cơ quan, tổ chức, đơn vị, cá nhân liên quan được cơ quan có thẩm</w:t>
      </w:r>
      <w:r w:rsidRPr="00841182">
        <w:rPr>
          <w:rFonts w:ascii="Times New Roman" w:eastAsia="Times New Roman" w:hAnsi="Times New Roman" w:cs="Times New Roman"/>
          <w:bCs/>
          <w:color w:val="000000" w:themeColor="text1"/>
          <w:sz w:val="28"/>
          <w:szCs w:val="28"/>
          <w:lang w:eastAsia="zh-CN"/>
        </w:rPr>
        <w:t xml:space="preserve"> </w:t>
      </w:r>
      <w:r w:rsidRPr="00D56F62">
        <w:rPr>
          <w:rFonts w:ascii="Times New Roman" w:eastAsia="Times New Roman" w:hAnsi="Times New Roman" w:cs="Times New Roman"/>
          <w:bCs/>
          <w:color w:val="000000" w:themeColor="text1"/>
          <w:sz w:val="28"/>
          <w:szCs w:val="28"/>
          <w:lang w:eastAsia="zh-CN"/>
        </w:rPr>
        <w:t>quyền giao nhiệm vụ chuẩn bị, tổ chức và tham dự các kỳ thi, cuộc thi, hội thi,</w:t>
      </w:r>
      <w:r w:rsidRPr="00841182">
        <w:rPr>
          <w:rFonts w:ascii="Times New Roman" w:eastAsia="Times New Roman" w:hAnsi="Times New Roman" w:cs="Times New Roman"/>
          <w:bCs/>
          <w:color w:val="000000" w:themeColor="text1"/>
          <w:sz w:val="28"/>
          <w:szCs w:val="28"/>
          <w:lang w:eastAsia="zh-CN"/>
        </w:rPr>
        <w:t xml:space="preserve"> </w:t>
      </w:r>
      <w:r w:rsidRPr="00D56F62">
        <w:rPr>
          <w:rFonts w:ascii="Times New Roman" w:eastAsia="Times New Roman" w:hAnsi="Times New Roman" w:cs="Times New Roman"/>
          <w:bCs/>
          <w:color w:val="000000" w:themeColor="text1"/>
          <w:sz w:val="28"/>
          <w:szCs w:val="28"/>
          <w:lang w:eastAsia="zh-CN"/>
        </w:rPr>
        <w:t>hội thao, Hội khỏe Phù Đồng.</w:t>
      </w:r>
    </w:p>
    <w:p w14:paraId="37400BF1" w14:textId="77777777" w:rsidR="00C15797" w:rsidRPr="00D56F62" w:rsidRDefault="00C15797" w:rsidP="00D56F62">
      <w:pPr>
        <w:shd w:val="clear" w:color="auto" w:fill="FFFFFF"/>
        <w:spacing w:before="80" w:after="80" w:line="360" w:lineRule="exact"/>
        <w:ind w:firstLine="567"/>
        <w:jc w:val="both"/>
        <w:rPr>
          <w:rFonts w:ascii="Times New Roman" w:eastAsia="Times New Roman" w:hAnsi="Times New Roman" w:cs="Times New Roman"/>
          <w:b/>
          <w:bCs/>
          <w:color w:val="000000" w:themeColor="text1"/>
          <w:sz w:val="28"/>
          <w:szCs w:val="28"/>
          <w:lang w:eastAsia="zh-CN"/>
        </w:rPr>
      </w:pPr>
      <w:r w:rsidRPr="00D56F62">
        <w:rPr>
          <w:rFonts w:ascii="Times New Roman" w:eastAsia="Times New Roman" w:hAnsi="Times New Roman" w:cs="Times New Roman"/>
          <w:b/>
          <w:bCs/>
          <w:color w:val="000000" w:themeColor="text1"/>
          <w:sz w:val="28"/>
          <w:szCs w:val="28"/>
          <w:lang w:eastAsia="zh-CN"/>
        </w:rPr>
        <w:t>Điều 2. Nội dung chi và mức chi</w:t>
      </w:r>
    </w:p>
    <w:p w14:paraId="3DB916C4"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841182">
        <w:rPr>
          <w:rFonts w:ascii="Times New Roman" w:eastAsia="Times New Roman" w:hAnsi="Times New Roman" w:cs="Times New Roman"/>
          <w:bCs/>
          <w:color w:val="000000" w:themeColor="text1"/>
          <w:sz w:val="28"/>
          <w:szCs w:val="28"/>
          <w:lang w:eastAsia="zh-CN"/>
        </w:rPr>
        <w:t>1. Nội dung chỉ và mức chi tổ chức các kỳ thi: Thi tốt nghiệp trung học phổ thông; thi chọn học sinh giỏi cấp quốc gia; tuyền sinh trung học phổ thông; thi chọn học sinh giỏi cấp tỉnh; thi lập đội tuyển dự thi chọn học sinh giỏi cấp quốc gia và cấp khu vực, thi thử tốt nghiệp trung học phổ thông; công tác bồi dưỡng, tập huấn đội tuyển dự thi học sinh giỏi các cấp được quy định tại Phụ lục I ban hành kèm theo Nghị quyết này.</w:t>
      </w:r>
    </w:p>
    <w:p w14:paraId="20EF5F55"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841182">
        <w:rPr>
          <w:rFonts w:ascii="Times New Roman" w:eastAsia="Times New Roman" w:hAnsi="Times New Roman" w:cs="Times New Roman"/>
          <w:bCs/>
          <w:color w:val="000000" w:themeColor="text1"/>
          <w:sz w:val="28"/>
          <w:szCs w:val="28"/>
          <w:lang w:eastAsia="zh-CN"/>
        </w:rPr>
        <w:t>2. Nội dung chi và mức chi tổ chức các cuộc thi, hội thi được quy định tại Phụ lục II ban hành kèm theo Nghị quyết này. Căn cứ nguồn lực, thủ trưởng đơn vị quyết định mức chỉ cho phù hợp nhưng mức chi tối đa không vượt quá các mức tại Phụ lục này.</w:t>
      </w:r>
    </w:p>
    <w:p w14:paraId="51BA1F39"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841182">
        <w:rPr>
          <w:rFonts w:ascii="Times New Roman" w:eastAsia="Times New Roman" w:hAnsi="Times New Roman" w:cs="Times New Roman"/>
          <w:bCs/>
          <w:color w:val="000000" w:themeColor="text1"/>
          <w:sz w:val="28"/>
          <w:szCs w:val="28"/>
          <w:lang w:eastAsia="zh-CN"/>
        </w:rPr>
        <w:t>3. Nội dung chi và mức chi tổ chức, tham gia các hội thao, Hội khỏe Phù Đổng được quy định tại Phụ lục III ban hành kèm theo Nghị quyết này.</w:t>
      </w:r>
    </w:p>
    <w:p w14:paraId="193FDA9F"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841182">
        <w:rPr>
          <w:rFonts w:ascii="Times New Roman" w:eastAsia="Times New Roman" w:hAnsi="Times New Roman" w:cs="Times New Roman"/>
          <w:bCs/>
          <w:color w:val="000000" w:themeColor="text1"/>
          <w:sz w:val="28"/>
          <w:szCs w:val="28"/>
          <w:lang w:eastAsia="zh-CN"/>
        </w:rPr>
        <w:t>4. Các mức chi tại Điều này là mức tối đa được áp dụng cho những ngày thực tế làm việc trong thời gian chính thức tổ chức các kỳ thi, cuộc thi, hội thi, hội thao, Hội khỏe Phù Đồng; một ngày làm việc được tính với thời gian 8 giờ/ngày làm việc bình thường theo quy định. Trường hợp một người kiêm nhiệm nhiều nhiệm vụ khác nhau trong một kỳ thi, cuộc thi, hội thi, hội thao, Hội khỏe Phù Đổng trong cùng một ngày làm việc thì được hưởng mức chỉ cao nhất.</w:t>
      </w:r>
    </w:p>
    <w:p w14:paraId="7BEE57B0" w14:textId="2813C380"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bCs/>
          <w:color w:val="000000" w:themeColor="text1"/>
          <w:sz w:val="28"/>
          <w:szCs w:val="28"/>
          <w:lang w:eastAsia="zh-CN"/>
        </w:rPr>
      </w:pPr>
      <w:r w:rsidRPr="00841182">
        <w:rPr>
          <w:rFonts w:ascii="Times New Roman" w:eastAsia="Times New Roman" w:hAnsi="Times New Roman" w:cs="Times New Roman"/>
          <w:bCs/>
          <w:color w:val="000000" w:themeColor="text1"/>
          <w:sz w:val="28"/>
          <w:szCs w:val="28"/>
          <w:lang w:eastAsia="zh-CN"/>
        </w:rPr>
        <w:lastRenderedPageBreak/>
        <w:t>5. Đối với các nội dung chỉ và mức chi chưa được quy định tại Nghị quyết này thì được thực hiện theo Thông tư số 69/2021/TT-BTC, Thông tư số 117/2025/TT-BTC của Bộ trưởng Bộ Tài chính và các văn bản hướng dẫn của các cơ quan nhà nước có thẩm quyền.</w:t>
      </w:r>
    </w:p>
    <w:p w14:paraId="09358C57" w14:textId="77777777" w:rsidR="00C905B7" w:rsidRPr="00D56F62" w:rsidRDefault="00C905B7" w:rsidP="00D56F62">
      <w:pPr>
        <w:shd w:val="clear" w:color="auto" w:fill="FFFFFF"/>
        <w:spacing w:before="80" w:after="80" w:line="360" w:lineRule="exact"/>
        <w:ind w:firstLine="567"/>
        <w:jc w:val="both"/>
        <w:rPr>
          <w:rFonts w:ascii="Times New Roman" w:eastAsia="Times New Roman" w:hAnsi="Times New Roman" w:cs="Times New Roman"/>
          <w:b/>
          <w:bCs/>
          <w:color w:val="000000" w:themeColor="text1"/>
          <w:sz w:val="28"/>
          <w:szCs w:val="28"/>
          <w:lang w:eastAsia="zh-CN"/>
        </w:rPr>
      </w:pPr>
      <w:r w:rsidRPr="00D56F62">
        <w:rPr>
          <w:rFonts w:ascii="Times New Roman" w:eastAsia="Times New Roman" w:hAnsi="Times New Roman" w:cs="Times New Roman"/>
          <w:b/>
          <w:bCs/>
          <w:color w:val="000000" w:themeColor="text1"/>
          <w:sz w:val="28"/>
          <w:szCs w:val="28"/>
          <w:lang w:eastAsia="zh-CN"/>
        </w:rPr>
        <w:t>Điều 3. Nguồn kinh phí thực hiện</w:t>
      </w:r>
    </w:p>
    <w:p w14:paraId="02D16C80"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color w:val="000000" w:themeColor="text1"/>
          <w:sz w:val="28"/>
          <w:szCs w:val="28"/>
          <w:lang w:eastAsia="zh-CN"/>
        </w:rPr>
      </w:pPr>
      <w:r w:rsidRPr="00841182">
        <w:rPr>
          <w:rFonts w:ascii="Times New Roman" w:eastAsia="Times New Roman" w:hAnsi="Times New Roman" w:cs="Times New Roman"/>
          <w:color w:val="000000" w:themeColor="text1"/>
          <w:sz w:val="28"/>
          <w:szCs w:val="28"/>
          <w:lang w:eastAsia="zh-CN"/>
        </w:rPr>
        <w:t xml:space="preserve">Từ nguồn chi sự nghiệp giáo dục và đào tạo theo phân cấp ngân sách nhà nước hiện hành và các nguồn kinh phí hợp pháp khác theo quy định của pháp luật (nếu có). </w:t>
      </w:r>
    </w:p>
    <w:p w14:paraId="26244CE2" w14:textId="77777777" w:rsidR="00C905B7" w:rsidRPr="00D56F62" w:rsidRDefault="00C905B7" w:rsidP="00D56F62">
      <w:pPr>
        <w:shd w:val="clear" w:color="auto" w:fill="FFFFFF"/>
        <w:spacing w:before="80" w:after="80" w:line="360" w:lineRule="exact"/>
        <w:ind w:firstLine="567"/>
        <w:jc w:val="both"/>
        <w:rPr>
          <w:rFonts w:ascii="Times New Roman" w:eastAsia="Times New Roman" w:hAnsi="Times New Roman" w:cs="Times New Roman"/>
          <w:b/>
          <w:bCs/>
          <w:color w:val="000000" w:themeColor="text1"/>
          <w:sz w:val="28"/>
          <w:szCs w:val="28"/>
          <w:lang w:eastAsia="zh-CN"/>
        </w:rPr>
      </w:pPr>
      <w:r w:rsidRPr="00D56F62">
        <w:rPr>
          <w:rFonts w:ascii="Times New Roman" w:eastAsia="Times New Roman" w:hAnsi="Times New Roman" w:cs="Times New Roman"/>
          <w:b/>
          <w:bCs/>
          <w:color w:val="000000" w:themeColor="text1"/>
          <w:sz w:val="28"/>
          <w:szCs w:val="28"/>
          <w:lang w:eastAsia="zh-CN"/>
        </w:rPr>
        <w:t>Điều 4. Tổ chức thực hiện</w:t>
      </w:r>
    </w:p>
    <w:p w14:paraId="48E0EC7D"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color w:val="000000" w:themeColor="text1"/>
          <w:sz w:val="28"/>
          <w:szCs w:val="28"/>
          <w:lang w:eastAsia="zh-CN"/>
        </w:rPr>
      </w:pPr>
      <w:r w:rsidRPr="00841182">
        <w:rPr>
          <w:rFonts w:ascii="Times New Roman" w:eastAsia="Times New Roman" w:hAnsi="Times New Roman" w:cs="Times New Roman"/>
          <w:color w:val="000000" w:themeColor="text1"/>
          <w:sz w:val="28"/>
          <w:szCs w:val="28"/>
          <w:lang w:eastAsia="zh-CN"/>
        </w:rPr>
        <w:t>1. Giao Ủy ban nhân dân tỉnh triển khai thực hiện Nghị quyết này và báo cáo Hội đồng nhân dân tỉnh tại các kỳ họp.</w:t>
      </w:r>
    </w:p>
    <w:p w14:paraId="21B93C51"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color w:val="000000" w:themeColor="text1"/>
          <w:sz w:val="28"/>
          <w:szCs w:val="28"/>
          <w:lang w:eastAsia="zh-CN"/>
        </w:rPr>
      </w:pPr>
      <w:r w:rsidRPr="00841182">
        <w:rPr>
          <w:rFonts w:ascii="Times New Roman" w:eastAsia="Times New Roman" w:hAnsi="Times New Roman" w:cs="Times New Roman"/>
          <w:color w:val="000000" w:themeColor="text1"/>
          <w:sz w:val="28"/>
          <w:szCs w:val="28"/>
          <w:lang w:eastAsia="zh-CN"/>
        </w:rPr>
        <w:t>2. Giao Thường trực Hội đồng nhân dân, các Ban của Hội đồng nhân dân, Tổ đại biểu Hội đồng nhân dân và đại biểu Hội đồng nhân dân tỉnh giám sát việc triển khai thực hiện Nghị quyết này.</w:t>
      </w:r>
    </w:p>
    <w:p w14:paraId="0C8EB4B8" w14:textId="77777777" w:rsidR="00C905B7" w:rsidRPr="00D56F62" w:rsidRDefault="00C905B7" w:rsidP="00D56F62">
      <w:pPr>
        <w:shd w:val="clear" w:color="auto" w:fill="FFFFFF"/>
        <w:spacing w:before="80" w:after="80" w:line="360" w:lineRule="exact"/>
        <w:ind w:firstLine="567"/>
        <w:jc w:val="both"/>
        <w:rPr>
          <w:rFonts w:ascii="Times New Roman" w:eastAsia="Times New Roman" w:hAnsi="Times New Roman" w:cs="Times New Roman"/>
          <w:b/>
          <w:bCs/>
          <w:color w:val="000000" w:themeColor="text1"/>
          <w:sz w:val="28"/>
          <w:szCs w:val="28"/>
          <w:lang w:eastAsia="zh-CN"/>
        </w:rPr>
      </w:pPr>
      <w:r w:rsidRPr="00D56F62">
        <w:rPr>
          <w:rFonts w:ascii="Times New Roman" w:eastAsia="Times New Roman" w:hAnsi="Times New Roman" w:cs="Times New Roman"/>
          <w:b/>
          <w:bCs/>
          <w:color w:val="000000" w:themeColor="text1"/>
          <w:sz w:val="28"/>
          <w:szCs w:val="28"/>
          <w:lang w:eastAsia="zh-CN"/>
        </w:rPr>
        <w:t>Điều 5. Điều khoản thi hành</w:t>
      </w:r>
    </w:p>
    <w:p w14:paraId="769207E3"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color w:val="000000" w:themeColor="text1"/>
          <w:sz w:val="28"/>
          <w:szCs w:val="28"/>
          <w:lang w:eastAsia="zh-CN"/>
        </w:rPr>
      </w:pPr>
      <w:r w:rsidRPr="00841182">
        <w:rPr>
          <w:rFonts w:ascii="Times New Roman" w:eastAsia="Times New Roman" w:hAnsi="Times New Roman" w:cs="Times New Roman"/>
          <w:color w:val="000000" w:themeColor="text1"/>
          <w:sz w:val="28"/>
          <w:szCs w:val="28"/>
          <w:lang w:eastAsia="zh-CN"/>
        </w:rPr>
        <w:t>1. Nghị quyết này có hiệu lực kể từ ngày 13 tháng 7 năm 2026.</w:t>
      </w:r>
    </w:p>
    <w:p w14:paraId="0994F703"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color w:val="000000" w:themeColor="text1"/>
          <w:sz w:val="28"/>
          <w:szCs w:val="28"/>
          <w:lang w:eastAsia="zh-CN"/>
        </w:rPr>
      </w:pPr>
      <w:r w:rsidRPr="00841182">
        <w:rPr>
          <w:rFonts w:ascii="Times New Roman" w:eastAsia="Times New Roman" w:hAnsi="Times New Roman" w:cs="Times New Roman"/>
          <w:color w:val="000000" w:themeColor="text1"/>
          <w:sz w:val="28"/>
          <w:szCs w:val="28"/>
          <w:lang w:eastAsia="zh-CN"/>
        </w:rPr>
        <w:t>2. Nghị quyết này bãi bỏ Nghị quyết số 02/2022/NQ-HĐND ngày 18 tháng 7 năm 2022 của Hội đồng nhân dân tỉnh Đắk Lắk (cũ) về việc quy định nội dung, mức chi để tổ chức các kỳ thi, cuộc thi, hội thi trong lĩnh vụực giáo dục - đào tạo trên địa bàn tỉnh Đắk Lắk.</w:t>
      </w:r>
    </w:p>
    <w:p w14:paraId="235583F7" w14:textId="77777777" w:rsidR="00C15797" w:rsidRPr="00841182" w:rsidRDefault="00C15797" w:rsidP="00D56F62">
      <w:pPr>
        <w:shd w:val="clear" w:color="auto" w:fill="FFFFFF"/>
        <w:spacing w:before="80" w:after="80" w:line="360" w:lineRule="exact"/>
        <w:ind w:firstLine="567"/>
        <w:jc w:val="both"/>
        <w:rPr>
          <w:rFonts w:ascii="Times New Roman" w:eastAsia="Times New Roman" w:hAnsi="Times New Roman" w:cs="Times New Roman"/>
          <w:color w:val="000000" w:themeColor="text1"/>
          <w:sz w:val="28"/>
          <w:szCs w:val="28"/>
          <w:lang w:eastAsia="zh-CN"/>
        </w:rPr>
      </w:pPr>
      <w:r w:rsidRPr="00841182">
        <w:rPr>
          <w:rFonts w:ascii="Times New Roman" w:eastAsia="Times New Roman" w:hAnsi="Times New Roman" w:cs="Times New Roman"/>
          <w:color w:val="000000" w:themeColor="text1"/>
          <w:sz w:val="28"/>
          <w:szCs w:val="28"/>
          <w:lang w:eastAsia="zh-CN"/>
        </w:rPr>
        <w:t xml:space="preserve">3. Trường hợp văn bản viện dẫn tại Nghị quyết này được sửa đổi, bổ sung, thay thế, bãi bỏ bằng văn bản quy phạm pháp luật mới thì áp dụng quy định tương ứng tại văn bản quy phạm pháp luật mới. </w:t>
      </w:r>
    </w:p>
    <w:p w14:paraId="6ED94719" w14:textId="2489CE80" w:rsidR="000F61D1" w:rsidRPr="00D56F62" w:rsidRDefault="00C905B7" w:rsidP="00D56F62">
      <w:pPr>
        <w:shd w:val="clear" w:color="auto" w:fill="FFFFFF"/>
        <w:spacing w:before="80" w:after="80" w:line="360" w:lineRule="exact"/>
        <w:ind w:firstLine="567"/>
        <w:jc w:val="both"/>
        <w:rPr>
          <w:rFonts w:ascii="Times New Roman" w:eastAsia="Times New Roman" w:hAnsi="Times New Roman" w:cs="Times New Roman"/>
          <w:b/>
          <w:bCs/>
          <w:sz w:val="28"/>
          <w:szCs w:val="28"/>
          <w:lang w:eastAsia="zh-CN"/>
        </w:rPr>
      </w:pPr>
      <w:r w:rsidRPr="00D56F62">
        <w:rPr>
          <w:rFonts w:ascii="Times New Roman" w:eastAsia="Times New Roman" w:hAnsi="Times New Roman" w:cs="Times New Roman"/>
          <w:i/>
          <w:iCs/>
          <w:sz w:val="28"/>
          <w:szCs w:val="28"/>
          <w:lang w:eastAsia="zh-CN"/>
        </w:rPr>
        <w:t>Nghị quyết này</w:t>
      </w:r>
      <w:r w:rsidR="00340DA0" w:rsidRPr="00D56F62">
        <w:rPr>
          <w:rFonts w:ascii="Times New Roman" w:eastAsia="Times New Roman" w:hAnsi="Times New Roman" w:cs="Times New Roman"/>
          <w:i/>
          <w:iCs/>
          <w:sz w:val="28"/>
          <w:szCs w:val="28"/>
          <w:lang w:eastAsia="zh-CN"/>
        </w:rPr>
        <w:t xml:space="preserve"> đã </w:t>
      </w:r>
      <w:r w:rsidRPr="00D56F62">
        <w:rPr>
          <w:rFonts w:ascii="Times New Roman" w:eastAsia="Times New Roman" w:hAnsi="Times New Roman" w:cs="Times New Roman"/>
          <w:i/>
          <w:iCs/>
          <w:sz w:val="28"/>
          <w:szCs w:val="28"/>
          <w:lang w:eastAsia="zh-CN"/>
        </w:rPr>
        <w:t xml:space="preserve">được </w:t>
      </w:r>
      <w:r w:rsidR="00465496" w:rsidRPr="00D56F62">
        <w:rPr>
          <w:rFonts w:ascii="Times New Roman" w:eastAsia="Times New Roman" w:hAnsi="Times New Roman" w:cs="Times New Roman"/>
          <w:i/>
          <w:iCs/>
          <w:sz w:val="28"/>
          <w:szCs w:val="28"/>
          <w:lang w:eastAsia="zh-CN"/>
        </w:rPr>
        <w:t>Hội đồng nhân dân</w:t>
      </w:r>
      <w:r w:rsidR="00252CC5" w:rsidRPr="00D56F62">
        <w:rPr>
          <w:rFonts w:ascii="Times New Roman" w:eastAsia="Times New Roman" w:hAnsi="Times New Roman" w:cs="Times New Roman"/>
          <w:i/>
          <w:iCs/>
          <w:sz w:val="28"/>
          <w:szCs w:val="28"/>
          <w:lang w:eastAsia="zh-CN"/>
        </w:rPr>
        <w:t xml:space="preserve"> tỉnh Đắk Lắk</w:t>
      </w:r>
      <w:r w:rsidRPr="00D56F62">
        <w:rPr>
          <w:rFonts w:ascii="Times New Roman" w:eastAsia="Times New Roman" w:hAnsi="Times New Roman" w:cs="Times New Roman"/>
          <w:i/>
          <w:iCs/>
          <w:sz w:val="28"/>
          <w:szCs w:val="28"/>
          <w:lang w:eastAsia="zh-CN"/>
        </w:rPr>
        <w:t xml:space="preserve"> khóa </w:t>
      </w:r>
      <w:r w:rsidR="00A0450A" w:rsidRPr="00D56F62">
        <w:rPr>
          <w:rFonts w:ascii="Times New Roman" w:eastAsia="Times New Roman" w:hAnsi="Times New Roman" w:cs="Times New Roman"/>
          <w:i/>
          <w:iCs/>
          <w:sz w:val="28"/>
          <w:szCs w:val="28"/>
          <w:lang w:eastAsia="zh-CN"/>
        </w:rPr>
        <w:t>XI</w:t>
      </w:r>
      <w:r w:rsidRPr="00D56F62">
        <w:rPr>
          <w:rFonts w:ascii="Times New Roman" w:eastAsia="Times New Roman" w:hAnsi="Times New Roman" w:cs="Times New Roman"/>
          <w:i/>
          <w:iCs/>
          <w:sz w:val="28"/>
          <w:szCs w:val="28"/>
          <w:lang w:eastAsia="zh-CN"/>
        </w:rPr>
        <w:t xml:space="preserve">, Kỳ họp thứ </w:t>
      </w:r>
      <w:r w:rsidR="006F419D" w:rsidRPr="00D56F62">
        <w:rPr>
          <w:rFonts w:ascii="Times New Roman" w:eastAsia="Times New Roman" w:hAnsi="Times New Roman" w:cs="Times New Roman"/>
          <w:i/>
          <w:iCs/>
          <w:sz w:val="28"/>
          <w:szCs w:val="28"/>
          <w:lang w:eastAsia="zh-CN"/>
        </w:rPr>
        <w:t>Hai</w:t>
      </w:r>
      <w:r w:rsidRPr="00D56F62">
        <w:rPr>
          <w:rFonts w:ascii="Times New Roman" w:eastAsia="Times New Roman" w:hAnsi="Times New Roman" w:cs="Times New Roman"/>
          <w:i/>
          <w:iCs/>
          <w:sz w:val="28"/>
          <w:szCs w:val="28"/>
          <w:lang w:eastAsia="zh-CN"/>
        </w:rPr>
        <w:t xml:space="preserve"> thông qua ngày </w:t>
      </w:r>
      <w:r w:rsidR="00C15797" w:rsidRPr="00D56F62">
        <w:rPr>
          <w:rFonts w:ascii="Times New Roman" w:eastAsia="Times New Roman" w:hAnsi="Times New Roman" w:cs="Times New Roman"/>
          <w:i/>
          <w:iCs/>
          <w:sz w:val="28"/>
          <w:szCs w:val="28"/>
          <w:lang w:eastAsia="zh-CN"/>
        </w:rPr>
        <w:t>02</w:t>
      </w:r>
      <w:r w:rsidRPr="00D56F62">
        <w:rPr>
          <w:rFonts w:ascii="Times New Roman" w:eastAsia="Times New Roman" w:hAnsi="Times New Roman" w:cs="Times New Roman"/>
          <w:i/>
          <w:iCs/>
          <w:sz w:val="28"/>
          <w:szCs w:val="28"/>
          <w:lang w:eastAsia="zh-CN"/>
        </w:rPr>
        <w:t xml:space="preserve"> tháng</w:t>
      </w:r>
      <w:r w:rsidR="00C15797" w:rsidRPr="00D56F62">
        <w:rPr>
          <w:rFonts w:ascii="Times New Roman" w:eastAsia="Times New Roman" w:hAnsi="Times New Roman" w:cs="Times New Roman"/>
          <w:i/>
          <w:iCs/>
          <w:sz w:val="28"/>
          <w:szCs w:val="28"/>
          <w:lang w:eastAsia="zh-CN"/>
        </w:rPr>
        <w:t xml:space="preserve"> 7</w:t>
      </w:r>
      <w:r w:rsidRPr="00D56F62">
        <w:rPr>
          <w:rFonts w:ascii="Times New Roman" w:eastAsia="Times New Roman" w:hAnsi="Times New Roman" w:cs="Times New Roman"/>
          <w:i/>
          <w:iCs/>
          <w:sz w:val="28"/>
          <w:szCs w:val="28"/>
          <w:lang w:eastAsia="zh-CN"/>
        </w:rPr>
        <w:t xml:space="preserve"> năm 202</w:t>
      </w:r>
      <w:r w:rsidR="00917FB2" w:rsidRPr="00D56F62">
        <w:rPr>
          <w:rFonts w:ascii="Times New Roman" w:eastAsia="Times New Roman" w:hAnsi="Times New Roman" w:cs="Times New Roman"/>
          <w:i/>
          <w:iCs/>
          <w:sz w:val="28"/>
          <w:szCs w:val="28"/>
          <w:lang w:eastAsia="zh-CN"/>
        </w:rPr>
        <w:t>6</w:t>
      </w:r>
      <w:r w:rsidRPr="00D56F62">
        <w:rPr>
          <w:rFonts w:ascii="Times New Roman" w:eastAsia="Times New Roman" w:hAnsi="Times New Roman" w:cs="Times New Roman"/>
          <w:sz w:val="28"/>
          <w:szCs w:val="28"/>
          <w:lang w:eastAsia="zh-CN"/>
        </w:rPr>
        <w:t>./.</w:t>
      </w:r>
      <w:r w:rsidRPr="00D56F62">
        <w:rPr>
          <w:rFonts w:ascii="Times New Roman" w:eastAsia="Times New Roman" w:hAnsi="Times New Roman" w:cs="Times New Roman"/>
          <w:b/>
          <w:bCs/>
          <w:sz w:val="28"/>
          <w:szCs w:val="28"/>
          <w:lang w:eastAsia="zh-CN"/>
        </w:rPr>
        <w:t xml:space="preserve"> </w:t>
      </w:r>
      <w:bookmarkEnd w:id="1"/>
    </w:p>
    <w:p w14:paraId="0C929579" w14:textId="77777777" w:rsidR="00C905B7" w:rsidRPr="00D56F62" w:rsidRDefault="00C905B7" w:rsidP="00C905B7">
      <w:pPr>
        <w:shd w:val="clear" w:color="auto" w:fill="FFFFFF"/>
        <w:spacing w:after="0" w:line="240" w:lineRule="auto"/>
        <w:ind w:firstLine="851"/>
        <w:jc w:val="both"/>
        <w:rPr>
          <w:rFonts w:ascii="Times New Roman" w:eastAsia="Times New Roman" w:hAnsi="Times New Roman"/>
          <w:color w:val="000000" w:themeColor="text1"/>
          <w:sz w:val="28"/>
          <w:szCs w:val="24"/>
          <w:lang w:val="nl-NL"/>
        </w:rPr>
      </w:pPr>
    </w:p>
    <w:tbl>
      <w:tblPr>
        <w:tblW w:w="9072" w:type="dxa"/>
        <w:tblInd w:w="108" w:type="dxa"/>
        <w:tblLook w:val="0000" w:firstRow="0" w:lastRow="0" w:firstColumn="0" w:lastColumn="0" w:noHBand="0" w:noVBand="0"/>
      </w:tblPr>
      <w:tblGrid>
        <w:gridCol w:w="4820"/>
        <w:gridCol w:w="4252"/>
      </w:tblGrid>
      <w:tr w:rsidR="006F419D" w:rsidRPr="006F419D" w14:paraId="7F5444D8" w14:textId="77777777" w:rsidTr="003778EE">
        <w:tc>
          <w:tcPr>
            <w:tcW w:w="4820" w:type="dxa"/>
          </w:tcPr>
          <w:p w14:paraId="20896F16" w14:textId="77777777" w:rsidR="000F61D1" w:rsidRPr="00D56F62" w:rsidRDefault="000F61D1" w:rsidP="000F61D1">
            <w:pPr>
              <w:spacing w:after="0" w:line="240" w:lineRule="auto"/>
              <w:jc w:val="both"/>
              <w:rPr>
                <w:rFonts w:ascii="Times New Roman" w:eastAsia="Times New Roman" w:hAnsi="Times New Roman" w:cs="Times New Roman"/>
                <w:b/>
                <w:i/>
                <w:iCs/>
                <w:color w:val="000000" w:themeColor="text1"/>
                <w:sz w:val="24"/>
                <w:szCs w:val="24"/>
                <w:lang w:val="de-DE" w:eastAsia="zh-CN"/>
              </w:rPr>
            </w:pPr>
            <w:r w:rsidRPr="00D56F62">
              <w:rPr>
                <w:rFonts w:ascii="Times New Roman" w:eastAsia="Times New Roman" w:hAnsi="Times New Roman" w:cs="Times New Roman"/>
                <w:b/>
                <w:i/>
                <w:iCs/>
                <w:color w:val="000000" w:themeColor="text1"/>
                <w:sz w:val="24"/>
                <w:szCs w:val="24"/>
                <w:lang w:val="de-DE" w:eastAsia="zh-CN"/>
              </w:rPr>
              <w:t xml:space="preserve">Nơi nhận: </w:t>
            </w:r>
          </w:p>
          <w:p w14:paraId="2A658FE5"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Ủy ban Thường vụ Quốc hội;</w:t>
            </w:r>
          </w:p>
          <w:p w14:paraId="154E0E73"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Chính phủ;</w:t>
            </w:r>
          </w:p>
          <w:p w14:paraId="6E8D057A"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Ủy ban Công tác đại biểu của Quốc hội;</w:t>
            </w:r>
          </w:p>
          <w:p w14:paraId="3317FFE6"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Các Bộ: Giáo dục và Đào tạo, Tài chính;</w:t>
            </w:r>
          </w:p>
          <w:p w14:paraId="3AC0E7A8"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Thường trực Tỉnh ủy;</w:t>
            </w:r>
          </w:p>
          <w:p w14:paraId="1583EE5A"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Đảng ủy HĐND tỉnh;</w:t>
            </w:r>
          </w:p>
          <w:p w14:paraId="015BAFC4"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Thường trực HĐND tỉnh;</w:t>
            </w:r>
          </w:p>
          <w:p w14:paraId="3572A71A"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Đoàn đại biểu Quốc hội tỉnh;</w:t>
            </w:r>
          </w:p>
          <w:p w14:paraId="0A81736E"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UBND tỉnh, UBMTTQVN tỉnh;</w:t>
            </w:r>
          </w:p>
          <w:p w14:paraId="2335FFE1"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Các Ban của HĐND tỉnh;</w:t>
            </w:r>
          </w:p>
          <w:p w14:paraId="69A62810"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Tổ đại biểu HĐND tỉnh;</w:t>
            </w:r>
          </w:p>
          <w:p w14:paraId="265BD909"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Đại biểu HĐND tỉnh;</w:t>
            </w:r>
          </w:p>
          <w:p w14:paraId="2CA20556"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Văn phòng: Tỉnh ủy, UBND tỉnh;</w:t>
            </w:r>
          </w:p>
          <w:p w14:paraId="5EB390A1"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Văn phòng Đoàn ĐBQH và HĐND tỉnh;</w:t>
            </w:r>
          </w:p>
          <w:p w14:paraId="29C048E8"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Tòa án nhân dân tỉnh;</w:t>
            </w:r>
          </w:p>
          <w:p w14:paraId="50B9ACA5"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lastRenderedPageBreak/>
              <w:t>- Viện kiểm sát nhân dân tỉnh;</w:t>
            </w:r>
          </w:p>
          <w:p w14:paraId="7E2110E7"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Cơ quan thi hành án dân sự tỉnh;</w:t>
            </w:r>
          </w:p>
          <w:p w14:paraId="55925B63"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Các sở, ban, ngành, đoàn thể của tỉnh;</w:t>
            </w:r>
          </w:p>
          <w:p w14:paraId="6AC8CD56"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Thường trực HĐND, UBND cấp xã;</w:t>
            </w:r>
          </w:p>
          <w:p w14:paraId="347A5D6B"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Công báo tỉnh;</w:t>
            </w:r>
          </w:p>
          <w:p w14:paraId="555EB167"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Báo và Phát thanh, Truyền hình Đắk Lắk;</w:t>
            </w:r>
          </w:p>
          <w:p w14:paraId="2CC8ACF6" w14:textId="77777777" w:rsidR="00A162C1" w:rsidRPr="00D56F62" w:rsidRDefault="00A162C1" w:rsidP="00A162C1">
            <w:pPr>
              <w:spacing w:after="0" w:line="240" w:lineRule="auto"/>
              <w:jc w:val="both"/>
              <w:rPr>
                <w:rFonts w:ascii="Times New Roman" w:eastAsia="Times New Roman" w:hAnsi="Times New Roman" w:cs="Times New Roman"/>
                <w:color w:val="000000" w:themeColor="text1"/>
                <w:lang w:val="de-DE" w:eastAsia="zh-CN"/>
              </w:rPr>
            </w:pPr>
            <w:r w:rsidRPr="00D56F62">
              <w:rPr>
                <w:rFonts w:ascii="Times New Roman" w:eastAsia="Times New Roman" w:hAnsi="Times New Roman" w:cs="Times New Roman"/>
                <w:color w:val="000000" w:themeColor="text1"/>
                <w:lang w:val="de-DE" w:eastAsia="zh-CN"/>
              </w:rPr>
              <w:t>- Trung tâm Công nghệ và Cổng TTĐT tỉnh;</w:t>
            </w:r>
          </w:p>
          <w:p w14:paraId="5AC28B00" w14:textId="29A02C77" w:rsidR="000F61D1" w:rsidRPr="00D56F62" w:rsidRDefault="00A162C1" w:rsidP="00A162C1">
            <w:pPr>
              <w:spacing w:after="0" w:line="240" w:lineRule="auto"/>
              <w:jc w:val="both"/>
              <w:rPr>
                <w:rFonts w:ascii="Times New Roman" w:eastAsia="Times New Roman" w:hAnsi="Times New Roman" w:cs="Times New Roman"/>
                <w:color w:val="000000" w:themeColor="text1"/>
                <w:sz w:val="24"/>
                <w:lang w:val="de-DE" w:eastAsia="zh-CN"/>
              </w:rPr>
            </w:pPr>
            <w:r w:rsidRPr="00D56F62">
              <w:rPr>
                <w:rFonts w:ascii="Times New Roman" w:eastAsia="Times New Roman" w:hAnsi="Times New Roman" w:cs="Times New Roman"/>
                <w:color w:val="000000" w:themeColor="text1"/>
                <w:lang w:val="de-DE" w:eastAsia="zh-CN"/>
              </w:rPr>
              <w:t>- Lưu: VT, CT HĐND.</w:t>
            </w:r>
          </w:p>
        </w:tc>
        <w:tc>
          <w:tcPr>
            <w:tcW w:w="4252" w:type="dxa"/>
          </w:tcPr>
          <w:p w14:paraId="745B7010" w14:textId="02475D81" w:rsidR="000F61D1" w:rsidRDefault="000F61D1"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r w:rsidRPr="00D56F62">
              <w:rPr>
                <w:rFonts w:ascii="Times New Roman" w:eastAsia="Times New Roman" w:hAnsi="Times New Roman" w:cs="Times New Roman"/>
                <w:b/>
                <w:bCs/>
                <w:color w:val="000000" w:themeColor="text1"/>
                <w:sz w:val="28"/>
                <w:szCs w:val="28"/>
                <w:lang w:val="de-DE" w:eastAsia="zh-CN"/>
              </w:rPr>
              <w:lastRenderedPageBreak/>
              <w:t>CHỦ TỊCH</w:t>
            </w:r>
          </w:p>
          <w:p w14:paraId="06DAD7F0" w14:textId="3D2A4582" w:rsidR="00841182" w:rsidRDefault="00841182"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19B9640C" w14:textId="3F45B40D" w:rsidR="00841182" w:rsidRDefault="00841182"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70192C23" w14:textId="09F28F0B" w:rsidR="00841182" w:rsidRDefault="00841182"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39665491" w14:textId="5F9BD6FE" w:rsidR="00841182" w:rsidRDefault="00841182"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7893C09C" w14:textId="5F0C717B" w:rsidR="00841182" w:rsidRPr="00D56F62" w:rsidRDefault="00841182" w:rsidP="00C67398">
            <w:pPr>
              <w:spacing w:after="0" w:line="240" w:lineRule="auto"/>
              <w:jc w:val="center"/>
              <w:rPr>
                <w:rFonts w:ascii="Times New Roman" w:eastAsia="Times New Roman" w:hAnsi="Times New Roman" w:cs="Times New Roman"/>
                <w:b/>
                <w:bCs/>
                <w:i/>
                <w:color w:val="000000" w:themeColor="text1"/>
                <w:sz w:val="28"/>
                <w:szCs w:val="28"/>
                <w:lang w:val="de-DE" w:eastAsia="zh-CN"/>
              </w:rPr>
            </w:pPr>
            <w:r w:rsidRPr="00D56F62">
              <w:rPr>
                <w:rFonts w:ascii="Times New Roman" w:eastAsia="Times New Roman" w:hAnsi="Times New Roman" w:cs="Times New Roman"/>
                <w:b/>
                <w:bCs/>
                <w:i/>
                <w:color w:val="000000" w:themeColor="text1"/>
                <w:sz w:val="28"/>
                <w:szCs w:val="28"/>
                <w:lang w:val="de-DE" w:eastAsia="zh-CN"/>
              </w:rPr>
              <w:t>(Đã ký)</w:t>
            </w:r>
          </w:p>
          <w:p w14:paraId="1C094CF5" w14:textId="5CD4E1C3" w:rsidR="00841182" w:rsidRPr="00D56F62" w:rsidRDefault="00841182" w:rsidP="00C67398">
            <w:pPr>
              <w:spacing w:after="0" w:line="240" w:lineRule="auto"/>
              <w:jc w:val="center"/>
              <w:rPr>
                <w:rFonts w:ascii="Times New Roman" w:eastAsia="Times New Roman" w:hAnsi="Times New Roman" w:cs="Times New Roman"/>
                <w:b/>
                <w:bCs/>
                <w:i/>
                <w:color w:val="000000" w:themeColor="text1"/>
                <w:sz w:val="28"/>
                <w:szCs w:val="28"/>
                <w:lang w:val="de-DE" w:eastAsia="zh-CN"/>
              </w:rPr>
            </w:pPr>
          </w:p>
          <w:p w14:paraId="6DE5E88D" w14:textId="052CEFC9" w:rsidR="00841182" w:rsidRDefault="00841182"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27F7B708" w14:textId="23F497C3" w:rsidR="00841182" w:rsidRDefault="00841182"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796EE5A9" w14:textId="43884707" w:rsidR="00841182" w:rsidRDefault="00841182"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5E19AC23" w14:textId="3C14E536" w:rsidR="00841182" w:rsidRDefault="00841182"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08AA13C6" w14:textId="4641AF44" w:rsidR="00841182" w:rsidRPr="00D56F62" w:rsidRDefault="00841182" w:rsidP="00C67398">
            <w:pPr>
              <w:spacing w:after="0" w:line="240" w:lineRule="auto"/>
              <w:jc w:val="center"/>
              <w:rPr>
                <w:rFonts w:ascii="Times New Roman" w:eastAsia="Times New Roman" w:hAnsi="Times New Roman" w:cs="Times New Roman"/>
                <w:b/>
                <w:bCs/>
                <w:color w:val="000000" w:themeColor="text1"/>
                <w:sz w:val="24"/>
                <w:szCs w:val="28"/>
                <w:lang w:val="de-DE" w:eastAsia="zh-CN"/>
              </w:rPr>
            </w:pPr>
            <w:r>
              <w:rPr>
                <w:rFonts w:ascii="Times New Roman" w:eastAsia="Times New Roman" w:hAnsi="Times New Roman" w:cs="Times New Roman"/>
                <w:b/>
                <w:bCs/>
                <w:color w:val="000000" w:themeColor="text1"/>
                <w:sz w:val="28"/>
                <w:szCs w:val="28"/>
                <w:lang w:val="de-DE" w:eastAsia="zh-CN"/>
              </w:rPr>
              <w:t>Cao Thị Hòa An</w:t>
            </w:r>
          </w:p>
          <w:p w14:paraId="4EA843EE" w14:textId="77777777" w:rsidR="000F61D1" w:rsidRPr="00D56F62" w:rsidRDefault="000F61D1"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2776C690" w14:textId="77777777" w:rsidR="001011FF" w:rsidRPr="00D56F62" w:rsidRDefault="001011FF"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7863C0D4" w14:textId="77777777" w:rsidR="001011FF" w:rsidRPr="00D56F62" w:rsidRDefault="001011FF"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0B57DF21" w14:textId="77777777" w:rsidR="001011FF" w:rsidRPr="00D56F62" w:rsidRDefault="001011FF"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3A27B210" w14:textId="77777777" w:rsidR="001011FF" w:rsidRPr="00D56F62" w:rsidRDefault="001011FF"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78CF5B23" w14:textId="77777777" w:rsidR="001011FF" w:rsidRPr="00D56F62" w:rsidRDefault="001011FF" w:rsidP="00C67398">
            <w:pPr>
              <w:spacing w:after="0" w:line="240" w:lineRule="auto"/>
              <w:jc w:val="center"/>
              <w:rPr>
                <w:rFonts w:ascii="Times New Roman" w:eastAsia="Times New Roman" w:hAnsi="Times New Roman" w:cs="Times New Roman"/>
                <w:b/>
                <w:bCs/>
                <w:color w:val="000000" w:themeColor="text1"/>
                <w:sz w:val="28"/>
                <w:szCs w:val="28"/>
                <w:lang w:val="de-DE" w:eastAsia="zh-CN"/>
              </w:rPr>
            </w:pPr>
          </w:p>
          <w:p w14:paraId="7433B92F" w14:textId="6FC4A7D7" w:rsidR="001011FF" w:rsidRPr="00D56F62" w:rsidRDefault="001011FF" w:rsidP="00C67398">
            <w:pPr>
              <w:spacing w:after="0" w:line="240" w:lineRule="auto"/>
              <w:jc w:val="center"/>
              <w:rPr>
                <w:rFonts w:ascii="Times New Roman" w:eastAsia="Times New Roman" w:hAnsi="Times New Roman" w:cs="Times New Roman"/>
                <w:b/>
                <w:bCs/>
                <w:color w:val="000000" w:themeColor="text1"/>
                <w:sz w:val="24"/>
                <w:szCs w:val="28"/>
                <w:lang w:val="de-DE" w:eastAsia="zh-CN"/>
              </w:rPr>
            </w:pPr>
          </w:p>
        </w:tc>
      </w:tr>
    </w:tbl>
    <w:p w14:paraId="5EE20D93" w14:textId="77777777" w:rsidR="000F61D1" w:rsidRPr="002525E7" w:rsidRDefault="000F61D1" w:rsidP="000F61D1">
      <w:pPr>
        <w:spacing w:after="120" w:line="240" w:lineRule="auto"/>
        <w:jc w:val="both"/>
        <w:rPr>
          <w:rFonts w:ascii="Times New Roman" w:eastAsia="Times New Roman" w:hAnsi="Times New Roman" w:cs="Times New Roman"/>
          <w:sz w:val="28"/>
          <w:szCs w:val="28"/>
          <w:lang w:val="de-DE" w:eastAsia="zh-CN"/>
        </w:rPr>
      </w:pPr>
    </w:p>
    <w:sectPr w:rsidR="000F61D1" w:rsidRPr="002525E7" w:rsidSect="00A73491">
      <w:headerReference w:type="default" r:id="rId7"/>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6CDB" w14:textId="77777777" w:rsidR="00EF5560" w:rsidRDefault="00EF5560" w:rsidP="001D53AA">
      <w:pPr>
        <w:spacing w:after="0" w:line="240" w:lineRule="auto"/>
      </w:pPr>
      <w:r>
        <w:separator/>
      </w:r>
    </w:p>
  </w:endnote>
  <w:endnote w:type="continuationSeparator" w:id="0">
    <w:p w14:paraId="48E5A22E" w14:textId="77777777" w:rsidR="00EF5560" w:rsidRDefault="00EF5560" w:rsidP="001D5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AB39C" w14:textId="77777777" w:rsidR="00EF5560" w:rsidRDefault="00EF5560" w:rsidP="001D53AA">
      <w:pPr>
        <w:spacing w:after="0" w:line="240" w:lineRule="auto"/>
      </w:pPr>
      <w:r>
        <w:separator/>
      </w:r>
    </w:p>
  </w:footnote>
  <w:footnote w:type="continuationSeparator" w:id="0">
    <w:p w14:paraId="6427569D" w14:textId="77777777" w:rsidR="00EF5560" w:rsidRDefault="00EF5560" w:rsidP="001D5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562201"/>
      <w:docPartObj>
        <w:docPartGallery w:val="Page Numbers (Top of Page)"/>
        <w:docPartUnique/>
      </w:docPartObj>
    </w:sdtPr>
    <w:sdtEndPr>
      <w:rPr>
        <w:noProof/>
      </w:rPr>
    </w:sdtEndPr>
    <w:sdtContent>
      <w:p w14:paraId="4234F95A" w14:textId="72CFD474" w:rsidR="00514333" w:rsidRDefault="00514333">
        <w:pPr>
          <w:pStyle w:val="Header"/>
          <w:jc w:val="center"/>
        </w:pPr>
        <w:r>
          <w:fldChar w:fldCharType="begin"/>
        </w:r>
        <w:r>
          <w:instrText xml:space="preserve"> PAGE   \* MERGEFORMAT </w:instrText>
        </w:r>
        <w:r>
          <w:fldChar w:fldCharType="separate"/>
        </w:r>
        <w:r w:rsidR="00841182">
          <w:rPr>
            <w:noProof/>
          </w:rPr>
          <w:t>2</w:t>
        </w:r>
        <w:r>
          <w:rPr>
            <w:noProof/>
          </w:rPr>
          <w:fldChar w:fldCharType="end"/>
        </w:r>
      </w:p>
    </w:sdtContent>
  </w:sdt>
  <w:p w14:paraId="054ED86D" w14:textId="77777777" w:rsidR="00514333" w:rsidRDefault="00514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013D1"/>
    <w:multiLevelType w:val="hybridMultilevel"/>
    <w:tmpl w:val="687E2FC4"/>
    <w:lvl w:ilvl="0" w:tplc="C5ACCFD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0901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2D7"/>
    <w:rsid w:val="0000085A"/>
    <w:rsid w:val="000072DF"/>
    <w:rsid w:val="00010EFA"/>
    <w:rsid w:val="00016DF0"/>
    <w:rsid w:val="00016E3B"/>
    <w:rsid w:val="00052072"/>
    <w:rsid w:val="00061DF1"/>
    <w:rsid w:val="00062A6C"/>
    <w:rsid w:val="0007513A"/>
    <w:rsid w:val="000853A8"/>
    <w:rsid w:val="000B06AA"/>
    <w:rsid w:val="000B26E3"/>
    <w:rsid w:val="000D1006"/>
    <w:rsid w:val="000D1773"/>
    <w:rsid w:val="000E2B76"/>
    <w:rsid w:val="000F61D1"/>
    <w:rsid w:val="00100863"/>
    <w:rsid w:val="001011FF"/>
    <w:rsid w:val="00117C4C"/>
    <w:rsid w:val="001248BE"/>
    <w:rsid w:val="001251FE"/>
    <w:rsid w:val="00127AAD"/>
    <w:rsid w:val="00145CA5"/>
    <w:rsid w:val="001561F9"/>
    <w:rsid w:val="001B15BC"/>
    <w:rsid w:val="001C2734"/>
    <w:rsid w:val="001D53AA"/>
    <w:rsid w:val="001E1EB2"/>
    <w:rsid w:val="001E5D1F"/>
    <w:rsid w:val="00233267"/>
    <w:rsid w:val="0023713B"/>
    <w:rsid w:val="002525E7"/>
    <w:rsid w:val="00252CC5"/>
    <w:rsid w:val="00257515"/>
    <w:rsid w:val="00295FC1"/>
    <w:rsid w:val="002B29E8"/>
    <w:rsid w:val="002C239D"/>
    <w:rsid w:val="002D780B"/>
    <w:rsid w:val="002E3859"/>
    <w:rsid w:val="002E45C7"/>
    <w:rsid w:val="00300FA1"/>
    <w:rsid w:val="00306113"/>
    <w:rsid w:val="003178C8"/>
    <w:rsid w:val="00321528"/>
    <w:rsid w:val="00330036"/>
    <w:rsid w:val="00332DE0"/>
    <w:rsid w:val="00335D01"/>
    <w:rsid w:val="00337DBD"/>
    <w:rsid w:val="00340DA0"/>
    <w:rsid w:val="00362569"/>
    <w:rsid w:val="00365707"/>
    <w:rsid w:val="003657C2"/>
    <w:rsid w:val="003778EE"/>
    <w:rsid w:val="003A57AF"/>
    <w:rsid w:val="003A5DDD"/>
    <w:rsid w:val="003B78E3"/>
    <w:rsid w:val="003D469E"/>
    <w:rsid w:val="003D62D7"/>
    <w:rsid w:val="003E70FC"/>
    <w:rsid w:val="003F30E1"/>
    <w:rsid w:val="0043088C"/>
    <w:rsid w:val="00437452"/>
    <w:rsid w:val="00446D57"/>
    <w:rsid w:val="00451BB6"/>
    <w:rsid w:val="004566A3"/>
    <w:rsid w:val="0045749E"/>
    <w:rsid w:val="00465496"/>
    <w:rsid w:val="0047776D"/>
    <w:rsid w:val="00485D28"/>
    <w:rsid w:val="004D15C4"/>
    <w:rsid w:val="004D6D7B"/>
    <w:rsid w:val="004D7495"/>
    <w:rsid w:val="004E0E56"/>
    <w:rsid w:val="004F6ACB"/>
    <w:rsid w:val="005002FF"/>
    <w:rsid w:val="005079D5"/>
    <w:rsid w:val="00514333"/>
    <w:rsid w:val="0051743E"/>
    <w:rsid w:val="0052598F"/>
    <w:rsid w:val="005268B5"/>
    <w:rsid w:val="00540869"/>
    <w:rsid w:val="0055187F"/>
    <w:rsid w:val="005523A8"/>
    <w:rsid w:val="00553C79"/>
    <w:rsid w:val="005640BE"/>
    <w:rsid w:val="0058132F"/>
    <w:rsid w:val="00582631"/>
    <w:rsid w:val="005850C9"/>
    <w:rsid w:val="005878B5"/>
    <w:rsid w:val="00591098"/>
    <w:rsid w:val="00595C24"/>
    <w:rsid w:val="005968E9"/>
    <w:rsid w:val="005A6F60"/>
    <w:rsid w:val="005E0360"/>
    <w:rsid w:val="00613E3F"/>
    <w:rsid w:val="00620DC0"/>
    <w:rsid w:val="0062338A"/>
    <w:rsid w:val="006572D9"/>
    <w:rsid w:val="00665076"/>
    <w:rsid w:val="00666327"/>
    <w:rsid w:val="006A2548"/>
    <w:rsid w:val="006B2710"/>
    <w:rsid w:val="006B3A96"/>
    <w:rsid w:val="006B632C"/>
    <w:rsid w:val="006E2423"/>
    <w:rsid w:val="006E4064"/>
    <w:rsid w:val="006E7F20"/>
    <w:rsid w:val="006F3F87"/>
    <w:rsid w:val="006F419D"/>
    <w:rsid w:val="007071C1"/>
    <w:rsid w:val="00730439"/>
    <w:rsid w:val="00730E0D"/>
    <w:rsid w:val="007406FE"/>
    <w:rsid w:val="00761810"/>
    <w:rsid w:val="00762A31"/>
    <w:rsid w:val="00766411"/>
    <w:rsid w:val="00766814"/>
    <w:rsid w:val="00784342"/>
    <w:rsid w:val="007908CC"/>
    <w:rsid w:val="007959C0"/>
    <w:rsid w:val="007A69F2"/>
    <w:rsid w:val="007B47B2"/>
    <w:rsid w:val="007B52CD"/>
    <w:rsid w:val="007B54C1"/>
    <w:rsid w:val="007C53A6"/>
    <w:rsid w:val="007D010E"/>
    <w:rsid w:val="007D151F"/>
    <w:rsid w:val="007F09C2"/>
    <w:rsid w:val="00801EC2"/>
    <w:rsid w:val="00810253"/>
    <w:rsid w:val="00816D73"/>
    <w:rsid w:val="00833CAF"/>
    <w:rsid w:val="00841182"/>
    <w:rsid w:val="00847D12"/>
    <w:rsid w:val="008552A8"/>
    <w:rsid w:val="00860CA8"/>
    <w:rsid w:val="008863BB"/>
    <w:rsid w:val="008E0130"/>
    <w:rsid w:val="008E71A0"/>
    <w:rsid w:val="009135E1"/>
    <w:rsid w:val="00917FB2"/>
    <w:rsid w:val="00922770"/>
    <w:rsid w:val="009350C3"/>
    <w:rsid w:val="00944A12"/>
    <w:rsid w:val="0094674D"/>
    <w:rsid w:val="0094713E"/>
    <w:rsid w:val="00955661"/>
    <w:rsid w:val="00967885"/>
    <w:rsid w:val="00970E13"/>
    <w:rsid w:val="00974649"/>
    <w:rsid w:val="0098716C"/>
    <w:rsid w:val="009916D1"/>
    <w:rsid w:val="0099673D"/>
    <w:rsid w:val="009A3520"/>
    <w:rsid w:val="009A4F25"/>
    <w:rsid w:val="009B3807"/>
    <w:rsid w:val="009C09F0"/>
    <w:rsid w:val="009D7958"/>
    <w:rsid w:val="00A01291"/>
    <w:rsid w:val="00A0450A"/>
    <w:rsid w:val="00A10197"/>
    <w:rsid w:val="00A162C1"/>
    <w:rsid w:val="00A20258"/>
    <w:rsid w:val="00A604E1"/>
    <w:rsid w:val="00A7052D"/>
    <w:rsid w:val="00A7258E"/>
    <w:rsid w:val="00A73491"/>
    <w:rsid w:val="00A777C3"/>
    <w:rsid w:val="00A842C3"/>
    <w:rsid w:val="00A9631E"/>
    <w:rsid w:val="00AC21F8"/>
    <w:rsid w:val="00AC6AEA"/>
    <w:rsid w:val="00B065F3"/>
    <w:rsid w:val="00B30334"/>
    <w:rsid w:val="00B32159"/>
    <w:rsid w:val="00B3717E"/>
    <w:rsid w:val="00B46A47"/>
    <w:rsid w:val="00B57012"/>
    <w:rsid w:val="00B62F61"/>
    <w:rsid w:val="00B6300E"/>
    <w:rsid w:val="00B76F2E"/>
    <w:rsid w:val="00B90FA2"/>
    <w:rsid w:val="00BA1A1D"/>
    <w:rsid w:val="00BB2C48"/>
    <w:rsid w:val="00BB6855"/>
    <w:rsid w:val="00BD476E"/>
    <w:rsid w:val="00BE6A9C"/>
    <w:rsid w:val="00C050EF"/>
    <w:rsid w:val="00C06907"/>
    <w:rsid w:val="00C1011A"/>
    <w:rsid w:val="00C14202"/>
    <w:rsid w:val="00C15797"/>
    <w:rsid w:val="00C22BEB"/>
    <w:rsid w:val="00C33504"/>
    <w:rsid w:val="00C67398"/>
    <w:rsid w:val="00C905B7"/>
    <w:rsid w:val="00CA4068"/>
    <w:rsid w:val="00CC3570"/>
    <w:rsid w:val="00CD275D"/>
    <w:rsid w:val="00D02FD0"/>
    <w:rsid w:val="00D220DE"/>
    <w:rsid w:val="00D56F62"/>
    <w:rsid w:val="00D77159"/>
    <w:rsid w:val="00D80444"/>
    <w:rsid w:val="00D849C4"/>
    <w:rsid w:val="00D87AE4"/>
    <w:rsid w:val="00DB5C8C"/>
    <w:rsid w:val="00DC7046"/>
    <w:rsid w:val="00DD2004"/>
    <w:rsid w:val="00DF3F22"/>
    <w:rsid w:val="00E030B8"/>
    <w:rsid w:val="00E106F2"/>
    <w:rsid w:val="00E11BC1"/>
    <w:rsid w:val="00E21F34"/>
    <w:rsid w:val="00E22150"/>
    <w:rsid w:val="00E26B8A"/>
    <w:rsid w:val="00E27F97"/>
    <w:rsid w:val="00E44F01"/>
    <w:rsid w:val="00E53FF5"/>
    <w:rsid w:val="00E54EBF"/>
    <w:rsid w:val="00E7558F"/>
    <w:rsid w:val="00E84915"/>
    <w:rsid w:val="00EA2514"/>
    <w:rsid w:val="00EA2753"/>
    <w:rsid w:val="00EA38F7"/>
    <w:rsid w:val="00EA5CB0"/>
    <w:rsid w:val="00ED09A1"/>
    <w:rsid w:val="00EE4AF8"/>
    <w:rsid w:val="00EE5C04"/>
    <w:rsid w:val="00EF5560"/>
    <w:rsid w:val="00F1139E"/>
    <w:rsid w:val="00F1356B"/>
    <w:rsid w:val="00F14EA4"/>
    <w:rsid w:val="00F37238"/>
    <w:rsid w:val="00F8379A"/>
    <w:rsid w:val="00F8657B"/>
    <w:rsid w:val="00FA2CB4"/>
    <w:rsid w:val="00FD0486"/>
    <w:rsid w:val="00FD2985"/>
    <w:rsid w:val="00FF0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C2CF"/>
  <w15:docId w15:val="{0033115D-C107-4578-AE41-7E1CA5EEE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2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39D"/>
    <w:pPr>
      <w:ind w:left="720"/>
      <w:contextualSpacing/>
    </w:pPr>
  </w:style>
  <w:style w:type="paragraph" w:styleId="Header">
    <w:name w:val="header"/>
    <w:basedOn w:val="Normal"/>
    <w:link w:val="HeaderChar"/>
    <w:uiPriority w:val="99"/>
    <w:unhideWhenUsed/>
    <w:rsid w:val="001D5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3AA"/>
  </w:style>
  <w:style w:type="paragraph" w:styleId="Footer">
    <w:name w:val="footer"/>
    <w:basedOn w:val="Normal"/>
    <w:link w:val="FooterChar"/>
    <w:uiPriority w:val="99"/>
    <w:unhideWhenUsed/>
    <w:rsid w:val="001D5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3AA"/>
  </w:style>
  <w:style w:type="paragraph" w:styleId="NormalWeb">
    <w:name w:val="Normal (Web)"/>
    <w:basedOn w:val="Normal"/>
    <w:uiPriority w:val="99"/>
    <w:unhideWhenUsed/>
    <w:rsid w:val="00E27F97"/>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B46A47"/>
    <w:pPr>
      <w:spacing w:after="0" w:line="240" w:lineRule="auto"/>
    </w:pPr>
  </w:style>
  <w:style w:type="character" w:styleId="CommentReference">
    <w:name w:val="annotation reference"/>
    <w:basedOn w:val="DefaultParagraphFont"/>
    <w:uiPriority w:val="99"/>
    <w:semiHidden/>
    <w:unhideWhenUsed/>
    <w:rsid w:val="0062338A"/>
    <w:rPr>
      <w:sz w:val="16"/>
      <w:szCs w:val="16"/>
    </w:rPr>
  </w:style>
  <w:style w:type="paragraph" w:styleId="CommentText">
    <w:name w:val="annotation text"/>
    <w:basedOn w:val="Normal"/>
    <w:link w:val="CommentTextChar"/>
    <w:uiPriority w:val="99"/>
    <w:semiHidden/>
    <w:unhideWhenUsed/>
    <w:rsid w:val="0062338A"/>
    <w:pPr>
      <w:spacing w:line="240" w:lineRule="auto"/>
    </w:pPr>
    <w:rPr>
      <w:sz w:val="20"/>
      <w:szCs w:val="20"/>
    </w:rPr>
  </w:style>
  <w:style w:type="character" w:customStyle="1" w:styleId="CommentTextChar">
    <w:name w:val="Comment Text Char"/>
    <w:basedOn w:val="DefaultParagraphFont"/>
    <w:link w:val="CommentText"/>
    <w:uiPriority w:val="99"/>
    <w:semiHidden/>
    <w:rsid w:val="0062338A"/>
    <w:rPr>
      <w:sz w:val="20"/>
      <w:szCs w:val="20"/>
    </w:rPr>
  </w:style>
  <w:style w:type="paragraph" w:styleId="CommentSubject">
    <w:name w:val="annotation subject"/>
    <w:basedOn w:val="CommentText"/>
    <w:next w:val="CommentText"/>
    <w:link w:val="CommentSubjectChar"/>
    <w:uiPriority w:val="99"/>
    <w:semiHidden/>
    <w:unhideWhenUsed/>
    <w:rsid w:val="0062338A"/>
    <w:rPr>
      <w:b/>
      <w:bCs/>
    </w:rPr>
  </w:style>
  <w:style w:type="character" w:customStyle="1" w:styleId="CommentSubjectChar">
    <w:name w:val="Comment Subject Char"/>
    <w:basedOn w:val="CommentTextChar"/>
    <w:link w:val="CommentSubject"/>
    <w:uiPriority w:val="99"/>
    <w:semiHidden/>
    <w:rsid w:val="0062338A"/>
    <w:rPr>
      <w:b/>
      <w:bCs/>
      <w:sz w:val="20"/>
      <w:szCs w:val="20"/>
    </w:rPr>
  </w:style>
  <w:style w:type="paragraph" w:styleId="BalloonText">
    <w:name w:val="Balloon Text"/>
    <w:basedOn w:val="Normal"/>
    <w:link w:val="BalloonTextChar"/>
    <w:uiPriority w:val="99"/>
    <w:semiHidden/>
    <w:unhideWhenUsed/>
    <w:rsid w:val="00C157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57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20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2026-04-01T07:37:00Z</cp:lastPrinted>
  <dcterms:created xsi:type="dcterms:W3CDTF">2026-07-13T07:50:00Z</dcterms:created>
  <dcterms:modified xsi:type="dcterms:W3CDTF">2026-07-13T08:53:00Z</dcterms:modified>
</cp:coreProperties>
</file>