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34B" w:rsidRDefault="00BD43FF">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rFonts w:ascii="Times New Roman" w:hAnsi="Times New Roman"/>
          <w:b/>
          <w:bCs/>
          <w:color w:val="auto"/>
          <w:szCs w:val="26"/>
          <w:lang w:val="vi-VN" w:eastAsia="vi-VN"/>
        </w:rPr>
      </w:pPr>
      <w:r>
        <w:rPr>
          <w:rFonts w:ascii="Times New Roman" w:hAnsi="Times New Roman"/>
          <w:sz w:val="27"/>
          <w:szCs w:val="27"/>
        </w:rPr>
        <w:tab/>
      </w:r>
      <w:r>
        <w:rPr>
          <w:rFonts w:ascii="Times New Roman" w:hAnsi="Times New Roman"/>
          <w:color w:val="auto"/>
          <w:sz w:val="20"/>
          <w:szCs w:val="24"/>
        </w:rPr>
        <w:t xml:space="preserve"> </w:t>
      </w:r>
      <w:r>
        <w:rPr>
          <w:rFonts w:ascii="Times New Roman" w:hAnsi="Times New Roman"/>
          <w:b/>
          <w:bCs/>
          <w:color w:val="auto"/>
          <w:szCs w:val="26"/>
        </w:rPr>
        <w:t xml:space="preserve">ỦY BAN NHÂN DÂN </w:t>
      </w:r>
      <w:r>
        <w:rPr>
          <w:rFonts w:ascii="Times New Roman" w:hAnsi="Times New Roman"/>
          <w:b/>
          <w:bCs/>
          <w:color w:val="auto"/>
          <w:szCs w:val="26"/>
        </w:rPr>
        <w:tab/>
        <w:t>CỘNG HÒA XÃ HỘI CHỦ NGHĨA VIỆT NAM</w:t>
      </w:r>
    </w:p>
    <w:p w:rsidR="0022234B" w:rsidRDefault="00BD43FF">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rFonts w:ascii="Times New Roman" w:hAnsi="Times New Roman"/>
          <w:i/>
          <w:iCs/>
          <w:color w:val="auto"/>
          <w:sz w:val="20"/>
          <w:szCs w:val="24"/>
          <w:lang w:val="vi-VN" w:eastAsia="vi-VN"/>
        </w:rPr>
      </w:pPr>
      <w:r>
        <w:rPr>
          <w:rFonts w:ascii="Times New Roman" w:hAnsi="Times New Roman"/>
          <w:b/>
          <w:bCs/>
          <w:color w:val="auto"/>
          <w:szCs w:val="26"/>
        </w:rPr>
        <w:tab/>
        <w:t xml:space="preserve">TỈNH LONG </w:t>
      </w:r>
      <w:proofErr w:type="gramStart"/>
      <w:r>
        <w:rPr>
          <w:rFonts w:ascii="Times New Roman" w:hAnsi="Times New Roman"/>
          <w:b/>
          <w:bCs/>
          <w:color w:val="auto"/>
          <w:szCs w:val="26"/>
        </w:rPr>
        <w:t>AN</w:t>
      </w:r>
      <w:proofErr w:type="gramEnd"/>
      <w:r>
        <w:rPr>
          <w:rFonts w:ascii="Times New Roman" w:hAnsi="Times New Roman"/>
          <w:b/>
          <w:bCs/>
          <w:color w:val="auto"/>
          <w:szCs w:val="26"/>
        </w:rPr>
        <w:tab/>
      </w:r>
      <w:r>
        <w:rPr>
          <w:rFonts w:ascii="Times New Roman" w:hAnsi="Times New Roman"/>
          <w:b/>
          <w:bCs/>
          <w:color w:val="auto"/>
          <w:sz w:val="28"/>
          <w:szCs w:val="28"/>
        </w:rPr>
        <w:t>Độc lập - Tự do - Hạnh phúc</w:t>
      </w:r>
    </w:p>
    <w:p w:rsidR="0022234B" w:rsidRDefault="00BD43FF">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line="200" w:lineRule="exact"/>
        <w:rPr>
          <w:rFonts w:ascii="Times New Roman" w:hAnsi="Times New Roman"/>
          <w:color w:val="auto"/>
          <w:sz w:val="20"/>
          <w:szCs w:val="24"/>
          <w:vertAlign w:val="superscript"/>
          <w:lang w:val="vi-VN" w:eastAsia="vi-VN"/>
        </w:rPr>
      </w:pPr>
      <w:r>
        <w:rPr>
          <w:rFonts w:ascii="Times New Roman" w:hAnsi="Times New Roman"/>
          <w:i/>
          <w:iCs/>
          <w:color w:val="auto"/>
          <w:szCs w:val="26"/>
        </w:rPr>
        <w:tab/>
      </w:r>
      <w:r>
        <w:rPr>
          <w:rFonts w:ascii="Times New Roman" w:hAnsi="Times New Roman"/>
          <w:i/>
          <w:iCs/>
          <w:color w:val="auto"/>
          <w:szCs w:val="26"/>
          <w:vertAlign w:val="superscript"/>
        </w:rPr>
        <w:t>_____________</w:t>
      </w:r>
      <w:r>
        <w:rPr>
          <w:rFonts w:ascii="Times New Roman" w:hAnsi="Times New Roman"/>
          <w:i/>
          <w:iCs/>
          <w:color w:val="auto"/>
          <w:szCs w:val="26"/>
          <w:vertAlign w:val="superscript"/>
        </w:rPr>
        <w:tab/>
        <w:t>________________________________________</w:t>
      </w:r>
    </w:p>
    <w:p w:rsidR="0022234B" w:rsidRDefault="00BD43FF">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rFonts w:ascii="Times New Roman" w:hAnsi="Times New Roman"/>
          <w:color w:val="auto"/>
          <w:sz w:val="28"/>
          <w:szCs w:val="28"/>
          <w:lang w:val="vi-VN" w:eastAsia="vi-VN"/>
        </w:rPr>
      </w:pPr>
      <w:r>
        <w:rPr>
          <w:rFonts w:ascii="Times New Roman" w:hAnsi="Times New Roman"/>
          <w:color w:val="auto"/>
          <w:sz w:val="20"/>
          <w:szCs w:val="24"/>
        </w:rPr>
        <w:tab/>
      </w:r>
      <w:r>
        <w:rPr>
          <w:rFonts w:ascii="Times New Roman" w:hAnsi="Times New Roman"/>
          <w:color w:val="auto"/>
          <w:sz w:val="28"/>
          <w:szCs w:val="28"/>
        </w:rPr>
        <w:t xml:space="preserve">Số:  </w:t>
      </w:r>
      <w:proofErr w:type="gramStart"/>
      <w:r>
        <w:rPr>
          <w:rFonts w:ascii="Times New Roman" w:hAnsi="Times New Roman"/>
          <w:color w:val="auto"/>
          <w:sz w:val="28"/>
          <w:szCs w:val="28"/>
        </w:rPr>
        <w:t>62  /</w:t>
      </w:r>
      <w:proofErr w:type="gramEnd"/>
      <w:r>
        <w:rPr>
          <w:rFonts w:ascii="Times New Roman" w:hAnsi="Times New Roman"/>
          <w:color w:val="auto"/>
          <w:sz w:val="28"/>
          <w:szCs w:val="28"/>
        </w:rPr>
        <w:t>2024/QĐ-UBND</w:t>
      </w:r>
      <w:r>
        <w:rPr>
          <w:rFonts w:ascii="Times New Roman" w:hAnsi="Times New Roman"/>
          <w:color w:val="auto"/>
          <w:sz w:val="28"/>
          <w:szCs w:val="28"/>
        </w:rPr>
        <w:tab/>
      </w:r>
      <w:r>
        <w:rPr>
          <w:rFonts w:ascii="Times New Roman" w:hAnsi="Times New Roman"/>
          <w:i/>
          <w:iCs/>
          <w:color w:val="auto"/>
          <w:sz w:val="28"/>
          <w:szCs w:val="28"/>
        </w:rPr>
        <w:t>Long An, ngày   05    tháng  12  năm  2024</w:t>
      </w:r>
    </w:p>
    <w:p w:rsidR="0022234B" w:rsidRDefault="0022234B">
      <w:pPr>
        <w:pBdr>
          <w:top w:val="none" w:sz="0" w:space="0" w:color="000000"/>
          <w:left w:val="none" w:sz="0" w:space="0" w:color="000000"/>
          <w:bottom w:val="none" w:sz="0" w:space="0" w:color="000000"/>
          <w:right w:val="none" w:sz="0" w:space="0" w:color="000000"/>
          <w:between w:val="none" w:sz="0" w:space="0" w:color="000000"/>
        </w:pBdr>
        <w:tabs>
          <w:tab w:val="center" w:pos="1276"/>
          <w:tab w:val="center" w:pos="6540"/>
        </w:tabs>
        <w:ind w:left="-850"/>
        <w:rPr>
          <w:rFonts w:ascii="Times New Roman" w:hAnsi="Times New Roman"/>
          <w:b/>
          <w:bCs/>
          <w:color w:val="auto"/>
          <w:sz w:val="2"/>
          <w:szCs w:val="2"/>
          <w:lang w:val="vi-VN" w:eastAsia="vi-VN"/>
        </w:rPr>
      </w:pPr>
    </w:p>
    <w:p w:rsidR="0022234B" w:rsidRDefault="0022234B">
      <w:pPr>
        <w:keepNext/>
        <w:pBdr>
          <w:top w:val="none" w:sz="0" w:space="0" w:color="000000"/>
          <w:left w:val="none" w:sz="0" w:space="0" w:color="000000"/>
          <w:bottom w:val="none" w:sz="0" w:space="0" w:color="000000"/>
          <w:right w:val="none" w:sz="0" w:space="0" w:color="000000"/>
          <w:between w:val="none" w:sz="0" w:space="0" w:color="000000"/>
        </w:pBdr>
        <w:jc w:val="center"/>
        <w:outlineLvl w:val="0"/>
        <w:rPr>
          <w:rFonts w:ascii="Times New Roman" w:hAnsi="Times New Roman"/>
          <w:b/>
          <w:bCs/>
          <w:color w:val="auto"/>
          <w:sz w:val="36"/>
          <w:szCs w:val="18"/>
          <w:lang w:val="vi-VN" w:eastAsia="vi-VN"/>
        </w:rPr>
      </w:pPr>
    </w:p>
    <w:p w:rsidR="0022234B" w:rsidRDefault="00BD43FF">
      <w:pPr>
        <w:keepNext/>
        <w:pBdr>
          <w:top w:val="none" w:sz="0" w:space="0" w:color="000000"/>
          <w:left w:val="none" w:sz="0" w:space="0" w:color="000000"/>
          <w:bottom w:val="none" w:sz="0" w:space="0" w:color="000000"/>
          <w:right w:val="none" w:sz="0" w:space="0" w:color="000000"/>
          <w:between w:val="none" w:sz="0" w:space="0" w:color="000000"/>
        </w:pBdr>
        <w:ind w:left="-284" w:right="-284"/>
        <w:jc w:val="center"/>
        <w:outlineLvl w:val="0"/>
        <w:rPr>
          <w:rFonts w:ascii="Times New Roman" w:hAnsi="Times New Roman"/>
          <w:b/>
          <w:bCs/>
          <w:color w:val="auto"/>
          <w:sz w:val="28"/>
          <w:szCs w:val="28"/>
          <w:lang w:val="vi-VN" w:eastAsia="vi-VN"/>
        </w:rPr>
      </w:pPr>
      <w:r>
        <w:rPr>
          <w:rFonts w:ascii="Times New Roman" w:hAnsi="Times New Roman"/>
          <w:b/>
          <w:bCs/>
          <w:color w:val="auto"/>
          <w:sz w:val="28"/>
          <w:szCs w:val="28"/>
        </w:rPr>
        <w:t>QUYẾT ĐỊNH</w:t>
      </w:r>
    </w:p>
    <w:p w:rsidR="0022234B" w:rsidRDefault="00BD43FF">
      <w:pPr>
        <w:widowControl w:val="0"/>
        <w:tabs>
          <w:tab w:val="center" w:pos="1276"/>
          <w:tab w:val="center" w:pos="6096"/>
        </w:tabs>
        <w:jc w:val="center"/>
        <w:rPr>
          <w:rFonts w:ascii="Times New Roman" w:hAnsi="Times New Roman"/>
          <w:b/>
          <w:bCs/>
          <w:sz w:val="28"/>
          <w:szCs w:val="28"/>
        </w:rPr>
      </w:pPr>
      <w:r>
        <w:rPr>
          <w:rFonts w:ascii="Times New Roman" w:hAnsi="Times New Roman"/>
          <w:b/>
          <w:bCs/>
          <w:sz w:val="28"/>
          <w:szCs w:val="28"/>
        </w:rPr>
        <w:t>Q</w:t>
      </w:r>
      <w:r>
        <w:rPr>
          <w:rFonts w:ascii="Times New Roman" w:hAnsi="Times New Roman"/>
          <w:b/>
          <w:bCs/>
          <w:sz w:val="28"/>
          <w:szCs w:val="28"/>
        </w:rPr>
        <w:t>uy định mức tỷ lệ phần trăm (%) để xác định đơn giá thuê đất,</w:t>
      </w:r>
    </w:p>
    <w:p w:rsidR="0022234B" w:rsidRDefault="00BD43FF">
      <w:pPr>
        <w:widowControl w:val="0"/>
        <w:tabs>
          <w:tab w:val="center" w:pos="1276"/>
          <w:tab w:val="center" w:pos="6096"/>
        </w:tabs>
        <w:jc w:val="center"/>
        <w:rPr>
          <w:rFonts w:ascii="Times New Roman" w:hAnsi="Times New Roman"/>
          <w:b/>
          <w:bCs/>
          <w:sz w:val="28"/>
          <w:szCs w:val="28"/>
        </w:rPr>
      </w:pPr>
      <w:proofErr w:type="gramStart"/>
      <w:r>
        <w:rPr>
          <w:rFonts w:ascii="Times New Roman" w:hAnsi="Times New Roman"/>
          <w:b/>
          <w:bCs/>
          <w:sz w:val="28"/>
          <w:szCs w:val="28"/>
        </w:rPr>
        <w:t>đất</w:t>
      </w:r>
      <w:proofErr w:type="gramEnd"/>
      <w:r>
        <w:rPr>
          <w:rFonts w:ascii="Times New Roman" w:hAnsi="Times New Roman"/>
          <w:b/>
          <w:bCs/>
          <w:sz w:val="28"/>
          <w:szCs w:val="28"/>
        </w:rPr>
        <w:t xml:space="preserve"> xây dựng công trình ngầm, công trình ngầm nằm ngoài phần</w:t>
      </w:r>
    </w:p>
    <w:p w:rsidR="0022234B" w:rsidRDefault="00BD43FF">
      <w:pPr>
        <w:widowControl w:val="0"/>
        <w:tabs>
          <w:tab w:val="center" w:pos="1276"/>
          <w:tab w:val="center" w:pos="6096"/>
        </w:tabs>
        <w:jc w:val="center"/>
        <w:rPr>
          <w:rFonts w:ascii="Times New Roman" w:hAnsi="Times New Roman"/>
          <w:b/>
          <w:bCs/>
          <w:sz w:val="28"/>
          <w:szCs w:val="28"/>
        </w:rPr>
      </w:pPr>
      <w:proofErr w:type="gramStart"/>
      <w:r>
        <w:rPr>
          <w:rFonts w:ascii="Times New Roman" w:hAnsi="Times New Roman"/>
          <w:b/>
          <w:bCs/>
          <w:sz w:val="28"/>
          <w:szCs w:val="28"/>
        </w:rPr>
        <w:t>không</w:t>
      </w:r>
      <w:proofErr w:type="gramEnd"/>
      <w:r>
        <w:rPr>
          <w:rFonts w:ascii="Times New Roman" w:hAnsi="Times New Roman"/>
          <w:b/>
          <w:bCs/>
          <w:sz w:val="28"/>
          <w:szCs w:val="28"/>
        </w:rPr>
        <w:t xml:space="preserve"> gian sử dụng đất đã xác định cho người sử dụng đất,</w:t>
      </w:r>
    </w:p>
    <w:p w:rsidR="0022234B" w:rsidRDefault="00BD43FF">
      <w:pPr>
        <w:widowControl w:val="0"/>
        <w:tabs>
          <w:tab w:val="center" w:pos="1276"/>
          <w:tab w:val="center" w:pos="6096"/>
        </w:tabs>
        <w:jc w:val="center"/>
        <w:rPr>
          <w:rFonts w:ascii="Times New Roman" w:hAnsi="Times New Roman"/>
          <w:b/>
          <w:bCs/>
          <w:sz w:val="28"/>
          <w:szCs w:val="28"/>
        </w:rPr>
      </w:pPr>
      <w:proofErr w:type="gramStart"/>
      <w:r>
        <w:rPr>
          <w:rFonts w:ascii="Times New Roman" w:hAnsi="Times New Roman"/>
          <w:b/>
          <w:bCs/>
          <w:sz w:val="28"/>
          <w:szCs w:val="28"/>
        </w:rPr>
        <w:t>đất</w:t>
      </w:r>
      <w:proofErr w:type="gramEnd"/>
      <w:r>
        <w:rPr>
          <w:rFonts w:ascii="Times New Roman" w:hAnsi="Times New Roman"/>
          <w:b/>
          <w:bCs/>
          <w:sz w:val="28"/>
          <w:szCs w:val="28"/>
        </w:rPr>
        <w:t xml:space="preserve"> có mặt nước trên địa bàn tỉnh Long An</w:t>
      </w:r>
    </w:p>
    <w:p w:rsidR="0022234B" w:rsidRDefault="00BD43FF">
      <w:pPr>
        <w:pBdr>
          <w:top w:val="none" w:sz="0" w:space="0" w:color="000000"/>
          <w:left w:val="none" w:sz="0" w:space="0" w:color="000000"/>
          <w:bottom w:val="none" w:sz="0" w:space="0" w:color="000000"/>
          <w:right w:val="none" w:sz="0" w:space="0" w:color="000000"/>
          <w:between w:val="none" w:sz="0" w:space="0" w:color="000000"/>
        </w:pBdr>
        <w:ind w:left="-284" w:right="-284"/>
        <w:jc w:val="center"/>
        <w:rPr>
          <w:rFonts w:ascii="Times New Roman" w:hAnsi="Times New Roman"/>
          <w:b/>
          <w:i/>
          <w:sz w:val="27"/>
          <w:szCs w:val="28"/>
          <w:vertAlign w:val="superscript"/>
        </w:rPr>
      </w:pPr>
      <w:r>
        <w:rPr>
          <w:rFonts w:ascii="Times New Roman" w:hAnsi="Times New Roman"/>
          <w:b/>
          <w:i/>
          <w:sz w:val="27"/>
          <w:szCs w:val="28"/>
          <w:vertAlign w:val="superscript"/>
        </w:rPr>
        <w:t>_______________________</w:t>
      </w:r>
    </w:p>
    <w:p w:rsidR="0022234B" w:rsidRDefault="00BD43FF">
      <w:pPr>
        <w:widowControl w:val="0"/>
        <w:pBdr>
          <w:top w:val="none" w:sz="0" w:space="0" w:color="000000"/>
          <w:left w:val="none" w:sz="0" w:space="0" w:color="000000"/>
          <w:bottom w:val="none" w:sz="0" w:space="0" w:color="000000"/>
          <w:right w:val="none" w:sz="0" w:space="0" w:color="000000"/>
          <w:between w:val="none" w:sz="0" w:space="0" w:color="000000"/>
        </w:pBdr>
        <w:spacing w:before="120" w:after="120"/>
        <w:ind w:left="-284" w:right="-284"/>
        <w:jc w:val="center"/>
        <w:outlineLvl w:val="1"/>
        <w:rPr>
          <w:rFonts w:ascii="Times New Roman" w:hAnsi="Times New Roman"/>
          <w:b/>
          <w:sz w:val="28"/>
          <w:szCs w:val="28"/>
        </w:rPr>
      </w:pPr>
      <w:r>
        <w:rPr>
          <w:rFonts w:ascii="Times New Roman" w:hAnsi="Times New Roman"/>
          <w:b/>
          <w:sz w:val="28"/>
          <w:szCs w:val="28"/>
        </w:rPr>
        <w:t>ỦY BAN NHÂN DÂN TỈNH LONG AN</w:t>
      </w:r>
    </w:p>
    <w:p w:rsidR="0022234B" w:rsidRDefault="00BD43FF">
      <w:pPr>
        <w:spacing w:before="60" w:after="60"/>
        <w:ind w:firstLine="680"/>
        <w:jc w:val="both"/>
        <w:rPr>
          <w:rFonts w:ascii="Times New Roman" w:hAnsi="Times New Roman"/>
          <w:i/>
          <w:iCs/>
          <w:sz w:val="28"/>
          <w:szCs w:val="28"/>
        </w:rPr>
      </w:pPr>
      <w:r>
        <w:rPr>
          <w:rFonts w:ascii="Times New Roman" w:hAnsi="Times New Roman"/>
          <w:i/>
          <w:sz w:val="28"/>
          <w:szCs w:val="28"/>
        </w:rPr>
        <w:t>Căn cứ Luật Tổ chức chính quyền địa phương ngày 19/6/2015; Luật sửa đổi, bổ sung một số điều của Luật Tổ chức Chính phủ và Luật Tổ chức chính quyền địa phư</w:t>
      </w:r>
      <w:r>
        <w:rPr>
          <w:rFonts w:ascii="Times New Roman" w:hAnsi="Times New Roman"/>
          <w:i/>
          <w:iCs/>
          <w:sz w:val="28"/>
          <w:szCs w:val="28"/>
        </w:rPr>
        <w:t>ơng ngày 22/11/2019;</w:t>
      </w:r>
    </w:p>
    <w:p w:rsidR="0022234B" w:rsidRDefault="00BD43FF">
      <w:pPr>
        <w:spacing w:before="60" w:after="60"/>
        <w:ind w:firstLine="680"/>
        <w:jc w:val="both"/>
        <w:rPr>
          <w:rFonts w:ascii="Times New Roman" w:hAnsi="Times New Roman"/>
          <w:i/>
          <w:iCs/>
          <w:sz w:val="28"/>
          <w:szCs w:val="28"/>
        </w:rPr>
      </w:pPr>
      <w:r>
        <w:rPr>
          <w:rFonts w:ascii="Times New Roman" w:hAnsi="Times New Roman"/>
          <w:i/>
          <w:iCs/>
          <w:sz w:val="28"/>
          <w:szCs w:val="28"/>
        </w:rPr>
        <w:t xml:space="preserve">Căn cứ Luật Đất </w:t>
      </w:r>
      <w:proofErr w:type="gramStart"/>
      <w:r>
        <w:rPr>
          <w:rFonts w:ascii="Times New Roman" w:hAnsi="Times New Roman"/>
          <w:i/>
          <w:iCs/>
          <w:sz w:val="28"/>
          <w:szCs w:val="28"/>
        </w:rPr>
        <w:t>đai</w:t>
      </w:r>
      <w:proofErr w:type="gramEnd"/>
      <w:r>
        <w:rPr>
          <w:rFonts w:ascii="Times New Roman" w:hAnsi="Times New Roman"/>
          <w:i/>
          <w:iCs/>
          <w:sz w:val="28"/>
          <w:szCs w:val="28"/>
        </w:rPr>
        <w:t xml:space="preserve"> số 31/2024/QH15 ngày 18/01/2024</w:t>
      </w:r>
      <w:r>
        <w:rPr>
          <w:rFonts w:ascii="Times New Roman" w:hAnsi="Times New Roman"/>
          <w:i/>
          <w:iCs/>
          <w:sz w:val="28"/>
          <w:szCs w:val="28"/>
        </w:rPr>
        <w:t>;</w:t>
      </w:r>
    </w:p>
    <w:p w:rsidR="0022234B" w:rsidRDefault="00BD43FF">
      <w:pPr>
        <w:spacing w:before="60" w:after="60"/>
        <w:ind w:firstLine="680"/>
        <w:jc w:val="both"/>
        <w:rPr>
          <w:rFonts w:ascii="Times New Roman" w:hAnsi="Times New Roman"/>
          <w:i/>
          <w:iCs/>
          <w:sz w:val="28"/>
          <w:szCs w:val="28"/>
        </w:rPr>
      </w:pPr>
      <w:r>
        <w:rPr>
          <w:rFonts w:ascii="Times New Roman" w:hAnsi="Times New Roman"/>
          <w:i/>
          <w:iCs/>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29/6/2024;</w:t>
      </w:r>
    </w:p>
    <w:p w:rsidR="0022234B" w:rsidRDefault="00BD43FF">
      <w:pPr>
        <w:spacing w:before="60" w:after="60"/>
        <w:ind w:firstLine="680"/>
        <w:jc w:val="both"/>
        <w:rPr>
          <w:rFonts w:ascii="Times New Roman" w:hAnsi="Times New Roman"/>
          <w:i/>
          <w:iCs/>
          <w:sz w:val="28"/>
          <w:szCs w:val="28"/>
        </w:rPr>
      </w:pPr>
      <w:r>
        <w:rPr>
          <w:rFonts w:ascii="Times New Roman" w:hAnsi="Times New Roman"/>
          <w:i/>
          <w:iCs/>
          <w:sz w:val="28"/>
          <w:szCs w:val="28"/>
          <w:lang w:eastAsia="zh-CN"/>
        </w:rPr>
        <w:t>Căn cứ Nghị định số 103/2024/NĐ-CP ngày 30/7/</w:t>
      </w:r>
      <w:r>
        <w:rPr>
          <w:rFonts w:ascii="Times New Roman" w:hAnsi="Times New Roman"/>
          <w:i/>
          <w:iCs/>
          <w:sz w:val="28"/>
          <w:szCs w:val="28"/>
          <w:lang w:eastAsia="zh-CN"/>
        </w:rPr>
        <w:t>2024 của Chính phủ quy định về tiền sử dụng đất, tiền thuê đất;</w:t>
      </w:r>
    </w:p>
    <w:p w:rsidR="0022234B" w:rsidRDefault="00BD43FF">
      <w:pPr>
        <w:spacing w:before="60" w:after="60"/>
        <w:ind w:firstLine="680"/>
        <w:jc w:val="both"/>
        <w:rPr>
          <w:rFonts w:ascii="Times New Roman" w:hAnsi="Times New Roman"/>
          <w:i/>
          <w:iCs/>
          <w:sz w:val="28"/>
          <w:szCs w:val="28"/>
        </w:rPr>
      </w:pPr>
      <w:r>
        <w:rPr>
          <w:rFonts w:ascii="Times New Roman" w:hAnsi="Times New Roman"/>
          <w:i/>
          <w:iCs/>
          <w:sz w:val="28"/>
          <w:szCs w:val="28"/>
          <w:lang w:eastAsia="zh-CN"/>
        </w:rPr>
        <w:t xml:space="preserve">Căn cứ Nghị quyết số 19/2024/NQ-HĐND ngày 07/11/2024 của Hội đồng nhân dân tỉnh về quy định mức tỷ lệ phần trăm để xác định đơn giá thuê đất, đất xây dựng công trình ngầm, công trình ngầm nằm </w:t>
      </w:r>
      <w:r>
        <w:rPr>
          <w:rFonts w:ascii="Times New Roman" w:hAnsi="Times New Roman"/>
          <w:i/>
          <w:iCs/>
          <w:sz w:val="28"/>
          <w:szCs w:val="28"/>
          <w:lang w:eastAsia="zh-CN"/>
        </w:rPr>
        <w:t>ngoài phần không gian sử dụng đất đã xác định cho người sử dụng đất, đất có mặt nước trên địa bàn tỉnh;</w:t>
      </w:r>
    </w:p>
    <w:p w:rsidR="0022234B" w:rsidRDefault="00BD43FF">
      <w:pPr>
        <w:spacing w:before="60" w:after="60"/>
        <w:ind w:firstLine="680"/>
        <w:jc w:val="both"/>
        <w:rPr>
          <w:rFonts w:ascii="Times New Roman" w:hAnsi="Times New Roman"/>
          <w:i/>
          <w:spacing w:val="-6"/>
          <w:sz w:val="28"/>
          <w:szCs w:val="28"/>
        </w:rPr>
      </w:pPr>
      <w:proofErr w:type="gramStart"/>
      <w:r>
        <w:rPr>
          <w:rFonts w:ascii="Times New Roman" w:hAnsi="Times New Roman"/>
          <w:i/>
          <w:iCs/>
          <w:sz w:val="28"/>
          <w:szCs w:val="28"/>
        </w:rPr>
        <w:t>Theo đề nghị của Sở Tài chính tại Tờ trình số 5900/TTr-STC ngày 19/11/2024.</w:t>
      </w:r>
      <w:proofErr w:type="gramEnd"/>
      <w:r>
        <w:rPr>
          <w:rFonts w:ascii="Times New Roman" w:hAnsi="Times New Roman"/>
          <w:i/>
          <w:spacing w:val="-6"/>
          <w:sz w:val="28"/>
          <w:szCs w:val="28"/>
        </w:rPr>
        <w:t xml:space="preserve"> </w:t>
      </w:r>
    </w:p>
    <w:p w:rsidR="0022234B" w:rsidRDefault="00BD43FF">
      <w:pPr>
        <w:widowControl w:val="0"/>
        <w:spacing w:before="60" w:after="60"/>
        <w:jc w:val="center"/>
        <w:outlineLvl w:val="0"/>
        <w:rPr>
          <w:rFonts w:ascii="Times New Roman" w:hAnsi="Times New Roman"/>
          <w:b/>
          <w:sz w:val="28"/>
          <w:szCs w:val="28"/>
        </w:rPr>
      </w:pPr>
      <w:r>
        <w:rPr>
          <w:rFonts w:ascii="Times New Roman" w:hAnsi="Times New Roman"/>
          <w:b/>
          <w:sz w:val="28"/>
          <w:szCs w:val="28"/>
        </w:rPr>
        <w:t>QUYẾT ĐỊNH:</w:t>
      </w:r>
    </w:p>
    <w:p w:rsidR="0022234B" w:rsidRDefault="00BD43FF">
      <w:pPr>
        <w:spacing w:before="60" w:after="60"/>
        <w:ind w:firstLine="680"/>
        <w:jc w:val="both"/>
        <w:rPr>
          <w:rFonts w:ascii="Times New Roman" w:hAnsi="Times New Roman"/>
          <w:bCs/>
          <w:sz w:val="28"/>
          <w:szCs w:val="28"/>
        </w:rPr>
      </w:pPr>
      <w:proofErr w:type="gramStart"/>
      <w:r>
        <w:rPr>
          <w:rFonts w:ascii="Times New Roman" w:hAnsi="Times New Roman"/>
          <w:b/>
          <w:sz w:val="28"/>
          <w:szCs w:val="28"/>
        </w:rPr>
        <w:t>Điều 1.</w:t>
      </w:r>
      <w:bookmarkStart w:id="0" w:name="OLE_LINK16"/>
      <w:bookmarkStart w:id="1" w:name="OLE_LINK17"/>
      <w:proofErr w:type="gramEnd"/>
      <w:r>
        <w:rPr>
          <w:rFonts w:ascii="Times New Roman" w:hAnsi="Times New Roman"/>
          <w:sz w:val="28"/>
          <w:szCs w:val="28"/>
        </w:rPr>
        <w:t xml:space="preserve"> Q</w:t>
      </w:r>
      <w:r>
        <w:rPr>
          <w:rFonts w:ascii="Times New Roman" w:hAnsi="Times New Roman"/>
          <w:bCs/>
          <w:sz w:val="28"/>
          <w:szCs w:val="28"/>
        </w:rPr>
        <w:t>uy định mức tỷ lệ phần trăm (%) để xác định đơn gi</w:t>
      </w:r>
      <w:r>
        <w:rPr>
          <w:rFonts w:ascii="Times New Roman" w:hAnsi="Times New Roman"/>
          <w:bCs/>
          <w:sz w:val="28"/>
          <w:szCs w:val="28"/>
        </w:rPr>
        <w:t xml:space="preserve">á thuê đất, đất xây dựng công trình ngầm, công trình ngầm nằm ngoài phần không gian sử dụng đất đã xác định cho người sử dụng đất, đất có mặt nước trên địa bàn tỉnh </w:t>
      </w:r>
      <w:proofErr w:type="gramStart"/>
      <w:r>
        <w:rPr>
          <w:rFonts w:ascii="Times New Roman" w:hAnsi="Times New Roman"/>
          <w:bCs/>
          <w:sz w:val="28"/>
          <w:szCs w:val="28"/>
        </w:rPr>
        <w:t>Long</w:t>
      </w:r>
      <w:proofErr w:type="gramEnd"/>
      <w:r>
        <w:rPr>
          <w:rFonts w:ascii="Times New Roman" w:hAnsi="Times New Roman"/>
          <w:bCs/>
          <w:sz w:val="28"/>
          <w:szCs w:val="28"/>
        </w:rPr>
        <w:t xml:space="preserve"> An như sau:</w:t>
      </w:r>
    </w:p>
    <w:p w:rsidR="0022234B" w:rsidRDefault="00BD43FF">
      <w:pPr>
        <w:widowControl w:val="0"/>
        <w:spacing w:before="60" w:after="60"/>
        <w:ind w:firstLine="680"/>
        <w:jc w:val="both"/>
        <w:rPr>
          <w:rFonts w:ascii="Times New Roman" w:hAnsi="Times New Roman"/>
          <w:spacing w:val="-6"/>
          <w:sz w:val="28"/>
          <w:szCs w:val="28"/>
        </w:rPr>
      </w:pPr>
      <w:r>
        <w:rPr>
          <w:rFonts w:ascii="Times New Roman" w:hAnsi="Times New Roman"/>
          <w:b/>
          <w:spacing w:val="-6"/>
          <w:sz w:val="28"/>
          <w:szCs w:val="28"/>
          <w:lang w:val="am-ET"/>
        </w:rPr>
        <w:t>1.</w:t>
      </w:r>
      <w:r>
        <w:rPr>
          <w:rFonts w:ascii="Times New Roman" w:hAnsi="Times New Roman"/>
          <w:spacing w:val="-6"/>
          <w:sz w:val="28"/>
          <w:szCs w:val="28"/>
          <w:lang w:val="am-ET"/>
        </w:rPr>
        <w:t xml:space="preserve"> Tỷ lệ phần trăm (%)</w:t>
      </w:r>
      <w:r>
        <w:rPr>
          <w:rFonts w:ascii="Times New Roman" w:hAnsi="Times New Roman"/>
          <w:spacing w:val="-6"/>
          <w:sz w:val="28"/>
          <w:szCs w:val="28"/>
        </w:rPr>
        <w:t xml:space="preserve"> </w:t>
      </w:r>
      <w:r>
        <w:rPr>
          <w:rFonts w:ascii="Times New Roman" w:hAnsi="Times New Roman"/>
          <w:spacing w:val="-6"/>
          <w:sz w:val="28"/>
          <w:szCs w:val="28"/>
          <w:lang w:val="am-ET"/>
        </w:rPr>
        <w:t>tính đơn giá thuê đất</w:t>
      </w:r>
      <w:r>
        <w:rPr>
          <w:rFonts w:ascii="Times New Roman" w:hAnsi="Times New Roman"/>
          <w:spacing w:val="-6"/>
          <w:sz w:val="28"/>
          <w:szCs w:val="28"/>
        </w:rPr>
        <w:t>:</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3402"/>
        <w:gridCol w:w="5144"/>
      </w:tblGrid>
      <w:tr w:rsidR="0022234B">
        <w:trPr>
          <w:trHeight w:val="551"/>
        </w:trPr>
        <w:tc>
          <w:tcPr>
            <w:tcW w:w="567" w:type="dxa"/>
            <w:vAlign w:val="center"/>
          </w:tcPr>
          <w:p w:rsidR="0022234B" w:rsidRDefault="00BD43FF">
            <w:pPr>
              <w:pStyle w:val="BodyTextIndent"/>
              <w:widowControl w:val="0"/>
              <w:spacing w:before="60" w:after="60"/>
              <w:ind w:left="27" w:hanging="27"/>
              <w:jc w:val="center"/>
              <w:rPr>
                <w:rFonts w:ascii="Times New Roman" w:hAnsi="Times New Roman"/>
                <w:b/>
                <w:spacing w:val="-2"/>
                <w:szCs w:val="26"/>
              </w:rPr>
            </w:pPr>
            <w:r>
              <w:rPr>
                <w:rFonts w:ascii="Times New Roman" w:hAnsi="Times New Roman"/>
                <w:b/>
                <w:spacing w:val="-2"/>
                <w:szCs w:val="26"/>
              </w:rPr>
              <w:t>TT</w:t>
            </w:r>
          </w:p>
        </w:tc>
        <w:tc>
          <w:tcPr>
            <w:tcW w:w="3402" w:type="dxa"/>
            <w:vAlign w:val="center"/>
          </w:tcPr>
          <w:p w:rsidR="0022234B" w:rsidRDefault="00BD43FF">
            <w:pPr>
              <w:pStyle w:val="BodyTextIndent"/>
              <w:widowControl w:val="0"/>
              <w:spacing w:before="60" w:after="60"/>
              <w:ind w:left="27" w:hanging="27"/>
              <w:jc w:val="center"/>
              <w:rPr>
                <w:rFonts w:ascii="Times New Roman" w:hAnsi="Times New Roman"/>
                <w:b/>
                <w:spacing w:val="-2"/>
                <w:szCs w:val="26"/>
              </w:rPr>
            </w:pPr>
            <w:r>
              <w:rPr>
                <w:rFonts w:ascii="Times New Roman" w:hAnsi="Times New Roman"/>
                <w:b/>
                <w:spacing w:val="-2"/>
                <w:szCs w:val="26"/>
              </w:rPr>
              <w:t>Tỷ lệ phần trăm (%) để tính đơn giá thuê đất một năm</w:t>
            </w:r>
          </w:p>
        </w:tc>
        <w:tc>
          <w:tcPr>
            <w:tcW w:w="5144" w:type="dxa"/>
            <w:vAlign w:val="center"/>
          </w:tcPr>
          <w:p w:rsidR="0022234B" w:rsidRDefault="00BD43FF">
            <w:pPr>
              <w:pStyle w:val="BodyTextIndent"/>
              <w:widowControl w:val="0"/>
              <w:spacing w:before="60" w:after="60"/>
              <w:ind w:left="27" w:hanging="27"/>
              <w:jc w:val="center"/>
              <w:rPr>
                <w:rFonts w:ascii="Times New Roman" w:hAnsi="Times New Roman"/>
                <w:b/>
                <w:spacing w:val="-2"/>
                <w:szCs w:val="26"/>
              </w:rPr>
            </w:pPr>
            <w:r>
              <w:rPr>
                <w:rFonts w:ascii="Times New Roman" w:hAnsi="Times New Roman"/>
                <w:b/>
                <w:spacing w:val="-2"/>
                <w:szCs w:val="26"/>
              </w:rPr>
              <w:t>Đối tượng được áp dụng</w:t>
            </w:r>
          </w:p>
        </w:tc>
      </w:tr>
      <w:tr w:rsidR="0022234B">
        <w:trPr>
          <w:trHeight w:val="589"/>
        </w:trPr>
        <w:tc>
          <w:tcPr>
            <w:tcW w:w="567" w:type="dxa"/>
            <w:vAlign w:val="center"/>
          </w:tcPr>
          <w:p w:rsidR="0022234B" w:rsidRDefault="00BD43FF">
            <w:pPr>
              <w:pStyle w:val="BodyTextIndent"/>
              <w:widowControl w:val="0"/>
              <w:spacing w:before="60" w:after="60"/>
              <w:ind w:left="27" w:hanging="27"/>
              <w:jc w:val="center"/>
              <w:rPr>
                <w:rFonts w:ascii="Times New Roman" w:hAnsi="Times New Roman"/>
                <w:spacing w:val="-2"/>
                <w:szCs w:val="26"/>
              </w:rPr>
            </w:pPr>
            <w:r>
              <w:rPr>
                <w:rFonts w:ascii="Times New Roman" w:hAnsi="Times New Roman"/>
                <w:spacing w:val="-2"/>
                <w:szCs w:val="26"/>
              </w:rPr>
              <w:t>a</w:t>
            </w:r>
          </w:p>
        </w:tc>
        <w:tc>
          <w:tcPr>
            <w:tcW w:w="3402" w:type="dxa"/>
            <w:vAlign w:val="center"/>
          </w:tcPr>
          <w:p w:rsidR="0022234B" w:rsidRDefault="00BD43FF">
            <w:pPr>
              <w:pStyle w:val="BodyTextIndent"/>
              <w:widowControl w:val="0"/>
              <w:spacing w:before="60" w:after="60"/>
              <w:ind w:left="27" w:hanging="27"/>
              <w:jc w:val="center"/>
              <w:rPr>
                <w:rFonts w:ascii="Times New Roman" w:hAnsi="Times New Roman"/>
                <w:spacing w:val="-2"/>
                <w:szCs w:val="26"/>
              </w:rPr>
            </w:pPr>
            <w:r>
              <w:rPr>
                <w:rFonts w:ascii="Times New Roman" w:hAnsi="Times New Roman"/>
                <w:spacing w:val="-2"/>
                <w:szCs w:val="26"/>
              </w:rPr>
              <w:t>0,5% giá đất tính tiền thuê đất</w:t>
            </w:r>
          </w:p>
        </w:tc>
        <w:tc>
          <w:tcPr>
            <w:tcW w:w="5144" w:type="dxa"/>
          </w:tcPr>
          <w:p w:rsidR="0022234B" w:rsidRDefault="00BD43FF">
            <w:pPr>
              <w:pStyle w:val="BodyTextIndent"/>
              <w:widowControl w:val="0"/>
              <w:spacing w:before="60" w:after="60"/>
              <w:ind w:left="27" w:hanging="27"/>
              <w:rPr>
                <w:rFonts w:ascii="Times New Roman" w:hAnsi="Times New Roman"/>
                <w:spacing w:val="-2"/>
                <w:szCs w:val="26"/>
              </w:rPr>
            </w:pPr>
            <w:r>
              <w:rPr>
                <w:rFonts w:ascii="Times New Roman" w:hAnsi="Times New Roman"/>
                <w:spacing w:val="-2"/>
                <w:szCs w:val="26"/>
              </w:rPr>
              <w:t>Dự án thuộc lĩnh vực ưu đãi đầu tư; địa bàn ưu đãi đầu tư theo quy định pháp luật hiện hành</w:t>
            </w:r>
          </w:p>
        </w:tc>
      </w:tr>
      <w:tr w:rsidR="0022234B">
        <w:trPr>
          <w:trHeight w:val="754"/>
        </w:trPr>
        <w:tc>
          <w:tcPr>
            <w:tcW w:w="567" w:type="dxa"/>
            <w:vAlign w:val="center"/>
          </w:tcPr>
          <w:p w:rsidR="0022234B" w:rsidRDefault="00BD43FF">
            <w:pPr>
              <w:pStyle w:val="BodyTextIndent"/>
              <w:widowControl w:val="0"/>
              <w:spacing w:before="60" w:after="60"/>
              <w:ind w:left="27" w:hanging="27"/>
              <w:jc w:val="center"/>
              <w:rPr>
                <w:rFonts w:ascii="Times New Roman" w:hAnsi="Times New Roman"/>
                <w:spacing w:val="-2"/>
                <w:szCs w:val="26"/>
              </w:rPr>
            </w:pPr>
            <w:r>
              <w:rPr>
                <w:rFonts w:ascii="Times New Roman" w:hAnsi="Times New Roman"/>
                <w:spacing w:val="-2"/>
                <w:szCs w:val="26"/>
              </w:rPr>
              <w:t>b</w:t>
            </w:r>
          </w:p>
        </w:tc>
        <w:tc>
          <w:tcPr>
            <w:tcW w:w="3402" w:type="dxa"/>
            <w:vAlign w:val="center"/>
          </w:tcPr>
          <w:p w:rsidR="0022234B" w:rsidRDefault="00BD43FF">
            <w:pPr>
              <w:pStyle w:val="BodyTextIndent"/>
              <w:widowControl w:val="0"/>
              <w:spacing w:before="60" w:after="60"/>
              <w:ind w:left="27" w:hanging="27"/>
              <w:jc w:val="center"/>
              <w:rPr>
                <w:rFonts w:ascii="Times New Roman" w:hAnsi="Times New Roman"/>
                <w:szCs w:val="26"/>
              </w:rPr>
            </w:pPr>
            <w:r>
              <w:rPr>
                <w:rFonts w:ascii="Times New Roman" w:hAnsi="Times New Roman"/>
                <w:szCs w:val="26"/>
              </w:rPr>
              <w:t>2% giá đất tính tiền thuê đất</w:t>
            </w:r>
          </w:p>
        </w:tc>
        <w:tc>
          <w:tcPr>
            <w:tcW w:w="5144" w:type="dxa"/>
          </w:tcPr>
          <w:p w:rsidR="0022234B" w:rsidRDefault="00BD43FF">
            <w:pPr>
              <w:pStyle w:val="BodyTextIndent"/>
              <w:widowControl w:val="0"/>
              <w:spacing w:before="60" w:after="60"/>
              <w:ind w:left="27" w:hanging="27"/>
              <w:rPr>
                <w:rFonts w:ascii="Times New Roman" w:hAnsi="Times New Roman"/>
                <w:spacing w:val="-2"/>
                <w:szCs w:val="26"/>
              </w:rPr>
            </w:pPr>
            <w:r>
              <w:rPr>
                <w:rFonts w:ascii="Times New Roman" w:hAnsi="Times New Roman"/>
                <w:spacing w:val="-2"/>
                <w:szCs w:val="26"/>
              </w:rPr>
              <w:t>Dự án đầu tư không thuộc điểm a</w:t>
            </w:r>
            <w:r>
              <w:rPr>
                <w:rFonts w:ascii="Times New Roman" w:hAnsi="Times New Roman"/>
                <w:spacing w:val="-2"/>
                <w:szCs w:val="26"/>
                <w:vertAlign w:val="subscript"/>
              </w:rPr>
              <w:t xml:space="preserve"> </w:t>
            </w:r>
            <w:r>
              <w:rPr>
                <w:rFonts w:ascii="Times New Roman" w:hAnsi="Times New Roman"/>
                <w:spacing w:val="-2"/>
                <w:szCs w:val="26"/>
              </w:rPr>
              <w:t xml:space="preserve"> nhưng đầu tư trên địa bàn các phường của thành phố Tân An và các thị trấn của các huyện</w:t>
            </w:r>
          </w:p>
        </w:tc>
      </w:tr>
      <w:tr w:rsidR="0022234B">
        <w:trPr>
          <w:trHeight w:val="398"/>
        </w:trPr>
        <w:tc>
          <w:tcPr>
            <w:tcW w:w="567" w:type="dxa"/>
            <w:vAlign w:val="center"/>
          </w:tcPr>
          <w:p w:rsidR="0022234B" w:rsidRDefault="00BD43FF">
            <w:pPr>
              <w:pStyle w:val="BodyTextIndent"/>
              <w:widowControl w:val="0"/>
              <w:spacing w:before="60" w:after="60"/>
              <w:ind w:left="27" w:hanging="27"/>
              <w:jc w:val="center"/>
              <w:rPr>
                <w:rFonts w:ascii="Times New Roman" w:hAnsi="Times New Roman"/>
                <w:spacing w:val="-2"/>
                <w:szCs w:val="26"/>
              </w:rPr>
            </w:pPr>
            <w:r>
              <w:rPr>
                <w:rFonts w:ascii="Times New Roman" w:hAnsi="Times New Roman"/>
                <w:spacing w:val="-2"/>
                <w:szCs w:val="26"/>
              </w:rPr>
              <w:t>c</w:t>
            </w:r>
          </w:p>
        </w:tc>
        <w:tc>
          <w:tcPr>
            <w:tcW w:w="3402" w:type="dxa"/>
            <w:vAlign w:val="center"/>
          </w:tcPr>
          <w:p w:rsidR="0022234B" w:rsidRDefault="00BD43FF">
            <w:pPr>
              <w:pStyle w:val="BodyTextIndent"/>
              <w:widowControl w:val="0"/>
              <w:spacing w:before="60" w:after="60"/>
              <w:ind w:left="27" w:hanging="27"/>
              <w:jc w:val="center"/>
              <w:rPr>
                <w:rFonts w:ascii="Times New Roman" w:hAnsi="Times New Roman"/>
                <w:spacing w:val="-2"/>
                <w:szCs w:val="26"/>
              </w:rPr>
            </w:pPr>
            <w:r>
              <w:rPr>
                <w:rFonts w:ascii="Times New Roman" w:hAnsi="Times New Roman"/>
                <w:spacing w:val="-2"/>
                <w:szCs w:val="26"/>
              </w:rPr>
              <w:t>1% giá đất tính tiền thuê đất</w:t>
            </w:r>
          </w:p>
        </w:tc>
        <w:tc>
          <w:tcPr>
            <w:tcW w:w="5144" w:type="dxa"/>
          </w:tcPr>
          <w:p w:rsidR="0022234B" w:rsidRDefault="00BD43FF">
            <w:pPr>
              <w:pStyle w:val="BodyTextIndent"/>
              <w:widowControl w:val="0"/>
              <w:spacing w:before="60" w:after="60"/>
              <w:ind w:left="27" w:hanging="27"/>
              <w:rPr>
                <w:rFonts w:ascii="Times New Roman" w:hAnsi="Times New Roman"/>
                <w:spacing w:val="-2"/>
                <w:szCs w:val="26"/>
              </w:rPr>
            </w:pPr>
            <w:r>
              <w:rPr>
                <w:rFonts w:ascii="Times New Roman" w:hAnsi="Times New Roman"/>
                <w:spacing w:val="-2"/>
                <w:szCs w:val="26"/>
              </w:rPr>
              <w:t>Dự án đầu tư không thuộc điểm a, điểm b</w:t>
            </w:r>
            <w:r>
              <w:rPr>
                <w:rFonts w:ascii="Times New Roman" w:hAnsi="Times New Roman"/>
                <w:spacing w:val="-2"/>
                <w:szCs w:val="26"/>
                <w:vertAlign w:val="subscript"/>
              </w:rPr>
              <w:t xml:space="preserve"> </w:t>
            </w:r>
          </w:p>
        </w:tc>
      </w:tr>
    </w:tbl>
    <w:p w:rsidR="0022234B" w:rsidRDefault="00BD43FF">
      <w:pPr>
        <w:widowControl w:val="0"/>
        <w:spacing w:before="60" w:after="60"/>
        <w:ind w:firstLine="680"/>
        <w:jc w:val="both"/>
        <w:rPr>
          <w:rFonts w:ascii="Times New Roman" w:hAnsi="Times New Roman"/>
          <w:sz w:val="28"/>
          <w:szCs w:val="28"/>
        </w:rPr>
      </w:pPr>
      <w:r>
        <w:rPr>
          <w:rFonts w:ascii="Times New Roman" w:hAnsi="Times New Roman"/>
          <w:b/>
          <w:sz w:val="28"/>
          <w:szCs w:val="28"/>
        </w:rPr>
        <w:t>2.</w:t>
      </w:r>
      <w:r>
        <w:rPr>
          <w:rFonts w:ascii="Times New Roman" w:hAnsi="Times New Roman"/>
          <w:sz w:val="28"/>
          <w:szCs w:val="28"/>
        </w:rPr>
        <w:t xml:space="preserve"> Đơn giá thuê đất đối với đất được Nhà nước cho thuê để xây dựng công trình ngầm (không phải là phần ngầm của công trình xây dựng trên mặt đất) </w:t>
      </w:r>
      <w:proofErr w:type="gramStart"/>
      <w:r>
        <w:rPr>
          <w:rFonts w:ascii="Times New Roman" w:hAnsi="Times New Roman"/>
          <w:sz w:val="28"/>
          <w:szCs w:val="28"/>
        </w:rPr>
        <w:t>theo</w:t>
      </w:r>
      <w:proofErr w:type="gramEnd"/>
      <w:r>
        <w:rPr>
          <w:rFonts w:ascii="Times New Roman" w:hAnsi="Times New Roman"/>
          <w:sz w:val="28"/>
          <w:szCs w:val="28"/>
        </w:rPr>
        <w:t xml:space="preserve"> </w:t>
      </w:r>
      <w:r>
        <w:rPr>
          <w:rFonts w:ascii="Times New Roman" w:hAnsi="Times New Roman"/>
          <w:sz w:val="28"/>
          <w:szCs w:val="28"/>
        </w:rPr>
        <w:lastRenderedPageBreak/>
        <w:t>quy định tại khoản 1 Điều 120 Luật Đất đai, được tính như sau:</w:t>
      </w:r>
    </w:p>
    <w:p w:rsidR="0022234B" w:rsidRDefault="00BD43FF">
      <w:pPr>
        <w:widowControl w:val="0"/>
        <w:spacing w:before="60" w:after="60"/>
        <w:ind w:firstLine="680"/>
        <w:jc w:val="both"/>
        <w:rPr>
          <w:rFonts w:ascii="Times New Roman" w:hAnsi="Times New Roman"/>
          <w:sz w:val="28"/>
          <w:szCs w:val="28"/>
        </w:rPr>
      </w:pPr>
      <w:r>
        <w:rPr>
          <w:rFonts w:ascii="Times New Roman" w:hAnsi="Times New Roman"/>
          <w:sz w:val="28"/>
          <w:szCs w:val="28"/>
        </w:rPr>
        <w:t>a) Trường hợp thuê đất trả tiền thuê đất hằn</w:t>
      </w:r>
      <w:r>
        <w:rPr>
          <w:rFonts w:ascii="Times New Roman" w:hAnsi="Times New Roman"/>
          <w:sz w:val="28"/>
          <w:szCs w:val="28"/>
        </w:rPr>
        <w:t>g năm, đơn giá thuê đất được tính theo mức bằng 30% của đơn giá thuê đất trên bề mặt với hình thức thuê đất trả tiền hằng năm có cùng mục đích sử dụng đất.</w:t>
      </w:r>
    </w:p>
    <w:p w:rsidR="0022234B" w:rsidRDefault="00BD43FF">
      <w:pPr>
        <w:widowControl w:val="0"/>
        <w:spacing w:before="60" w:after="60"/>
        <w:ind w:firstLine="680"/>
        <w:jc w:val="both"/>
        <w:rPr>
          <w:rFonts w:ascii="Times New Roman" w:hAnsi="Times New Roman"/>
          <w:sz w:val="28"/>
          <w:szCs w:val="28"/>
        </w:rPr>
      </w:pPr>
      <w:r>
        <w:rPr>
          <w:rFonts w:ascii="Times New Roman" w:hAnsi="Times New Roman"/>
          <w:sz w:val="28"/>
          <w:szCs w:val="28"/>
        </w:rPr>
        <w:t>b) Trường hợp thuê đất trả tiền thuê đất một lần cho cả thời gian thuê, đơn giá thuê đất được tính t</w:t>
      </w:r>
      <w:r>
        <w:rPr>
          <w:rFonts w:ascii="Times New Roman" w:hAnsi="Times New Roman"/>
          <w:sz w:val="28"/>
          <w:szCs w:val="28"/>
        </w:rPr>
        <w:t>heo mức bằng 30% của đơn giá thuê đất trên bề mặt với hình thức thuê đất trả tiền thuê đất một lần cho cả thời gian thuê có cùng mục đích sử dụng và thời hạn sử dụng đất.</w:t>
      </w:r>
    </w:p>
    <w:p w:rsidR="0022234B" w:rsidRDefault="00BD43FF">
      <w:pPr>
        <w:widowControl w:val="0"/>
        <w:spacing w:before="60" w:after="60"/>
        <w:ind w:firstLine="680"/>
        <w:jc w:val="both"/>
        <w:rPr>
          <w:rFonts w:ascii="Times New Roman" w:hAnsi="Times New Roman"/>
          <w:sz w:val="28"/>
          <w:szCs w:val="28"/>
        </w:rPr>
      </w:pPr>
      <w:r>
        <w:rPr>
          <w:rFonts w:ascii="Times New Roman" w:hAnsi="Times New Roman"/>
          <w:b/>
          <w:sz w:val="28"/>
          <w:szCs w:val="28"/>
        </w:rPr>
        <w:t>3.</w:t>
      </w:r>
      <w:r>
        <w:rPr>
          <w:rFonts w:ascii="Times New Roman" w:hAnsi="Times New Roman"/>
          <w:sz w:val="28"/>
          <w:szCs w:val="28"/>
        </w:rPr>
        <w:t xml:space="preserve"> Đối với đất xây dựng công trình ngầm gắn với phần ngầm công trình xây dựng trên mặ</w:t>
      </w:r>
      <w:r>
        <w:rPr>
          <w:rFonts w:ascii="Times New Roman" w:hAnsi="Times New Roman"/>
          <w:sz w:val="28"/>
          <w:szCs w:val="28"/>
        </w:rPr>
        <w:t>t đất mà có phần diện tích xây dựng công trình ngầm vượt ra ngoài phần diện tích đất trên bề mặt được Nhà nước giao đất có thu tiền sử dụng đất, cho thuê đất cho người sử dụng đất đó thì đơn giá thuê đất của phần diện tích vượt này được xác định theo quy đ</w:t>
      </w:r>
      <w:r>
        <w:rPr>
          <w:rFonts w:ascii="Times New Roman" w:hAnsi="Times New Roman"/>
          <w:sz w:val="28"/>
          <w:szCs w:val="28"/>
        </w:rPr>
        <w:t>ịnh tại khoản 2 Điều này.</w:t>
      </w:r>
    </w:p>
    <w:p w:rsidR="0022234B" w:rsidRDefault="00BD43FF">
      <w:pPr>
        <w:spacing w:before="60" w:after="60"/>
        <w:ind w:firstLine="680"/>
        <w:jc w:val="both"/>
        <w:rPr>
          <w:rFonts w:ascii="Times New Roman" w:hAnsi="Times New Roman"/>
          <w:sz w:val="28"/>
          <w:szCs w:val="28"/>
        </w:rPr>
      </w:pPr>
      <w:r>
        <w:rPr>
          <w:rFonts w:ascii="Times New Roman" w:hAnsi="Times New Roman"/>
          <w:b/>
          <w:sz w:val="28"/>
          <w:szCs w:val="28"/>
        </w:rPr>
        <w:t>4.</w:t>
      </w:r>
      <w:r>
        <w:rPr>
          <w:rFonts w:ascii="Times New Roman" w:hAnsi="Times New Roman"/>
          <w:sz w:val="28"/>
          <w:szCs w:val="28"/>
        </w:rPr>
        <w:t xml:space="preserve"> Đối với phần diện tích đất có mặt nước, đơn giá thuê đất trả tiền thuê đất hằng năm, đơn giá thuê đất trả tiền thuê đất một lần cho cả thời gian thuê được tính theo mức bằng 50% của đơn giá thuê đất hằng năm hoặc đơn giá thuê đ</w:t>
      </w:r>
      <w:r>
        <w:rPr>
          <w:rFonts w:ascii="Times New Roman" w:hAnsi="Times New Roman"/>
          <w:sz w:val="28"/>
          <w:szCs w:val="28"/>
        </w:rPr>
        <w:t>ất trả tiền một lần cho cả thời gian thuê của loại đất có vị trí liền kề với giả định có cùng mục đích sử dụng đất và thời hạn sử dụng đất với phần diện tích đất có mặt nước.</w:t>
      </w:r>
    </w:p>
    <w:p w:rsidR="0022234B" w:rsidRDefault="00BD43FF">
      <w:pPr>
        <w:widowControl w:val="0"/>
        <w:spacing w:before="60" w:after="60"/>
        <w:ind w:firstLine="680"/>
        <w:jc w:val="both"/>
        <w:rPr>
          <w:rFonts w:ascii="Times New Roman" w:hAnsi="Times New Roman"/>
          <w:color w:val="auto"/>
          <w:sz w:val="24"/>
          <w:szCs w:val="24"/>
        </w:rPr>
      </w:pPr>
      <w:proofErr w:type="gramStart"/>
      <w:r>
        <w:rPr>
          <w:rFonts w:ascii="Times New Roman" w:hAnsi="Times New Roman"/>
          <w:b/>
          <w:bCs/>
          <w:sz w:val="28"/>
          <w:szCs w:val="28"/>
        </w:rPr>
        <w:t>Điều 2.</w:t>
      </w:r>
      <w:proofErr w:type="gramEnd"/>
      <w:r>
        <w:rPr>
          <w:rFonts w:ascii="Times New Roman" w:hAnsi="Times New Roman"/>
          <w:sz w:val="28"/>
          <w:szCs w:val="28"/>
        </w:rPr>
        <w:t xml:space="preserve"> Giao Sở Tài chính chủ trì, phối hợp với các cơ quan, đơn vị có liên quan </w:t>
      </w:r>
      <w:r>
        <w:rPr>
          <w:rFonts w:ascii="Times New Roman" w:hAnsi="Times New Roman"/>
          <w:sz w:val="28"/>
          <w:szCs w:val="28"/>
        </w:rPr>
        <w:t xml:space="preserve">và UBND các huyện, thị xã, thành phố tổ chức triển khai, </w:t>
      </w:r>
      <w:proofErr w:type="gramStart"/>
      <w:r>
        <w:rPr>
          <w:rFonts w:ascii="Times New Roman" w:hAnsi="Times New Roman"/>
          <w:sz w:val="28"/>
          <w:szCs w:val="28"/>
        </w:rPr>
        <w:t>theo</w:t>
      </w:r>
      <w:proofErr w:type="gramEnd"/>
      <w:r>
        <w:rPr>
          <w:rFonts w:ascii="Times New Roman" w:hAnsi="Times New Roman"/>
          <w:sz w:val="28"/>
          <w:szCs w:val="28"/>
        </w:rPr>
        <w:t xml:space="preserve"> dõi thực hiện Quyết định này. </w:t>
      </w:r>
    </w:p>
    <w:p w:rsidR="0022234B" w:rsidRDefault="00BD43FF">
      <w:pPr>
        <w:spacing w:before="60" w:after="60"/>
        <w:ind w:firstLine="680"/>
        <w:jc w:val="both"/>
        <w:rPr>
          <w:rFonts w:ascii="Times New Roman" w:hAnsi="Times New Roman"/>
          <w:sz w:val="28"/>
          <w:szCs w:val="28"/>
        </w:rPr>
      </w:pPr>
      <w:r>
        <w:rPr>
          <w:rFonts w:ascii="Times New Roman" w:hAnsi="Times New Roman"/>
          <w:sz w:val="28"/>
          <w:szCs w:val="28"/>
        </w:rPr>
        <w:t>Quyết định này có hiệu lực thi hành kể từ ngày 20/12/2024 và thay thế Quyết định số 55/2014/QĐ-UBND ngày 11/11/2014 của UBND tỉnh về việc ban hành tỷ lệ phần t</w:t>
      </w:r>
      <w:r>
        <w:rPr>
          <w:rFonts w:ascii="Times New Roman" w:hAnsi="Times New Roman"/>
          <w:sz w:val="28"/>
          <w:szCs w:val="28"/>
        </w:rPr>
        <w:t>răm (%) để tính đơn giá thuê đất trên địa bàn tỉnh Long An.</w:t>
      </w:r>
    </w:p>
    <w:p w:rsidR="0022234B" w:rsidRDefault="00BD43FF">
      <w:pPr>
        <w:spacing w:before="60" w:after="60"/>
        <w:ind w:firstLine="680"/>
        <w:jc w:val="both"/>
        <w:rPr>
          <w:rFonts w:ascii="Times New Roman" w:hAnsi="Times New Roman"/>
          <w:b/>
          <w:spacing w:val="-6"/>
          <w:sz w:val="28"/>
          <w:szCs w:val="28"/>
        </w:rPr>
      </w:pPr>
      <w:proofErr w:type="gramStart"/>
      <w:r>
        <w:rPr>
          <w:rFonts w:ascii="Times New Roman" w:hAnsi="Times New Roman"/>
          <w:b/>
          <w:spacing w:val="-6"/>
          <w:sz w:val="28"/>
          <w:szCs w:val="28"/>
        </w:rPr>
        <w:t>Điều 3.</w:t>
      </w:r>
      <w:proofErr w:type="gramEnd"/>
      <w:r>
        <w:rPr>
          <w:rFonts w:ascii="Times New Roman" w:hAnsi="Times New Roman"/>
          <w:b/>
          <w:spacing w:val="-6"/>
          <w:sz w:val="28"/>
          <w:szCs w:val="28"/>
        </w:rPr>
        <w:t xml:space="preserve"> Điều khoản chuyển tiếp</w:t>
      </w:r>
    </w:p>
    <w:p w:rsidR="0022234B" w:rsidRDefault="00BD43FF">
      <w:pPr>
        <w:spacing w:before="60" w:after="60"/>
        <w:ind w:firstLine="680"/>
        <w:jc w:val="both"/>
        <w:rPr>
          <w:rFonts w:ascii="Times New Roman" w:hAnsi="Times New Roman"/>
          <w:spacing w:val="-6"/>
          <w:sz w:val="28"/>
          <w:szCs w:val="28"/>
        </w:rPr>
      </w:pPr>
      <w:r>
        <w:rPr>
          <w:rFonts w:ascii="Times New Roman" w:hAnsi="Times New Roman"/>
          <w:spacing w:val="-6"/>
          <w:sz w:val="28"/>
          <w:szCs w:val="28"/>
          <w:lang w:val="am-ET"/>
        </w:rPr>
        <w:t>Các trường hợp được cơ quan nhà nước có thẩm quyền cho</w:t>
      </w:r>
      <w:r>
        <w:rPr>
          <w:rFonts w:ascii="Times New Roman" w:hAnsi="Times New Roman"/>
          <w:spacing w:val="-6"/>
          <w:sz w:val="28"/>
          <w:szCs w:val="28"/>
        </w:rPr>
        <w:t xml:space="preserve"> thuê đất</w:t>
      </w:r>
      <w:r>
        <w:rPr>
          <w:rFonts w:ascii="Times New Roman" w:hAnsi="Times New Roman"/>
          <w:spacing w:val="-6"/>
          <w:sz w:val="28"/>
          <w:szCs w:val="28"/>
          <w:lang w:val="am-ET"/>
        </w:rPr>
        <w:t xml:space="preserve"> kể từ ngày </w:t>
      </w:r>
      <w:r>
        <w:rPr>
          <w:rFonts w:ascii="Times New Roman" w:hAnsi="Times New Roman"/>
          <w:spacing w:val="-6"/>
          <w:sz w:val="28"/>
          <w:szCs w:val="28"/>
        </w:rPr>
        <w:t>01/8/2024</w:t>
      </w:r>
      <w:r>
        <w:rPr>
          <w:rFonts w:ascii="Times New Roman" w:hAnsi="Times New Roman"/>
          <w:spacing w:val="-6"/>
          <w:sz w:val="28"/>
          <w:szCs w:val="28"/>
          <w:lang w:val="am-ET"/>
        </w:rPr>
        <w:t xml:space="preserve"> được thực hiện theo quy định tại Luật Đất đai số 31/2024/QH15 ngày </w:t>
      </w:r>
      <w:r>
        <w:rPr>
          <w:rFonts w:ascii="Times New Roman" w:hAnsi="Times New Roman"/>
          <w:spacing w:val="-6"/>
          <w:sz w:val="28"/>
          <w:szCs w:val="28"/>
        </w:rPr>
        <w:t>18/01/2024</w:t>
      </w:r>
      <w:r>
        <w:rPr>
          <w:rFonts w:ascii="Times New Roman" w:hAnsi="Times New Roman"/>
          <w:spacing w:val="-6"/>
          <w:sz w:val="28"/>
          <w:szCs w:val="28"/>
          <w:lang w:val="am-ET"/>
        </w:rPr>
        <w:t xml:space="preserve"> và Luật số 43/2024/QH15 ngày </w:t>
      </w:r>
      <w:r>
        <w:rPr>
          <w:rFonts w:ascii="Times New Roman" w:hAnsi="Times New Roman"/>
          <w:spacing w:val="-6"/>
          <w:sz w:val="28"/>
          <w:szCs w:val="28"/>
        </w:rPr>
        <w:t>29/6/2024</w:t>
      </w:r>
      <w:r>
        <w:rPr>
          <w:rFonts w:ascii="Times New Roman" w:hAnsi="Times New Roman"/>
          <w:spacing w:val="-6"/>
          <w:sz w:val="28"/>
          <w:szCs w:val="28"/>
          <w:lang w:val="am-ET"/>
        </w:rPr>
        <w:t xml:space="preserve"> sửa đổi, bổ sung một số điều của Luật Đất đai số 31/2024/QH15, Luật Nhà ở số 27/2023/QH15, Luật Kinh doanh bất động sản số 29/2023/QH15 và Luật các Tổ chức tín dụng số 32/2024/QH15</w:t>
      </w:r>
      <w:r>
        <w:rPr>
          <w:rFonts w:ascii="Times New Roman" w:hAnsi="Times New Roman"/>
          <w:spacing w:val="-6"/>
          <w:sz w:val="28"/>
          <w:szCs w:val="28"/>
        </w:rPr>
        <w:t xml:space="preserve">, </w:t>
      </w:r>
      <w:r>
        <w:rPr>
          <w:rFonts w:ascii="Times New Roman" w:hAnsi="Times New Roman"/>
          <w:spacing w:val="-6"/>
          <w:sz w:val="28"/>
          <w:szCs w:val="28"/>
          <w:lang w:val="am-ET"/>
        </w:rPr>
        <w:t xml:space="preserve">Nghị định số 103/2024/NĐ-CP ngày </w:t>
      </w:r>
      <w:r>
        <w:rPr>
          <w:rFonts w:ascii="Times New Roman" w:hAnsi="Times New Roman"/>
          <w:spacing w:val="-6"/>
          <w:sz w:val="28"/>
          <w:szCs w:val="28"/>
        </w:rPr>
        <w:t>3</w:t>
      </w:r>
      <w:r>
        <w:rPr>
          <w:rFonts w:ascii="Times New Roman" w:hAnsi="Times New Roman"/>
          <w:spacing w:val="-6"/>
          <w:sz w:val="28"/>
          <w:szCs w:val="28"/>
        </w:rPr>
        <w:t>0/7/2024</w:t>
      </w:r>
      <w:r>
        <w:rPr>
          <w:rFonts w:ascii="Times New Roman" w:hAnsi="Times New Roman"/>
          <w:spacing w:val="-6"/>
          <w:sz w:val="28"/>
          <w:szCs w:val="28"/>
          <w:lang w:val="am-ET"/>
        </w:rPr>
        <w:t xml:space="preserve"> của Chính phủ</w:t>
      </w:r>
      <w:r>
        <w:rPr>
          <w:rFonts w:ascii="Times New Roman" w:hAnsi="Times New Roman"/>
          <w:spacing w:val="-6"/>
          <w:sz w:val="28"/>
          <w:szCs w:val="28"/>
        </w:rPr>
        <w:t xml:space="preserve"> </w:t>
      </w:r>
      <w:r>
        <w:rPr>
          <w:rFonts w:ascii="Times New Roman" w:hAnsi="Times New Roman"/>
          <w:sz w:val="28"/>
          <w:szCs w:val="28"/>
        </w:rPr>
        <w:t>và Quyết định này</w:t>
      </w:r>
      <w:r>
        <w:rPr>
          <w:rFonts w:ascii="Times New Roman" w:hAnsi="Times New Roman"/>
          <w:spacing w:val="-6"/>
          <w:sz w:val="28"/>
          <w:szCs w:val="28"/>
          <w:lang w:val="am-ET"/>
        </w:rPr>
        <w:t>.</w:t>
      </w:r>
      <w:bookmarkEnd w:id="0"/>
      <w:bookmarkEnd w:id="1"/>
    </w:p>
    <w:p w:rsidR="0022234B" w:rsidRDefault="00BD43FF">
      <w:pPr>
        <w:widowControl w:val="0"/>
        <w:spacing w:before="60" w:after="240"/>
        <w:ind w:firstLine="680"/>
        <w:jc w:val="both"/>
        <w:rPr>
          <w:rFonts w:ascii="Times New Roman" w:hAnsi="Times New Roman"/>
          <w:sz w:val="28"/>
          <w:szCs w:val="28"/>
        </w:rPr>
      </w:pPr>
      <w:proofErr w:type="gramStart"/>
      <w:r>
        <w:rPr>
          <w:rFonts w:ascii="Times New Roman" w:hAnsi="Times New Roman"/>
          <w:b/>
          <w:spacing w:val="4"/>
          <w:sz w:val="28"/>
          <w:szCs w:val="28"/>
        </w:rPr>
        <w:t>Điều 4.</w:t>
      </w:r>
      <w:proofErr w:type="gramEnd"/>
      <w:r>
        <w:rPr>
          <w:rFonts w:ascii="Times New Roman" w:hAnsi="Times New Roman"/>
          <w:spacing w:val="4"/>
          <w:sz w:val="28"/>
          <w:szCs w:val="28"/>
        </w:rPr>
        <w:t xml:space="preserve"> Chánh Văn phòng UBND tỉnh, Thủ trưởng các Sở, ngành tỉnh; </w:t>
      </w:r>
      <w:r>
        <w:rPr>
          <w:rFonts w:ascii="Times New Roman" w:hAnsi="Times New Roman"/>
          <w:sz w:val="28"/>
          <w:szCs w:val="28"/>
        </w:rPr>
        <w:t>Chủ tịch UBND các huyện, thị xã, thành phố và các cơ quan, tổ chức, cá nhân có liên quan chịu trách nhiệm thi hàn</w:t>
      </w:r>
      <w:bookmarkStart w:id="2" w:name="_GoBack"/>
      <w:bookmarkEnd w:id="2"/>
      <w:r>
        <w:rPr>
          <w:rFonts w:ascii="Times New Roman" w:hAnsi="Times New Roman"/>
          <w:sz w:val="28"/>
          <w:szCs w:val="28"/>
        </w:rPr>
        <w:t>h Quyết định này./.</w:t>
      </w:r>
    </w:p>
    <w:tbl>
      <w:tblPr>
        <w:tblW w:w="9293" w:type="dxa"/>
        <w:tblLook w:val="01E0" w:firstRow="1" w:lastRow="1" w:firstColumn="1" w:lastColumn="1" w:noHBand="0" w:noVBand="0"/>
      </w:tblPr>
      <w:tblGrid>
        <w:gridCol w:w="4678"/>
        <w:gridCol w:w="4615"/>
      </w:tblGrid>
      <w:tr w:rsidR="0022234B">
        <w:trPr>
          <w:trHeight w:val="2610"/>
        </w:trPr>
        <w:tc>
          <w:tcPr>
            <w:tcW w:w="4678" w:type="dxa"/>
            <w:shd w:val="clear" w:color="auto" w:fill="auto"/>
          </w:tcPr>
          <w:p w:rsidR="0022234B" w:rsidRDefault="00BD43FF">
            <w:pPr>
              <w:tabs>
                <w:tab w:val="center" w:pos="6322"/>
              </w:tabs>
              <w:rPr>
                <w:rFonts w:ascii="Times New Roman" w:hAnsi="Times New Roman"/>
                <w:b/>
                <w:i/>
                <w:iCs/>
                <w:color w:val="auto"/>
                <w:sz w:val="22"/>
                <w:szCs w:val="22"/>
                <w:lang w:val="nl-NL"/>
              </w:rPr>
            </w:pPr>
            <w:r>
              <w:rPr>
                <w:rFonts w:ascii="Times New Roman" w:hAnsi="Times New Roman"/>
                <w:b/>
                <w:i/>
                <w:iCs/>
                <w:color w:val="auto"/>
                <w:sz w:val="24"/>
                <w:szCs w:val="22"/>
                <w:lang w:val="nl-NL"/>
              </w:rPr>
              <w:t>Nơi nhận:</w:t>
            </w:r>
          </w:p>
          <w:p w:rsidR="0022234B" w:rsidRDefault="00BD43FF">
            <w:pPr>
              <w:tabs>
                <w:tab w:val="center" w:pos="6322"/>
              </w:tabs>
              <w:rPr>
                <w:rFonts w:ascii="Times New Roman" w:hAnsi="Times New Roman"/>
                <w:color w:val="auto"/>
                <w:sz w:val="22"/>
                <w:szCs w:val="22"/>
                <w:lang w:val="nl-NL"/>
              </w:rPr>
            </w:pPr>
            <w:r>
              <w:rPr>
                <w:rFonts w:ascii="Times New Roman" w:hAnsi="Times New Roman"/>
                <w:color w:val="auto"/>
                <w:sz w:val="22"/>
                <w:szCs w:val="22"/>
                <w:lang w:val="nl-NL"/>
              </w:rPr>
              <w:t>- Như</w:t>
            </w:r>
            <w:r>
              <w:rPr>
                <w:rFonts w:ascii="Times New Roman" w:hAnsi="Times New Roman"/>
                <w:color w:val="auto"/>
                <w:sz w:val="22"/>
                <w:szCs w:val="22"/>
                <w:lang w:val="nl-NL"/>
              </w:rPr>
              <w:t xml:space="preserve"> điều 4;</w:t>
            </w:r>
          </w:p>
          <w:p w:rsidR="0022234B" w:rsidRDefault="00BD43FF">
            <w:pPr>
              <w:tabs>
                <w:tab w:val="center" w:pos="6322"/>
              </w:tabs>
              <w:rPr>
                <w:rFonts w:ascii="Times New Roman" w:hAnsi="Times New Roman"/>
                <w:color w:val="auto"/>
                <w:sz w:val="22"/>
                <w:szCs w:val="22"/>
                <w:lang w:val="nl-NL"/>
              </w:rPr>
            </w:pPr>
            <w:r>
              <w:rPr>
                <w:rFonts w:ascii="Times New Roman" w:hAnsi="Times New Roman"/>
                <w:color w:val="auto"/>
                <w:sz w:val="22"/>
                <w:szCs w:val="22"/>
                <w:lang w:val="nl-NL"/>
              </w:rPr>
              <w:t xml:space="preserve">- </w:t>
            </w:r>
            <w:r>
              <w:rPr>
                <w:rFonts w:ascii="Times New Roman" w:hAnsi="Times New Roman"/>
                <w:iCs/>
                <w:color w:val="auto"/>
                <w:spacing w:val="-2"/>
                <w:sz w:val="22"/>
                <w:szCs w:val="22"/>
                <w:lang w:val="pt-BR" w:eastAsia="zh-CN"/>
              </w:rPr>
              <w:t>Bộ Tài chính</w:t>
            </w:r>
            <w:r>
              <w:rPr>
                <w:rFonts w:ascii="Times New Roman" w:hAnsi="Times New Roman"/>
                <w:color w:val="auto"/>
                <w:sz w:val="22"/>
                <w:szCs w:val="22"/>
                <w:lang w:val="nl-NL"/>
              </w:rPr>
              <w:t>, Bộ Tài nguyên và MT;</w:t>
            </w:r>
          </w:p>
          <w:p w:rsidR="0022234B" w:rsidRDefault="00BD43FF">
            <w:pPr>
              <w:rPr>
                <w:rFonts w:ascii="Times New Roman" w:hAnsi="Times New Roman"/>
                <w:color w:val="auto"/>
                <w:sz w:val="24"/>
                <w:szCs w:val="24"/>
              </w:rPr>
            </w:pPr>
            <w:r>
              <w:rPr>
                <w:rFonts w:ascii="Times New Roman" w:hAnsi="Times New Roman"/>
                <w:color w:val="auto"/>
                <w:sz w:val="22"/>
                <w:szCs w:val="22"/>
              </w:rPr>
              <w:t>- Cục KSTTHC - Văn phòng Chính phủ;</w:t>
            </w:r>
          </w:p>
          <w:p w:rsidR="0022234B" w:rsidRDefault="00BD43FF">
            <w:pPr>
              <w:rPr>
                <w:rFonts w:ascii="Times New Roman" w:hAnsi="Times New Roman"/>
                <w:color w:val="auto"/>
                <w:sz w:val="24"/>
                <w:szCs w:val="24"/>
              </w:rPr>
            </w:pPr>
            <w:r>
              <w:rPr>
                <w:rFonts w:ascii="Times New Roman" w:hAnsi="Times New Roman"/>
                <w:color w:val="auto"/>
                <w:sz w:val="22"/>
                <w:szCs w:val="22"/>
              </w:rPr>
              <w:t>- Cục Kiểm tra VBQPPL - Bộ Tư pháp;</w:t>
            </w:r>
          </w:p>
          <w:p w:rsidR="0022234B" w:rsidRDefault="00BD43FF">
            <w:pPr>
              <w:rPr>
                <w:rFonts w:ascii="Times New Roman" w:hAnsi="Times New Roman"/>
                <w:color w:val="auto"/>
                <w:sz w:val="22"/>
                <w:szCs w:val="22"/>
              </w:rPr>
            </w:pPr>
            <w:r>
              <w:rPr>
                <w:rFonts w:ascii="Times New Roman" w:hAnsi="Times New Roman"/>
                <w:color w:val="auto"/>
                <w:sz w:val="22"/>
                <w:szCs w:val="22"/>
              </w:rPr>
              <w:t>- TT.Tỉnh ủy, TT.HĐND tỉnh;</w:t>
            </w:r>
          </w:p>
          <w:p w:rsidR="0022234B" w:rsidRDefault="00BD43FF">
            <w:pPr>
              <w:tabs>
                <w:tab w:val="center" w:pos="6322"/>
              </w:tabs>
              <w:rPr>
                <w:rFonts w:ascii="Times New Roman" w:hAnsi="Times New Roman"/>
                <w:color w:val="auto"/>
                <w:sz w:val="22"/>
                <w:szCs w:val="22"/>
                <w:lang w:val="nl-NL"/>
              </w:rPr>
            </w:pPr>
            <w:r>
              <w:rPr>
                <w:rFonts w:ascii="Times New Roman" w:hAnsi="Times New Roman"/>
                <w:color w:val="auto"/>
                <w:sz w:val="22"/>
                <w:szCs w:val="22"/>
                <w:lang w:val="nl-NL"/>
              </w:rPr>
              <w:t>- TT.UBMTTQVN và các Đoàn thể tỉnh;</w:t>
            </w:r>
          </w:p>
          <w:p w:rsidR="0022234B" w:rsidRDefault="00BD43FF">
            <w:pPr>
              <w:tabs>
                <w:tab w:val="center" w:pos="6322"/>
              </w:tabs>
              <w:rPr>
                <w:rFonts w:ascii="Times New Roman" w:hAnsi="Times New Roman"/>
                <w:color w:val="auto"/>
                <w:sz w:val="22"/>
                <w:szCs w:val="22"/>
                <w:lang w:val="nl-NL"/>
              </w:rPr>
            </w:pPr>
            <w:r>
              <w:rPr>
                <w:rFonts w:ascii="Times New Roman" w:hAnsi="Times New Roman"/>
                <w:color w:val="auto"/>
                <w:sz w:val="22"/>
                <w:szCs w:val="22"/>
                <w:lang w:val="nl-NL"/>
              </w:rPr>
              <w:t>- CT, các PCT.UBND tỉnh;</w:t>
            </w:r>
          </w:p>
          <w:p w:rsidR="0022234B" w:rsidRDefault="00BD43FF">
            <w:pPr>
              <w:rPr>
                <w:rFonts w:ascii="Times New Roman" w:hAnsi="Times New Roman"/>
                <w:color w:val="auto"/>
                <w:sz w:val="24"/>
                <w:szCs w:val="24"/>
              </w:rPr>
            </w:pPr>
            <w:r>
              <w:rPr>
                <w:rFonts w:ascii="Times New Roman" w:hAnsi="Times New Roman"/>
                <w:color w:val="auto"/>
                <w:sz w:val="22"/>
                <w:szCs w:val="22"/>
              </w:rPr>
              <w:t>- Phòng: THKSTTHC, KTTC;</w:t>
            </w:r>
          </w:p>
          <w:p w:rsidR="0022234B" w:rsidRDefault="00BD43FF">
            <w:pPr>
              <w:rPr>
                <w:rFonts w:ascii="Times New Roman" w:hAnsi="Times New Roman"/>
                <w:color w:val="auto"/>
                <w:sz w:val="24"/>
                <w:szCs w:val="24"/>
              </w:rPr>
            </w:pPr>
            <w:r>
              <w:rPr>
                <w:rFonts w:ascii="Times New Roman" w:hAnsi="Times New Roman"/>
                <w:color w:val="auto"/>
                <w:sz w:val="22"/>
                <w:szCs w:val="22"/>
              </w:rPr>
              <w:t>- Ban Nội chính – Tiếp công dân;</w:t>
            </w:r>
          </w:p>
          <w:p w:rsidR="0022234B" w:rsidRDefault="00BD43FF">
            <w:pPr>
              <w:rPr>
                <w:rFonts w:ascii="Times New Roman" w:hAnsi="Times New Roman"/>
                <w:color w:val="auto"/>
                <w:sz w:val="24"/>
                <w:szCs w:val="24"/>
              </w:rPr>
            </w:pPr>
            <w:r>
              <w:rPr>
                <w:rFonts w:ascii="Times New Roman" w:hAnsi="Times New Roman"/>
                <w:color w:val="auto"/>
                <w:sz w:val="22"/>
                <w:szCs w:val="22"/>
              </w:rPr>
              <w:lastRenderedPageBreak/>
              <w:t>- Cổng thông tin điện tử tỉnh;</w:t>
            </w:r>
          </w:p>
          <w:p w:rsidR="0022234B" w:rsidRDefault="00BD43FF">
            <w:pPr>
              <w:tabs>
                <w:tab w:val="center" w:pos="6322"/>
              </w:tabs>
              <w:rPr>
                <w:rFonts w:ascii="Times New Roman" w:hAnsi="Times New Roman"/>
                <w:color w:val="auto"/>
                <w:sz w:val="22"/>
                <w:szCs w:val="22"/>
                <w:lang w:val="nl-NL"/>
              </w:rPr>
            </w:pPr>
            <w:r>
              <w:rPr>
                <w:rFonts w:ascii="Times New Roman" w:hAnsi="Times New Roman"/>
                <w:color w:val="auto"/>
                <w:sz w:val="22"/>
                <w:szCs w:val="22"/>
                <w:lang w:val="nl-NL"/>
              </w:rPr>
              <w:t>- Lưu: VT, Nguyên.</w:t>
            </w:r>
          </w:p>
        </w:tc>
        <w:tc>
          <w:tcPr>
            <w:tcW w:w="4615" w:type="dxa"/>
            <w:shd w:val="clear" w:color="auto" w:fill="auto"/>
          </w:tcPr>
          <w:p w:rsidR="0022234B" w:rsidRDefault="00BD43FF">
            <w:pPr>
              <w:tabs>
                <w:tab w:val="center" w:pos="6322"/>
              </w:tabs>
              <w:jc w:val="center"/>
              <w:rPr>
                <w:rFonts w:ascii="Times New Roman" w:hAnsi="Times New Roman"/>
                <w:b/>
                <w:bCs/>
                <w:color w:val="auto"/>
                <w:sz w:val="28"/>
                <w:szCs w:val="28"/>
                <w:lang w:val="nl-NL"/>
              </w:rPr>
            </w:pPr>
            <w:r>
              <w:rPr>
                <w:rFonts w:ascii="Times New Roman" w:hAnsi="Times New Roman"/>
                <w:b/>
                <w:bCs/>
                <w:color w:val="auto"/>
                <w:sz w:val="28"/>
                <w:szCs w:val="28"/>
                <w:lang w:val="nl-NL"/>
              </w:rPr>
              <w:lastRenderedPageBreak/>
              <w:t>TM. ỦY BAN NHÂN DÂN</w:t>
            </w:r>
          </w:p>
          <w:p w:rsidR="00675BF7" w:rsidRDefault="00675BF7">
            <w:pPr>
              <w:tabs>
                <w:tab w:val="center" w:pos="6322"/>
              </w:tabs>
              <w:jc w:val="center"/>
              <w:rPr>
                <w:rFonts w:ascii="Times New Roman" w:hAnsi="Times New Roman"/>
                <w:b/>
                <w:bCs/>
                <w:color w:val="auto"/>
                <w:sz w:val="28"/>
                <w:szCs w:val="28"/>
                <w:lang w:val="nl-NL"/>
              </w:rPr>
            </w:pPr>
            <w:r>
              <w:rPr>
                <w:rFonts w:ascii="Times New Roman" w:hAnsi="Times New Roman"/>
                <w:b/>
                <w:bCs/>
                <w:color w:val="auto"/>
                <w:sz w:val="28"/>
                <w:szCs w:val="28"/>
                <w:lang w:val="nl-NL"/>
              </w:rPr>
              <w:t xml:space="preserve">KT. </w:t>
            </w:r>
            <w:r w:rsidR="00BD43FF">
              <w:rPr>
                <w:rFonts w:ascii="Times New Roman" w:hAnsi="Times New Roman"/>
                <w:b/>
                <w:bCs/>
                <w:color w:val="auto"/>
                <w:sz w:val="28"/>
                <w:szCs w:val="28"/>
                <w:lang w:val="nl-NL"/>
              </w:rPr>
              <w:t>CHỦ TỊCH</w:t>
            </w:r>
          </w:p>
          <w:p w:rsidR="00675BF7" w:rsidRPr="00675BF7" w:rsidRDefault="00675BF7" w:rsidP="00675BF7">
            <w:pPr>
              <w:jc w:val="center"/>
              <w:rPr>
                <w:rFonts w:ascii="Times New Roman" w:hAnsi="Times New Roman"/>
                <w:b/>
                <w:sz w:val="28"/>
                <w:szCs w:val="28"/>
                <w:lang w:val="nl-NL"/>
              </w:rPr>
            </w:pPr>
            <w:r w:rsidRPr="00675BF7">
              <w:rPr>
                <w:rFonts w:ascii="Times New Roman" w:hAnsi="Times New Roman"/>
                <w:b/>
                <w:sz w:val="28"/>
                <w:szCs w:val="28"/>
                <w:lang w:val="nl-NL"/>
              </w:rPr>
              <w:t>PHÓ CHỦ TỊCH</w:t>
            </w:r>
          </w:p>
          <w:p w:rsidR="00675BF7" w:rsidRPr="00675BF7" w:rsidRDefault="00675BF7" w:rsidP="00675BF7">
            <w:pPr>
              <w:rPr>
                <w:rFonts w:ascii="Times New Roman" w:hAnsi="Times New Roman"/>
                <w:sz w:val="28"/>
                <w:szCs w:val="28"/>
                <w:lang w:val="nl-NL"/>
              </w:rPr>
            </w:pPr>
          </w:p>
          <w:p w:rsidR="00675BF7" w:rsidRPr="00675BF7" w:rsidRDefault="00675BF7" w:rsidP="00675BF7">
            <w:pPr>
              <w:rPr>
                <w:rFonts w:ascii="Times New Roman" w:hAnsi="Times New Roman"/>
                <w:sz w:val="28"/>
                <w:szCs w:val="28"/>
                <w:lang w:val="nl-NL"/>
              </w:rPr>
            </w:pPr>
          </w:p>
          <w:p w:rsidR="00675BF7" w:rsidRDefault="00675BF7" w:rsidP="00675BF7">
            <w:pPr>
              <w:rPr>
                <w:rFonts w:ascii="Times New Roman" w:hAnsi="Times New Roman"/>
                <w:sz w:val="28"/>
                <w:szCs w:val="28"/>
                <w:lang w:val="nl-NL"/>
              </w:rPr>
            </w:pPr>
          </w:p>
          <w:p w:rsidR="0022234B" w:rsidRPr="00675BF7" w:rsidRDefault="00675BF7" w:rsidP="00675BF7">
            <w:pPr>
              <w:jc w:val="center"/>
              <w:rPr>
                <w:rFonts w:ascii="Times New Roman" w:hAnsi="Times New Roman"/>
                <w:b/>
                <w:sz w:val="28"/>
                <w:szCs w:val="28"/>
                <w:lang w:val="nl-NL"/>
              </w:rPr>
            </w:pPr>
            <w:r w:rsidRPr="00675BF7">
              <w:rPr>
                <w:rFonts w:ascii="Times New Roman" w:hAnsi="Times New Roman"/>
                <w:b/>
                <w:sz w:val="28"/>
                <w:szCs w:val="28"/>
                <w:lang w:val="nl-NL"/>
              </w:rPr>
              <w:t>Nguyễn Minh Lâm</w:t>
            </w:r>
          </w:p>
        </w:tc>
      </w:tr>
    </w:tbl>
    <w:p w:rsidR="0022234B" w:rsidRDefault="0022234B">
      <w:pPr>
        <w:widowControl w:val="0"/>
        <w:jc w:val="both"/>
        <w:rPr>
          <w:rFonts w:ascii="Times New Roman" w:hAnsi="Times New Roman"/>
          <w:sz w:val="2"/>
          <w:szCs w:val="28"/>
        </w:rPr>
      </w:pPr>
    </w:p>
    <w:sectPr w:rsidR="0022234B">
      <w:headerReference w:type="default" r:id="rId7"/>
      <w:pgSz w:w="11907" w:h="16840"/>
      <w:pgMar w:top="851" w:right="1134" w:bottom="851" w:left="1701" w:header="426" w:footer="709"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43FF" w:rsidRDefault="00BD43FF">
      <w:r>
        <w:separator/>
      </w:r>
    </w:p>
  </w:endnote>
  <w:endnote w:type="continuationSeparator" w:id="0">
    <w:p w:rsidR="00BD43FF" w:rsidRDefault="00BD4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43FF" w:rsidRDefault="00BD43FF">
      <w:r>
        <w:separator/>
      </w:r>
    </w:p>
  </w:footnote>
  <w:footnote w:type="continuationSeparator" w:id="0">
    <w:p w:rsidR="00BD43FF" w:rsidRDefault="00BD43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20843029"/>
      <w:docPartObj>
        <w:docPartGallery w:val="Page Numbers (Top of Page)"/>
        <w:docPartUnique/>
      </w:docPartObj>
    </w:sdtPr>
    <w:sdtEndPr/>
    <w:sdtContent>
      <w:p w:rsidR="0022234B" w:rsidRDefault="00BD43FF">
        <w:pPr>
          <w:pStyle w:val="Header"/>
          <w:jc w:val="center"/>
        </w:pPr>
        <w:r>
          <w:fldChar w:fldCharType="begin"/>
        </w:r>
        <w:r>
          <w:instrText xml:space="preserve"> PAGE   \* MERGEFORMAT </w:instrText>
        </w:r>
        <w:r>
          <w:fldChar w:fldCharType="separate"/>
        </w:r>
        <w:r w:rsidR="00675BF7">
          <w:rPr>
            <w:noProof/>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34B"/>
    <w:rsid w:val="0022234B"/>
    <w:rsid w:val="00675BF7"/>
    <w:rsid w:val="00BD4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VNI-Times" w:eastAsia="Times New Roman" w:hAnsi="VNI-Times" w:cs="Times New Roman"/>
      <w:color w:val="000000"/>
      <w:sz w:val="26"/>
      <w:szCs w:val="20"/>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qFormat/>
    <w:pPr>
      <w:keepNext/>
      <w:ind w:firstLine="720"/>
      <w:jc w:val="center"/>
      <w:outlineLvl w:val="5"/>
    </w:pPr>
    <w:rPr>
      <w:rFonts w:ascii="Times New Roman" w:hAnsi="Times New Roman"/>
      <w:b/>
      <w:sz w:val="28"/>
      <w:szCs w:val="28"/>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6Char">
    <w:name w:val="Heading 6 Char"/>
    <w:basedOn w:val="DefaultParagraphFont"/>
    <w:link w:val="Heading6"/>
    <w:rPr>
      <w:rFonts w:eastAsia="Times New Roman" w:cs="Times New Roman"/>
      <w:b/>
      <w:color w:val="000000"/>
      <w:szCs w:val="28"/>
    </w:rPr>
  </w:style>
  <w:style w:type="paragraph" w:styleId="Header">
    <w:name w:val="header"/>
    <w:basedOn w:val="Normal"/>
    <w:link w:val="HeaderChar"/>
    <w:uiPriority w:val="99"/>
    <w:pPr>
      <w:tabs>
        <w:tab w:val="center" w:pos="4320"/>
        <w:tab w:val="right" w:pos="8640"/>
      </w:tabs>
    </w:pPr>
    <w:rPr>
      <w:color w:val="auto"/>
    </w:rPr>
  </w:style>
  <w:style w:type="character" w:customStyle="1" w:styleId="HeaderChar">
    <w:name w:val="Header Char"/>
    <w:basedOn w:val="DefaultParagraphFont"/>
    <w:link w:val="Header"/>
    <w:uiPriority w:val="99"/>
    <w:rPr>
      <w:rFonts w:ascii="VNI-Times" w:eastAsia="Times New Roman" w:hAnsi="VNI-Times" w:cs="Times New Roman"/>
      <w:sz w:val="26"/>
      <w:szCs w:val="20"/>
    </w:rPr>
  </w:style>
  <w:style w:type="paragraph" w:styleId="BodyTextIndent">
    <w:name w:val="Body Text Indent"/>
    <w:basedOn w:val="Normal"/>
    <w:link w:val="BodyTextIndentChar"/>
    <w:pPr>
      <w:ind w:firstLine="720"/>
      <w:jc w:val="both"/>
    </w:pPr>
  </w:style>
  <w:style w:type="character" w:customStyle="1" w:styleId="BodyTextIndentChar">
    <w:name w:val="Body Text Indent Char"/>
    <w:basedOn w:val="DefaultParagraphFont"/>
    <w:link w:val="BodyTextIndent"/>
    <w:rPr>
      <w:rFonts w:ascii="VNI-Times" w:eastAsia="Times New Roman" w:hAnsi="VNI-Times" w:cs="Times New Roman"/>
      <w:color w:val="000000"/>
      <w:sz w:val="26"/>
      <w:szCs w:val="20"/>
    </w:rPr>
  </w:style>
  <w:style w:type="paragraph" w:styleId="BodyTextIndent3">
    <w:name w:val="Body Text Indent 3"/>
    <w:basedOn w:val="Normal"/>
    <w:link w:val="BodyTextIndent3Char"/>
    <w:pPr>
      <w:ind w:firstLine="567"/>
      <w:jc w:val="both"/>
    </w:pPr>
  </w:style>
  <w:style w:type="character" w:customStyle="1" w:styleId="BodyTextIndent3Char">
    <w:name w:val="Body Text Indent 3 Char"/>
    <w:basedOn w:val="DefaultParagraphFont"/>
    <w:link w:val="BodyTextIndent3"/>
    <w:rPr>
      <w:rFonts w:ascii="VNI-Times" w:eastAsia="Times New Roman" w:hAnsi="VNI-Times" w:cs="Times New Roman"/>
      <w:color w:val="000000"/>
      <w:sz w:val="26"/>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VNI-Times" w:eastAsia="Times New Roman" w:hAnsi="VNI-Times" w:cs="Times New Roman"/>
      <w:color w:val="000000"/>
      <w:sz w:val="2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VNI-Times" w:eastAsia="Times New Roman" w:hAnsi="VNI-Times" w:cs="Times New Roman"/>
      <w:color w:val="000000"/>
      <w:sz w:val="26"/>
      <w:szCs w:val="20"/>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qFormat/>
    <w:pPr>
      <w:keepNext/>
      <w:ind w:firstLine="720"/>
      <w:jc w:val="center"/>
      <w:outlineLvl w:val="5"/>
    </w:pPr>
    <w:rPr>
      <w:rFonts w:ascii="Times New Roman" w:hAnsi="Times New Roman"/>
      <w:b/>
      <w:sz w:val="28"/>
      <w:szCs w:val="28"/>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6Char">
    <w:name w:val="Heading 6 Char"/>
    <w:basedOn w:val="DefaultParagraphFont"/>
    <w:link w:val="Heading6"/>
    <w:rPr>
      <w:rFonts w:eastAsia="Times New Roman" w:cs="Times New Roman"/>
      <w:b/>
      <w:color w:val="000000"/>
      <w:szCs w:val="28"/>
    </w:rPr>
  </w:style>
  <w:style w:type="paragraph" w:styleId="Header">
    <w:name w:val="header"/>
    <w:basedOn w:val="Normal"/>
    <w:link w:val="HeaderChar"/>
    <w:uiPriority w:val="99"/>
    <w:pPr>
      <w:tabs>
        <w:tab w:val="center" w:pos="4320"/>
        <w:tab w:val="right" w:pos="8640"/>
      </w:tabs>
    </w:pPr>
    <w:rPr>
      <w:color w:val="auto"/>
    </w:rPr>
  </w:style>
  <w:style w:type="character" w:customStyle="1" w:styleId="HeaderChar">
    <w:name w:val="Header Char"/>
    <w:basedOn w:val="DefaultParagraphFont"/>
    <w:link w:val="Header"/>
    <w:uiPriority w:val="99"/>
    <w:rPr>
      <w:rFonts w:ascii="VNI-Times" w:eastAsia="Times New Roman" w:hAnsi="VNI-Times" w:cs="Times New Roman"/>
      <w:sz w:val="26"/>
      <w:szCs w:val="20"/>
    </w:rPr>
  </w:style>
  <w:style w:type="paragraph" w:styleId="BodyTextIndent">
    <w:name w:val="Body Text Indent"/>
    <w:basedOn w:val="Normal"/>
    <w:link w:val="BodyTextIndentChar"/>
    <w:pPr>
      <w:ind w:firstLine="720"/>
      <w:jc w:val="both"/>
    </w:pPr>
  </w:style>
  <w:style w:type="character" w:customStyle="1" w:styleId="BodyTextIndentChar">
    <w:name w:val="Body Text Indent Char"/>
    <w:basedOn w:val="DefaultParagraphFont"/>
    <w:link w:val="BodyTextIndent"/>
    <w:rPr>
      <w:rFonts w:ascii="VNI-Times" w:eastAsia="Times New Roman" w:hAnsi="VNI-Times" w:cs="Times New Roman"/>
      <w:color w:val="000000"/>
      <w:sz w:val="26"/>
      <w:szCs w:val="20"/>
    </w:rPr>
  </w:style>
  <w:style w:type="paragraph" w:styleId="BodyTextIndent3">
    <w:name w:val="Body Text Indent 3"/>
    <w:basedOn w:val="Normal"/>
    <w:link w:val="BodyTextIndent3Char"/>
    <w:pPr>
      <w:ind w:firstLine="567"/>
      <w:jc w:val="both"/>
    </w:pPr>
  </w:style>
  <w:style w:type="character" w:customStyle="1" w:styleId="BodyTextIndent3Char">
    <w:name w:val="Body Text Indent 3 Char"/>
    <w:basedOn w:val="DefaultParagraphFont"/>
    <w:link w:val="BodyTextIndent3"/>
    <w:rPr>
      <w:rFonts w:ascii="VNI-Times" w:eastAsia="Times New Roman" w:hAnsi="VNI-Times" w:cs="Times New Roman"/>
      <w:color w:val="000000"/>
      <w:sz w:val="26"/>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VNI-Times" w:eastAsia="Times New Roman" w:hAnsi="VNI-Times" w:cs="Times New Roman"/>
      <w:color w:val="000000"/>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1616C0-F7E1-42C1-A680-F4E038C6AFF3}"/>
</file>

<file path=customXml/itemProps2.xml><?xml version="1.0" encoding="utf-8"?>
<ds:datastoreItem xmlns:ds="http://schemas.openxmlformats.org/officeDocument/2006/customXml" ds:itemID="{8713BBBD-C5F0-4BEC-83C6-4A2075F2E040}"/>
</file>

<file path=customXml/itemProps3.xml><?xml version="1.0" encoding="utf-8"?>
<ds:datastoreItem xmlns:ds="http://schemas.openxmlformats.org/officeDocument/2006/customXml" ds:itemID="{8C86D246-79A8-432D-8C4A-CAF5C3E3FE75}"/>
</file>

<file path=docProps/app.xml><?xml version="1.0" encoding="utf-8"?>
<Properties xmlns="http://schemas.openxmlformats.org/officeDocument/2006/extended-properties" xmlns:vt="http://schemas.openxmlformats.org/officeDocument/2006/docPropsVTypes">
  <Template>Normal</Template>
  <TotalTime>0</TotalTime>
  <Pages>3</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dcterms:created xsi:type="dcterms:W3CDTF">2024-12-11T06:40:00Z</dcterms:created>
  <dcterms:modified xsi:type="dcterms:W3CDTF">2024-12-11T06:40:00Z</dcterms:modified>
</cp:coreProperties>
</file>