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34" w:type="dxa"/>
        <w:jc w:val="center"/>
        <w:tblLook w:val="0000" w:firstRow="0" w:lastRow="0" w:firstColumn="0" w:lastColumn="0" w:noHBand="0" w:noVBand="0"/>
      </w:tblPr>
      <w:tblGrid>
        <w:gridCol w:w="3119"/>
        <w:gridCol w:w="313"/>
        <w:gridCol w:w="6002"/>
      </w:tblGrid>
      <w:tr w:rsidR="00514F13" w:rsidRPr="001C7967" w:rsidTr="001C7967">
        <w:trPr>
          <w:trHeight w:val="656"/>
          <w:jc w:val="center"/>
        </w:trPr>
        <w:tc>
          <w:tcPr>
            <w:tcW w:w="3119" w:type="dxa"/>
          </w:tcPr>
          <w:p w:rsidR="00514F13" w:rsidRPr="001C7967" w:rsidRDefault="00514F13" w:rsidP="001C7967">
            <w:pPr>
              <w:pStyle w:val="Heading8"/>
              <w:spacing w:line="240" w:lineRule="atLeast"/>
              <w:jc w:val="center"/>
              <w:rPr>
                <w:b/>
                <w:bCs/>
                <w:i w:val="0"/>
                <w:iCs w:val="0"/>
                <w:sz w:val="28"/>
                <w:szCs w:val="28"/>
              </w:rPr>
            </w:pPr>
            <w:r w:rsidRPr="001C7967">
              <w:rPr>
                <w:rFonts w:ascii="Times New Roman" w:hAnsi="Times New Roman"/>
                <w:b/>
                <w:bCs/>
                <w:i w:val="0"/>
                <w:iCs w:val="0"/>
                <w:sz w:val="28"/>
                <w:szCs w:val="28"/>
              </w:rPr>
              <w:t>ỦY BAN NHÂN DÂN TỈNH PHÚ YÊN</w:t>
            </w:r>
          </w:p>
        </w:tc>
        <w:tc>
          <w:tcPr>
            <w:tcW w:w="313" w:type="dxa"/>
          </w:tcPr>
          <w:p w:rsidR="00514F13" w:rsidRPr="001C7967" w:rsidRDefault="00514F13" w:rsidP="001C7967">
            <w:pPr>
              <w:pStyle w:val="Heading8"/>
              <w:spacing w:line="240" w:lineRule="atLeast"/>
              <w:rPr>
                <w:rFonts w:ascii="Times New Roman" w:hAnsi="Times New Roman"/>
                <w:sz w:val="28"/>
                <w:szCs w:val="28"/>
              </w:rPr>
            </w:pPr>
          </w:p>
        </w:tc>
        <w:tc>
          <w:tcPr>
            <w:tcW w:w="6002" w:type="dxa"/>
          </w:tcPr>
          <w:p w:rsidR="00514F13" w:rsidRPr="001C7967" w:rsidRDefault="00514F13" w:rsidP="001C7967">
            <w:pPr>
              <w:pStyle w:val="Heading8"/>
              <w:spacing w:line="240" w:lineRule="atLeast"/>
              <w:ind w:left="-108"/>
              <w:jc w:val="center"/>
              <w:rPr>
                <w:rFonts w:ascii="Times New Roman" w:hAnsi="Times New Roman"/>
                <w:b/>
                <w:bCs/>
                <w:i w:val="0"/>
                <w:iCs w:val="0"/>
                <w:sz w:val="28"/>
                <w:szCs w:val="28"/>
              </w:rPr>
            </w:pPr>
            <w:r w:rsidRPr="001C7967">
              <w:rPr>
                <w:rFonts w:ascii="Times New Roman" w:hAnsi="Times New Roman"/>
                <w:b/>
                <w:bCs/>
                <w:i w:val="0"/>
                <w:iCs w:val="0"/>
                <w:sz w:val="28"/>
                <w:szCs w:val="28"/>
              </w:rPr>
              <w:t>CỘNG HÒA XÃ HỘI CHỦ NGHĨA VIỆT NAM</w:t>
            </w:r>
          </w:p>
          <w:p w:rsidR="00514F13" w:rsidRPr="001C7967" w:rsidRDefault="00514F13" w:rsidP="001C7967">
            <w:pPr>
              <w:spacing w:line="240" w:lineRule="atLeast"/>
              <w:ind w:left="-108"/>
              <w:jc w:val="center"/>
              <w:rPr>
                <w:bCs/>
                <w:i/>
                <w:iCs/>
                <w:sz w:val="28"/>
                <w:szCs w:val="28"/>
              </w:rPr>
            </w:pPr>
            <w:r w:rsidRPr="001C7967">
              <w:rPr>
                <w:b/>
                <w:sz w:val="28"/>
                <w:szCs w:val="28"/>
              </w:rPr>
              <w:t>Ðộc lập - Tự do - Hạnh phúc</w:t>
            </w:r>
          </w:p>
        </w:tc>
      </w:tr>
      <w:tr w:rsidR="00514F13" w:rsidRPr="001C7967" w:rsidTr="001C7967">
        <w:trPr>
          <w:trHeight w:val="346"/>
          <w:jc w:val="center"/>
        </w:trPr>
        <w:tc>
          <w:tcPr>
            <w:tcW w:w="3119" w:type="dxa"/>
          </w:tcPr>
          <w:p w:rsidR="00514F13" w:rsidRDefault="00514F13" w:rsidP="001C7967">
            <w:pPr>
              <w:spacing w:line="240" w:lineRule="atLeast"/>
              <w:ind w:left="-113" w:right="-113"/>
              <w:jc w:val="center"/>
              <w:rPr>
                <w:bCs/>
                <w:sz w:val="28"/>
                <w:szCs w:val="28"/>
              </w:rPr>
            </w:pPr>
            <w:bookmarkStart w:id="0" w:name="dieu_phuluc3_name"/>
            <w:r>
              <w:rPr>
                <w:noProof/>
              </w:rPr>
              <w:pict>
                <v:shapetype id="_x0000_t32" coordsize="21600,21600" o:spt="32" o:oned="t" path="m,l21600,21600e" filled="f">
                  <v:path arrowok="t" fillok="f" o:connecttype="none"/>
                  <o:lock v:ext="edit" shapetype="t"/>
                </v:shapetype>
                <v:shape id="AutoShape 7" o:spid="_x0000_s1026" type="#_x0000_t32" style="position:absolute;left:0;text-align:left;margin-left:41.4pt;margin-top:2.75pt;width:37.4pt;height:0;z-index:2516577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N4XHg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"/>
              </w:pict>
            </w:r>
          </w:p>
          <w:p w:rsidR="00514F13" w:rsidRPr="001C7967" w:rsidRDefault="00514F13" w:rsidP="001C7967">
            <w:pPr>
              <w:spacing w:line="240" w:lineRule="atLeast"/>
              <w:ind w:left="-113" w:right="-113"/>
              <w:jc w:val="center"/>
              <w:rPr>
                <w:sz w:val="28"/>
                <w:szCs w:val="28"/>
              </w:rPr>
            </w:pPr>
            <w:r w:rsidRPr="001C7967">
              <w:rPr>
                <w:bCs/>
                <w:sz w:val="28"/>
                <w:szCs w:val="28"/>
              </w:rPr>
              <w:t>Số:</w:t>
            </w:r>
            <w:r w:rsidRPr="001C7967">
              <w:rPr>
                <w:b/>
                <w:bCs/>
                <w:sz w:val="28"/>
                <w:szCs w:val="28"/>
              </w:rPr>
              <w:t xml:space="preserve"> </w:t>
            </w:r>
            <w:r w:rsidRPr="001C7967">
              <w:rPr>
                <w:bCs/>
                <w:sz w:val="28"/>
                <w:szCs w:val="28"/>
              </w:rPr>
              <w:t>17</w:t>
            </w:r>
            <w:r w:rsidRPr="001C7967">
              <w:rPr>
                <w:b/>
                <w:bCs/>
                <w:sz w:val="28"/>
                <w:szCs w:val="28"/>
              </w:rPr>
              <w:t xml:space="preserve"> </w:t>
            </w:r>
            <w:r w:rsidRPr="001C7967">
              <w:rPr>
                <w:bCs/>
                <w:sz w:val="28"/>
                <w:szCs w:val="28"/>
              </w:rPr>
              <w:t>/2024/QĐ-UBND</w:t>
            </w:r>
          </w:p>
        </w:tc>
        <w:tc>
          <w:tcPr>
            <w:tcW w:w="313" w:type="dxa"/>
          </w:tcPr>
          <w:p w:rsidR="00514F13" w:rsidRPr="001C7967" w:rsidRDefault="00514F13" w:rsidP="001C7967">
            <w:pPr>
              <w:pStyle w:val="Heading8"/>
              <w:spacing w:line="240" w:lineRule="atLeast"/>
              <w:rPr>
                <w:rFonts w:ascii="Times New Roman" w:hAnsi="Times New Roman"/>
                <w:sz w:val="28"/>
                <w:szCs w:val="28"/>
              </w:rPr>
            </w:pPr>
          </w:p>
        </w:tc>
        <w:tc>
          <w:tcPr>
            <w:tcW w:w="6002" w:type="dxa"/>
          </w:tcPr>
          <w:p w:rsidR="00514F13" w:rsidRDefault="00514F13" w:rsidP="001C7967">
            <w:pPr>
              <w:spacing w:line="240" w:lineRule="atLeast"/>
              <w:jc w:val="center"/>
              <w:rPr>
                <w:bCs/>
                <w:i/>
                <w:iCs/>
                <w:sz w:val="28"/>
                <w:szCs w:val="28"/>
              </w:rPr>
            </w:pPr>
            <w:r>
              <w:rPr>
                <w:noProof/>
              </w:rPr>
              <w:pict>
                <v:shape id="AutoShape 8" o:spid="_x0000_s1027" type="#_x0000_t32" style="position:absolute;left:0;text-align:left;margin-left:58.8pt;margin-top:2.75pt;width:165.9pt;height:0;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Kol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"/>
              </w:pict>
            </w:r>
          </w:p>
          <w:p w:rsidR="00514F13" w:rsidRPr="001C7967" w:rsidRDefault="00514F13" w:rsidP="001C7967">
            <w:pPr>
              <w:spacing w:line="240" w:lineRule="atLeast"/>
              <w:jc w:val="center"/>
              <w:rPr>
                <w:sz w:val="28"/>
                <w:szCs w:val="28"/>
              </w:rPr>
            </w:pPr>
            <w:r w:rsidRPr="001C7967">
              <w:rPr>
                <w:bCs/>
                <w:i/>
                <w:iCs/>
                <w:sz w:val="28"/>
                <w:szCs w:val="28"/>
              </w:rPr>
              <w:t>Phú Yên, ngày 24  tháng 4  năm 2024</w:t>
            </w:r>
          </w:p>
        </w:tc>
      </w:tr>
    </w:tbl>
    <w:p w:rsidR="00514F13" w:rsidRDefault="00514F13" w:rsidP="001C7967">
      <w:pPr>
        <w:pStyle w:val="NormalWeb"/>
        <w:spacing w:before="0" w:beforeAutospacing="0" w:after="0" w:afterAutospacing="0" w:line="240" w:lineRule="atLeast"/>
        <w:jc w:val="center"/>
        <w:rPr>
          <w:b/>
          <w:bCs/>
          <w:sz w:val="28"/>
          <w:szCs w:val="28"/>
        </w:rPr>
      </w:pPr>
    </w:p>
    <w:p w:rsidR="00514F13" w:rsidRPr="001C7967" w:rsidRDefault="00514F13" w:rsidP="001C7967">
      <w:pPr>
        <w:pStyle w:val="NormalWeb"/>
        <w:spacing w:before="0" w:beforeAutospacing="0" w:after="0" w:afterAutospacing="0" w:line="240" w:lineRule="atLeast"/>
        <w:jc w:val="center"/>
        <w:rPr>
          <w:b/>
          <w:bCs/>
          <w:sz w:val="28"/>
          <w:szCs w:val="28"/>
        </w:rPr>
      </w:pPr>
      <w:r w:rsidRPr="001C7967">
        <w:rPr>
          <w:b/>
          <w:bCs/>
          <w:sz w:val="28"/>
          <w:szCs w:val="28"/>
        </w:rPr>
        <w:t>QUYẾT ĐỊNH</w:t>
      </w:r>
      <w:bookmarkEnd w:id="0"/>
    </w:p>
    <w:p w:rsidR="00514F13" w:rsidRPr="001C7967" w:rsidRDefault="00514F13" w:rsidP="001C7967">
      <w:pPr>
        <w:keepNext/>
        <w:spacing w:line="240" w:lineRule="atLeast"/>
        <w:jc w:val="center"/>
        <w:rPr>
          <w:b/>
          <w:sz w:val="28"/>
          <w:szCs w:val="28"/>
        </w:rPr>
      </w:pPr>
      <w:r w:rsidRPr="001C7967">
        <w:rPr>
          <w:b/>
          <w:sz w:val="28"/>
          <w:szCs w:val="28"/>
        </w:rPr>
        <w:t>Bãi bỏ Quyết định số 05/2015/QĐ-UBND ngày 28 tháng 01 năm 2015</w:t>
      </w:r>
    </w:p>
    <w:p w:rsidR="00514F13" w:rsidRPr="001C7967" w:rsidRDefault="00514F13" w:rsidP="001C7967">
      <w:pPr>
        <w:keepNext/>
        <w:spacing w:line="240" w:lineRule="atLeast"/>
        <w:jc w:val="center"/>
        <w:rPr>
          <w:bCs/>
          <w:i/>
          <w:iCs/>
          <w:sz w:val="28"/>
          <w:szCs w:val="28"/>
        </w:rPr>
      </w:pPr>
      <w:r w:rsidRPr="001C7967">
        <w:rPr>
          <w:b/>
          <w:sz w:val="28"/>
          <w:szCs w:val="28"/>
        </w:rPr>
        <w:t>của Ủy ban nhân dân tỉnh về việc quy định hệ số quy đổi từ thể thành phẩm sang thể nguyên khai đối với các loại khoáng sản trên địa bàn tỉnh Phú Yên</w:t>
      </w:r>
    </w:p>
    <w:p w:rsidR="00514F13" w:rsidRDefault="00514F13" w:rsidP="001C7967">
      <w:pPr>
        <w:pStyle w:val="NormalWeb"/>
        <w:spacing w:before="0" w:beforeAutospacing="0" w:after="0" w:afterAutospacing="0" w:line="240" w:lineRule="atLeast"/>
        <w:jc w:val="center"/>
        <w:rPr>
          <w:b/>
          <w:bCs/>
          <w:sz w:val="28"/>
          <w:szCs w:val="28"/>
        </w:rPr>
      </w:pPr>
      <w:r>
        <w:rPr>
          <w:noProof/>
        </w:rPr>
        <w:pict>
          <v:line id="Line 5" o:spid="_x0000_s1028" style="position:absolute;left:0;text-align:left;z-index:251656704;visibility:visible" from="135pt,13.4pt" to="331.9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mqt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"/>
        </w:pict>
      </w:r>
    </w:p>
    <w:p w:rsidR="00514F13" w:rsidRDefault="00514F13" w:rsidP="001C7967">
      <w:pPr>
        <w:pStyle w:val="NormalWeb"/>
        <w:spacing w:before="0" w:beforeAutospacing="0" w:after="0" w:afterAutospacing="0" w:line="240" w:lineRule="atLeast"/>
        <w:jc w:val="center"/>
        <w:rPr>
          <w:b/>
          <w:bCs/>
          <w:sz w:val="28"/>
          <w:szCs w:val="28"/>
        </w:rPr>
      </w:pPr>
    </w:p>
    <w:p w:rsidR="00514F13" w:rsidRDefault="00514F13" w:rsidP="001C7967">
      <w:pPr>
        <w:pStyle w:val="NormalWeb"/>
        <w:spacing w:before="0" w:beforeAutospacing="0" w:after="0" w:afterAutospacing="0" w:line="240" w:lineRule="atLeast"/>
        <w:jc w:val="center"/>
        <w:rPr>
          <w:b/>
          <w:bCs/>
          <w:sz w:val="28"/>
          <w:szCs w:val="28"/>
        </w:rPr>
      </w:pPr>
      <w:r w:rsidRPr="001C7967">
        <w:rPr>
          <w:b/>
          <w:bCs/>
          <w:sz w:val="28"/>
          <w:szCs w:val="28"/>
        </w:rPr>
        <w:t>ỦY BAN NHÂN DÂN TỈNH PHÚ YÊN</w:t>
      </w:r>
    </w:p>
    <w:p w:rsidR="00514F13" w:rsidRPr="001C7967" w:rsidRDefault="00514F13" w:rsidP="001C7967">
      <w:pPr>
        <w:pStyle w:val="NormalWeb"/>
        <w:spacing w:before="0" w:beforeAutospacing="0" w:after="0" w:afterAutospacing="0" w:line="240" w:lineRule="atLeast"/>
        <w:jc w:val="center"/>
        <w:rPr>
          <w:b/>
          <w:bCs/>
          <w:sz w:val="28"/>
          <w:szCs w:val="28"/>
        </w:rPr>
      </w:pPr>
    </w:p>
    <w:p w:rsidR="00514F13" w:rsidRPr="001C7967" w:rsidRDefault="00514F13" w:rsidP="001C7967">
      <w:pPr>
        <w:pStyle w:val="NormalWeb"/>
        <w:spacing w:before="0" w:beforeAutospacing="0" w:after="0" w:afterAutospacing="0" w:line="240" w:lineRule="atLeast"/>
        <w:ind w:firstLine="720"/>
        <w:jc w:val="both"/>
        <w:rPr>
          <w:i/>
          <w:iCs/>
          <w:sz w:val="28"/>
          <w:szCs w:val="28"/>
        </w:rPr>
      </w:pPr>
      <w:r w:rsidRPr="001C7967">
        <w:rPr>
          <w:i/>
          <w:iCs/>
          <w:sz w:val="28"/>
          <w:szCs w:val="28"/>
        </w:rPr>
        <w:t>Căn cứ Luật Tổ chức chính quyền địa phương ngày 19 tháng 6 năm 2015;</w:t>
      </w:r>
    </w:p>
    <w:p w:rsidR="00514F13" w:rsidRPr="001C7967" w:rsidRDefault="00514F13" w:rsidP="001C7967">
      <w:pPr>
        <w:pStyle w:val="NormalWeb"/>
        <w:spacing w:before="0" w:beforeAutospacing="0" w:after="0" w:afterAutospacing="0" w:line="240" w:lineRule="atLeast"/>
        <w:ind w:firstLine="720"/>
        <w:jc w:val="both"/>
        <w:rPr>
          <w:i/>
          <w:iCs/>
          <w:sz w:val="28"/>
          <w:szCs w:val="28"/>
        </w:rPr>
      </w:pPr>
      <w:r w:rsidRPr="001C7967">
        <w:rPr>
          <w:i/>
          <w:iCs/>
          <w:sz w:val="28"/>
          <w:szCs w:val="28"/>
        </w:rPr>
        <w:t>Căn cứ Luật sửa đổi, bổ sung một số điều của Luật Tổ chức Chính phủ và Luật Tổ chức chính quyền địa phương ngày 22 tháng 11 năm 2019;</w:t>
      </w:r>
    </w:p>
    <w:p w:rsidR="00514F13" w:rsidRPr="001C7967" w:rsidRDefault="00514F13" w:rsidP="001C7967">
      <w:pPr>
        <w:pStyle w:val="NormalWeb"/>
        <w:spacing w:before="0" w:beforeAutospacing="0" w:after="0" w:afterAutospacing="0" w:line="240" w:lineRule="atLeast"/>
        <w:ind w:firstLine="720"/>
        <w:jc w:val="both"/>
        <w:rPr>
          <w:i/>
          <w:iCs/>
          <w:spacing w:val="-4"/>
          <w:sz w:val="28"/>
          <w:szCs w:val="28"/>
        </w:rPr>
      </w:pPr>
      <w:r w:rsidRPr="001C7967">
        <w:rPr>
          <w:i/>
          <w:iCs/>
          <w:spacing w:val="-4"/>
          <w:sz w:val="28"/>
          <w:szCs w:val="28"/>
        </w:rPr>
        <w:t>Căn cứ Luật Ban hành văn bản quy phạm pháp luật ngày 22 tháng 6 năm 2015;</w:t>
      </w:r>
    </w:p>
    <w:p w:rsidR="00514F13" w:rsidRPr="001C7967" w:rsidRDefault="00514F13" w:rsidP="001C7967">
      <w:pPr>
        <w:pStyle w:val="NormalWeb"/>
        <w:spacing w:before="0" w:beforeAutospacing="0" w:after="0" w:afterAutospacing="0" w:line="240" w:lineRule="atLeast"/>
        <w:ind w:firstLine="720"/>
        <w:jc w:val="both"/>
        <w:rPr>
          <w:i/>
          <w:iCs/>
          <w:sz w:val="28"/>
          <w:szCs w:val="28"/>
        </w:rPr>
      </w:pPr>
      <w:r w:rsidRPr="001C7967">
        <w:rPr>
          <w:i/>
          <w:iCs/>
          <w:sz w:val="28"/>
          <w:szCs w:val="28"/>
        </w:rPr>
        <w:t>Căn cứ Luật sửa đổi, bổ sung một số điều của Luật Ban hành văn bản quy phạm pháp luật ngày 18 tháng 6 năm 2020;</w:t>
      </w:r>
    </w:p>
    <w:p w:rsidR="00514F13" w:rsidRPr="001C7967" w:rsidRDefault="00514F13" w:rsidP="001C7967">
      <w:pPr>
        <w:pStyle w:val="NormalWeb"/>
        <w:spacing w:before="0" w:beforeAutospacing="0" w:after="0" w:afterAutospacing="0" w:line="240" w:lineRule="atLeast"/>
        <w:ind w:firstLine="720"/>
        <w:jc w:val="both"/>
        <w:rPr>
          <w:i/>
          <w:iCs/>
          <w:sz w:val="28"/>
          <w:szCs w:val="28"/>
        </w:rPr>
      </w:pPr>
      <w:r w:rsidRPr="001C7967">
        <w:rPr>
          <w:i/>
          <w:iCs/>
          <w:sz w:val="28"/>
          <w:szCs w:val="28"/>
        </w:rPr>
        <w:t>Căn cứ Luật Khoáng sản ngày 17 tháng 11 năm 2010;</w:t>
      </w:r>
    </w:p>
    <w:p w:rsidR="00514F13" w:rsidRPr="001C7967" w:rsidRDefault="00514F13" w:rsidP="001C7967">
      <w:pPr>
        <w:pStyle w:val="NormalWeb"/>
        <w:spacing w:before="0" w:beforeAutospacing="0" w:after="0" w:afterAutospacing="0" w:line="240" w:lineRule="atLeast"/>
        <w:ind w:firstLine="720"/>
        <w:jc w:val="both"/>
        <w:rPr>
          <w:i/>
          <w:iCs/>
          <w:sz w:val="28"/>
          <w:szCs w:val="28"/>
        </w:rPr>
      </w:pPr>
      <w:r w:rsidRPr="001C7967">
        <w:rPr>
          <w:i/>
          <w:iCs/>
          <w:sz w:val="28"/>
          <w:szCs w:val="28"/>
        </w:rPr>
        <w:t>Căn cứ Nghị định số 34/2016/NĐ-CP ngày 14 tháng 5 năm 2016 của Chính phủ quy định chi tiết một số điều và biện pháp thi hành Luật Ban hành văn bản quy phạm pháp luật;</w:t>
      </w:r>
    </w:p>
    <w:p w:rsidR="00514F13" w:rsidRPr="001C7967" w:rsidRDefault="00514F13" w:rsidP="001C7967">
      <w:pPr>
        <w:pStyle w:val="NormalWeb"/>
        <w:spacing w:before="0" w:beforeAutospacing="0" w:after="0" w:afterAutospacing="0" w:line="240" w:lineRule="atLeast"/>
        <w:ind w:firstLine="720"/>
        <w:jc w:val="both"/>
        <w:rPr>
          <w:i/>
          <w:iCs/>
          <w:sz w:val="28"/>
          <w:szCs w:val="28"/>
        </w:rPr>
      </w:pPr>
      <w:r w:rsidRPr="001C7967">
        <w:rPr>
          <w:i/>
          <w:iCs/>
          <w:sz w:val="28"/>
          <w:szCs w:val="28"/>
        </w:rPr>
        <w:t>Căn cứ Nghị định số 154/2020/NĐ-CP ngày 31 tháng 12 năm 2020 của Chính phủ sửa đổi, bổ sung một số điều của Nghị định số 34/2016/NĐ-CP;</w:t>
      </w:r>
    </w:p>
    <w:p w:rsidR="00514F13" w:rsidRPr="001C7967" w:rsidRDefault="00514F13" w:rsidP="001C7967">
      <w:pPr>
        <w:pStyle w:val="NormalWeb"/>
        <w:spacing w:before="0" w:beforeAutospacing="0" w:after="0" w:afterAutospacing="0" w:line="240" w:lineRule="atLeast"/>
        <w:ind w:firstLine="720"/>
        <w:jc w:val="both"/>
        <w:rPr>
          <w:i/>
          <w:iCs/>
          <w:sz w:val="28"/>
          <w:szCs w:val="28"/>
        </w:rPr>
      </w:pPr>
      <w:r w:rsidRPr="001C7967">
        <w:rPr>
          <w:i/>
          <w:iCs/>
          <w:sz w:val="28"/>
          <w:szCs w:val="28"/>
        </w:rPr>
        <w:t>Căn cứ Nghị định số 67/2019/NĐ-CP ngày 31 tháng 7 năm 2019 của Chính phủ quy định về phương pháp tính, mức thu tiền cấp quyền khai thác khoáng sản;</w:t>
      </w:r>
    </w:p>
    <w:p w:rsidR="00514F13" w:rsidRPr="001C7967" w:rsidRDefault="00514F13" w:rsidP="001C7967">
      <w:pPr>
        <w:pStyle w:val="NormalWeb"/>
        <w:spacing w:before="0" w:beforeAutospacing="0" w:after="0" w:afterAutospacing="0" w:line="240" w:lineRule="atLeast"/>
        <w:ind w:firstLine="720"/>
        <w:jc w:val="both"/>
        <w:rPr>
          <w:i/>
          <w:iCs/>
          <w:sz w:val="28"/>
          <w:szCs w:val="28"/>
        </w:rPr>
      </w:pPr>
      <w:r w:rsidRPr="001C7967">
        <w:rPr>
          <w:i/>
          <w:iCs/>
          <w:sz w:val="28"/>
          <w:szCs w:val="28"/>
        </w:rPr>
        <w:t>Căn cứ Nghị định số 27/2023/NĐ-CP ngày 31 tháng 5 năm 2023 của Chính phủ quy định phí bảo vệ môi trường đối với khai thác khoáng sản;</w:t>
      </w:r>
    </w:p>
    <w:p w:rsidR="00514F13" w:rsidRPr="001C7967" w:rsidRDefault="00514F13" w:rsidP="001C7967">
      <w:pPr>
        <w:pStyle w:val="NormalWeb"/>
        <w:spacing w:before="0" w:beforeAutospacing="0" w:after="0" w:afterAutospacing="0" w:line="240" w:lineRule="atLeast"/>
        <w:ind w:firstLine="720"/>
        <w:jc w:val="both"/>
        <w:rPr>
          <w:i/>
          <w:color w:val="000000"/>
          <w:sz w:val="28"/>
          <w:szCs w:val="28"/>
          <w:lang w:val="vi-VN"/>
        </w:rPr>
      </w:pPr>
      <w:r w:rsidRPr="001C7967">
        <w:rPr>
          <w:i/>
          <w:iCs/>
          <w:sz w:val="28"/>
          <w:szCs w:val="28"/>
        </w:rPr>
        <w:t xml:space="preserve">Căn cứ </w:t>
      </w:r>
      <w:r w:rsidRPr="001C7967">
        <w:rPr>
          <w:i/>
          <w:color w:val="000000"/>
          <w:sz w:val="28"/>
          <w:szCs w:val="28"/>
          <w:lang w:val="vi-VN"/>
        </w:rPr>
        <w:t xml:space="preserve">Nghị quyết số </w:t>
      </w:r>
      <w:r w:rsidRPr="001C7967">
        <w:rPr>
          <w:i/>
          <w:color w:val="000000"/>
          <w:sz w:val="28"/>
          <w:szCs w:val="28"/>
        </w:rPr>
        <w:t>124</w:t>
      </w:r>
      <w:r w:rsidRPr="001C7967">
        <w:rPr>
          <w:i/>
          <w:color w:val="000000"/>
          <w:sz w:val="28"/>
          <w:szCs w:val="28"/>
          <w:lang w:val="vi-VN"/>
        </w:rPr>
        <w:t>/NQ-UBND ngày 08 tháng 4 năm 2024 của UBND tỉnh về việc thông qua 04 nội dung dự thảo thuộc thẩm quyền của UBND tỉnh do Sở Kế hoạch và Đầu tư, Sở Tài nguyên và Môi trường tham mưu, đề xuất;</w:t>
      </w:r>
    </w:p>
    <w:p w:rsidR="00514F13" w:rsidRPr="001C7967" w:rsidRDefault="00514F13" w:rsidP="001C7967">
      <w:pPr>
        <w:pStyle w:val="NormalWeb"/>
        <w:spacing w:before="0" w:beforeAutospacing="0" w:after="0" w:afterAutospacing="0" w:line="240" w:lineRule="atLeast"/>
        <w:ind w:firstLine="720"/>
        <w:jc w:val="both"/>
        <w:rPr>
          <w:i/>
          <w:iCs/>
          <w:sz w:val="28"/>
          <w:szCs w:val="28"/>
        </w:rPr>
      </w:pPr>
      <w:r w:rsidRPr="001C7967">
        <w:rPr>
          <w:i/>
          <w:iCs/>
          <w:sz w:val="28"/>
          <w:szCs w:val="28"/>
        </w:rPr>
        <w:t>Theo đề nghị của Sở Tài nguyên và Môi trường (tại Tờ trình số 133/TTr-STNMT và Báo cáo số 181/BC-STNMT ngày 25 tháng 3 năm 2024), kèm theo Báo cáo kết quả thẩm định số 60/BC-STP ngày 21 tháng 3 năm 2024 của Sở Tư pháp.</w:t>
      </w:r>
    </w:p>
    <w:p w:rsidR="00514F13" w:rsidRDefault="00514F13" w:rsidP="001C7967">
      <w:pPr>
        <w:pStyle w:val="NormalWeb"/>
        <w:spacing w:before="0" w:beforeAutospacing="0" w:after="0" w:afterAutospacing="0" w:line="240" w:lineRule="atLeast"/>
        <w:jc w:val="center"/>
        <w:rPr>
          <w:b/>
          <w:bCs/>
          <w:sz w:val="28"/>
          <w:szCs w:val="28"/>
        </w:rPr>
      </w:pPr>
    </w:p>
    <w:p w:rsidR="00514F13" w:rsidRDefault="00514F13" w:rsidP="001C7967">
      <w:pPr>
        <w:pStyle w:val="NormalWeb"/>
        <w:spacing w:before="0" w:beforeAutospacing="0" w:after="0" w:afterAutospacing="0" w:line="240" w:lineRule="atLeast"/>
        <w:jc w:val="center"/>
        <w:rPr>
          <w:b/>
          <w:bCs/>
          <w:sz w:val="28"/>
          <w:szCs w:val="28"/>
        </w:rPr>
      </w:pPr>
      <w:r w:rsidRPr="001C7967">
        <w:rPr>
          <w:b/>
          <w:bCs/>
          <w:sz w:val="28"/>
          <w:szCs w:val="28"/>
        </w:rPr>
        <w:t>QUYẾT ĐỊNH:</w:t>
      </w:r>
    </w:p>
    <w:p w:rsidR="00514F13" w:rsidRPr="001C7967" w:rsidRDefault="00514F13" w:rsidP="001C7967">
      <w:pPr>
        <w:pStyle w:val="NormalWeb"/>
        <w:spacing w:before="0" w:beforeAutospacing="0" w:after="0" w:afterAutospacing="0" w:line="240" w:lineRule="atLeast"/>
        <w:jc w:val="center"/>
        <w:rPr>
          <w:sz w:val="28"/>
          <w:szCs w:val="28"/>
        </w:rPr>
      </w:pPr>
    </w:p>
    <w:p w:rsidR="00514F13" w:rsidRPr="001C7967" w:rsidRDefault="00514F13" w:rsidP="001C7967">
      <w:pPr>
        <w:pStyle w:val="NormalWeb"/>
        <w:spacing w:before="0" w:beforeAutospacing="0" w:after="0" w:afterAutospacing="0" w:line="240" w:lineRule="atLeast"/>
        <w:ind w:firstLine="720"/>
        <w:jc w:val="both"/>
        <w:rPr>
          <w:sz w:val="28"/>
          <w:szCs w:val="28"/>
          <w:lang w:val="fr-FR"/>
        </w:rPr>
      </w:pPr>
      <w:r w:rsidRPr="001C7967">
        <w:rPr>
          <w:b/>
          <w:bCs/>
          <w:sz w:val="28"/>
          <w:szCs w:val="28"/>
        </w:rPr>
        <w:t>Điều 1.</w:t>
      </w:r>
      <w:r w:rsidRPr="001C7967">
        <w:rPr>
          <w:sz w:val="28"/>
          <w:szCs w:val="28"/>
        </w:rPr>
        <w:t xml:space="preserve"> Bãi bỏ toàn bộ Quyết định số 05/2015/QĐ-UBND ngày 28 tháng 01 năm 2015 của Ủy ban nhân dân tỉnh về việc quy định hệ số quy đổi từ thể thành phẩm sang thể nguyên khai đối với các loại khoáng sản trên địa bàn tỉnh Phú Yên.</w:t>
      </w:r>
    </w:p>
    <w:p w:rsidR="00514F13" w:rsidRPr="001C7967" w:rsidRDefault="00514F13" w:rsidP="001C7967">
      <w:pPr>
        <w:spacing w:line="240" w:lineRule="atLeast"/>
        <w:ind w:firstLine="720"/>
        <w:jc w:val="both"/>
        <w:rPr>
          <w:sz w:val="28"/>
          <w:szCs w:val="28"/>
          <w:lang w:val="fr-FR"/>
        </w:rPr>
      </w:pPr>
      <w:r w:rsidRPr="001C7967">
        <w:rPr>
          <w:b/>
          <w:sz w:val="28"/>
          <w:szCs w:val="28"/>
          <w:lang w:val="fr-FR"/>
        </w:rPr>
        <w:t>Điều 2.</w:t>
      </w:r>
      <w:r w:rsidRPr="001C7967">
        <w:rPr>
          <w:b/>
          <w:bCs/>
          <w:sz w:val="28"/>
          <w:szCs w:val="28"/>
          <w:lang w:val="fr-FR"/>
        </w:rPr>
        <w:t xml:space="preserve"> Điều khoản thi hành</w:t>
      </w:r>
    </w:p>
    <w:p w:rsidR="00514F13" w:rsidRPr="001C7967" w:rsidRDefault="00514F13" w:rsidP="001C7967">
      <w:pPr>
        <w:pStyle w:val="NormalWeb"/>
        <w:spacing w:before="0" w:beforeAutospacing="0" w:after="0" w:afterAutospacing="0" w:line="240" w:lineRule="atLeast"/>
        <w:ind w:firstLine="720"/>
        <w:jc w:val="both"/>
        <w:rPr>
          <w:sz w:val="28"/>
          <w:szCs w:val="28"/>
          <w:lang w:val="fr-FR"/>
        </w:rPr>
      </w:pPr>
      <w:r w:rsidRPr="001C7967">
        <w:rPr>
          <w:spacing w:val="-4"/>
          <w:sz w:val="28"/>
          <w:szCs w:val="28"/>
          <w:lang w:val="fr-FR"/>
        </w:rPr>
        <w:t>1. Quyết định này có hiệu lực từ ngày  06 tháng 5 năm 2024.</w:t>
      </w:r>
    </w:p>
    <w:p w:rsidR="00514F13" w:rsidRPr="001C7967" w:rsidRDefault="00514F13" w:rsidP="001C7967">
      <w:pPr>
        <w:pStyle w:val="NormalWeb"/>
        <w:spacing w:before="0" w:beforeAutospacing="0" w:after="0" w:afterAutospacing="0" w:line="240" w:lineRule="atLeast"/>
        <w:ind w:firstLine="720"/>
        <w:jc w:val="both"/>
        <w:rPr>
          <w:spacing w:val="-4"/>
          <w:sz w:val="28"/>
          <w:szCs w:val="28"/>
          <w:lang w:val="fr-FR"/>
        </w:rPr>
      </w:pPr>
      <w:r w:rsidRPr="001C7967">
        <w:rPr>
          <w:sz w:val="28"/>
          <w:szCs w:val="28"/>
          <w:lang w:val="fr-FR"/>
        </w:rPr>
        <w:t>2. Chánh Văn phòng Ủy ban nhân dân tỉnh; Giám đốc các sở; Thủ trưởng các ban, ngành, tổ chức, đơn vị cấp tỉnh; Chủ tịch Ủy ban nhân dân các huyện, thị xã, thành phố và các tổ chức, cá nhân có liên quan chịu trách nhiệm thi hành Quyết định này</w:t>
      </w:r>
      <w:r w:rsidRPr="001C7967">
        <w:rPr>
          <w:spacing w:val="-4"/>
          <w:sz w:val="28"/>
          <w:szCs w:val="28"/>
          <w:lang w:val="fr-FR"/>
        </w:rPr>
        <w:t>./.</w:t>
      </w:r>
    </w:p>
    <w:tbl>
      <w:tblPr>
        <w:tblW w:w="9390" w:type="dxa"/>
        <w:tblCellMar>
          <w:left w:w="0" w:type="dxa"/>
          <w:right w:w="0" w:type="dxa"/>
        </w:tblCellMar>
        <w:tblLook w:val="0000" w:firstRow="0" w:lastRow="0" w:firstColumn="0" w:lastColumn="0" w:noHBand="0" w:noVBand="0"/>
      </w:tblPr>
      <w:tblGrid>
        <w:gridCol w:w="4962"/>
        <w:gridCol w:w="4428"/>
      </w:tblGrid>
      <w:tr w:rsidR="00514F13" w:rsidRPr="001C7967" w:rsidTr="00901773">
        <w:tc>
          <w:tcPr>
            <w:tcW w:w="4962" w:type="dxa"/>
            <w:tcMar>
              <w:top w:w="0" w:type="dxa"/>
              <w:left w:w="108" w:type="dxa"/>
              <w:bottom w:w="0" w:type="dxa"/>
              <w:right w:w="108" w:type="dxa"/>
            </w:tcMar>
          </w:tcPr>
          <w:p w:rsidR="00514F13" w:rsidRPr="001C7967" w:rsidRDefault="00514F13" w:rsidP="001C7967">
            <w:pPr>
              <w:pStyle w:val="NormalWeb"/>
              <w:spacing w:before="0" w:beforeAutospacing="0" w:after="0" w:afterAutospacing="0" w:line="240" w:lineRule="atLeast"/>
              <w:rPr>
                <w:sz w:val="28"/>
                <w:szCs w:val="28"/>
                <w:vertAlign w:val="subscript"/>
                <w:lang w:val="fr-FR"/>
              </w:rPr>
            </w:pPr>
          </w:p>
        </w:tc>
        <w:tc>
          <w:tcPr>
            <w:tcW w:w="4428" w:type="dxa"/>
            <w:tcMar>
              <w:top w:w="0" w:type="dxa"/>
              <w:left w:w="108" w:type="dxa"/>
              <w:bottom w:w="0" w:type="dxa"/>
              <w:right w:w="108" w:type="dxa"/>
            </w:tcMar>
          </w:tcPr>
          <w:p w:rsidR="00514F13" w:rsidRPr="001C7967" w:rsidRDefault="00514F13" w:rsidP="001C7967">
            <w:pPr>
              <w:pStyle w:val="NormalWeb"/>
              <w:spacing w:before="0" w:beforeAutospacing="0" w:after="0" w:afterAutospacing="0" w:line="240" w:lineRule="atLeast"/>
              <w:jc w:val="center"/>
              <w:rPr>
                <w:b/>
                <w:bCs/>
                <w:sz w:val="28"/>
                <w:szCs w:val="28"/>
              </w:rPr>
            </w:pPr>
            <w:r w:rsidRPr="001C7967">
              <w:rPr>
                <w:b/>
                <w:bCs/>
                <w:sz w:val="28"/>
                <w:szCs w:val="28"/>
              </w:rPr>
              <w:t>TM. ỦY BAN NHÂN DÂN</w:t>
            </w:r>
            <w:r w:rsidRPr="001C7967">
              <w:rPr>
                <w:b/>
                <w:bCs/>
                <w:sz w:val="28"/>
                <w:szCs w:val="28"/>
              </w:rPr>
              <w:br/>
              <w:t>KT. CHỦ TỊCH</w:t>
            </w:r>
            <w:r w:rsidRPr="001C7967">
              <w:rPr>
                <w:b/>
                <w:bCs/>
                <w:sz w:val="28"/>
                <w:szCs w:val="28"/>
              </w:rPr>
              <w:br/>
              <w:t>PHÓ CHỦ TỊCH</w:t>
            </w:r>
          </w:p>
          <w:p w:rsidR="00514F13" w:rsidRPr="001C7967" w:rsidRDefault="00514F13" w:rsidP="001C7967">
            <w:pPr>
              <w:pStyle w:val="NormalWeb"/>
              <w:spacing w:before="0" w:beforeAutospacing="0" w:after="0" w:afterAutospacing="0" w:line="240" w:lineRule="atLeast"/>
              <w:rPr>
                <w:b/>
                <w:bCs/>
                <w:sz w:val="28"/>
                <w:szCs w:val="28"/>
              </w:rPr>
            </w:pPr>
          </w:p>
          <w:p w:rsidR="00514F13" w:rsidRPr="001C7967" w:rsidRDefault="00514F13" w:rsidP="001C7967">
            <w:pPr>
              <w:pStyle w:val="NormalWeb"/>
              <w:spacing w:before="0" w:beforeAutospacing="0" w:after="0" w:afterAutospacing="0" w:line="240" w:lineRule="atLeast"/>
              <w:jc w:val="center"/>
              <w:rPr>
                <w:b/>
                <w:bCs/>
                <w:sz w:val="28"/>
                <w:szCs w:val="28"/>
              </w:rPr>
            </w:pPr>
          </w:p>
          <w:p w:rsidR="00514F13" w:rsidRPr="001C7967" w:rsidRDefault="00514F13" w:rsidP="001C7967">
            <w:pPr>
              <w:pStyle w:val="NormalWeb"/>
              <w:spacing w:before="0" w:beforeAutospacing="0" w:after="0" w:afterAutospacing="0" w:line="240" w:lineRule="atLeast"/>
              <w:jc w:val="center"/>
              <w:rPr>
                <w:sz w:val="28"/>
                <w:szCs w:val="28"/>
              </w:rPr>
            </w:pPr>
            <w:r w:rsidRPr="001C7967">
              <w:rPr>
                <w:b/>
                <w:bCs/>
                <w:sz w:val="28"/>
                <w:szCs w:val="28"/>
              </w:rPr>
              <w:t>Hồ Thị Nguyên Thảo</w:t>
            </w:r>
          </w:p>
        </w:tc>
      </w:tr>
    </w:tbl>
    <w:p w:rsidR="00514F13" w:rsidRPr="001C7967" w:rsidRDefault="00514F13" w:rsidP="001C7967">
      <w:pPr>
        <w:spacing w:line="240" w:lineRule="atLeast"/>
        <w:rPr>
          <w:b/>
          <w:sz w:val="28"/>
          <w:szCs w:val="28"/>
        </w:rPr>
      </w:pPr>
    </w:p>
    <w:p w:rsidR="00514F13" w:rsidRPr="001C7967" w:rsidRDefault="00514F13" w:rsidP="001C7967">
      <w:pPr>
        <w:spacing w:line="240" w:lineRule="atLeast"/>
        <w:rPr>
          <w:sz w:val="28"/>
          <w:szCs w:val="28"/>
        </w:rPr>
      </w:pPr>
    </w:p>
    <w:sectPr w:rsidR="00514F13" w:rsidRPr="001C7967" w:rsidSect="00BC24BB">
      <w:headerReference w:type="default" r:id="rId6"/>
      <w:footerReference w:type="even" r:id="rId7"/>
      <w:footerReference w:type="default" r:id="rId8"/>
      <w:headerReference w:type="first" r:id="rId9"/>
      <w:pgSz w:w="11907" w:h="16840" w:code="9"/>
      <w:pgMar w:top="1474" w:right="1361" w:bottom="1134" w:left="1134" w:header="567"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4F13" w:rsidRDefault="00514F13" w:rsidP="005E14BF">
      <w:r>
        <w:separator/>
      </w:r>
    </w:p>
  </w:endnote>
  <w:endnote w:type="continuationSeparator" w:id="0">
    <w:p w:rsidR="00514F13" w:rsidRDefault="00514F13" w:rsidP="005E1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4F13" w:rsidRPr="00E07FBB" w:rsidRDefault="00514F13" w:rsidP="00D16FE7">
    <w:pPr>
      <w:pStyle w:val="Footer"/>
      <w:framePr w:wrap="around" w:vAnchor="text" w:hAnchor="margin" w:xAlign="right" w:y="1"/>
      <w:rPr>
        <w:rStyle w:val="PageNumber"/>
      </w:rPr>
    </w:pPr>
    <w:r w:rsidRPr="00E07FBB">
      <w:rPr>
        <w:rStyle w:val="PageNumber"/>
      </w:rPr>
      <w:fldChar w:fldCharType="begin"/>
    </w:r>
    <w:r w:rsidRPr="00E07FBB">
      <w:rPr>
        <w:rStyle w:val="PageNumber"/>
      </w:rPr>
      <w:instrText xml:space="preserve">PAGE  </w:instrText>
    </w:r>
    <w:r w:rsidRPr="00E07FBB">
      <w:rPr>
        <w:rStyle w:val="PageNumber"/>
      </w:rPr>
      <w:fldChar w:fldCharType="separate"/>
    </w:r>
    <w:r w:rsidRPr="00E07FBB">
      <w:rPr>
        <w:rStyle w:val="PageNumber"/>
        <w:noProof/>
      </w:rPr>
      <w:t>2</w:t>
    </w:r>
    <w:r w:rsidRPr="00E07FBB">
      <w:rPr>
        <w:rStyle w:val="PageNumber"/>
      </w:rPr>
      <w:fldChar w:fldCharType="end"/>
    </w:r>
  </w:p>
  <w:p w:rsidR="00514F13" w:rsidRDefault="00514F13" w:rsidP="00B31BF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4F13" w:rsidRDefault="00514F13" w:rsidP="00B31BFD">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4F13" w:rsidRDefault="00514F13" w:rsidP="005E14BF">
      <w:r>
        <w:separator/>
      </w:r>
    </w:p>
  </w:footnote>
  <w:footnote w:type="continuationSeparator" w:id="0">
    <w:p w:rsidR="00514F13" w:rsidRDefault="00514F13" w:rsidP="005E14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4F13" w:rsidRPr="00D41382" w:rsidRDefault="00514F13" w:rsidP="00B3345F">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4F13" w:rsidRPr="00B3345F" w:rsidRDefault="00514F13" w:rsidP="00B3345F">
    <w:pPr>
      <w:pStyle w:val="Header"/>
      <w:jc w:val="center"/>
      <w:rPr>
        <w:color w:val="3333FF"/>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50B64"/>
    <w:rsid w:val="00026F61"/>
    <w:rsid w:val="00033CE7"/>
    <w:rsid w:val="000533EE"/>
    <w:rsid w:val="000A0925"/>
    <w:rsid w:val="001208A7"/>
    <w:rsid w:val="001743E9"/>
    <w:rsid w:val="00184F51"/>
    <w:rsid w:val="001931B3"/>
    <w:rsid w:val="001966D4"/>
    <w:rsid w:val="001C7967"/>
    <w:rsid w:val="001F4D79"/>
    <w:rsid w:val="002738BA"/>
    <w:rsid w:val="002D02A1"/>
    <w:rsid w:val="002D727D"/>
    <w:rsid w:val="0030580D"/>
    <w:rsid w:val="00434D26"/>
    <w:rsid w:val="00474C60"/>
    <w:rsid w:val="004D2795"/>
    <w:rsid w:val="00506E15"/>
    <w:rsid w:val="00514F13"/>
    <w:rsid w:val="005A7CEA"/>
    <w:rsid w:val="005C1B54"/>
    <w:rsid w:val="005C33A5"/>
    <w:rsid w:val="005E14BF"/>
    <w:rsid w:val="006D2A8B"/>
    <w:rsid w:val="00797C9A"/>
    <w:rsid w:val="008643BF"/>
    <w:rsid w:val="008C1610"/>
    <w:rsid w:val="00901483"/>
    <w:rsid w:val="00901773"/>
    <w:rsid w:val="009319E0"/>
    <w:rsid w:val="009760F6"/>
    <w:rsid w:val="009F42CD"/>
    <w:rsid w:val="00A32188"/>
    <w:rsid w:val="00A7781E"/>
    <w:rsid w:val="00B31BFD"/>
    <w:rsid w:val="00B3345F"/>
    <w:rsid w:val="00B808E3"/>
    <w:rsid w:val="00BC24BB"/>
    <w:rsid w:val="00BD2D3B"/>
    <w:rsid w:val="00C45C06"/>
    <w:rsid w:val="00C466C4"/>
    <w:rsid w:val="00C50B64"/>
    <w:rsid w:val="00CA6D3B"/>
    <w:rsid w:val="00CD5927"/>
    <w:rsid w:val="00CF6654"/>
    <w:rsid w:val="00D16FE7"/>
    <w:rsid w:val="00D252DB"/>
    <w:rsid w:val="00D41382"/>
    <w:rsid w:val="00DC0E26"/>
    <w:rsid w:val="00DE11BE"/>
    <w:rsid w:val="00E05987"/>
    <w:rsid w:val="00E07FBB"/>
    <w:rsid w:val="00EE58FD"/>
    <w:rsid w:val="00EF392A"/>
    <w:rsid w:val="00EF5C15"/>
    <w:rsid w:val="00F90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sz w:val="22"/>
        <w:szCs w:val="22"/>
        <w:lang w:val="en-US" w:eastAsia="en-US"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locked="1" w:semiHidden="0" w:uiPriority="0"/>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C50B64"/>
    <w:rPr>
      <w:rFonts w:ascii="Times New Roman" w:eastAsia="Times New Roman" w:hAnsi="Times New Roman"/>
      <w:sz w:val="24"/>
      <w:szCs w:val="24"/>
    </w:rPr>
  </w:style>
  <w:style w:type="paragraph" w:styleId="Heading1">
    <w:name w:val="heading 1"/>
    <w:basedOn w:val="Normal"/>
    <w:next w:val="Normal"/>
    <w:link w:val="Heading1Char"/>
    <w:uiPriority w:val="99"/>
    <w:qFormat/>
    <w:rsid w:val="00C50B64"/>
    <w:pPr>
      <w:keepNext/>
      <w:keepLines/>
      <w:spacing w:before="360" w:after="80" w:line="259" w:lineRule="auto"/>
      <w:outlineLvl w:val="0"/>
    </w:pPr>
    <w:rPr>
      <w:color w:val="0F4761"/>
      <w:kern w:val="2"/>
      <w:sz w:val="40"/>
      <w:szCs w:val="40"/>
      <w:lang w:val="vi-VN"/>
    </w:rPr>
  </w:style>
  <w:style w:type="paragraph" w:styleId="Heading2">
    <w:name w:val="heading 2"/>
    <w:basedOn w:val="Normal"/>
    <w:next w:val="Normal"/>
    <w:link w:val="Heading2Char"/>
    <w:uiPriority w:val="99"/>
    <w:qFormat/>
    <w:rsid w:val="00C50B64"/>
    <w:pPr>
      <w:keepNext/>
      <w:keepLines/>
      <w:spacing w:before="160" w:after="80" w:line="259" w:lineRule="auto"/>
      <w:outlineLvl w:val="1"/>
    </w:pPr>
    <w:rPr>
      <w:color w:val="0F4761"/>
      <w:kern w:val="2"/>
      <w:sz w:val="32"/>
      <w:szCs w:val="32"/>
      <w:lang w:val="vi-VN"/>
    </w:rPr>
  </w:style>
  <w:style w:type="paragraph" w:styleId="Heading3">
    <w:name w:val="heading 3"/>
    <w:basedOn w:val="Normal"/>
    <w:next w:val="Normal"/>
    <w:link w:val="Heading3Char"/>
    <w:uiPriority w:val="99"/>
    <w:qFormat/>
    <w:rsid w:val="00C50B64"/>
    <w:pPr>
      <w:keepNext/>
      <w:keepLines/>
      <w:spacing w:before="160" w:after="80" w:line="259" w:lineRule="auto"/>
      <w:outlineLvl w:val="2"/>
    </w:pPr>
    <w:rPr>
      <w:rFonts w:ascii="Arial" w:hAnsi="Arial"/>
      <w:color w:val="0F4761"/>
      <w:kern w:val="2"/>
      <w:sz w:val="28"/>
      <w:szCs w:val="28"/>
      <w:lang w:val="vi-VN"/>
    </w:rPr>
  </w:style>
  <w:style w:type="paragraph" w:styleId="Heading4">
    <w:name w:val="heading 4"/>
    <w:basedOn w:val="Normal"/>
    <w:next w:val="Normal"/>
    <w:link w:val="Heading4Char"/>
    <w:uiPriority w:val="99"/>
    <w:qFormat/>
    <w:rsid w:val="00C50B64"/>
    <w:pPr>
      <w:keepNext/>
      <w:keepLines/>
      <w:spacing w:before="80" w:after="40" w:line="259" w:lineRule="auto"/>
      <w:outlineLvl w:val="3"/>
    </w:pPr>
    <w:rPr>
      <w:rFonts w:ascii="Arial" w:hAnsi="Arial"/>
      <w:i/>
      <w:iCs/>
      <w:color w:val="0F4761"/>
      <w:kern w:val="2"/>
      <w:sz w:val="22"/>
      <w:szCs w:val="22"/>
      <w:lang w:val="vi-VN"/>
    </w:rPr>
  </w:style>
  <w:style w:type="paragraph" w:styleId="Heading5">
    <w:name w:val="heading 5"/>
    <w:basedOn w:val="Normal"/>
    <w:next w:val="Normal"/>
    <w:link w:val="Heading5Char"/>
    <w:uiPriority w:val="99"/>
    <w:qFormat/>
    <w:rsid w:val="00C50B64"/>
    <w:pPr>
      <w:keepNext/>
      <w:keepLines/>
      <w:spacing w:before="80" w:after="40" w:line="259" w:lineRule="auto"/>
      <w:outlineLvl w:val="4"/>
    </w:pPr>
    <w:rPr>
      <w:rFonts w:ascii="Arial" w:hAnsi="Arial"/>
      <w:color w:val="0F4761"/>
      <w:kern w:val="2"/>
      <w:sz w:val="22"/>
      <w:szCs w:val="22"/>
      <w:lang w:val="vi-VN"/>
    </w:rPr>
  </w:style>
  <w:style w:type="paragraph" w:styleId="Heading6">
    <w:name w:val="heading 6"/>
    <w:basedOn w:val="Normal"/>
    <w:next w:val="Normal"/>
    <w:link w:val="Heading6Char"/>
    <w:uiPriority w:val="99"/>
    <w:qFormat/>
    <w:rsid w:val="00C50B64"/>
    <w:pPr>
      <w:keepNext/>
      <w:keepLines/>
      <w:spacing w:before="40" w:line="259" w:lineRule="auto"/>
      <w:outlineLvl w:val="5"/>
    </w:pPr>
    <w:rPr>
      <w:rFonts w:ascii="Arial" w:hAnsi="Arial"/>
      <w:i/>
      <w:iCs/>
      <w:color w:val="595959"/>
      <w:kern w:val="2"/>
      <w:sz w:val="22"/>
      <w:szCs w:val="22"/>
      <w:lang w:val="vi-VN"/>
    </w:rPr>
  </w:style>
  <w:style w:type="paragraph" w:styleId="Heading7">
    <w:name w:val="heading 7"/>
    <w:basedOn w:val="Normal"/>
    <w:next w:val="Normal"/>
    <w:link w:val="Heading7Char"/>
    <w:uiPriority w:val="99"/>
    <w:qFormat/>
    <w:rsid w:val="00C50B64"/>
    <w:pPr>
      <w:keepNext/>
      <w:keepLines/>
      <w:spacing w:before="40" w:line="259" w:lineRule="auto"/>
      <w:outlineLvl w:val="6"/>
    </w:pPr>
    <w:rPr>
      <w:rFonts w:ascii="Arial" w:hAnsi="Arial"/>
      <w:color w:val="595959"/>
      <w:kern w:val="2"/>
      <w:sz w:val="22"/>
      <w:szCs w:val="22"/>
      <w:lang w:val="vi-VN"/>
    </w:rPr>
  </w:style>
  <w:style w:type="paragraph" w:styleId="Heading8">
    <w:name w:val="heading 8"/>
    <w:basedOn w:val="Normal"/>
    <w:next w:val="Normal"/>
    <w:link w:val="Heading8Char"/>
    <w:uiPriority w:val="99"/>
    <w:qFormat/>
    <w:rsid w:val="00C50B64"/>
    <w:pPr>
      <w:keepNext/>
      <w:keepLines/>
      <w:spacing w:line="259" w:lineRule="auto"/>
      <w:outlineLvl w:val="7"/>
    </w:pPr>
    <w:rPr>
      <w:rFonts w:ascii="Arial" w:hAnsi="Arial"/>
      <w:i/>
      <w:iCs/>
      <w:color w:val="272727"/>
      <w:kern w:val="2"/>
      <w:sz w:val="22"/>
      <w:szCs w:val="22"/>
      <w:lang w:val="vi-VN"/>
    </w:rPr>
  </w:style>
  <w:style w:type="paragraph" w:styleId="Heading9">
    <w:name w:val="heading 9"/>
    <w:basedOn w:val="Normal"/>
    <w:next w:val="Normal"/>
    <w:link w:val="Heading9Char"/>
    <w:uiPriority w:val="99"/>
    <w:qFormat/>
    <w:rsid w:val="00C50B64"/>
    <w:pPr>
      <w:keepNext/>
      <w:keepLines/>
      <w:spacing w:line="259" w:lineRule="auto"/>
      <w:outlineLvl w:val="8"/>
    </w:pPr>
    <w:rPr>
      <w:rFonts w:ascii="Arial" w:hAnsi="Arial"/>
      <w:color w:val="272727"/>
      <w:kern w:val="2"/>
      <w:sz w:val="22"/>
      <w:szCs w:val="22"/>
      <w:lang w:val="vi-VN"/>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50B64"/>
    <w:rPr>
      <w:rFonts w:ascii="Times New Roman" w:hAnsi="Times New Roman"/>
      <w:color w:val="0F4761"/>
      <w:sz w:val="40"/>
    </w:rPr>
  </w:style>
  <w:style w:type="character" w:customStyle="1" w:styleId="Heading2Char">
    <w:name w:val="Heading 2 Char"/>
    <w:basedOn w:val="DefaultParagraphFont"/>
    <w:link w:val="Heading2"/>
    <w:uiPriority w:val="99"/>
    <w:semiHidden/>
    <w:locked/>
    <w:rsid w:val="00C50B64"/>
    <w:rPr>
      <w:rFonts w:ascii="Times New Roman" w:hAnsi="Times New Roman"/>
      <w:color w:val="0F4761"/>
      <w:sz w:val="32"/>
    </w:rPr>
  </w:style>
  <w:style w:type="character" w:customStyle="1" w:styleId="Heading3Char">
    <w:name w:val="Heading 3 Char"/>
    <w:basedOn w:val="DefaultParagraphFont"/>
    <w:link w:val="Heading3"/>
    <w:uiPriority w:val="99"/>
    <w:semiHidden/>
    <w:locked/>
    <w:rsid w:val="00C50B64"/>
    <w:rPr>
      <w:rFonts w:eastAsia="Times New Roman"/>
      <w:color w:val="0F4761"/>
      <w:sz w:val="28"/>
    </w:rPr>
  </w:style>
  <w:style w:type="character" w:customStyle="1" w:styleId="Heading4Char">
    <w:name w:val="Heading 4 Char"/>
    <w:basedOn w:val="DefaultParagraphFont"/>
    <w:link w:val="Heading4"/>
    <w:uiPriority w:val="99"/>
    <w:semiHidden/>
    <w:locked/>
    <w:rsid w:val="00C50B64"/>
    <w:rPr>
      <w:rFonts w:eastAsia="Times New Roman"/>
      <w:i/>
      <w:color w:val="0F4761"/>
    </w:rPr>
  </w:style>
  <w:style w:type="character" w:customStyle="1" w:styleId="Heading5Char">
    <w:name w:val="Heading 5 Char"/>
    <w:basedOn w:val="DefaultParagraphFont"/>
    <w:link w:val="Heading5"/>
    <w:uiPriority w:val="99"/>
    <w:semiHidden/>
    <w:locked/>
    <w:rsid w:val="00C50B64"/>
    <w:rPr>
      <w:rFonts w:eastAsia="Times New Roman"/>
      <w:color w:val="0F4761"/>
    </w:rPr>
  </w:style>
  <w:style w:type="character" w:customStyle="1" w:styleId="Heading6Char">
    <w:name w:val="Heading 6 Char"/>
    <w:basedOn w:val="DefaultParagraphFont"/>
    <w:link w:val="Heading6"/>
    <w:uiPriority w:val="99"/>
    <w:semiHidden/>
    <w:locked/>
    <w:rsid w:val="00C50B64"/>
    <w:rPr>
      <w:rFonts w:eastAsia="Times New Roman"/>
      <w:i/>
      <w:color w:val="595959"/>
    </w:rPr>
  </w:style>
  <w:style w:type="character" w:customStyle="1" w:styleId="Heading7Char">
    <w:name w:val="Heading 7 Char"/>
    <w:basedOn w:val="DefaultParagraphFont"/>
    <w:link w:val="Heading7"/>
    <w:uiPriority w:val="99"/>
    <w:semiHidden/>
    <w:locked/>
    <w:rsid w:val="00C50B64"/>
    <w:rPr>
      <w:rFonts w:eastAsia="Times New Roman"/>
      <w:color w:val="595959"/>
    </w:rPr>
  </w:style>
  <w:style w:type="character" w:customStyle="1" w:styleId="Heading8Char">
    <w:name w:val="Heading 8 Char"/>
    <w:basedOn w:val="DefaultParagraphFont"/>
    <w:link w:val="Heading8"/>
    <w:uiPriority w:val="99"/>
    <w:semiHidden/>
    <w:locked/>
    <w:rsid w:val="00C50B64"/>
    <w:rPr>
      <w:rFonts w:eastAsia="Times New Roman"/>
      <w:i/>
      <w:color w:val="272727"/>
    </w:rPr>
  </w:style>
  <w:style w:type="character" w:customStyle="1" w:styleId="Heading9Char">
    <w:name w:val="Heading 9 Char"/>
    <w:basedOn w:val="DefaultParagraphFont"/>
    <w:link w:val="Heading9"/>
    <w:uiPriority w:val="99"/>
    <w:semiHidden/>
    <w:locked/>
    <w:rsid w:val="00C50B64"/>
    <w:rPr>
      <w:rFonts w:eastAsia="Times New Roman"/>
      <w:color w:val="272727"/>
    </w:rPr>
  </w:style>
  <w:style w:type="paragraph" w:styleId="Title">
    <w:name w:val="Title"/>
    <w:basedOn w:val="Normal"/>
    <w:next w:val="Normal"/>
    <w:link w:val="TitleChar"/>
    <w:uiPriority w:val="99"/>
    <w:qFormat/>
    <w:rsid w:val="00C50B64"/>
    <w:pPr>
      <w:spacing w:after="80"/>
      <w:contextualSpacing/>
    </w:pPr>
    <w:rPr>
      <w:spacing w:val="-10"/>
      <w:kern w:val="28"/>
      <w:sz w:val="56"/>
      <w:szCs w:val="56"/>
      <w:lang w:val="vi-VN"/>
    </w:rPr>
  </w:style>
  <w:style w:type="character" w:customStyle="1" w:styleId="TitleChar">
    <w:name w:val="Title Char"/>
    <w:basedOn w:val="DefaultParagraphFont"/>
    <w:link w:val="Title"/>
    <w:uiPriority w:val="99"/>
    <w:locked/>
    <w:rsid w:val="00C50B64"/>
    <w:rPr>
      <w:rFonts w:ascii="Times New Roman" w:hAnsi="Times New Roman"/>
      <w:spacing w:val="-10"/>
      <w:kern w:val="28"/>
      <w:sz w:val="56"/>
    </w:rPr>
  </w:style>
  <w:style w:type="paragraph" w:styleId="Subtitle">
    <w:name w:val="Subtitle"/>
    <w:basedOn w:val="Normal"/>
    <w:next w:val="Normal"/>
    <w:link w:val="SubtitleChar"/>
    <w:uiPriority w:val="99"/>
    <w:qFormat/>
    <w:rsid w:val="00C50B64"/>
    <w:pPr>
      <w:numPr>
        <w:ilvl w:val="1"/>
      </w:numPr>
      <w:spacing w:after="160" w:line="259" w:lineRule="auto"/>
    </w:pPr>
    <w:rPr>
      <w:rFonts w:ascii="Arial" w:hAnsi="Arial"/>
      <w:color w:val="595959"/>
      <w:spacing w:val="15"/>
      <w:kern w:val="2"/>
      <w:sz w:val="28"/>
      <w:szCs w:val="28"/>
      <w:lang w:val="vi-VN"/>
    </w:rPr>
  </w:style>
  <w:style w:type="character" w:customStyle="1" w:styleId="SubtitleChar">
    <w:name w:val="Subtitle Char"/>
    <w:basedOn w:val="DefaultParagraphFont"/>
    <w:link w:val="Subtitle"/>
    <w:uiPriority w:val="99"/>
    <w:locked/>
    <w:rsid w:val="00C50B64"/>
    <w:rPr>
      <w:rFonts w:eastAsia="Times New Roman"/>
      <w:color w:val="595959"/>
      <w:spacing w:val="15"/>
      <w:sz w:val="28"/>
    </w:rPr>
  </w:style>
  <w:style w:type="paragraph" w:styleId="Quote">
    <w:name w:val="Quote"/>
    <w:basedOn w:val="Normal"/>
    <w:next w:val="Normal"/>
    <w:link w:val="QuoteChar"/>
    <w:uiPriority w:val="99"/>
    <w:qFormat/>
    <w:rsid w:val="00C50B64"/>
    <w:pPr>
      <w:spacing w:before="160" w:after="160" w:line="259" w:lineRule="auto"/>
      <w:jc w:val="center"/>
    </w:pPr>
    <w:rPr>
      <w:rFonts w:ascii="Arial" w:eastAsia="Arial" w:hAnsi="Arial"/>
      <w:i/>
      <w:iCs/>
      <w:color w:val="404040"/>
      <w:kern w:val="2"/>
      <w:sz w:val="22"/>
      <w:szCs w:val="22"/>
      <w:lang w:val="vi-VN"/>
    </w:rPr>
  </w:style>
  <w:style w:type="character" w:customStyle="1" w:styleId="QuoteChar">
    <w:name w:val="Quote Char"/>
    <w:basedOn w:val="DefaultParagraphFont"/>
    <w:link w:val="Quote"/>
    <w:uiPriority w:val="99"/>
    <w:locked/>
    <w:rsid w:val="00C50B64"/>
    <w:rPr>
      <w:i/>
      <w:color w:val="404040"/>
    </w:rPr>
  </w:style>
  <w:style w:type="paragraph" w:styleId="ListParagraph">
    <w:name w:val="List Paragraph"/>
    <w:basedOn w:val="Normal"/>
    <w:uiPriority w:val="99"/>
    <w:qFormat/>
    <w:rsid w:val="00C50B64"/>
    <w:pPr>
      <w:spacing w:after="160" w:line="259" w:lineRule="auto"/>
      <w:ind w:left="720"/>
      <w:contextualSpacing/>
    </w:pPr>
    <w:rPr>
      <w:rFonts w:ascii="Arial" w:eastAsia="Arial" w:hAnsi="Arial"/>
      <w:kern w:val="2"/>
      <w:sz w:val="22"/>
      <w:szCs w:val="22"/>
      <w:lang w:val="vi-VN"/>
    </w:rPr>
  </w:style>
  <w:style w:type="character" w:styleId="IntenseEmphasis">
    <w:name w:val="Intense Emphasis"/>
    <w:basedOn w:val="DefaultParagraphFont"/>
    <w:uiPriority w:val="99"/>
    <w:qFormat/>
    <w:rsid w:val="00C50B64"/>
    <w:rPr>
      <w:i/>
      <w:color w:val="0F4761"/>
    </w:rPr>
  </w:style>
  <w:style w:type="paragraph" w:styleId="IntenseQuote">
    <w:name w:val="Intense Quote"/>
    <w:basedOn w:val="Normal"/>
    <w:next w:val="Normal"/>
    <w:link w:val="IntenseQuoteChar"/>
    <w:uiPriority w:val="99"/>
    <w:qFormat/>
    <w:rsid w:val="00C50B64"/>
    <w:pPr>
      <w:pBdr>
        <w:top w:val="single" w:sz="4" w:space="10" w:color="0F4761"/>
        <w:bottom w:val="single" w:sz="4" w:space="10" w:color="0F4761"/>
      </w:pBdr>
      <w:spacing w:before="360" w:after="360" w:line="259" w:lineRule="auto"/>
      <w:ind w:left="864" w:right="864"/>
      <w:jc w:val="center"/>
    </w:pPr>
    <w:rPr>
      <w:rFonts w:ascii="Arial" w:eastAsia="Arial" w:hAnsi="Arial"/>
      <w:i/>
      <w:iCs/>
      <w:color w:val="0F4761"/>
      <w:kern w:val="2"/>
      <w:sz w:val="22"/>
      <w:szCs w:val="22"/>
      <w:lang w:val="vi-VN"/>
    </w:rPr>
  </w:style>
  <w:style w:type="character" w:customStyle="1" w:styleId="IntenseQuoteChar">
    <w:name w:val="Intense Quote Char"/>
    <w:basedOn w:val="DefaultParagraphFont"/>
    <w:link w:val="IntenseQuote"/>
    <w:uiPriority w:val="99"/>
    <w:locked/>
    <w:rsid w:val="00C50B64"/>
    <w:rPr>
      <w:i/>
      <w:color w:val="0F4761"/>
    </w:rPr>
  </w:style>
  <w:style w:type="character" w:styleId="IntenseReference">
    <w:name w:val="Intense Reference"/>
    <w:basedOn w:val="DefaultParagraphFont"/>
    <w:uiPriority w:val="99"/>
    <w:qFormat/>
    <w:rsid w:val="00C50B64"/>
    <w:rPr>
      <w:b/>
      <w:smallCaps/>
      <w:color w:val="0F4761"/>
      <w:spacing w:val="5"/>
    </w:rPr>
  </w:style>
  <w:style w:type="paragraph" w:styleId="NormalWeb">
    <w:name w:val="Normal (Web)"/>
    <w:basedOn w:val="Normal"/>
    <w:uiPriority w:val="99"/>
    <w:rsid w:val="00C50B64"/>
    <w:pPr>
      <w:spacing w:before="100" w:beforeAutospacing="1" w:after="100" w:afterAutospacing="1"/>
    </w:pPr>
  </w:style>
  <w:style w:type="paragraph" w:styleId="Header">
    <w:name w:val="header"/>
    <w:basedOn w:val="Normal"/>
    <w:link w:val="HeaderChar"/>
    <w:uiPriority w:val="99"/>
    <w:rsid w:val="00C50B64"/>
    <w:pPr>
      <w:tabs>
        <w:tab w:val="center" w:pos="4320"/>
        <w:tab w:val="right" w:pos="8640"/>
      </w:tabs>
    </w:pPr>
  </w:style>
  <w:style w:type="character" w:customStyle="1" w:styleId="HeaderChar">
    <w:name w:val="Header Char"/>
    <w:basedOn w:val="DefaultParagraphFont"/>
    <w:link w:val="Header"/>
    <w:uiPriority w:val="99"/>
    <w:locked/>
    <w:rsid w:val="00C50B64"/>
    <w:rPr>
      <w:rFonts w:ascii="Times New Roman" w:hAnsi="Times New Roman"/>
      <w:kern w:val="0"/>
      <w:sz w:val="24"/>
      <w:lang w:val="en-US" w:eastAsia="x-none"/>
    </w:rPr>
  </w:style>
  <w:style w:type="paragraph" w:styleId="Footer">
    <w:name w:val="footer"/>
    <w:basedOn w:val="Normal"/>
    <w:link w:val="FooterChar"/>
    <w:uiPriority w:val="99"/>
    <w:rsid w:val="00C50B64"/>
    <w:pPr>
      <w:tabs>
        <w:tab w:val="center" w:pos="4320"/>
        <w:tab w:val="right" w:pos="8640"/>
      </w:tabs>
    </w:pPr>
  </w:style>
  <w:style w:type="character" w:customStyle="1" w:styleId="FooterChar">
    <w:name w:val="Footer Char"/>
    <w:basedOn w:val="DefaultParagraphFont"/>
    <w:link w:val="Footer"/>
    <w:uiPriority w:val="99"/>
    <w:locked/>
    <w:rsid w:val="00C50B64"/>
    <w:rPr>
      <w:rFonts w:ascii="Times New Roman" w:hAnsi="Times New Roman"/>
      <w:kern w:val="0"/>
      <w:sz w:val="24"/>
      <w:lang w:val="en-US" w:eastAsia="x-none"/>
    </w:rPr>
  </w:style>
  <w:style w:type="character" w:styleId="PageNumber">
    <w:name w:val="page number"/>
    <w:basedOn w:val="DefaultParagraphFont"/>
    <w:uiPriority w:val="99"/>
    <w:rsid w:val="00C50B64"/>
    <w:rPr>
      <w:rFonts w:cs="Times New Roman"/>
    </w:rPr>
  </w:style>
  <w:style w:type="paragraph" w:customStyle="1" w:styleId="Default">
    <w:name w:val="Default"/>
    <w:uiPriority w:val="99"/>
    <w:rsid w:val="00C50B64"/>
    <w:pPr>
      <w:autoSpaceDE w:val="0"/>
      <w:autoSpaceDN w:val="0"/>
      <w:adjustRightInd w:val="0"/>
    </w:pPr>
    <w:rPr>
      <w:rFonts w:ascii="Times New Roman" w:eastAsia="Times New Roman" w:hAnsi="Times New Roman"/>
      <w:color w:val="000000"/>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F9AEB4-F850-46BD-9BF5-42B161068A20}"/>
</file>

<file path=customXml/itemProps2.xml><?xml version="1.0" encoding="utf-8"?>
<ds:datastoreItem xmlns:ds="http://schemas.openxmlformats.org/officeDocument/2006/customXml" ds:itemID="{25829AC6-8BCF-4E85-8931-E60307C9B2BA}"/>
</file>

<file path=customXml/itemProps3.xml><?xml version="1.0" encoding="utf-8"?>
<ds:datastoreItem xmlns:ds="http://schemas.openxmlformats.org/officeDocument/2006/customXml" ds:itemID="{7293D146-CFB0-423D-B2C4-444C7133326E}"/>
</file>

<file path=docProps/app.xml><?xml version="1.0" encoding="utf-8"?>
<Properties xmlns="http://schemas.openxmlformats.org/officeDocument/2006/extended-properties" xmlns:vt="http://schemas.openxmlformats.org/officeDocument/2006/docPropsVTypes">
  <Template>Normal_Wordconv</Template>
  <TotalTime>38</TotalTime>
  <Pages>2</Pages>
  <Words>375</Words>
  <Characters>2144</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Nguyễn Quang</dc:creator>
  <cp:keywords/>
  <dc:description/>
  <cp:lastModifiedBy>Admin</cp:lastModifiedBy>
  <cp:revision>37</cp:revision>
  <dcterms:created xsi:type="dcterms:W3CDTF">2024-04-08T07:37:00Z</dcterms:created>
  <dcterms:modified xsi:type="dcterms:W3CDTF">2024-04-25T01:20:00Z</dcterms:modified>
</cp:coreProperties>
</file>