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5" w:type="dxa"/>
        <w:jc w:val="center"/>
        <w:tblLook w:val="0000" w:firstRow="0" w:lastRow="0" w:firstColumn="0" w:lastColumn="0" w:noHBand="0" w:noVBand="0"/>
      </w:tblPr>
      <w:tblGrid>
        <w:gridCol w:w="3544"/>
        <w:gridCol w:w="5921"/>
      </w:tblGrid>
      <w:tr w:rsidR="00417536" w:rsidRPr="00BE5D63" w:rsidTr="00DF3B46">
        <w:trPr>
          <w:jc w:val="center"/>
        </w:trPr>
        <w:tc>
          <w:tcPr>
            <w:tcW w:w="3544" w:type="dxa"/>
          </w:tcPr>
          <w:p w:rsidR="00417536" w:rsidRPr="00D21701" w:rsidRDefault="00417536" w:rsidP="00DF3B46">
            <w:pPr>
              <w:jc w:val="center"/>
              <w:rPr>
                <w:b/>
                <w:sz w:val="26"/>
                <w:szCs w:val="26"/>
              </w:rPr>
            </w:pPr>
            <w:r w:rsidRPr="00D21701">
              <w:rPr>
                <w:b/>
                <w:sz w:val="26"/>
                <w:szCs w:val="26"/>
              </w:rPr>
              <w:t>HỘI ĐỒNG NHÂN DÂN</w:t>
            </w:r>
          </w:p>
          <w:p w:rsidR="00417536" w:rsidRDefault="00417536" w:rsidP="00DF3B46">
            <w:pPr>
              <w:jc w:val="center"/>
              <w:rPr>
                <w:b/>
                <w:bCs/>
                <w:sz w:val="26"/>
                <w:szCs w:val="26"/>
              </w:rPr>
            </w:pPr>
            <w:r w:rsidRPr="00D21701">
              <w:rPr>
                <w:b/>
                <w:bCs/>
                <w:sz w:val="26"/>
                <w:szCs w:val="26"/>
              </w:rPr>
              <w:t>TỈNH VĨNH LONG</w:t>
            </w:r>
          </w:p>
          <w:p w:rsidR="00417536" w:rsidRPr="00BE5D63" w:rsidRDefault="00417536" w:rsidP="00DF3B46">
            <w:pPr>
              <w:spacing w:before="240"/>
              <w:jc w:val="center"/>
              <w:rPr>
                <w:b/>
                <w:bCs/>
                <w:sz w:val="26"/>
                <w:szCs w:val="26"/>
              </w:rPr>
            </w:pPr>
            <w:r>
              <w:rPr>
                <w:noProof/>
                <w:sz w:val="26"/>
                <w:szCs w:val="26"/>
              </w:rPr>
              <mc:AlternateContent>
                <mc:Choice Requires="wps">
                  <w:drawing>
                    <wp:anchor distT="0" distB="0" distL="114300" distR="114300" simplePos="0" relativeHeight="251665408" behindDoc="0" locked="0" layoutInCell="1" allowOverlap="1" wp14:anchorId="2858149E" wp14:editId="561BC8EA">
                      <wp:simplePos x="0" y="0"/>
                      <wp:positionH relativeFrom="column">
                        <wp:posOffset>662940</wp:posOffset>
                      </wp:positionH>
                      <wp:positionV relativeFrom="paragraph">
                        <wp:posOffset>12700</wp:posOffset>
                      </wp:positionV>
                      <wp:extent cx="848360"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84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2pt,1pt" to="11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" strokecolor="black [3200]" strokeweight=".5pt">
                      <v:stroke joinstyle="miter"/>
                    </v:line>
                  </w:pict>
                </mc:Fallback>
              </mc:AlternateContent>
            </w:r>
            <w:r w:rsidRPr="00BE5D63">
              <w:rPr>
                <w:sz w:val="26"/>
                <w:szCs w:val="26"/>
              </w:rPr>
              <w:t xml:space="preserve">Số: </w:t>
            </w:r>
            <w:r>
              <w:rPr>
                <w:sz w:val="26"/>
                <w:szCs w:val="26"/>
              </w:rPr>
              <w:t>27/</w:t>
            </w:r>
            <w:r w:rsidRPr="00BE5D63">
              <w:rPr>
                <w:sz w:val="26"/>
                <w:szCs w:val="26"/>
              </w:rPr>
              <w:t>2026/NQ-HĐND</w:t>
            </w:r>
          </w:p>
        </w:tc>
        <w:tc>
          <w:tcPr>
            <w:tcW w:w="5921" w:type="dxa"/>
          </w:tcPr>
          <w:p w:rsidR="00417536" w:rsidRPr="00BE5D63" w:rsidRDefault="00417536" w:rsidP="00DF3B46">
            <w:pPr>
              <w:jc w:val="center"/>
              <w:rPr>
                <w:b/>
                <w:bCs/>
                <w:sz w:val="26"/>
                <w:szCs w:val="28"/>
              </w:rPr>
            </w:pPr>
            <w:r w:rsidRPr="00BE5D63">
              <w:rPr>
                <w:b/>
                <w:bCs/>
                <w:sz w:val="26"/>
                <w:szCs w:val="28"/>
              </w:rPr>
              <w:t>CỘNG HÒA XÃ HỘI CHỦ NGHĨA VIỆT NAM</w:t>
            </w:r>
          </w:p>
          <w:p w:rsidR="00417536" w:rsidRDefault="00417536" w:rsidP="00DF3B46">
            <w:pPr>
              <w:jc w:val="center"/>
              <w:rPr>
                <w:b/>
                <w:bCs/>
                <w:sz w:val="28"/>
                <w:szCs w:val="26"/>
              </w:rPr>
            </w:pPr>
            <w:r w:rsidRPr="00BE5D63">
              <w:rPr>
                <w:b/>
                <w:bCs/>
                <w:sz w:val="28"/>
                <w:szCs w:val="26"/>
              </w:rPr>
              <w:t>Độc lập - Tự do - Hạnh phúc</w:t>
            </w:r>
          </w:p>
          <w:p w:rsidR="00417536" w:rsidRPr="00BE5D63" w:rsidRDefault="00417536" w:rsidP="00DF3B46">
            <w:pPr>
              <w:pStyle w:val="Heading2"/>
              <w:spacing w:before="240"/>
            </w:pPr>
            <w:r>
              <w:rPr>
                <w:b/>
                <w:bCs w:val="0"/>
                <w:noProof/>
                <w:sz w:val="28"/>
              </w:rPr>
              <mc:AlternateContent>
                <mc:Choice Requires="wps">
                  <w:drawing>
                    <wp:anchor distT="0" distB="0" distL="114300" distR="114300" simplePos="0" relativeHeight="251666432" behindDoc="0" locked="0" layoutInCell="1" allowOverlap="1" wp14:anchorId="02F798D8" wp14:editId="6FAF5628">
                      <wp:simplePos x="0" y="0"/>
                      <wp:positionH relativeFrom="column">
                        <wp:posOffset>708660</wp:posOffset>
                      </wp:positionH>
                      <wp:positionV relativeFrom="paragraph">
                        <wp:posOffset>3175</wp:posOffset>
                      </wp:positionV>
                      <wp:extent cx="2189480"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2189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5.8pt,.25pt" to="228.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" strokecolor="black [3200]" strokeweight=".5pt">
                      <v:stroke joinstyle="miter"/>
                    </v:line>
                  </w:pict>
                </mc:Fallback>
              </mc:AlternateContent>
            </w:r>
            <w:r w:rsidRPr="00BE5D63">
              <w:rPr>
                <w:sz w:val="28"/>
              </w:rPr>
              <w:t>Vĩnh Long</w:t>
            </w:r>
            <w:r>
              <w:rPr>
                <w:sz w:val="28"/>
              </w:rPr>
              <w:t>, ngày 30</w:t>
            </w:r>
            <w:r w:rsidRPr="00BE5D63">
              <w:rPr>
                <w:sz w:val="28"/>
              </w:rPr>
              <w:t xml:space="preserve"> tháng</w:t>
            </w:r>
            <w:r>
              <w:rPr>
                <w:sz w:val="28"/>
              </w:rPr>
              <w:t xml:space="preserve"> 6</w:t>
            </w:r>
            <w:r w:rsidRPr="00BE5D63">
              <w:rPr>
                <w:sz w:val="28"/>
              </w:rPr>
              <w:t xml:space="preserve">  năm 2026</w:t>
            </w:r>
          </w:p>
        </w:tc>
      </w:tr>
    </w:tbl>
    <w:p w:rsidR="00417536" w:rsidRPr="00BE5D63" w:rsidRDefault="00417536" w:rsidP="00417536">
      <w:pPr>
        <w:tabs>
          <w:tab w:val="left" w:pos="1240"/>
          <w:tab w:val="center" w:pos="4649"/>
        </w:tabs>
        <w:rPr>
          <w:sz w:val="10"/>
          <w:szCs w:val="26"/>
        </w:rPr>
      </w:pPr>
      <w:r w:rsidRPr="00BE5D63">
        <w:rPr>
          <w:sz w:val="26"/>
          <w:szCs w:val="26"/>
        </w:rPr>
        <w:tab/>
      </w:r>
      <w:r w:rsidRPr="00BE5D63">
        <w:rPr>
          <w:sz w:val="26"/>
          <w:szCs w:val="26"/>
        </w:rPr>
        <w:tab/>
      </w:r>
    </w:p>
    <w:p w:rsidR="00417536" w:rsidRPr="00BE5D63" w:rsidRDefault="00417536" w:rsidP="00417536">
      <w:pPr>
        <w:tabs>
          <w:tab w:val="left" w:pos="1240"/>
          <w:tab w:val="center" w:pos="4649"/>
        </w:tabs>
        <w:jc w:val="center"/>
        <w:rPr>
          <w:b/>
          <w:bCs/>
          <w:sz w:val="12"/>
          <w:szCs w:val="28"/>
        </w:rPr>
      </w:pPr>
    </w:p>
    <w:p w:rsidR="00417536" w:rsidRPr="00BE5D63" w:rsidRDefault="00417536" w:rsidP="00417536">
      <w:pPr>
        <w:tabs>
          <w:tab w:val="left" w:pos="1240"/>
          <w:tab w:val="center" w:pos="4649"/>
        </w:tabs>
        <w:jc w:val="center"/>
        <w:rPr>
          <w:b/>
          <w:bCs/>
          <w:sz w:val="28"/>
          <w:szCs w:val="28"/>
        </w:rPr>
      </w:pPr>
      <w:r w:rsidRPr="00BE5D63">
        <w:rPr>
          <w:b/>
          <w:bCs/>
          <w:sz w:val="28"/>
          <w:szCs w:val="28"/>
        </w:rPr>
        <w:t>NGHỊ QUYẾT</w:t>
      </w:r>
    </w:p>
    <w:p w:rsidR="00417536" w:rsidRPr="00BE5D63" w:rsidRDefault="00417536" w:rsidP="00417536">
      <w:pPr>
        <w:jc w:val="center"/>
        <w:rPr>
          <w:rFonts w:eastAsia="Calibri"/>
          <w:b/>
          <w:bCs/>
          <w:spacing w:val="-4"/>
          <w:sz w:val="28"/>
          <w:szCs w:val="28"/>
        </w:rPr>
      </w:pPr>
      <w:r w:rsidRPr="00BE5D63">
        <w:rPr>
          <w:b/>
          <w:iCs/>
          <w:sz w:val="28"/>
          <w:szCs w:val="28"/>
          <w:shd w:val="clear" w:color="auto" w:fill="FFFFFF"/>
        </w:rPr>
        <w:t xml:space="preserve">Ban hành Quy định nguyên </w:t>
      </w:r>
      <w:r w:rsidRPr="00BE5D63">
        <w:rPr>
          <w:rFonts w:eastAsia="Calibri"/>
          <w:b/>
          <w:bCs/>
          <w:spacing w:val="-4"/>
          <w:sz w:val="28"/>
          <w:szCs w:val="28"/>
        </w:rPr>
        <w:t xml:space="preserve">tắc, tiêu chí, định mức phân bổ ngân sách </w:t>
      </w:r>
    </w:p>
    <w:p w:rsidR="00417536" w:rsidRPr="00BE5D63" w:rsidRDefault="00417536" w:rsidP="00417536">
      <w:pPr>
        <w:jc w:val="center"/>
        <w:rPr>
          <w:rFonts w:eastAsia="Calibri"/>
          <w:b/>
          <w:bCs/>
          <w:spacing w:val="-4"/>
          <w:sz w:val="28"/>
          <w:szCs w:val="28"/>
        </w:rPr>
      </w:pPr>
      <w:r w:rsidRPr="00BE5D63">
        <w:rPr>
          <w:rFonts w:eastAsia="Calibri"/>
          <w:b/>
          <w:bCs/>
          <w:spacing w:val="-4"/>
          <w:sz w:val="28"/>
          <w:szCs w:val="28"/>
        </w:rPr>
        <w:t xml:space="preserve">trung ương và tỷ lệ vốn đối ứng ngân sách của địa phương thực hiện </w:t>
      </w:r>
    </w:p>
    <w:p w:rsidR="00417536" w:rsidRPr="00BE5D63" w:rsidRDefault="00417536" w:rsidP="00417536">
      <w:pPr>
        <w:jc w:val="center"/>
        <w:rPr>
          <w:rFonts w:eastAsia="Calibri"/>
          <w:b/>
          <w:bCs/>
          <w:spacing w:val="-4"/>
          <w:sz w:val="28"/>
          <w:szCs w:val="28"/>
        </w:rPr>
      </w:pPr>
      <w:r>
        <w:rPr>
          <w:rFonts w:eastAsia="Calibri"/>
          <w:b/>
          <w:bCs/>
          <w:spacing w:val="-4"/>
          <w:sz w:val="28"/>
          <w:szCs w:val="28"/>
        </w:rPr>
        <w:t>C</w:t>
      </w:r>
      <w:r w:rsidRPr="00BE5D63">
        <w:rPr>
          <w:rFonts w:eastAsia="Calibri"/>
          <w:b/>
          <w:bCs/>
          <w:spacing w:val="-4"/>
          <w:sz w:val="28"/>
          <w:szCs w:val="28"/>
        </w:rPr>
        <w:t xml:space="preserve">hương trình mục tiêu quốc gia xây dựng nông thôn mới, giảm nghèo </w:t>
      </w:r>
    </w:p>
    <w:p w:rsidR="00417536" w:rsidRPr="00BE5D63" w:rsidRDefault="00417536" w:rsidP="00417536">
      <w:pPr>
        <w:jc w:val="center"/>
        <w:rPr>
          <w:rFonts w:eastAsia="Calibri"/>
          <w:b/>
          <w:bCs/>
          <w:spacing w:val="-4"/>
          <w:sz w:val="28"/>
          <w:szCs w:val="28"/>
        </w:rPr>
      </w:pPr>
      <w:r w:rsidRPr="00BE5D63">
        <w:rPr>
          <w:rFonts w:eastAsia="Calibri"/>
          <w:b/>
          <w:bCs/>
          <w:spacing w:val="-4"/>
          <w:sz w:val="28"/>
          <w:szCs w:val="28"/>
        </w:rPr>
        <w:t xml:space="preserve">bền vững và phát triển kinh tế - xã hội vùng đồng bào dân tộc thiểu số </w:t>
      </w:r>
    </w:p>
    <w:p w:rsidR="00417536" w:rsidRPr="00BE5D63" w:rsidRDefault="00417536" w:rsidP="00417536">
      <w:pPr>
        <w:jc w:val="center"/>
        <w:rPr>
          <w:rFonts w:eastAsia="Calibri"/>
          <w:b/>
          <w:bCs/>
          <w:spacing w:val="-4"/>
          <w:sz w:val="28"/>
          <w:szCs w:val="28"/>
        </w:rPr>
      </w:pPr>
      <w:r w:rsidRPr="00BE5D63">
        <w:rPr>
          <w:rFonts w:eastAsia="Calibri"/>
          <w:b/>
          <w:bCs/>
          <w:spacing w:val="-4"/>
          <w:sz w:val="28"/>
          <w:szCs w:val="28"/>
        </w:rPr>
        <w:t>và miền núi giai đoạn 2026 - 2030</w:t>
      </w:r>
      <w:r w:rsidRPr="00BE5D63">
        <w:rPr>
          <w:b/>
          <w:iCs/>
          <w:sz w:val="28"/>
          <w:szCs w:val="28"/>
          <w:shd w:val="clear" w:color="auto" w:fill="FFFFFF"/>
        </w:rPr>
        <w:t xml:space="preserve"> trên địa bàn tỉnh Vĩnh Long</w:t>
      </w:r>
    </w:p>
    <w:p w:rsidR="00417536" w:rsidRPr="00BE5D63" w:rsidRDefault="00417536" w:rsidP="00417536">
      <w:pPr>
        <w:pStyle w:val="BalloonText"/>
        <w:jc w:val="center"/>
        <w:rPr>
          <w:b/>
          <w:bCs/>
          <w:sz w:val="28"/>
          <w:szCs w:val="28"/>
        </w:rPr>
      </w:pPr>
    </w:p>
    <w:p w:rsidR="00417536" w:rsidRPr="00644FBA" w:rsidRDefault="00417536" w:rsidP="00417536">
      <w:pPr>
        <w:widowControl w:val="0"/>
        <w:ind w:firstLine="720"/>
        <w:jc w:val="both"/>
        <w:rPr>
          <w:rFonts w:eastAsia="Calibri"/>
          <w:bCs/>
          <w:i/>
          <w:spacing w:val="-2"/>
          <w:sz w:val="28"/>
          <w:szCs w:val="28"/>
        </w:rPr>
      </w:pPr>
      <w:bookmarkStart w:id="0" w:name="_Hlk204841578"/>
      <w:r w:rsidRPr="00644FBA">
        <w:rPr>
          <w:rFonts w:eastAsia="Calibri"/>
          <w:bCs/>
          <w:i/>
          <w:spacing w:val="-2"/>
          <w:sz w:val="28"/>
          <w:szCs w:val="28"/>
        </w:rPr>
        <w:t xml:space="preserve">Căn cứ Luật Tổ chức chính quyền địa phương </w:t>
      </w:r>
      <w:r w:rsidRPr="00644FBA">
        <w:rPr>
          <w:i/>
          <w:iCs/>
          <w:spacing w:val="-2"/>
          <w:sz w:val="28"/>
          <w:szCs w:val="28"/>
        </w:rPr>
        <w:t>số 72/2025/QH15</w:t>
      </w:r>
      <w:r w:rsidRPr="00644FBA">
        <w:rPr>
          <w:rFonts w:eastAsia="Calibri"/>
          <w:bCs/>
          <w:i/>
          <w:spacing w:val="-2"/>
          <w:sz w:val="28"/>
          <w:szCs w:val="28"/>
        </w:rPr>
        <w:t>;</w:t>
      </w:r>
    </w:p>
    <w:bookmarkEnd w:id="0"/>
    <w:p w:rsidR="00417536" w:rsidRDefault="00417536" w:rsidP="00417536">
      <w:pPr>
        <w:spacing w:before="100"/>
        <w:ind w:firstLine="720"/>
        <w:jc w:val="both"/>
        <w:rPr>
          <w:i/>
          <w:iCs/>
          <w:sz w:val="28"/>
          <w:szCs w:val="28"/>
        </w:rPr>
      </w:pPr>
      <w:r w:rsidRPr="00BB4410">
        <w:rPr>
          <w:i/>
          <w:iCs/>
          <w:sz w:val="28"/>
          <w:szCs w:val="28"/>
        </w:rPr>
        <w:t>Căn cứ Luật Ban hành văn bản quy phạm pháp luật số 64/2025/QH15</w:t>
      </w:r>
      <w:r>
        <w:rPr>
          <w:i/>
          <w:iCs/>
          <w:sz w:val="28"/>
          <w:szCs w:val="28"/>
        </w:rPr>
        <w:t>;</w:t>
      </w:r>
    </w:p>
    <w:p w:rsidR="00417536" w:rsidRPr="00821B8B" w:rsidRDefault="00417536" w:rsidP="00417536">
      <w:pPr>
        <w:widowControl w:val="0"/>
        <w:spacing w:before="100"/>
        <w:ind w:firstLine="720"/>
        <w:jc w:val="both"/>
        <w:rPr>
          <w:color w:val="000000"/>
          <w:sz w:val="28"/>
          <w:szCs w:val="28"/>
        </w:rPr>
      </w:pPr>
      <w:r>
        <w:rPr>
          <w:i/>
          <w:iCs/>
          <w:color w:val="000000"/>
          <w:sz w:val="28"/>
          <w:szCs w:val="28"/>
        </w:rPr>
        <w:t>Căn cứ Luật s</w:t>
      </w:r>
      <w:r w:rsidRPr="001E7045">
        <w:rPr>
          <w:i/>
          <w:iCs/>
          <w:color w:val="000000"/>
          <w:sz w:val="28"/>
          <w:szCs w:val="28"/>
        </w:rPr>
        <w:t>ửa đổi, bổ sung một số điều của Luật Ban hành văn bản quy phạm pháp luật số 87/2025/QH15;</w:t>
      </w:r>
    </w:p>
    <w:p w:rsidR="00417536" w:rsidRPr="00644FBA" w:rsidRDefault="00417536" w:rsidP="00417536">
      <w:pPr>
        <w:widowControl w:val="0"/>
        <w:spacing w:before="100"/>
        <w:ind w:firstLine="720"/>
        <w:jc w:val="both"/>
        <w:rPr>
          <w:rFonts w:eastAsia="Calibri"/>
          <w:bCs/>
          <w:i/>
          <w:spacing w:val="-2"/>
          <w:sz w:val="28"/>
          <w:szCs w:val="28"/>
        </w:rPr>
      </w:pPr>
      <w:r w:rsidRPr="00644FBA">
        <w:rPr>
          <w:rFonts w:eastAsia="Calibri"/>
          <w:bCs/>
          <w:i/>
          <w:spacing w:val="-2"/>
          <w:sz w:val="28"/>
          <w:szCs w:val="28"/>
        </w:rPr>
        <w:t xml:space="preserve">Căn cứ Luật Ngân sách nhà nước </w:t>
      </w:r>
      <w:r w:rsidRPr="00644FBA">
        <w:rPr>
          <w:i/>
          <w:iCs/>
          <w:spacing w:val="-2"/>
          <w:sz w:val="28"/>
          <w:szCs w:val="28"/>
        </w:rPr>
        <w:t>số 89/2025/QH15</w:t>
      </w:r>
      <w:r w:rsidRPr="00644FBA">
        <w:rPr>
          <w:rFonts w:eastAsia="Calibri"/>
          <w:bCs/>
          <w:i/>
          <w:spacing w:val="-2"/>
          <w:sz w:val="28"/>
          <w:szCs w:val="28"/>
        </w:rPr>
        <w:t>;</w:t>
      </w:r>
    </w:p>
    <w:p w:rsidR="00417536" w:rsidRPr="00644FBA" w:rsidRDefault="00417536" w:rsidP="00417536">
      <w:pPr>
        <w:widowControl w:val="0"/>
        <w:spacing w:before="100"/>
        <w:ind w:firstLine="720"/>
        <w:jc w:val="both"/>
        <w:rPr>
          <w:rFonts w:eastAsia="Calibri"/>
          <w:bCs/>
          <w:i/>
          <w:spacing w:val="-2"/>
          <w:sz w:val="28"/>
          <w:szCs w:val="28"/>
        </w:rPr>
      </w:pPr>
      <w:r w:rsidRPr="00644FBA">
        <w:rPr>
          <w:rFonts w:eastAsia="Calibri"/>
          <w:bCs/>
          <w:i/>
          <w:spacing w:val="-2"/>
          <w:sz w:val="28"/>
          <w:szCs w:val="28"/>
        </w:rPr>
        <w:t>Căn cứ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rsidR="00417536" w:rsidRPr="00644FBA" w:rsidRDefault="00417536" w:rsidP="00417536">
      <w:pPr>
        <w:pStyle w:val="NormalWeb"/>
        <w:spacing w:beforeAutospacing="0" w:after="0" w:afterAutospacing="0"/>
        <w:ind w:firstLine="720"/>
        <w:jc w:val="both"/>
        <w:rPr>
          <w:rFonts w:eastAsia="Times New Roman"/>
          <w:i/>
          <w:spacing w:val="-2"/>
          <w:sz w:val="28"/>
          <w:szCs w:val="30"/>
        </w:rPr>
      </w:pPr>
      <w:r w:rsidRPr="00644FBA">
        <w:rPr>
          <w:rFonts w:eastAsia="Times New Roman"/>
          <w:i/>
          <w:spacing w:val="-2"/>
          <w:sz w:val="28"/>
          <w:szCs w:val="30"/>
        </w:rPr>
        <w:t>Căn cứ Nghị định số 358/2025/NĐ-CP ngày 31 tháng 12 năm 2025 của Chính phủ quy định cơ chế quản lý, tổ chức thực hiện các chương trình mục tiêu quốc gia;</w:t>
      </w:r>
    </w:p>
    <w:p w:rsidR="00417536" w:rsidRPr="00644FBA" w:rsidRDefault="00417536" w:rsidP="00417536">
      <w:pPr>
        <w:pStyle w:val="NormalWeb"/>
        <w:spacing w:beforeAutospacing="0" w:after="0" w:afterAutospacing="0"/>
        <w:ind w:firstLine="720"/>
        <w:jc w:val="both"/>
        <w:rPr>
          <w:rFonts w:eastAsia="Times New Roman"/>
          <w:i/>
          <w:spacing w:val="-2"/>
          <w:sz w:val="28"/>
          <w:szCs w:val="30"/>
        </w:rPr>
      </w:pPr>
      <w:r w:rsidRPr="00644FBA">
        <w:rPr>
          <w:rFonts w:eastAsia="Times New Roman"/>
          <w:i/>
          <w:spacing w:val="-2"/>
          <w:sz w:val="28"/>
          <w:szCs w:val="30"/>
        </w:rPr>
        <w:t>Căn cứ Quyết định số 16/2026/QĐ-TTg ngày 15 tháng 4 năm 2026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2026-2030;</w:t>
      </w:r>
    </w:p>
    <w:p w:rsidR="00417536" w:rsidRPr="00644FBA" w:rsidRDefault="00417536" w:rsidP="00417536">
      <w:pPr>
        <w:pStyle w:val="NormalWeb"/>
        <w:spacing w:beforeAutospacing="0" w:after="0" w:afterAutospacing="0"/>
        <w:ind w:firstLine="720"/>
        <w:jc w:val="both"/>
        <w:rPr>
          <w:rFonts w:eastAsia="Times New Roman"/>
          <w:i/>
          <w:iCs/>
          <w:spacing w:val="-2"/>
          <w:sz w:val="28"/>
          <w:szCs w:val="28"/>
          <w:shd w:val="clear" w:color="auto" w:fill="FFFFFF"/>
        </w:rPr>
      </w:pPr>
      <w:r w:rsidRPr="00644FBA">
        <w:rPr>
          <w:i/>
          <w:spacing w:val="-2"/>
          <w:sz w:val="28"/>
          <w:szCs w:val="28"/>
        </w:rPr>
        <w:t>Xét Tờ trình số 650/TTr-UBND</w:t>
      </w:r>
      <w:r>
        <w:rPr>
          <w:i/>
          <w:spacing w:val="-2"/>
          <w:sz w:val="28"/>
          <w:szCs w:val="28"/>
        </w:rPr>
        <w:t xml:space="preserve"> ngày</w:t>
      </w:r>
      <w:r w:rsidRPr="00644FBA">
        <w:rPr>
          <w:i/>
          <w:spacing w:val="-2"/>
          <w:sz w:val="28"/>
          <w:szCs w:val="28"/>
        </w:rPr>
        <w:t xml:space="preserve"> 11 tháng 6 năm 2026 của Ủy ban nhân dân tỉnh về </w:t>
      </w:r>
      <w:r>
        <w:rPr>
          <w:i/>
          <w:spacing w:val="-2"/>
          <w:sz w:val="28"/>
          <w:szCs w:val="28"/>
        </w:rPr>
        <w:t>d</w:t>
      </w:r>
      <w:r w:rsidRPr="00703E67">
        <w:rPr>
          <w:i/>
          <w:spacing w:val="-2"/>
          <w:sz w:val="28"/>
          <w:szCs w:val="28"/>
        </w:rPr>
        <w:t>ự thảo Nghị quyết ban hành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 trên địa bàn tỉnh Vĩnh Long</w:t>
      </w:r>
      <w:r w:rsidRPr="00644FBA">
        <w:rPr>
          <w:i/>
          <w:spacing w:val="-2"/>
          <w:sz w:val="28"/>
          <w:szCs w:val="28"/>
        </w:rPr>
        <w:t xml:space="preserve">; Báo cáo thẩm tra của </w:t>
      </w:r>
      <w:r w:rsidRPr="00644FBA">
        <w:rPr>
          <w:i/>
          <w:spacing w:val="-2"/>
          <w:sz w:val="28"/>
          <w:szCs w:val="28"/>
          <w:lang w:val="vi-VN"/>
        </w:rPr>
        <w:t xml:space="preserve">Ban </w:t>
      </w:r>
      <w:r w:rsidRPr="00644FBA">
        <w:rPr>
          <w:i/>
          <w:spacing w:val="-2"/>
          <w:sz w:val="28"/>
          <w:szCs w:val="28"/>
        </w:rPr>
        <w:t>Dân tộc Hội đồng nhân dân tỉnh</w:t>
      </w:r>
      <w:r>
        <w:rPr>
          <w:i/>
          <w:spacing w:val="-2"/>
          <w:sz w:val="28"/>
          <w:szCs w:val="28"/>
        </w:rPr>
        <w:t>;</w:t>
      </w:r>
      <w:r w:rsidRPr="00644FBA">
        <w:rPr>
          <w:i/>
          <w:spacing w:val="-2"/>
          <w:sz w:val="28"/>
          <w:szCs w:val="28"/>
        </w:rPr>
        <w:t xml:space="preserve"> ý kiến thảo luận của đại biểu Hội đồng nhân dân tại kỳ họp;</w:t>
      </w:r>
    </w:p>
    <w:p w:rsidR="00417536" w:rsidRPr="00644FBA" w:rsidRDefault="00417536" w:rsidP="00417536">
      <w:pPr>
        <w:widowControl w:val="0"/>
        <w:spacing w:before="100"/>
        <w:ind w:firstLine="720"/>
        <w:jc w:val="both"/>
        <w:rPr>
          <w:i/>
          <w:iCs/>
          <w:spacing w:val="-2"/>
          <w:sz w:val="28"/>
          <w:szCs w:val="28"/>
          <w:shd w:val="clear" w:color="auto" w:fill="FFFFFF"/>
        </w:rPr>
      </w:pPr>
      <w:r w:rsidRPr="00644FBA">
        <w:rPr>
          <w:i/>
          <w:iCs/>
          <w:spacing w:val="-2"/>
          <w:sz w:val="28"/>
          <w:szCs w:val="28"/>
        </w:rPr>
        <w:t xml:space="preserve">Hội đồng nhân dân ban hành Nghị quyết </w:t>
      </w:r>
      <w:bookmarkStart w:id="1" w:name="_Hlk231724505"/>
      <w:r>
        <w:rPr>
          <w:i/>
          <w:iCs/>
          <w:spacing w:val="-2"/>
          <w:sz w:val="28"/>
          <w:szCs w:val="28"/>
        </w:rPr>
        <w:t xml:space="preserve">ban hành </w:t>
      </w:r>
      <w:r w:rsidRPr="00644FBA">
        <w:rPr>
          <w:i/>
          <w:iCs/>
          <w:spacing w:val="-2"/>
          <w:sz w:val="28"/>
          <w:szCs w:val="28"/>
          <w:shd w:val="clear" w:color="auto" w:fill="FFFFFF"/>
        </w:rPr>
        <w:t xml:space="preserve">Quy định nguyên tắc, tiêu chí, định mức phân bổ ngân sách trung ương và tỷ lệ vốn đối ứng ngân sách của địa phương thực hiện </w:t>
      </w:r>
      <w:r>
        <w:rPr>
          <w:i/>
          <w:iCs/>
          <w:spacing w:val="-2"/>
          <w:sz w:val="28"/>
          <w:szCs w:val="28"/>
          <w:shd w:val="clear" w:color="auto" w:fill="FFFFFF"/>
        </w:rPr>
        <w:t>C</w:t>
      </w:r>
      <w:r w:rsidRPr="00644FBA">
        <w:rPr>
          <w:i/>
          <w:iCs/>
          <w:spacing w:val="-2"/>
          <w:sz w:val="28"/>
          <w:szCs w:val="28"/>
          <w:shd w:val="clear" w:color="auto" w:fill="FFFFFF"/>
        </w:rPr>
        <w:t>hương trình mục tiêu quốc gia xây dựng nông thôn mới, giảm nghèo bền vững và phát triển kinh tế - xã hội vùng đồng bào dân tộc thiểu số và miền núi giai đoạn 2026 - 2030 trên địa bàn tỉnh Vĩnh Long</w:t>
      </w:r>
      <w:bookmarkEnd w:id="1"/>
      <w:r w:rsidRPr="00644FBA">
        <w:rPr>
          <w:i/>
          <w:iCs/>
          <w:spacing w:val="-2"/>
          <w:sz w:val="28"/>
          <w:szCs w:val="28"/>
        </w:rPr>
        <w:t>.</w:t>
      </w:r>
    </w:p>
    <w:p w:rsidR="00417536" w:rsidRPr="00644FBA" w:rsidRDefault="00417536" w:rsidP="00417536">
      <w:pPr>
        <w:spacing w:before="100"/>
        <w:ind w:firstLine="720"/>
        <w:jc w:val="both"/>
        <w:rPr>
          <w:b/>
          <w:bCs/>
          <w:spacing w:val="-2"/>
          <w:sz w:val="28"/>
          <w:szCs w:val="28"/>
        </w:rPr>
      </w:pPr>
      <w:r w:rsidRPr="00644FBA">
        <w:rPr>
          <w:b/>
          <w:bCs/>
          <w:spacing w:val="-2"/>
          <w:sz w:val="28"/>
          <w:szCs w:val="28"/>
        </w:rPr>
        <w:t>Điều 1.</w:t>
      </w:r>
      <w:r w:rsidRPr="00644FBA">
        <w:rPr>
          <w:spacing w:val="-2"/>
          <w:sz w:val="28"/>
          <w:szCs w:val="28"/>
        </w:rPr>
        <w:t xml:space="preserve"> </w:t>
      </w:r>
      <w:r w:rsidRPr="00644FBA">
        <w:rPr>
          <w:bCs/>
          <w:spacing w:val="-2"/>
          <w:sz w:val="28"/>
          <w:szCs w:val="28"/>
        </w:rPr>
        <w:t xml:space="preserve">Ban hành kèm theo Nghị quyết này Quy định nguyên tắc, tiêu chí, định mức phân bổ ngân sách trung ương và tỷ lệ vốn đối ứng ngân sách của địa phương thực hiện </w:t>
      </w:r>
      <w:r>
        <w:rPr>
          <w:bCs/>
          <w:spacing w:val="-2"/>
          <w:sz w:val="28"/>
          <w:szCs w:val="28"/>
        </w:rPr>
        <w:t>C</w:t>
      </w:r>
      <w:r w:rsidRPr="00644FBA">
        <w:rPr>
          <w:bCs/>
          <w:spacing w:val="-2"/>
          <w:sz w:val="28"/>
          <w:szCs w:val="28"/>
        </w:rPr>
        <w:t xml:space="preserve">hương trình mục tiêu quốc gia xây dựng nông thôn mới, giảm </w:t>
      </w:r>
      <w:r w:rsidRPr="00644FBA">
        <w:rPr>
          <w:bCs/>
          <w:spacing w:val="-2"/>
          <w:sz w:val="28"/>
          <w:szCs w:val="28"/>
        </w:rPr>
        <w:lastRenderedPageBreak/>
        <w:t>nghèo bền vững và phát triển kinh tế - xã hội vùng đồng bào dân tộc thiểu số và miền núi giai đoạn 2026 - 2030 trên địa bàn tỉnh Vĩnh Long</w:t>
      </w:r>
      <w:r w:rsidRPr="00644FBA">
        <w:rPr>
          <w:spacing w:val="-2"/>
          <w:sz w:val="28"/>
          <w:szCs w:val="28"/>
        </w:rPr>
        <w:t>.</w:t>
      </w:r>
    </w:p>
    <w:p w:rsidR="00417536" w:rsidRPr="00644FBA" w:rsidRDefault="00417536" w:rsidP="00417536">
      <w:pPr>
        <w:spacing w:before="100"/>
        <w:ind w:firstLine="720"/>
        <w:jc w:val="both"/>
        <w:rPr>
          <w:b/>
          <w:bCs/>
          <w:spacing w:val="-2"/>
          <w:sz w:val="28"/>
          <w:szCs w:val="28"/>
        </w:rPr>
      </w:pPr>
      <w:r w:rsidRPr="00644FBA">
        <w:rPr>
          <w:b/>
          <w:bCs/>
          <w:spacing w:val="-2"/>
          <w:sz w:val="28"/>
          <w:szCs w:val="28"/>
        </w:rPr>
        <w:t xml:space="preserve">Điều 2. </w:t>
      </w:r>
      <w:r>
        <w:rPr>
          <w:b/>
          <w:bCs/>
          <w:spacing w:val="-2"/>
          <w:sz w:val="28"/>
          <w:szCs w:val="28"/>
        </w:rPr>
        <w:t>Điều khoản thi hành</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1. </w:t>
      </w:r>
      <w:r w:rsidRPr="00644FBA">
        <w:rPr>
          <w:spacing w:val="-2"/>
          <w:sz w:val="28"/>
          <w:szCs w:val="28"/>
          <w:lang w:val="vi-VN"/>
        </w:rPr>
        <w:t>Giao Ủy ban nhân dân tỉnh tổ chức</w:t>
      </w:r>
      <w:r w:rsidRPr="00644FBA">
        <w:rPr>
          <w:spacing w:val="-2"/>
          <w:sz w:val="28"/>
          <w:szCs w:val="28"/>
        </w:rPr>
        <w:t xml:space="preserve"> triển khai</w:t>
      </w:r>
      <w:r w:rsidRPr="00644FBA">
        <w:rPr>
          <w:spacing w:val="-2"/>
          <w:sz w:val="28"/>
          <w:szCs w:val="28"/>
          <w:lang w:val="vi-VN"/>
        </w:rPr>
        <w:t xml:space="preserve"> thực hiện</w:t>
      </w:r>
      <w:r w:rsidRPr="00644FBA">
        <w:rPr>
          <w:spacing w:val="-2"/>
          <w:sz w:val="28"/>
          <w:szCs w:val="28"/>
        </w:rPr>
        <w:t xml:space="preserve"> Nghị quyết.</w:t>
      </w:r>
    </w:p>
    <w:p w:rsidR="00417536" w:rsidRPr="00644FBA" w:rsidRDefault="00417536" w:rsidP="00417536">
      <w:pPr>
        <w:spacing w:before="100"/>
        <w:ind w:firstLine="720"/>
        <w:jc w:val="both"/>
        <w:rPr>
          <w:spacing w:val="-2"/>
          <w:sz w:val="28"/>
          <w:szCs w:val="28"/>
          <w:lang w:val="vi-VN"/>
        </w:rPr>
      </w:pPr>
      <w:r w:rsidRPr="00644FBA">
        <w:rPr>
          <w:spacing w:val="-2"/>
          <w:sz w:val="28"/>
          <w:szCs w:val="28"/>
        </w:rPr>
        <w:t xml:space="preserve">2. Giao Thường trực Hội đồng nhân dân, các </w:t>
      </w:r>
      <w:r w:rsidRPr="00644FBA">
        <w:rPr>
          <w:spacing w:val="-2"/>
          <w:sz w:val="28"/>
          <w:szCs w:val="28"/>
          <w:lang w:val="vi-VN"/>
        </w:rPr>
        <w:t>Ban Hội đồng nhân dân</w:t>
      </w:r>
      <w:r w:rsidRPr="00644FBA">
        <w:rPr>
          <w:spacing w:val="-2"/>
          <w:sz w:val="28"/>
          <w:szCs w:val="28"/>
        </w:rPr>
        <w:t xml:space="preserve">, Tổ đại biểu Hội đồng nhân dân và đại biểu Hội đồng nhân dân </w:t>
      </w:r>
      <w:r w:rsidRPr="00644FBA">
        <w:rPr>
          <w:spacing w:val="-2"/>
          <w:sz w:val="28"/>
          <w:szCs w:val="28"/>
          <w:lang w:val="vi-VN"/>
        </w:rPr>
        <w:t>tỉnh giám sát</w:t>
      </w:r>
      <w:r w:rsidRPr="00644FBA">
        <w:rPr>
          <w:spacing w:val="-2"/>
          <w:sz w:val="28"/>
          <w:szCs w:val="28"/>
        </w:rPr>
        <w:t xml:space="preserve"> việc</w:t>
      </w:r>
      <w:r w:rsidRPr="00644FBA">
        <w:rPr>
          <w:spacing w:val="-2"/>
          <w:sz w:val="28"/>
          <w:szCs w:val="28"/>
          <w:lang w:val="vi-VN"/>
        </w:rPr>
        <w:t xml:space="preserve"> thực hiện </w:t>
      </w:r>
      <w:r w:rsidRPr="00644FBA">
        <w:rPr>
          <w:spacing w:val="-2"/>
          <w:sz w:val="28"/>
          <w:szCs w:val="28"/>
        </w:rPr>
        <w:t>N</w:t>
      </w:r>
      <w:r w:rsidRPr="00644FBA">
        <w:rPr>
          <w:spacing w:val="-2"/>
          <w:sz w:val="28"/>
          <w:szCs w:val="28"/>
          <w:lang w:val="vi-VN"/>
        </w:rPr>
        <w:t>ghị quyết.</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3. Đề nghị Ủy ban Mặt trận Tổ quốc Việt Nam tỉnh phối hợp với Thường trực Hội đồng nhân dân, các Ban của Hội đồng nhân dân, Tổ đại biểu Hội đồng nhân dân và đại biểu Hội đồng nhân dân </w:t>
      </w:r>
      <w:r w:rsidRPr="00644FBA">
        <w:rPr>
          <w:spacing w:val="-2"/>
          <w:sz w:val="28"/>
          <w:szCs w:val="28"/>
          <w:lang w:val="vi-VN"/>
        </w:rPr>
        <w:t>tỉnh</w:t>
      </w:r>
      <w:r w:rsidRPr="00644FBA">
        <w:rPr>
          <w:spacing w:val="-2"/>
          <w:sz w:val="28"/>
          <w:szCs w:val="28"/>
        </w:rPr>
        <w:t xml:space="preserve"> giám sát việc thực hiện Nghị quyết.</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4. Nghị quyết này có hiệu lực thi hành từ </w:t>
      </w:r>
      <w:r w:rsidRPr="00A71B9B">
        <w:rPr>
          <w:spacing w:val="-2"/>
          <w:sz w:val="28"/>
          <w:szCs w:val="28"/>
        </w:rPr>
        <w:t>ngày 10 tháng 7 năm 2026.</w:t>
      </w:r>
    </w:p>
    <w:p w:rsidR="00417536" w:rsidRPr="00644FBA" w:rsidRDefault="00417536" w:rsidP="00417536">
      <w:pPr>
        <w:spacing w:before="100"/>
        <w:ind w:firstLine="720"/>
        <w:jc w:val="both"/>
        <w:rPr>
          <w:spacing w:val="-2"/>
          <w:sz w:val="28"/>
          <w:szCs w:val="28"/>
        </w:rPr>
      </w:pPr>
      <w:r w:rsidRPr="00644FBA">
        <w:rPr>
          <w:spacing w:val="-2"/>
          <w:sz w:val="28"/>
          <w:szCs w:val="28"/>
        </w:rPr>
        <w:t>5. Nghị quyết này bãi bỏ các Nghị quyết:</w:t>
      </w:r>
    </w:p>
    <w:p w:rsidR="00417536" w:rsidRPr="00842BD1" w:rsidRDefault="00417536" w:rsidP="00417536">
      <w:pPr>
        <w:spacing w:before="100"/>
        <w:ind w:firstLine="720"/>
        <w:jc w:val="both"/>
        <w:rPr>
          <w:sz w:val="28"/>
          <w:szCs w:val="28"/>
        </w:rPr>
      </w:pPr>
      <w:r w:rsidRPr="00842BD1">
        <w:rPr>
          <w:sz w:val="28"/>
          <w:szCs w:val="28"/>
        </w:rPr>
        <w:t xml:space="preserve">a) Nghị quyết số 03/2022/NQ-HĐND ngày 07 tháng 7 năm 2022 của Hội đồng nhân dân tỉnh Trà Vinh </w:t>
      </w:r>
      <w:r>
        <w:rPr>
          <w:sz w:val="28"/>
          <w:szCs w:val="28"/>
        </w:rPr>
        <w:t>q</w:t>
      </w:r>
      <w:r w:rsidRPr="00842BD1">
        <w:rPr>
          <w:sz w:val="28"/>
          <w:szCs w:val="28"/>
        </w:rPr>
        <w:t>uy định nguyên tắc, tiêu chí, định mức phân bổ ngân sách trung ương và mức vốn đối ứng từ ngân sách địa phương thực hiện Chương trình mục tiêu quốc gia xây dựng nông thôn mới tỉnh Trà Vinh giai đoạn 2021 - 2025.</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b) Nghị quyết số 04/2022/NQ-HĐND ngày 07 tháng 7 năm 2022 của Hội đồng nhân dân tỉnh Trà Vinh </w:t>
      </w:r>
      <w:r>
        <w:rPr>
          <w:spacing w:val="-2"/>
          <w:sz w:val="28"/>
          <w:szCs w:val="28"/>
        </w:rPr>
        <w:t>q</w:t>
      </w:r>
      <w:r w:rsidRPr="00644FBA">
        <w:rPr>
          <w:spacing w:val="-2"/>
          <w:sz w:val="28"/>
          <w:szCs w:val="28"/>
        </w:rPr>
        <w:t>uy định nguyên tắc, tiêu chí, định mức phân bổ vốn ngân sách nhà nước thực hiện Chương trình mục tiêu quốc gia giảm nghèo bền vững giai đoạn 2021 - 2025 trên địa bàn tỉnh Trà Vinh.</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c) Nghị quyết số 05/2022/NQ-HĐND ngày 07 tháng 7 năm 2022 của Hội đồng nhân dân tỉnh Trà Vinh </w:t>
      </w:r>
      <w:r>
        <w:rPr>
          <w:spacing w:val="-2"/>
          <w:sz w:val="28"/>
          <w:szCs w:val="28"/>
        </w:rPr>
        <w:t>q</w:t>
      </w:r>
      <w:r w:rsidRPr="00644FBA">
        <w:rPr>
          <w:spacing w:val="-2"/>
          <w:sz w:val="28"/>
          <w:szCs w:val="28"/>
        </w:rPr>
        <w:t>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Trà Vinh.</w:t>
      </w:r>
    </w:p>
    <w:p w:rsidR="00417536" w:rsidRPr="00644FBA" w:rsidRDefault="00417536" w:rsidP="00417536">
      <w:pPr>
        <w:spacing w:before="100"/>
        <w:ind w:firstLine="720"/>
        <w:jc w:val="both"/>
        <w:rPr>
          <w:spacing w:val="-2"/>
          <w:sz w:val="28"/>
          <w:szCs w:val="28"/>
        </w:rPr>
      </w:pPr>
      <w:r w:rsidRPr="00644FBA">
        <w:rPr>
          <w:spacing w:val="-2"/>
          <w:sz w:val="28"/>
          <w:szCs w:val="28"/>
        </w:rPr>
        <w:t>d) Nghị quyết số 01/2022/NQ-HĐND ngày 13 tháng 7 năm 2022 của Hội đồng nhân dân tỉnh Bến Tre về nguyên tắc, tiêu chí, định mức phân bổ vốn ngân sách nhà nước thực hiện Chương trình mục tiêu quốc gia xây dựng nông thôn mới tỉnh Bến Tre giai đoạn 2021 - 2025.</w:t>
      </w:r>
    </w:p>
    <w:p w:rsidR="00417536" w:rsidRPr="00644FBA" w:rsidRDefault="00417536" w:rsidP="00417536">
      <w:pPr>
        <w:spacing w:before="100"/>
        <w:ind w:firstLine="720"/>
        <w:jc w:val="both"/>
        <w:rPr>
          <w:spacing w:val="-2"/>
          <w:sz w:val="28"/>
          <w:szCs w:val="28"/>
        </w:rPr>
      </w:pPr>
      <w:r w:rsidRPr="00644FBA">
        <w:rPr>
          <w:spacing w:val="-2"/>
          <w:sz w:val="28"/>
          <w:szCs w:val="28"/>
        </w:rPr>
        <w:t>đ) Nghị quyết số 13/2022/NQ-HĐND ngày 13 tháng 7 năm 2022 của Hội đồng nhân dân tỉnh Bến Tre ban hành Quy định về nguyên tắc, tiêu chí, định mức phân bổ vốn ngân sách trung ương và tỷ lệ vốn đối ứng của ngân sách địa phương thực hiện Chương trình mục tiêu quốc gia giảm nghèo bền vững giai đoạn 2021 - 2025 trên địa bàn tỉnh Bến Tre.</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e) Nghị quyết số 47/2022/NQ-HĐND ngày 14 tháng 12 năm 2022 của Hội đồng nhân dân tỉnh Vĩnh Long </w:t>
      </w:r>
      <w:r>
        <w:rPr>
          <w:spacing w:val="-2"/>
          <w:sz w:val="28"/>
          <w:szCs w:val="28"/>
        </w:rPr>
        <w:t>q</w:t>
      </w:r>
      <w:r w:rsidRPr="00644FBA">
        <w:rPr>
          <w:spacing w:val="-2"/>
          <w:sz w:val="28"/>
          <w:szCs w:val="28"/>
        </w:rPr>
        <w:t>uy định nguyên tắc, tiêu chí, định mức phân bổ vốn ngân sách trung ương và tỷ lệ vốn đối ứng ngân sách địa phương; cơ chế lồng ghép nguồn vốn giữa các chương trình, dự án; cơ chế huy động các nguồn lực thực hiện Chương trình mục tiêu quốc gia xây dựng nông thôn mới giai đoạn 2021 - 2025 trên địa bàn tỉnh Vĩnh Long.</w:t>
      </w:r>
    </w:p>
    <w:p w:rsidR="00417536" w:rsidRPr="00644FBA" w:rsidRDefault="00417536" w:rsidP="00417536">
      <w:pPr>
        <w:spacing w:before="100"/>
        <w:ind w:firstLine="720"/>
        <w:jc w:val="both"/>
        <w:rPr>
          <w:spacing w:val="-2"/>
          <w:sz w:val="28"/>
          <w:szCs w:val="28"/>
        </w:rPr>
      </w:pPr>
      <w:r w:rsidRPr="00644FBA">
        <w:rPr>
          <w:spacing w:val="-2"/>
          <w:sz w:val="28"/>
          <w:szCs w:val="28"/>
        </w:rPr>
        <w:lastRenderedPageBreak/>
        <w:t>g) Nghị quyết số 48/2022/NQ-HĐND ngày 14 tháng 12 năm 2022 của Hội đồng nhân dân tỉnh Vĩnh Long ban hành Quy định nguyên tắc, tiêu chí, định mức phân bổ vốn ngân sách trung ương và tỷ lệ vốn đối ứng của ngân sách địa phương; cơ chế lồng ghép nguồn vốn giữa các chương trình, dự án; cơ chế huy động các nguồn lực thực hiện Chương trình mục tiêu quốc gia giảm nghèo bền vững giai đoạn 2021 - 2025 trên địa bàn tỉnh Vĩnh Long.</w:t>
      </w:r>
    </w:p>
    <w:p w:rsidR="00417536" w:rsidRPr="00644FBA" w:rsidRDefault="00417536" w:rsidP="00417536">
      <w:pPr>
        <w:spacing w:before="100"/>
        <w:ind w:firstLine="720"/>
        <w:jc w:val="both"/>
        <w:rPr>
          <w:spacing w:val="-2"/>
          <w:sz w:val="28"/>
          <w:szCs w:val="28"/>
        </w:rPr>
      </w:pPr>
      <w:r w:rsidRPr="00644FBA">
        <w:rPr>
          <w:spacing w:val="-2"/>
          <w:sz w:val="28"/>
          <w:szCs w:val="28"/>
        </w:rPr>
        <w:t>h) Nghị quyết số 49/2022/NQ-HĐND ngày 14 tháng 12 năm 2022 của Hội đồng nhân dân tỉnh Vĩnh Long ban hành Quy định nguyên tắc, tiêu chí, định mức phân bổ vốn ngân sách trung ương và tỷ lệ vốn đối ứng của ngân sách địa phương; cơ chế lồng ghép nguồn vốn giữa các chương trình, dự án; cơ chế huy động các nguồn lực thực hiện chương trình mục tiêu quốc gia phát triển kinh tế - xã hội vùng đồng bào dân tộc thiểu số giai đoạn 2021 - 2025 trên địa bàn tỉnh Vĩnh Long.</w:t>
      </w:r>
    </w:p>
    <w:p w:rsidR="00417536" w:rsidRPr="00644FBA" w:rsidRDefault="00417536" w:rsidP="00417536">
      <w:pPr>
        <w:spacing w:before="100"/>
        <w:ind w:firstLine="720"/>
        <w:jc w:val="both"/>
        <w:rPr>
          <w:spacing w:val="-2"/>
          <w:sz w:val="28"/>
          <w:szCs w:val="28"/>
        </w:rPr>
      </w:pPr>
      <w:r w:rsidRPr="00644FBA">
        <w:rPr>
          <w:spacing w:val="-2"/>
          <w:sz w:val="28"/>
          <w:szCs w:val="28"/>
        </w:rPr>
        <w:t xml:space="preserve">i) Nghị quyết số 02/2024/NQ-HĐND ngày 22 tháng 4 năm 2024 của Hội đồng nhân dân tỉnh Vĩnh Long sửa đổi, bổ sung Điều 6 của Quy định ban hành kèm theo Nghị quyết số 47/2022/NQ-HĐND ngày 14 tháng 12 năm 2022 của Hội đồng nhân dân tỉnh Vĩnh Long </w:t>
      </w:r>
      <w:r>
        <w:rPr>
          <w:spacing w:val="-2"/>
          <w:sz w:val="28"/>
          <w:szCs w:val="28"/>
        </w:rPr>
        <w:t>q</w:t>
      </w:r>
      <w:r w:rsidRPr="00644FBA">
        <w:rPr>
          <w:spacing w:val="-2"/>
          <w:sz w:val="28"/>
          <w:szCs w:val="28"/>
        </w:rPr>
        <w:t>uy định nguyên tắc, tiêu chí, định mức phân bổ vốn ngân sách trung ương và tỷ lệ vốn đối ứng nguồn ngân sách địa phương; cơ chế lồng ghép nguồn vốn giữa các chương trình, dự án; cơ chế huy động các nguồn lực thực hiện Chương trình mục tiêu quốc gia xây dựng nông thôn mới giai đoạn 2021 - 2025 trên địa bàn tỉnh Vĩnh Long.</w:t>
      </w:r>
    </w:p>
    <w:p w:rsidR="00417536" w:rsidRPr="00644FBA" w:rsidRDefault="00417536" w:rsidP="00417536">
      <w:pPr>
        <w:spacing w:before="100"/>
        <w:ind w:firstLine="720"/>
        <w:jc w:val="both"/>
        <w:rPr>
          <w:spacing w:val="-2"/>
          <w:sz w:val="28"/>
          <w:szCs w:val="28"/>
        </w:rPr>
      </w:pPr>
      <w:r w:rsidRPr="00644FBA">
        <w:rPr>
          <w:spacing w:val="-2"/>
          <w:sz w:val="28"/>
          <w:szCs w:val="28"/>
        </w:rPr>
        <w:t>6. Trong quá trình tổ chức triển khai thực hiện, nếu các văn bản quy phạm pháp luật dẫn chiếu tại Nghị quyết được sửa đổi, bổ sung hoặc thay thế bằng các văn bản quy phạm pháp luật mới thì thực hiện theo các văn bản sửa đổi, bổ sung hoặc thay thế.</w:t>
      </w:r>
    </w:p>
    <w:p w:rsidR="00417536" w:rsidRPr="00644FBA" w:rsidRDefault="00417536" w:rsidP="00417536">
      <w:pPr>
        <w:spacing w:before="100"/>
        <w:ind w:firstLine="720"/>
        <w:jc w:val="both"/>
        <w:rPr>
          <w:i/>
          <w:spacing w:val="-2"/>
          <w:sz w:val="28"/>
          <w:szCs w:val="28"/>
        </w:rPr>
      </w:pPr>
      <w:r w:rsidRPr="00644FBA">
        <w:rPr>
          <w:i/>
          <w:spacing w:val="-2"/>
          <w:sz w:val="28"/>
          <w:szCs w:val="28"/>
          <w:lang w:val="vi-VN"/>
        </w:rPr>
        <w:t xml:space="preserve">Nghị quyết này đã được Hội đồng nhân dân tỉnh </w:t>
      </w:r>
      <w:r w:rsidRPr="00644FBA">
        <w:rPr>
          <w:i/>
          <w:spacing w:val="-2"/>
          <w:sz w:val="28"/>
          <w:szCs w:val="28"/>
        </w:rPr>
        <w:t>Vĩnh Long</w:t>
      </w:r>
      <w:r w:rsidRPr="00644FBA">
        <w:rPr>
          <w:i/>
          <w:spacing w:val="-2"/>
          <w:sz w:val="28"/>
          <w:szCs w:val="28"/>
          <w:lang w:val="vi-VN"/>
        </w:rPr>
        <w:t xml:space="preserve"> </w:t>
      </w:r>
      <w:r>
        <w:rPr>
          <w:i/>
          <w:spacing w:val="-2"/>
          <w:sz w:val="28"/>
          <w:szCs w:val="28"/>
        </w:rPr>
        <w:t>K</w:t>
      </w:r>
      <w:r w:rsidRPr="00644FBA">
        <w:rPr>
          <w:i/>
          <w:spacing w:val="-2"/>
          <w:sz w:val="28"/>
          <w:szCs w:val="28"/>
          <w:lang w:val="vi-VN"/>
        </w:rPr>
        <w:t xml:space="preserve">hoá </w:t>
      </w:r>
      <w:r w:rsidRPr="00644FBA">
        <w:rPr>
          <w:i/>
          <w:spacing w:val="-2"/>
          <w:sz w:val="28"/>
          <w:szCs w:val="28"/>
        </w:rPr>
        <w:t>XI</w:t>
      </w:r>
      <w:r>
        <w:rPr>
          <w:i/>
          <w:spacing w:val="-2"/>
          <w:sz w:val="28"/>
          <w:szCs w:val="28"/>
        </w:rPr>
        <w:t>,</w:t>
      </w:r>
      <w:r w:rsidRPr="00644FBA">
        <w:rPr>
          <w:i/>
          <w:spacing w:val="-2"/>
          <w:sz w:val="28"/>
          <w:szCs w:val="28"/>
        </w:rPr>
        <w:t xml:space="preserve"> K</w:t>
      </w:r>
      <w:r w:rsidRPr="00644FBA">
        <w:rPr>
          <w:i/>
          <w:spacing w:val="-2"/>
          <w:sz w:val="28"/>
          <w:szCs w:val="28"/>
          <w:lang w:val="vi-VN"/>
        </w:rPr>
        <w:t>ỳ họp</w:t>
      </w:r>
      <w:r w:rsidRPr="00644FBA">
        <w:rPr>
          <w:i/>
          <w:spacing w:val="-2"/>
          <w:sz w:val="28"/>
          <w:szCs w:val="28"/>
        </w:rPr>
        <w:t xml:space="preserve"> chuyên đề lần</w:t>
      </w:r>
      <w:r w:rsidRPr="00644FBA">
        <w:rPr>
          <w:i/>
          <w:spacing w:val="-2"/>
          <w:sz w:val="28"/>
          <w:szCs w:val="28"/>
          <w:lang w:val="vi-VN"/>
        </w:rPr>
        <w:t xml:space="preserve"> </w:t>
      </w:r>
      <w:r w:rsidRPr="00644FBA">
        <w:rPr>
          <w:i/>
          <w:spacing w:val="-2"/>
          <w:sz w:val="28"/>
          <w:szCs w:val="28"/>
        </w:rPr>
        <w:t xml:space="preserve">thứ </w:t>
      </w:r>
      <w:r>
        <w:rPr>
          <w:i/>
          <w:spacing w:val="-2"/>
          <w:sz w:val="28"/>
          <w:szCs w:val="28"/>
        </w:rPr>
        <w:t>Ba</w:t>
      </w:r>
      <w:r w:rsidRPr="00644FBA">
        <w:rPr>
          <w:i/>
          <w:spacing w:val="-2"/>
          <w:sz w:val="28"/>
          <w:szCs w:val="28"/>
          <w:lang w:val="vi-VN"/>
        </w:rPr>
        <w:t xml:space="preserve"> thông qua ngày </w:t>
      </w:r>
      <w:r w:rsidRPr="00644FBA">
        <w:rPr>
          <w:i/>
          <w:spacing w:val="-2"/>
          <w:sz w:val="28"/>
          <w:szCs w:val="28"/>
        </w:rPr>
        <w:t xml:space="preserve">30 </w:t>
      </w:r>
      <w:r w:rsidRPr="00644FBA">
        <w:rPr>
          <w:i/>
          <w:spacing w:val="-2"/>
          <w:sz w:val="28"/>
          <w:szCs w:val="28"/>
          <w:lang w:val="vi-VN"/>
        </w:rPr>
        <w:t xml:space="preserve">tháng </w:t>
      </w:r>
      <w:r w:rsidRPr="00644FBA">
        <w:rPr>
          <w:i/>
          <w:spacing w:val="-2"/>
          <w:sz w:val="28"/>
          <w:szCs w:val="28"/>
        </w:rPr>
        <w:t>6</w:t>
      </w:r>
      <w:r w:rsidRPr="00644FBA">
        <w:rPr>
          <w:i/>
          <w:spacing w:val="-2"/>
          <w:sz w:val="28"/>
          <w:szCs w:val="28"/>
          <w:lang w:val="vi-VN"/>
        </w:rPr>
        <w:t xml:space="preserve"> năm </w:t>
      </w:r>
      <w:r w:rsidRPr="00644FBA">
        <w:rPr>
          <w:i/>
          <w:spacing w:val="-2"/>
          <w:sz w:val="28"/>
          <w:szCs w:val="28"/>
        </w:rPr>
        <w:t>2026.</w:t>
      </w:r>
    </w:p>
    <w:p w:rsidR="00417536" w:rsidRPr="00BE5D63" w:rsidRDefault="00417536" w:rsidP="00417536">
      <w:pPr>
        <w:spacing w:before="120"/>
        <w:jc w:val="both"/>
        <w:rPr>
          <w:sz w:val="16"/>
          <w:szCs w:val="28"/>
        </w:rPr>
      </w:pPr>
    </w:p>
    <w:tbl>
      <w:tblPr>
        <w:tblW w:w="9193" w:type="dxa"/>
        <w:jc w:val="center"/>
        <w:tblInd w:w="563" w:type="dxa"/>
        <w:tblLayout w:type="fixed"/>
        <w:tblLook w:val="0000" w:firstRow="0" w:lastRow="0" w:firstColumn="0" w:lastColumn="0" w:noHBand="0" w:noVBand="0"/>
      </w:tblPr>
      <w:tblGrid>
        <w:gridCol w:w="5589"/>
        <w:gridCol w:w="3604"/>
      </w:tblGrid>
      <w:tr w:rsidR="00417536" w:rsidRPr="00BE5D63" w:rsidTr="00417536">
        <w:trPr>
          <w:jc w:val="center"/>
        </w:trPr>
        <w:tc>
          <w:tcPr>
            <w:tcW w:w="5589" w:type="dxa"/>
          </w:tcPr>
          <w:p w:rsidR="00417536" w:rsidRDefault="00417536" w:rsidP="00DF3B46">
            <w:pPr>
              <w:rPr>
                <w:b/>
                <w:i/>
                <w:lang w:val="vi-VN"/>
              </w:rPr>
            </w:pPr>
            <w:r w:rsidRPr="00BE5D63">
              <w:rPr>
                <w:b/>
                <w:i/>
                <w:lang w:val="vi-VN"/>
              </w:rPr>
              <w:t>Nơi nhận:</w:t>
            </w:r>
          </w:p>
          <w:p w:rsidR="00417536" w:rsidRPr="00EB278F" w:rsidRDefault="00417536" w:rsidP="00DF3B46">
            <w:pPr>
              <w:widowControl w:val="0"/>
              <w:jc w:val="both"/>
              <w:rPr>
                <w:color w:val="000000"/>
                <w:sz w:val="22"/>
                <w:szCs w:val="22"/>
                <w:lang w:val="nb-NO"/>
              </w:rPr>
            </w:pPr>
            <w:r w:rsidRPr="00EB278F">
              <w:rPr>
                <w:color w:val="000000"/>
                <w:sz w:val="22"/>
                <w:szCs w:val="22"/>
                <w:u w:color="000000"/>
              </w:rPr>
              <w:t xml:space="preserve">- </w:t>
            </w:r>
            <w:r w:rsidRPr="00EB278F">
              <w:rPr>
                <w:color w:val="000000"/>
                <w:sz w:val="22"/>
                <w:szCs w:val="22"/>
                <w:lang w:val="nb-NO"/>
              </w:rPr>
              <w:t>Ủy ban Thường vụ Quốc hội;</w:t>
            </w:r>
          </w:p>
          <w:p w:rsidR="00417536" w:rsidRPr="00EB278F" w:rsidRDefault="00417536" w:rsidP="00DF3B46">
            <w:pPr>
              <w:widowControl w:val="0"/>
              <w:tabs>
                <w:tab w:val="center" w:pos="7412"/>
              </w:tabs>
              <w:rPr>
                <w:color w:val="000000"/>
                <w:sz w:val="22"/>
                <w:szCs w:val="22"/>
                <w:u w:color="000000"/>
              </w:rPr>
            </w:pPr>
            <w:r w:rsidRPr="00EB278F">
              <w:rPr>
                <w:color w:val="000000"/>
                <w:sz w:val="22"/>
                <w:szCs w:val="22"/>
                <w:u w:color="000000"/>
              </w:rPr>
              <w:t>- Chính phủ;</w:t>
            </w:r>
          </w:p>
          <w:p w:rsidR="00417536" w:rsidRPr="00EB278F" w:rsidRDefault="00417536" w:rsidP="00DF3B46">
            <w:pPr>
              <w:widowControl w:val="0"/>
              <w:tabs>
                <w:tab w:val="center" w:pos="7412"/>
              </w:tabs>
              <w:rPr>
                <w:color w:val="000000"/>
                <w:sz w:val="22"/>
                <w:szCs w:val="22"/>
                <w:u w:color="000000"/>
              </w:rPr>
            </w:pPr>
            <w:r w:rsidRPr="00EB278F">
              <w:rPr>
                <w:color w:val="000000"/>
                <w:sz w:val="22"/>
                <w:szCs w:val="22"/>
                <w:lang w:val="nb-NO"/>
              </w:rPr>
              <w:t>- Ủy ban Công tác đại biểu;</w:t>
            </w:r>
          </w:p>
          <w:p w:rsidR="00417536" w:rsidRPr="00B93AAF" w:rsidRDefault="00417536" w:rsidP="00DF3B46">
            <w:pPr>
              <w:widowControl w:val="0"/>
              <w:tabs>
                <w:tab w:val="center" w:pos="7412"/>
              </w:tabs>
              <w:ind w:left="174" w:hanging="174"/>
              <w:rPr>
                <w:color w:val="000000"/>
                <w:u w:color="000000"/>
              </w:rPr>
            </w:pPr>
            <w:r w:rsidRPr="00EB278F">
              <w:rPr>
                <w:color w:val="000000"/>
                <w:sz w:val="22"/>
                <w:szCs w:val="22"/>
                <w:u w:color="000000"/>
              </w:rPr>
              <w:t xml:space="preserve">- </w:t>
            </w:r>
            <w:r>
              <w:rPr>
                <w:color w:val="000000"/>
                <w:sz w:val="22"/>
                <w:szCs w:val="22"/>
                <w:u w:color="000000"/>
              </w:rPr>
              <w:t xml:space="preserve">Các Bộ: </w:t>
            </w:r>
            <w:r w:rsidRPr="00EB278F">
              <w:rPr>
                <w:color w:val="000000"/>
                <w:sz w:val="22"/>
                <w:szCs w:val="22"/>
                <w:u w:color="000000"/>
              </w:rPr>
              <w:t>Tài chính</w:t>
            </w:r>
            <w:r>
              <w:rPr>
                <w:color w:val="000000"/>
                <w:sz w:val="22"/>
                <w:szCs w:val="22"/>
                <w:u w:color="000000"/>
              </w:rPr>
              <w:t>, Nông nghiệp và Môi trường,</w:t>
            </w:r>
            <w:r w:rsidRPr="006F03C0">
              <w:rPr>
                <w:sz w:val="28"/>
                <w:szCs w:val="28"/>
              </w:rPr>
              <w:t xml:space="preserve"> </w:t>
            </w:r>
            <w:r w:rsidRPr="00B93AAF">
              <w:t xml:space="preserve">Dân tộc </w:t>
            </w:r>
            <w:r>
              <w:t xml:space="preserve">      </w:t>
            </w:r>
            <w:r w:rsidRPr="00B93AAF">
              <w:t>và Tôn giáo</w:t>
            </w:r>
            <w:r>
              <w:t>;</w:t>
            </w:r>
          </w:p>
          <w:p w:rsidR="00417536" w:rsidRDefault="00417536" w:rsidP="00DF3B46">
            <w:pPr>
              <w:widowControl w:val="0"/>
              <w:rPr>
                <w:color w:val="000000"/>
                <w:sz w:val="22"/>
                <w:szCs w:val="22"/>
                <w:u w:color="000000"/>
                <w:lang w:val="de-DE"/>
              </w:rPr>
            </w:pPr>
            <w:r w:rsidRPr="00EB278F">
              <w:rPr>
                <w:color w:val="000000"/>
                <w:sz w:val="22"/>
                <w:szCs w:val="22"/>
                <w:u w:color="000000"/>
                <w:lang w:val="de-DE"/>
              </w:rPr>
              <w:t>- Cục KTVB&amp;</w:t>
            </w:r>
            <w:r>
              <w:rPr>
                <w:color w:val="000000"/>
                <w:sz w:val="22"/>
                <w:szCs w:val="22"/>
                <w:u w:color="000000"/>
                <w:lang w:val="de-DE"/>
              </w:rPr>
              <w:t xml:space="preserve">TCTHPL </w:t>
            </w:r>
            <w:r w:rsidRPr="00EB278F">
              <w:rPr>
                <w:color w:val="000000"/>
                <w:sz w:val="22"/>
                <w:szCs w:val="22"/>
                <w:u w:color="000000"/>
                <w:lang w:val="de-DE"/>
              </w:rPr>
              <w:t>-</w:t>
            </w:r>
            <w:r>
              <w:rPr>
                <w:color w:val="000000"/>
                <w:sz w:val="22"/>
                <w:szCs w:val="22"/>
                <w:u w:color="000000"/>
                <w:lang w:val="de-DE"/>
              </w:rPr>
              <w:t xml:space="preserve"> </w:t>
            </w:r>
            <w:r w:rsidRPr="00EB278F">
              <w:rPr>
                <w:color w:val="000000"/>
                <w:sz w:val="22"/>
                <w:szCs w:val="22"/>
                <w:u w:color="000000"/>
                <w:lang w:val="de-DE"/>
              </w:rPr>
              <w:t>Bộ Tư pháp;</w:t>
            </w:r>
          </w:p>
          <w:p w:rsidR="00417536" w:rsidRDefault="00417536" w:rsidP="00DF3B46">
            <w:pPr>
              <w:widowControl w:val="0"/>
              <w:rPr>
                <w:rFonts w:eastAsia="Arial"/>
                <w:color w:val="000000"/>
                <w:sz w:val="22"/>
                <w:szCs w:val="22"/>
                <w:lang w:val="vi-VN"/>
              </w:rPr>
            </w:pPr>
            <w:r>
              <w:rPr>
                <w:rFonts w:eastAsia="Arial"/>
                <w:color w:val="000000"/>
                <w:sz w:val="22"/>
                <w:szCs w:val="22"/>
              </w:rPr>
              <w:t xml:space="preserve">- </w:t>
            </w:r>
            <w:r w:rsidRPr="00EB278F">
              <w:rPr>
                <w:rFonts w:eastAsia="Arial"/>
                <w:color w:val="000000"/>
                <w:sz w:val="22"/>
                <w:szCs w:val="22"/>
                <w:lang w:val="vi-VN"/>
              </w:rPr>
              <w:t xml:space="preserve">Kiểm toán Nhà nước </w:t>
            </w:r>
            <w:r w:rsidRPr="00EB278F">
              <w:rPr>
                <w:rFonts w:eastAsia="Arial"/>
                <w:color w:val="000000"/>
                <w:sz w:val="22"/>
                <w:szCs w:val="22"/>
              </w:rPr>
              <w:t>k</w:t>
            </w:r>
            <w:r w:rsidRPr="00EB278F">
              <w:rPr>
                <w:rFonts w:eastAsia="Arial"/>
                <w:color w:val="000000"/>
                <w:sz w:val="22"/>
                <w:szCs w:val="22"/>
                <w:lang w:val="vi-VN"/>
              </w:rPr>
              <w:t>hu vực IX;</w:t>
            </w:r>
          </w:p>
          <w:p w:rsidR="00417536" w:rsidRPr="00EB278F" w:rsidRDefault="00417536" w:rsidP="00DF3B46">
            <w:pPr>
              <w:widowControl w:val="0"/>
              <w:rPr>
                <w:color w:val="000000"/>
                <w:sz w:val="22"/>
                <w:szCs w:val="22"/>
                <w:u w:color="000000"/>
                <w:lang w:val="de-DE"/>
              </w:rPr>
            </w:pPr>
            <w:r>
              <w:rPr>
                <w:rFonts w:eastAsia="Arial"/>
                <w:color w:val="000000"/>
                <w:sz w:val="22"/>
                <w:szCs w:val="22"/>
                <w:lang w:val="vi-VN"/>
              </w:rPr>
              <w:t xml:space="preserve">- </w:t>
            </w:r>
            <w:r>
              <w:rPr>
                <w:rFonts w:eastAsia="Arial"/>
                <w:color w:val="000000"/>
                <w:sz w:val="22"/>
                <w:szCs w:val="22"/>
              </w:rPr>
              <w:t xml:space="preserve">Thường trực </w:t>
            </w:r>
            <w:r w:rsidRPr="00EB278F">
              <w:rPr>
                <w:rFonts w:eastAsia="Arial"/>
                <w:color w:val="000000"/>
                <w:sz w:val="22"/>
                <w:szCs w:val="22"/>
                <w:lang w:val="vi-VN"/>
              </w:rPr>
              <w:t xml:space="preserve">Tỉnh ủy, </w:t>
            </w:r>
            <w:r>
              <w:rPr>
                <w:rFonts w:eastAsia="Arial"/>
                <w:color w:val="000000"/>
                <w:sz w:val="22"/>
                <w:szCs w:val="22"/>
              </w:rPr>
              <w:t xml:space="preserve">HĐND, </w:t>
            </w:r>
            <w:r w:rsidRPr="00EB278F">
              <w:rPr>
                <w:rFonts w:eastAsia="Arial"/>
                <w:color w:val="000000"/>
                <w:sz w:val="22"/>
                <w:szCs w:val="22"/>
                <w:lang w:val="vi-VN"/>
              </w:rPr>
              <w:t xml:space="preserve">UBND, UBMTTQVN tỉnh; </w:t>
            </w:r>
          </w:p>
          <w:p w:rsidR="00417536" w:rsidRPr="00EB278F" w:rsidRDefault="00417536" w:rsidP="00DF3B46">
            <w:pPr>
              <w:jc w:val="both"/>
              <w:rPr>
                <w:color w:val="000000"/>
                <w:sz w:val="22"/>
                <w:szCs w:val="22"/>
              </w:rPr>
            </w:pPr>
            <w:r w:rsidRPr="00EB278F">
              <w:rPr>
                <w:color w:val="000000"/>
                <w:sz w:val="22"/>
                <w:szCs w:val="22"/>
              </w:rPr>
              <w:t xml:space="preserve">- </w:t>
            </w:r>
            <w:r w:rsidRPr="007B33EC">
              <w:rPr>
                <w:sz w:val="22"/>
                <w:szCs w:val="22"/>
                <w:shd w:val="clear" w:color="auto" w:fill="FFFFFF"/>
                <w:lang w:val="vi-VN" w:eastAsia="vi-VN"/>
              </w:rPr>
              <w:t>Đại biểu Quốc hội tỉnh Vĩnh Long;</w:t>
            </w:r>
          </w:p>
          <w:p w:rsidR="00417536" w:rsidRDefault="00417536" w:rsidP="00DF3B46">
            <w:pPr>
              <w:jc w:val="both"/>
              <w:rPr>
                <w:color w:val="000000"/>
                <w:sz w:val="22"/>
                <w:szCs w:val="22"/>
              </w:rPr>
            </w:pPr>
            <w:r w:rsidRPr="00EB278F">
              <w:rPr>
                <w:color w:val="000000"/>
                <w:sz w:val="22"/>
                <w:szCs w:val="22"/>
              </w:rPr>
              <w:t>- Đại biểu Hội đồng nhân dân tỉnh;</w:t>
            </w:r>
          </w:p>
          <w:p w:rsidR="00417536" w:rsidRPr="00BE0E90" w:rsidRDefault="00417536" w:rsidP="00DF3B46">
            <w:pPr>
              <w:jc w:val="both"/>
              <w:rPr>
                <w:color w:val="000000"/>
                <w:sz w:val="22"/>
                <w:szCs w:val="22"/>
              </w:rPr>
            </w:pPr>
            <w:r w:rsidRPr="00BE0E90">
              <w:rPr>
                <w:sz w:val="22"/>
                <w:szCs w:val="22"/>
                <w:shd w:val="clear" w:color="auto" w:fill="FFFFFF"/>
                <w:lang w:eastAsia="vi-VN"/>
              </w:rPr>
              <w:t xml:space="preserve">- </w:t>
            </w:r>
            <w:r>
              <w:rPr>
                <w:sz w:val="22"/>
                <w:szCs w:val="22"/>
                <w:shd w:val="clear" w:color="auto" w:fill="FFFFFF"/>
                <w:lang w:val="vi-VN" w:eastAsia="vi-VN"/>
              </w:rPr>
              <w:t xml:space="preserve">Ban Tuyên giáo và Dân vận </w:t>
            </w:r>
            <w:r>
              <w:rPr>
                <w:sz w:val="22"/>
                <w:szCs w:val="22"/>
                <w:shd w:val="clear" w:color="auto" w:fill="FFFFFF"/>
                <w:lang w:eastAsia="vi-VN"/>
              </w:rPr>
              <w:t>T</w:t>
            </w:r>
            <w:r w:rsidRPr="00BE0E90">
              <w:rPr>
                <w:sz w:val="22"/>
                <w:szCs w:val="22"/>
                <w:shd w:val="clear" w:color="auto" w:fill="FFFFFF"/>
                <w:lang w:val="vi-VN" w:eastAsia="vi-VN"/>
              </w:rPr>
              <w:t>ỉnh ủy;</w:t>
            </w:r>
          </w:p>
          <w:p w:rsidR="00417536" w:rsidRDefault="00417536" w:rsidP="00DF3B46">
            <w:pPr>
              <w:jc w:val="both"/>
              <w:rPr>
                <w:color w:val="000000"/>
                <w:sz w:val="22"/>
                <w:szCs w:val="22"/>
              </w:rPr>
            </w:pPr>
            <w:r w:rsidRPr="00EB278F">
              <w:rPr>
                <w:color w:val="000000"/>
                <w:sz w:val="22"/>
                <w:szCs w:val="22"/>
              </w:rPr>
              <w:t>- Văn phòng: Tỉnh ủy, Đoàn ĐBQH&amp;HĐND, UBND tỉnh;</w:t>
            </w:r>
          </w:p>
          <w:p w:rsidR="00417536" w:rsidRPr="00BE0E90" w:rsidRDefault="00417536" w:rsidP="00DF3B46">
            <w:pPr>
              <w:jc w:val="both"/>
              <w:rPr>
                <w:color w:val="000000"/>
                <w:sz w:val="22"/>
                <w:szCs w:val="22"/>
              </w:rPr>
            </w:pPr>
            <w:r w:rsidRPr="00BE0E90">
              <w:rPr>
                <w:color w:val="000000"/>
                <w:sz w:val="22"/>
                <w:szCs w:val="22"/>
              </w:rPr>
              <w:t>- Các sở, ban, ngành tỉnh;</w:t>
            </w:r>
          </w:p>
          <w:p w:rsidR="00417536" w:rsidRDefault="00417536" w:rsidP="00DF3B46">
            <w:pPr>
              <w:jc w:val="both"/>
              <w:rPr>
                <w:color w:val="000000"/>
                <w:sz w:val="22"/>
                <w:szCs w:val="22"/>
              </w:rPr>
            </w:pPr>
            <w:r w:rsidRPr="00EB278F">
              <w:rPr>
                <w:color w:val="000000"/>
                <w:sz w:val="22"/>
                <w:szCs w:val="22"/>
              </w:rPr>
              <w:t>- Thường trực HĐND, UBND các phường, xã;</w:t>
            </w:r>
          </w:p>
          <w:p w:rsidR="00417536" w:rsidRDefault="00417536" w:rsidP="00DF3B46">
            <w:pPr>
              <w:jc w:val="both"/>
              <w:rPr>
                <w:color w:val="000000"/>
                <w:sz w:val="22"/>
                <w:szCs w:val="22"/>
              </w:rPr>
            </w:pPr>
            <w:r>
              <w:rPr>
                <w:color w:val="000000"/>
                <w:sz w:val="22"/>
                <w:szCs w:val="22"/>
              </w:rPr>
              <w:t>- Trung tâm thông tin điều hành;</w:t>
            </w:r>
          </w:p>
          <w:p w:rsidR="00417536" w:rsidRDefault="00417536" w:rsidP="00DF3B46">
            <w:pPr>
              <w:jc w:val="both"/>
              <w:rPr>
                <w:color w:val="000000"/>
                <w:sz w:val="22"/>
                <w:szCs w:val="22"/>
              </w:rPr>
            </w:pPr>
            <w:r>
              <w:rPr>
                <w:color w:val="000000"/>
                <w:sz w:val="22"/>
                <w:szCs w:val="22"/>
              </w:rPr>
              <w:t>- Báo và phát thanh, truyền hình Vĩnh Long;</w:t>
            </w:r>
          </w:p>
          <w:p w:rsidR="00417536" w:rsidRPr="00BE5D63" w:rsidRDefault="00417536" w:rsidP="00DF3B46">
            <w:pPr>
              <w:rPr>
                <w:sz w:val="22"/>
                <w:szCs w:val="22"/>
              </w:rPr>
            </w:pPr>
            <w:r w:rsidRPr="003C6D78">
              <w:rPr>
                <w:sz w:val="22"/>
                <w:szCs w:val="22"/>
                <w:shd w:val="clear" w:color="auto" w:fill="FFFFFF"/>
                <w:lang w:val="vi-VN" w:eastAsia="vi-VN"/>
              </w:rPr>
              <w:t>- Lưu: VT.</w:t>
            </w:r>
          </w:p>
        </w:tc>
        <w:tc>
          <w:tcPr>
            <w:tcW w:w="3604" w:type="dxa"/>
          </w:tcPr>
          <w:p w:rsidR="00417536" w:rsidRPr="008F4CA2" w:rsidRDefault="00417536" w:rsidP="00DF3B46">
            <w:pPr>
              <w:jc w:val="center"/>
              <w:rPr>
                <w:b/>
                <w:sz w:val="28"/>
                <w:szCs w:val="28"/>
                <w:lang w:val="vi-VN"/>
              </w:rPr>
            </w:pPr>
            <w:r w:rsidRPr="008F4CA2">
              <w:rPr>
                <w:b/>
                <w:sz w:val="28"/>
                <w:szCs w:val="28"/>
                <w:lang w:val="vi-VN"/>
              </w:rPr>
              <w:t>CHỦ TỊCH</w:t>
            </w:r>
          </w:p>
          <w:p w:rsidR="00417536" w:rsidRPr="008F4CA2" w:rsidRDefault="00417536" w:rsidP="00DF3B46">
            <w:pPr>
              <w:jc w:val="center"/>
              <w:rPr>
                <w:b/>
                <w:sz w:val="28"/>
                <w:szCs w:val="28"/>
                <w:lang w:val="vi-VN"/>
              </w:rPr>
            </w:pPr>
          </w:p>
          <w:p w:rsidR="00417536" w:rsidRPr="008F4CA2" w:rsidRDefault="00417536" w:rsidP="00DF3B46">
            <w:pPr>
              <w:jc w:val="center"/>
              <w:rPr>
                <w:b/>
                <w:sz w:val="28"/>
                <w:szCs w:val="28"/>
                <w:lang w:val="vi-VN"/>
              </w:rPr>
            </w:pPr>
          </w:p>
          <w:p w:rsidR="00417536" w:rsidRDefault="00417536" w:rsidP="00DF3B46">
            <w:pPr>
              <w:jc w:val="center"/>
              <w:rPr>
                <w:b/>
                <w:sz w:val="28"/>
                <w:szCs w:val="28"/>
                <w:lang w:val="vi-VN"/>
              </w:rPr>
            </w:pPr>
          </w:p>
          <w:p w:rsidR="00417536" w:rsidRPr="008F4CA2" w:rsidRDefault="00417536" w:rsidP="00DF3B46">
            <w:pPr>
              <w:spacing w:before="240"/>
              <w:jc w:val="center"/>
              <w:rPr>
                <w:b/>
                <w:sz w:val="28"/>
                <w:szCs w:val="28"/>
                <w:lang w:val="vi-VN"/>
              </w:rPr>
            </w:pPr>
          </w:p>
          <w:p w:rsidR="00417536" w:rsidRPr="008F4CA2" w:rsidRDefault="00417536" w:rsidP="00DF3B46">
            <w:pPr>
              <w:jc w:val="center"/>
              <w:rPr>
                <w:b/>
                <w:sz w:val="28"/>
                <w:szCs w:val="28"/>
                <w:lang w:val="vi-VN"/>
              </w:rPr>
            </w:pPr>
          </w:p>
          <w:p w:rsidR="00417536" w:rsidRPr="008F4CA2" w:rsidRDefault="00417536" w:rsidP="00DF3B46">
            <w:pPr>
              <w:jc w:val="center"/>
              <w:rPr>
                <w:b/>
                <w:sz w:val="28"/>
                <w:szCs w:val="28"/>
                <w:lang w:val="vi-VN"/>
              </w:rPr>
            </w:pPr>
          </w:p>
          <w:p w:rsidR="00417536" w:rsidRPr="008F4CA2" w:rsidRDefault="00417536" w:rsidP="00DF3B46">
            <w:pPr>
              <w:jc w:val="center"/>
              <w:rPr>
                <w:b/>
                <w:sz w:val="28"/>
                <w:szCs w:val="28"/>
                <w:lang w:val="vi-VN"/>
              </w:rPr>
            </w:pPr>
          </w:p>
          <w:p w:rsidR="00417536" w:rsidRPr="00BE5D63" w:rsidRDefault="00417536" w:rsidP="00DF3B46">
            <w:pPr>
              <w:jc w:val="center"/>
              <w:rPr>
                <w:sz w:val="10"/>
                <w:szCs w:val="28"/>
                <w:lang w:val="vi-VN"/>
              </w:rPr>
            </w:pPr>
            <w:r w:rsidRPr="008F4CA2">
              <w:rPr>
                <w:b/>
                <w:sz w:val="28"/>
                <w:szCs w:val="28"/>
              </w:rPr>
              <w:t>Nguyễn Minh Dũng</w:t>
            </w:r>
          </w:p>
        </w:tc>
      </w:tr>
    </w:tbl>
    <w:p w:rsidR="00026DAA" w:rsidRPr="006F03C0" w:rsidRDefault="00026DAA">
      <w:pPr>
        <w:jc w:val="center"/>
        <w:rPr>
          <w:b/>
          <w:sz w:val="28"/>
          <w:szCs w:val="28"/>
        </w:rPr>
      </w:pPr>
    </w:p>
    <w:p w:rsidR="00417536" w:rsidRDefault="00417536">
      <w:pPr>
        <w:jc w:val="center"/>
        <w:rPr>
          <w:b/>
          <w:sz w:val="28"/>
          <w:szCs w:val="28"/>
        </w:rPr>
      </w:pPr>
    </w:p>
    <w:p w:rsidR="00417536" w:rsidRDefault="00417536">
      <w:pPr>
        <w:jc w:val="center"/>
        <w:rPr>
          <w:b/>
          <w:sz w:val="28"/>
          <w:szCs w:val="28"/>
        </w:rPr>
      </w:pPr>
    </w:p>
    <w:p w:rsidR="00417536" w:rsidRDefault="00417536">
      <w:pPr>
        <w:jc w:val="center"/>
        <w:rPr>
          <w:b/>
          <w:sz w:val="28"/>
          <w:szCs w:val="28"/>
        </w:rPr>
      </w:pPr>
    </w:p>
    <w:tbl>
      <w:tblPr>
        <w:tblpPr w:leftFromText="180" w:rightFromText="180" w:vertAnchor="text" w:horzAnchor="margin" w:tblpX="108" w:tblpY="151"/>
        <w:tblW w:w="9405" w:type="dxa"/>
        <w:tblLayout w:type="fixed"/>
        <w:tblLook w:val="0000" w:firstRow="0" w:lastRow="0" w:firstColumn="0" w:lastColumn="0" w:noHBand="0" w:noVBand="0"/>
      </w:tblPr>
      <w:tblGrid>
        <w:gridCol w:w="3237"/>
        <w:gridCol w:w="6168"/>
      </w:tblGrid>
      <w:tr w:rsidR="00417536" w:rsidRPr="006F03C0" w:rsidTr="00417536">
        <w:trPr>
          <w:trHeight w:val="566"/>
        </w:trPr>
        <w:tc>
          <w:tcPr>
            <w:tcW w:w="3237" w:type="dxa"/>
          </w:tcPr>
          <w:p w:rsidR="00417536" w:rsidRPr="005207F9" w:rsidRDefault="00417536" w:rsidP="00417536">
            <w:pPr>
              <w:jc w:val="center"/>
              <w:rPr>
                <w:b/>
                <w:sz w:val="26"/>
                <w:szCs w:val="26"/>
              </w:rPr>
            </w:pPr>
            <w:bookmarkStart w:id="2" w:name="_GoBack"/>
            <w:bookmarkEnd w:id="2"/>
            <w:r w:rsidRPr="005207F9">
              <w:rPr>
                <w:b/>
                <w:sz w:val="26"/>
                <w:szCs w:val="26"/>
              </w:rPr>
              <w:t>HỘI ĐỒNG NHÂN DÂN</w:t>
            </w:r>
          </w:p>
          <w:p w:rsidR="00417536" w:rsidRPr="005207F9" w:rsidRDefault="00417536" w:rsidP="00417536">
            <w:pPr>
              <w:jc w:val="center"/>
              <w:rPr>
                <w:b/>
                <w:bCs/>
                <w:sz w:val="26"/>
                <w:szCs w:val="26"/>
              </w:rPr>
            </w:pPr>
            <w:r w:rsidRPr="005207F9">
              <w:rPr>
                <w:b/>
                <w:bCs/>
                <w:sz w:val="26"/>
                <w:szCs w:val="26"/>
              </w:rPr>
              <w:t>TỈNH VĨNH LONG</w:t>
            </w:r>
          </w:p>
          <w:p w:rsidR="00417536" w:rsidRPr="006F03C0" w:rsidRDefault="00417536" w:rsidP="00417536">
            <w:pPr>
              <w:jc w:val="center"/>
              <w:rPr>
                <w:b/>
                <w:bCs/>
                <w:sz w:val="26"/>
                <w:szCs w:val="26"/>
              </w:rPr>
            </w:pPr>
            <w:r w:rsidRPr="006F03C0">
              <w:rPr>
                <w:b/>
                <w:bCs/>
                <w:noProof/>
                <w:sz w:val="20"/>
                <w:szCs w:val="26"/>
              </w:rPr>
              <mc:AlternateContent>
                <mc:Choice Requires="wps">
                  <w:drawing>
                    <wp:anchor distT="0" distB="0" distL="114300" distR="114300" simplePos="0" relativeHeight="251662336" behindDoc="0" locked="0" layoutInCell="1" allowOverlap="1" wp14:anchorId="50A75338" wp14:editId="3E306DF3">
                      <wp:simplePos x="0" y="0"/>
                      <wp:positionH relativeFrom="column">
                        <wp:posOffset>633095</wp:posOffset>
                      </wp:positionH>
                      <wp:positionV relativeFrom="paragraph">
                        <wp:posOffset>16510</wp:posOffset>
                      </wp:positionV>
                      <wp:extent cx="560070" cy="0"/>
                      <wp:effectExtent l="12065" t="5080" r="8890" b="13970"/>
                      <wp:wrapNone/>
                      <wp:docPr id="6" name="Lines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3pt" to="93.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jGY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"/>
                  </w:pict>
                </mc:Fallback>
              </mc:AlternateContent>
            </w:r>
          </w:p>
        </w:tc>
        <w:tc>
          <w:tcPr>
            <w:tcW w:w="6168" w:type="dxa"/>
          </w:tcPr>
          <w:p w:rsidR="00417536" w:rsidRPr="005207F9" w:rsidRDefault="00417536" w:rsidP="00417536">
            <w:pPr>
              <w:jc w:val="center"/>
              <w:rPr>
                <w:b/>
                <w:bCs/>
                <w:sz w:val="26"/>
                <w:szCs w:val="26"/>
              </w:rPr>
            </w:pPr>
            <w:r w:rsidRPr="005207F9">
              <w:rPr>
                <w:b/>
                <w:bCs/>
                <w:sz w:val="26"/>
                <w:szCs w:val="26"/>
              </w:rPr>
              <w:t>CỘNG HÒA XÃ HỘI CHỦ NGHĨA VIỆT NAM</w:t>
            </w:r>
          </w:p>
          <w:p w:rsidR="00417536" w:rsidRPr="002D6CF7" w:rsidRDefault="00417536" w:rsidP="00417536">
            <w:pPr>
              <w:jc w:val="center"/>
              <w:rPr>
                <w:b/>
                <w:bCs/>
                <w:sz w:val="28"/>
                <w:szCs w:val="28"/>
              </w:rPr>
            </w:pPr>
            <w:r w:rsidRPr="005207F9">
              <w:rPr>
                <w:b/>
                <w:bCs/>
                <w:sz w:val="26"/>
                <w:szCs w:val="26"/>
              </w:rPr>
              <w:t xml:space="preserve">  </w:t>
            </w:r>
            <w:r w:rsidRPr="002D6CF7">
              <w:rPr>
                <w:b/>
                <w:bCs/>
                <w:sz w:val="28"/>
                <w:szCs w:val="28"/>
              </w:rPr>
              <w:t>Độc lập - Tự do - Hạnh phúc</w:t>
            </w:r>
          </w:p>
          <w:p w:rsidR="00417536" w:rsidRPr="005207F9" w:rsidRDefault="00417536" w:rsidP="00417536">
            <w:pPr>
              <w:jc w:val="center"/>
              <w:rPr>
                <w:b/>
                <w:bCs/>
                <w:sz w:val="26"/>
                <w:szCs w:val="26"/>
              </w:rPr>
            </w:pPr>
            <w:r w:rsidRPr="005207F9">
              <w:rPr>
                <w:b/>
                <w:bCs/>
                <w:noProof/>
                <w:sz w:val="26"/>
                <w:szCs w:val="26"/>
              </w:rPr>
              <mc:AlternateContent>
                <mc:Choice Requires="wps">
                  <w:drawing>
                    <wp:anchor distT="0" distB="0" distL="114300" distR="114300" simplePos="0" relativeHeight="251663360" behindDoc="0" locked="0" layoutInCell="1" allowOverlap="1" wp14:anchorId="62F6DE9D" wp14:editId="33C716FC">
                      <wp:simplePos x="0" y="0"/>
                      <wp:positionH relativeFrom="column">
                        <wp:posOffset>869803</wp:posOffset>
                      </wp:positionH>
                      <wp:positionV relativeFrom="paragraph">
                        <wp:posOffset>16510</wp:posOffset>
                      </wp:positionV>
                      <wp:extent cx="2168769" cy="0"/>
                      <wp:effectExtent l="0" t="0" r="22225" b="19050"/>
                      <wp:wrapNone/>
                      <wp:docPr id="5" name="Lines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7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1.3pt" to="239.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RUS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"/>
                  </w:pict>
                </mc:Fallback>
              </mc:AlternateContent>
            </w:r>
            <w:r w:rsidRPr="005207F9">
              <w:rPr>
                <w:sz w:val="26"/>
                <w:szCs w:val="26"/>
              </w:rPr>
              <w:t xml:space="preserve">      </w:t>
            </w:r>
          </w:p>
        </w:tc>
      </w:tr>
    </w:tbl>
    <w:p w:rsidR="00026DAA" w:rsidRPr="006F03C0" w:rsidRDefault="00026DAA">
      <w:pPr>
        <w:jc w:val="center"/>
        <w:rPr>
          <w:sz w:val="28"/>
          <w:szCs w:val="28"/>
        </w:rPr>
      </w:pPr>
      <w:r w:rsidRPr="006F03C0">
        <w:rPr>
          <w:b/>
          <w:sz w:val="28"/>
          <w:szCs w:val="28"/>
        </w:rPr>
        <w:t>QUY ĐỊNH</w:t>
      </w:r>
    </w:p>
    <w:p w:rsidR="005A3B02" w:rsidRDefault="00026DAA">
      <w:pPr>
        <w:jc w:val="center"/>
        <w:rPr>
          <w:rFonts w:eastAsia="Calibri"/>
          <w:b/>
          <w:bCs/>
          <w:spacing w:val="-4"/>
          <w:sz w:val="28"/>
          <w:szCs w:val="28"/>
        </w:rPr>
      </w:pPr>
      <w:r w:rsidRPr="006F03C0">
        <w:rPr>
          <w:b/>
          <w:iCs/>
          <w:sz w:val="28"/>
          <w:szCs w:val="28"/>
          <w:shd w:val="clear" w:color="auto" w:fill="FFFFFF"/>
        </w:rPr>
        <w:t xml:space="preserve">Nguyên </w:t>
      </w:r>
      <w:r w:rsidR="00EE703B" w:rsidRPr="006F03C0">
        <w:rPr>
          <w:rFonts w:eastAsia="Calibri"/>
          <w:b/>
          <w:bCs/>
          <w:spacing w:val="-4"/>
          <w:sz w:val="28"/>
          <w:szCs w:val="28"/>
        </w:rPr>
        <w:t xml:space="preserve">tắc, tiêu chí, định mức phân bổ ngân sách trung ương và tỷ lệ vốn </w:t>
      </w:r>
    </w:p>
    <w:p w:rsidR="00026DAA" w:rsidRPr="006F03C0" w:rsidRDefault="00EE703B">
      <w:pPr>
        <w:jc w:val="center"/>
        <w:rPr>
          <w:rFonts w:eastAsia="Calibri"/>
          <w:b/>
          <w:bCs/>
          <w:spacing w:val="-4"/>
          <w:sz w:val="28"/>
          <w:szCs w:val="28"/>
        </w:rPr>
      </w:pPr>
      <w:r w:rsidRPr="006F03C0">
        <w:rPr>
          <w:rFonts w:eastAsia="Calibri"/>
          <w:b/>
          <w:bCs/>
          <w:spacing w:val="-4"/>
          <w:sz w:val="28"/>
          <w:szCs w:val="28"/>
        </w:rPr>
        <w:t xml:space="preserve">đối ứng ngân sách của địa phương thực hiện </w:t>
      </w:r>
      <w:r w:rsidR="00126C0B">
        <w:rPr>
          <w:rFonts w:eastAsia="Calibri"/>
          <w:b/>
          <w:bCs/>
          <w:spacing w:val="-4"/>
          <w:sz w:val="28"/>
          <w:szCs w:val="28"/>
        </w:rPr>
        <w:t>C</w:t>
      </w:r>
      <w:r w:rsidRPr="006F03C0">
        <w:rPr>
          <w:rFonts w:eastAsia="Calibri"/>
          <w:b/>
          <w:bCs/>
          <w:spacing w:val="-4"/>
          <w:sz w:val="28"/>
          <w:szCs w:val="28"/>
        </w:rPr>
        <w:t xml:space="preserve">hương trình mục tiêu quốc gia xây dựng nông thôn mới, giảm nghèo bền vững và phát triển kinh tế - xã hội vùng đồng bào dân tộc thiểu số và miền núi giai đoạn 2026 </w:t>
      </w:r>
      <w:r w:rsidR="00197322" w:rsidRPr="006F03C0">
        <w:rPr>
          <w:rFonts w:eastAsia="Calibri"/>
          <w:b/>
          <w:bCs/>
          <w:spacing w:val="-4"/>
          <w:sz w:val="28"/>
          <w:szCs w:val="28"/>
        </w:rPr>
        <w:t>-</w:t>
      </w:r>
      <w:r w:rsidRPr="006F03C0">
        <w:rPr>
          <w:rFonts w:eastAsia="Calibri"/>
          <w:b/>
          <w:bCs/>
          <w:spacing w:val="-4"/>
          <w:sz w:val="28"/>
          <w:szCs w:val="28"/>
        </w:rPr>
        <w:t xml:space="preserve"> 2030</w:t>
      </w:r>
    </w:p>
    <w:p w:rsidR="00B36718" w:rsidRPr="006F03C0" w:rsidRDefault="00B36718">
      <w:pPr>
        <w:jc w:val="center"/>
        <w:rPr>
          <w:b/>
          <w:iCs/>
          <w:sz w:val="28"/>
          <w:szCs w:val="28"/>
          <w:shd w:val="clear" w:color="auto" w:fill="FFFFFF"/>
        </w:rPr>
      </w:pPr>
      <w:r w:rsidRPr="006F03C0">
        <w:rPr>
          <w:b/>
          <w:iCs/>
          <w:sz w:val="28"/>
          <w:szCs w:val="28"/>
          <w:shd w:val="clear" w:color="auto" w:fill="FFFFFF"/>
        </w:rPr>
        <w:t>trên địa bàn tỉnh Vĩnh Long</w:t>
      </w:r>
    </w:p>
    <w:p w:rsidR="00026DAA" w:rsidRPr="006F03C0" w:rsidRDefault="00026DAA">
      <w:pPr>
        <w:jc w:val="center"/>
        <w:rPr>
          <w:i/>
          <w:sz w:val="28"/>
          <w:szCs w:val="28"/>
        </w:rPr>
      </w:pPr>
      <w:r w:rsidRPr="006F03C0">
        <w:rPr>
          <w:i/>
          <w:sz w:val="28"/>
          <w:szCs w:val="28"/>
        </w:rPr>
        <w:t>(Ban hành kèm theo Nghị quyết số</w:t>
      </w:r>
      <w:r w:rsidR="00D32F2B">
        <w:rPr>
          <w:i/>
          <w:sz w:val="28"/>
          <w:szCs w:val="28"/>
        </w:rPr>
        <w:t xml:space="preserve"> 27</w:t>
      </w:r>
      <w:r w:rsidRPr="006F03C0">
        <w:rPr>
          <w:i/>
          <w:sz w:val="28"/>
          <w:szCs w:val="28"/>
        </w:rPr>
        <w:t>/2026/NQ</w:t>
      </w:r>
      <w:r w:rsidR="006A0732" w:rsidRPr="006F03C0">
        <w:rPr>
          <w:i/>
          <w:sz w:val="28"/>
          <w:szCs w:val="28"/>
        </w:rPr>
        <w:t>-HĐND)</w:t>
      </w:r>
    </w:p>
    <w:p w:rsidR="00026DAA" w:rsidRPr="006F03C0" w:rsidRDefault="00026DAA">
      <w:pPr>
        <w:jc w:val="both"/>
        <w:rPr>
          <w:sz w:val="28"/>
          <w:szCs w:val="28"/>
        </w:rPr>
      </w:pPr>
    </w:p>
    <w:p w:rsidR="00026DAA" w:rsidRPr="006F03C0" w:rsidRDefault="00026DAA">
      <w:pPr>
        <w:shd w:val="clear" w:color="auto" w:fill="FFFFFF"/>
        <w:spacing w:line="234" w:lineRule="atLeast"/>
        <w:jc w:val="center"/>
        <w:rPr>
          <w:sz w:val="28"/>
          <w:szCs w:val="28"/>
        </w:rPr>
      </w:pPr>
      <w:bookmarkStart w:id="3" w:name="chuong_1"/>
      <w:r w:rsidRPr="006F03C0">
        <w:rPr>
          <w:b/>
          <w:bCs/>
          <w:sz w:val="28"/>
          <w:szCs w:val="28"/>
          <w:lang w:val="vi-VN"/>
        </w:rPr>
        <w:t>Chương I</w:t>
      </w:r>
      <w:bookmarkEnd w:id="3"/>
    </w:p>
    <w:p w:rsidR="00026DAA" w:rsidRPr="006F03C0" w:rsidRDefault="00026DAA">
      <w:pPr>
        <w:shd w:val="clear" w:color="auto" w:fill="FFFFFF"/>
        <w:spacing w:line="234" w:lineRule="atLeast"/>
        <w:jc w:val="center"/>
        <w:rPr>
          <w:b/>
          <w:bCs/>
          <w:sz w:val="28"/>
          <w:szCs w:val="28"/>
          <w:lang w:val="vi-VN"/>
        </w:rPr>
      </w:pPr>
      <w:bookmarkStart w:id="4" w:name="chuong_1_name"/>
      <w:r w:rsidRPr="006F03C0">
        <w:rPr>
          <w:b/>
          <w:bCs/>
          <w:sz w:val="28"/>
          <w:szCs w:val="28"/>
          <w:lang w:val="vi-VN"/>
        </w:rPr>
        <w:t>NHỮNG QUY ĐỊNH CHUNG</w:t>
      </w:r>
      <w:bookmarkEnd w:id="4"/>
    </w:p>
    <w:p w:rsidR="00026DAA" w:rsidRPr="006F03C0" w:rsidRDefault="00026DAA" w:rsidP="00B511A7">
      <w:pPr>
        <w:spacing w:before="120"/>
        <w:ind w:firstLine="709"/>
        <w:jc w:val="both"/>
        <w:rPr>
          <w:rFonts w:eastAsia="Calibri"/>
          <w:b/>
          <w:sz w:val="28"/>
          <w:szCs w:val="28"/>
        </w:rPr>
      </w:pPr>
      <w:bookmarkStart w:id="5" w:name="dieu_3_1"/>
      <w:r w:rsidRPr="006F03C0">
        <w:rPr>
          <w:b/>
          <w:bCs/>
          <w:sz w:val="28"/>
          <w:szCs w:val="28"/>
        </w:rPr>
        <w:t>Điều 1.</w:t>
      </w:r>
      <w:r w:rsidRPr="006F03C0">
        <w:rPr>
          <w:bCs/>
          <w:sz w:val="28"/>
          <w:szCs w:val="28"/>
        </w:rPr>
        <w:t xml:space="preserve"> </w:t>
      </w:r>
      <w:r w:rsidRPr="006F03C0">
        <w:rPr>
          <w:b/>
          <w:sz w:val="28"/>
          <w:szCs w:val="28"/>
        </w:rPr>
        <w:t xml:space="preserve">Phạm vi điều chỉnh </w:t>
      </w:r>
    </w:p>
    <w:p w:rsidR="00026DAA" w:rsidRPr="006F03C0" w:rsidRDefault="00026DAA" w:rsidP="00B511A7">
      <w:pPr>
        <w:spacing w:before="120"/>
        <w:ind w:firstLine="709"/>
        <w:jc w:val="both"/>
        <w:rPr>
          <w:rFonts w:eastAsia="Calibri"/>
          <w:sz w:val="28"/>
          <w:szCs w:val="28"/>
        </w:rPr>
      </w:pPr>
      <w:r w:rsidRPr="006F03C0">
        <w:rPr>
          <w:sz w:val="28"/>
          <w:szCs w:val="28"/>
        </w:rPr>
        <w:t xml:space="preserve">Quy định này </w:t>
      </w:r>
      <w:r w:rsidR="00680A2A" w:rsidRPr="006F03C0">
        <w:rPr>
          <w:iCs/>
          <w:sz w:val="28"/>
          <w:szCs w:val="28"/>
          <w:shd w:val="clear" w:color="auto" w:fill="FFFFFF"/>
        </w:rPr>
        <w:t>q</w:t>
      </w:r>
      <w:r w:rsidRPr="006F03C0">
        <w:rPr>
          <w:iCs/>
          <w:sz w:val="28"/>
          <w:szCs w:val="28"/>
          <w:shd w:val="clear" w:color="auto" w:fill="FFFFFF"/>
        </w:rPr>
        <w:t xml:space="preserve">uy định nguyên </w:t>
      </w:r>
      <w:r w:rsidR="004B300A" w:rsidRPr="006F03C0">
        <w:rPr>
          <w:iCs/>
          <w:sz w:val="28"/>
          <w:szCs w:val="28"/>
          <w:shd w:val="clear" w:color="auto" w:fill="FFFFFF"/>
        </w:rPr>
        <w:t xml:space="preserve">tắc, tiêu chí, định mức phân bổ ngân sách trung ương và tỷ lệ vốn đối ứng ngân sách của địa phương thực hiện </w:t>
      </w:r>
      <w:r w:rsidR="00126C0B">
        <w:rPr>
          <w:iCs/>
          <w:sz w:val="28"/>
          <w:szCs w:val="28"/>
          <w:shd w:val="clear" w:color="auto" w:fill="FFFFFF"/>
        </w:rPr>
        <w:t>C</w:t>
      </w:r>
      <w:r w:rsidR="004B300A" w:rsidRPr="006F03C0">
        <w:rPr>
          <w:iCs/>
          <w:sz w:val="28"/>
          <w:szCs w:val="28"/>
          <w:shd w:val="clear" w:color="auto" w:fill="FFFFFF"/>
        </w:rPr>
        <w:t xml:space="preserve">hương trình mục tiêu quốc gia xây dựng nông thôn mới, giảm nghèo bền vững và phát triển kinh tế - xã hội vùng đồng bào dân tộc thiểu số và miền núi giai đoạn 2026 - 2030 </w:t>
      </w:r>
      <w:r w:rsidR="00B36718" w:rsidRPr="006F03C0">
        <w:rPr>
          <w:bCs/>
          <w:iCs/>
          <w:sz w:val="28"/>
          <w:szCs w:val="28"/>
          <w:shd w:val="clear" w:color="auto" w:fill="FFFFFF"/>
        </w:rPr>
        <w:t>trên địa bàn tỉnh Vĩnh Long</w:t>
      </w:r>
      <w:r w:rsidR="00B36718" w:rsidRPr="006F03C0">
        <w:rPr>
          <w:sz w:val="28"/>
          <w:szCs w:val="28"/>
        </w:rPr>
        <w:t xml:space="preserve"> </w:t>
      </w:r>
      <w:r w:rsidRPr="006F03C0">
        <w:rPr>
          <w:sz w:val="28"/>
          <w:szCs w:val="28"/>
        </w:rPr>
        <w:t>(sau đây viết tắt là Chương trình); áp dụng cho các năm ngân sách giai đoạn 2026-2030.</w:t>
      </w:r>
    </w:p>
    <w:p w:rsidR="00026DAA" w:rsidRPr="006F03C0" w:rsidRDefault="00026DAA" w:rsidP="00B511A7">
      <w:pPr>
        <w:spacing w:before="120"/>
        <w:ind w:firstLine="709"/>
        <w:jc w:val="both"/>
        <w:rPr>
          <w:rFonts w:eastAsia="Calibri"/>
          <w:b/>
          <w:sz w:val="28"/>
          <w:szCs w:val="28"/>
        </w:rPr>
      </w:pPr>
      <w:r w:rsidRPr="006F03C0">
        <w:rPr>
          <w:b/>
          <w:sz w:val="28"/>
          <w:szCs w:val="28"/>
        </w:rPr>
        <w:t>Điều 2. Đối tượng áp dụng</w:t>
      </w:r>
    </w:p>
    <w:p w:rsidR="00026DAA" w:rsidRPr="00052835" w:rsidRDefault="00026DAA" w:rsidP="00B511A7">
      <w:pPr>
        <w:shd w:val="clear" w:color="auto" w:fill="FFFFFF"/>
        <w:spacing w:before="120"/>
        <w:ind w:firstLine="709"/>
        <w:jc w:val="both"/>
        <w:rPr>
          <w:rFonts w:eastAsia="Calibri"/>
          <w:spacing w:val="-4"/>
          <w:sz w:val="28"/>
          <w:szCs w:val="28"/>
        </w:rPr>
      </w:pPr>
      <w:r w:rsidRPr="00052835">
        <w:rPr>
          <w:spacing w:val="-4"/>
          <w:sz w:val="28"/>
          <w:szCs w:val="28"/>
        </w:rPr>
        <w:t>1. Các sở, ban</w:t>
      </w:r>
      <w:r w:rsidR="00EE4EAA" w:rsidRPr="00052835">
        <w:rPr>
          <w:spacing w:val="-4"/>
          <w:sz w:val="28"/>
          <w:szCs w:val="28"/>
        </w:rPr>
        <w:t>,</w:t>
      </w:r>
      <w:r w:rsidRPr="00052835">
        <w:rPr>
          <w:spacing w:val="-4"/>
          <w:sz w:val="28"/>
          <w:szCs w:val="28"/>
        </w:rPr>
        <w:t xml:space="preserve"> ngành tỉnh; Ủy ban nhân dân các xã, phường (sau đây viết tắt là cấp xã) và các đơn vị sử dụng vốn ngân sách nhà nước để thực hiện Chương trình.</w:t>
      </w:r>
    </w:p>
    <w:p w:rsidR="00026DAA" w:rsidRPr="006F03C0" w:rsidRDefault="00026DAA" w:rsidP="00B511A7">
      <w:pPr>
        <w:shd w:val="clear" w:color="auto" w:fill="FFFFFF"/>
        <w:spacing w:before="120"/>
        <w:ind w:firstLine="709"/>
        <w:jc w:val="both"/>
        <w:rPr>
          <w:sz w:val="28"/>
          <w:szCs w:val="28"/>
        </w:rPr>
      </w:pPr>
      <w:r w:rsidRPr="006F03C0">
        <w:rPr>
          <w:sz w:val="28"/>
          <w:szCs w:val="28"/>
        </w:rPr>
        <w:t>2. Cơ quan, tổ chức, cá nhân tham gia hoặc có liên quan đến lập, thực hiện kế hoạch đầu tư công trung hạn và hằng năm từ nguồn ngân sách nhà nước để thực hiện Chương trình.</w:t>
      </w:r>
    </w:p>
    <w:p w:rsidR="00026DAA" w:rsidRPr="006F03C0" w:rsidRDefault="00026DAA" w:rsidP="00B511A7">
      <w:pPr>
        <w:shd w:val="clear" w:color="auto" w:fill="FFFFFF"/>
        <w:spacing w:before="120"/>
        <w:ind w:firstLine="709"/>
        <w:jc w:val="center"/>
        <w:rPr>
          <w:sz w:val="28"/>
          <w:szCs w:val="28"/>
          <w:lang w:val="vi-VN"/>
        </w:rPr>
      </w:pPr>
      <w:r w:rsidRPr="006F03C0">
        <w:rPr>
          <w:b/>
          <w:bCs/>
          <w:sz w:val="28"/>
          <w:szCs w:val="28"/>
          <w:lang w:val="vi-VN"/>
        </w:rPr>
        <w:t>Chương II</w:t>
      </w:r>
    </w:p>
    <w:p w:rsidR="00026DAA" w:rsidRPr="006F03C0" w:rsidRDefault="00026DAA" w:rsidP="00B511A7">
      <w:pPr>
        <w:shd w:val="clear" w:color="auto" w:fill="FFFFFF"/>
        <w:spacing w:before="120"/>
        <w:ind w:firstLine="709"/>
        <w:jc w:val="center"/>
        <w:rPr>
          <w:b/>
          <w:bCs/>
          <w:sz w:val="28"/>
          <w:szCs w:val="28"/>
          <w:lang w:val="vi-VN"/>
        </w:rPr>
      </w:pPr>
      <w:bookmarkStart w:id="6" w:name="chuong_2_name"/>
      <w:r w:rsidRPr="006F03C0">
        <w:rPr>
          <w:b/>
          <w:bCs/>
          <w:sz w:val="28"/>
          <w:szCs w:val="28"/>
          <w:lang w:val="vi-VN"/>
        </w:rPr>
        <w:t>NHỮNG QUY ĐỊNH CỤ THỂ</w:t>
      </w:r>
      <w:bookmarkEnd w:id="6"/>
    </w:p>
    <w:p w:rsidR="00026DAA" w:rsidRPr="006F03C0" w:rsidRDefault="00026DAA" w:rsidP="00B511A7">
      <w:pPr>
        <w:shd w:val="clear" w:color="auto" w:fill="FFFFFF"/>
        <w:spacing w:before="120"/>
        <w:ind w:firstLine="709"/>
        <w:jc w:val="both"/>
        <w:rPr>
          <w:sz w:val="28"/>
          <w:szCs w:val="28"/>
        </w:rPr>
      </w:pPr>
      <w:r w:rsidRPr="006F03C0">
        <w:rPr>
          <w:b/>
          <w:bCs/>
          <w:sz w:val="28"/>
          <w:szCs w:val="28"/>
          <w:lang w:val="vi-VN"/>
        </w:rPr>
        <w:t xml:space="preserve">Điều </w:t>
      </w:r>
      <w:r w:rsidRPr="006F03C0">
        <w:rPr>
          <w:b/>
          <w:bCs/>
          <w:sz w:val="28"/>
          <w:szCs w:val="28"/>
        </w:rPr>
        <w:t>3</w:t>
      </w:r>
      <w:r w:rsidRPr="006F03C0">
        <w:rPr>
          <w:b/>
          <w:bCs/>
          <w:sz w:val="28"/>
          <w:szCs w:val="28"/>
          <w:lang w:val="vi-VN"/>
        </w:rPr>
        <w:t xml:space="preserve">. Nguyên tắc phân bổ vốn ngân sách </w:t>
      </w:r>
      <w:r w:rsidR="0043467D">
        <w:rPr>
          <w:b/>
          <w:bCs/>
          <w:sz w:val="28"/>
          <w:szCs w:val="28"/>
        </w:rPr>
        <w:t>t</w:t>
      </w:r>
      <w:r w:rsidRPr="006F03C0">
        <w:rPr>
          <w:b/>
          <w:bCs/>
          <w:sz w:val="28"/>
          <w:szCs w:val="28"/>
          <w:lang w:val="vi-VN"/>
        </w:rPr>
        <w:t xml:space="preserve">rung ương </w:t>
      </w:r>
      <w:bookmarkEnd w:id="5"/>
    </w:p>
    <w:p w:rsidR="00026DAA" w:rsidRPr="006F03C0" w:rsidRDefault="00026DAA" w:rsidP="00B511A7">
      <w:pPr>
        <w:shd w:val="clear" w:color="auto" w:fill="FFFFFF"/>
        <w:spacing w:before="120"/>
        <w:ind w:firstLine="709"/>
        <w:jc w:val="both"/>
        <w:rPr>
          <w:rFonts w:eastAsia="Calibri"/>
          <w:sz w:val="28"/>
          <w:szCs w:val="22"/>
        </w:rPr>
      </w:pPr>
      <w:r w:rsidRPr="006F03C0">
        <w:rPr>
          <w:sz w:val="28"/>
          <w:szCs w:val="28"/>
        </w:rPr>
        <w:t xml:space="preserve">1. </w:t>
      </w:r>
      <w:r w:rsidRPr="006F03C0">
        <w:rPr>
          <w:sz w:val="28"/>
          <w:szCs w:val="22"/>
        </w:rPr>
        <w:t xml:space="preserve">Việc phân bổ vốn ngân sách nhà nước thực hiện Chương trình bảo đảm đầu tư có trọng tâm, trọng điểm, hiệu quả, bền vững; tập trung ưu tiên cho các xã </w:t>
      </w:r>
      <w:r w:rsidR="00D83F8E" w:rsidRPr="006F03C0">
        <w:rPr>
          <w:sz w:val="28"/>
          <w:szCs w:val="22"/>
        </w:rPr>
        <w:t>khó khăn</w:t>
      </w:r>
      <w:r w:rsidRPr="006F03C0">
        <w:rPr>
          <w:sz w:val="28"/>
          <w:szCs w:val="22"/>
        </w:rPr>
        <w:t xml:space="preserve"> vùng đồng bào dân tộc thiểu số, xã biên giới biển, xã an toàn khu, xã đảo nhằm tạo chuyển biến rõ nét trong phát triển kinh tế - xã hội, xây dựng nông thôn mới và giảm nghèo bền vững.</w:t>
      </w:r>
    </w:p>
    <w:p w:rsidR="00026DAA" w:rsidRPr="006F03C0" w:rsidRDefault="00026DAA" w:rsidP="00B511A7">
      <w:pPr>
        <w:shd w:val="clear" w:color="auto" w:fill="FFFFFF"/>
        <w:spacing w:before="120"/>
        <w:ind w:firstLine="709"/>
        <w:jc w:val="both"/>
        <w:rPr>
          <w:sz w:val="28"/>
          <w:szCs w:val="28"/>
        </w:rPr>
      </w:pPr>
      <w:r w:rsidRPr="006F03C0">
        <w:rPr>
          <w:sz w:val="28"/>
          <w:szCs w:val="28"/>
        </w:rPr>
        <w:t>2. Bảo đảm quản lý thống nhất về mục tiêu, cơ chế, chính sách, tiêu chí và định mức phân bổ.</w:t>
      </w:r>
    </w:p>
    <w:p w:rsidR="00026DAA" w:rsidRPr="006F03C0" w:rsidRDefault="00026DAA" w:rsidP="00B511A7">
      <w:pPr>
        <w:shd w:val="clear" w:color="auto" w:fill="FFFFFF"/>
        <w:spacing w:before="120"/>
        <w:ind w:firstLine="709"/>
        <w:jc w:val="both"/>
        <w:rPr>
          <w:sz w:val="28"/>
          <w:szCs w:val="28"/>
        </w:rPr>
      </w:pPr>
      <w:r w:rsidRPr="006F03C0">
        <w:rPr>
          <w:b/>
          <w:bCs/>
          <w:sz w:val="28"/>
          <w:szCs w:val="28"/>
          <w:lang w:val="vi-VN"/>
        </w:rPr>
        <w:t xml:space="preserve">Điều </w:t>
      </w:r>
      <w:r w:rsidRPr="006F03C0">
        <w:rPr>
          <w:b/>
          <w:bCs/>
          <w:sz w:val="28"/>
          <w:szCs w:val="28"/>
        </w:rPr>
        <w:t>4</w:t>
      </w:r>
      <w:r w:rsidRPr="006F03C0">
        <w:rPr>
          <w:b/>
          <w:bCs/>
          <w:sz w:val="28"/>
          <w:szCs w:val="28"/>
          <w:lang w:val="vi-VN"/>
        </w:rPr>
        <w:t xml:space="preserve">. </w:t>
      </w:r>
      <w:r w:rsidRPr="006F03C0">
        <w:rPr>
          <w:b/>
          <w:bCs/>
          <w:sz w:val="28"/>
          <w:szCs w:val="28"/>
        </w:rPr>
        <w:t>Tiêu chí, hệ số và phương pháp</w:t>
      </w:r>
      <w:r w:rsidR="00C10C7A" w:rsidRPr="006F03C0">
        <w:rPr>
          <w:b/>
          <w:bCs/>
          <w:sz w:val="28"/>
          <w:szCs w:val="28"/>
        </w:rPr>
        <w:t xml:space="preserve"> </w:t>
      </w:r>
      <w:r w:rsidRPr="006F03C0">
        <w:rPr>
          <w:b/>
          <w:bCs/>
          <w:sz w:val="28"/>
          <w:szCs w:val="28"/>
        </w:rPr>
        <w:t>xác định phân bổ vốn ngân sách trung ương đối với xã</w:t>
      </w:r>
    </w:p>
    <w:p w:rsidR="00026DAA" w:rsidRPr="006F03C0" w:rsidRDefault="00026DAA" w:rsidP="00B511A7">
      <w:pPr>
        <w:shd w:val="clear" w:color="auto" w:fill="FFFFFF"/>
        <w:spacing w:before="120"/>
        <w:ind w:firstLine="709"/>
        <w:rPr>
          <w:bCs/>
          <w:sz w:val="28"/>
          <w:szCs w:val="28"/>
          <w:lang w:val="vi-VN"/>
        </w:rPr>
      </w:pPr>
      <w:bookmarkStart w:id="7" w:name="chuong_2"/>
      <w:r w:rsidRPr="006F03C0">
        <w:rPr>
          <w:bCs/>
          <w:sz w:val="28"/>
          <w:szCs w:val="28"/>
          <w:lang w:val="vi-VN"/>
        </w:rPr>
        <w:lastRenderedPageBreak/>
        <w:t>1. Tiêu chí, hệ số phân bổ</w:t>
      </w:r>
    </w:p>
    <w:p w:rsidR="00026DAA" w:rsidRPr="006F03C0" w:rsidRDefault="00026DAA" w:rsidP="00B511A7">
      <w:pPr>
        <w:shd w:val="clear" w:color="auto" w:fill="FFFFFF"/>
        <w:spacing w:before="120"/>
        <w:ind w:firstLine="709"/>
        <w:jc w:val="both"/>
        <w:rPr>
          <w:bCs/>
          <w:sz w:val="28"/>
          <w:szCs w:val="28"/>
        </w:rPr>
      </w:pPr>
      <w:r w:rsidRPr="006F03C0">
        <w:rPr>
          <w:bCs/>
          <w:sz w:val="28"/>
          <w:szCs w:val="28"/>
          <w:lang w:val="vi-VN"/>
        </w:rPr>
        <w:t xml:space="preserve">Tiêu chí phân bổ vốn ngân sách trung ương cho các </w:t>
      </w:r>
      <w:r w:rsidRPr="006F03C0">
        <w:rPr>
          <w:bCs/>
          <w:sz w:val="28"/>
          <w:szCs w:val="28"/>
        </w:rPr>
        <w:t>xã</w:t>
      </w:r>
      <w:r w:rsidRPr="006F03C0">
        <w:rPr>
          <w:bCs/>
          <w:sz w:val="28"/>
          <w:szCs w:val="28"/>
          <w:lang w:val="vi-VN"/>
        </w:rPr>
        <w:t xml:space="preserve"> được xác định </w:t>
      </w:r>
      <w:r w:rsidRPr="006F03C0">
        <w:rPr>
          <w:bCs/>
          <w:sz w:val="28"/>
          <w:szCs w:val="28"/>
        </w:rPr>
        <w:t>căn cứ vào số ấp</w:t>
      </w:r>
      <w:r w:rsidRPr="006F03C0">
        <w:rPr>
          <w:bCs/>
          <w:sz w:val="28"/>
          <w:szCs w:val="28"/>
          <w:lang w:val="vi-VN"/>
        </w:rPr>
        <w:t xml:space="preserve"> đặc biệt khó khăn vùng đồng bào dân tộc thiểu số và miền núi (sau đây viết tắt là DTTS&amp;MN) và xã (bao gồm: xã khu vực I, II vùng đồng bào DTTS&amp;MN, xã An toàn khu (sau đây viết tắt là ATK), xã biên giới</w:t>
      </w:r>
      <w:r w:rsidRPr="006F03C0">
        <w:rPr>
          <w:bCs/>
          <w:sz w:val="28"/>
          <w:szCs w:val="28"/>
        </w:rPr>
        <w:t xml:space="preserve"> biển</w:t>
      </w:r>
      <w:r w:rsidRPr="006F03C0">
        <w:rPr>
          <w:bCs/>
          <w:sz w:val="28"/>
          <w:szCs w:val="28"/>
          <w:lang w:val="vi-VN"/>
        </w:rPr>
        <w:t>, xã đảo</w:t>
      </w:r>
      <w:r w:rsidRPr="006F03C0">
        <w:rPr>
          <w:bCs/>
          <w:sz w:val="28"/>
          <w:szCs w:val="28"/>
        </w:rPr>
        <w:t xml:space="preserve"> </w:t>
      </w:r>
      <w:r w:rsidRPr="006F03C0">
        <w:rPr>
          <w:bCs/>
          <w:sz w:val="28"/>
          <w:szCs w:val="28"/>
          <w:lang w:val="vi-VN"/>
        </w:rPr>
        <w:t xml:space="preserve">và các xã còn lại) </w:t>
      </w:r>
      <w:r w:rsidRPr="006F03C0">
        <w:rPr>
          <w:bCs/>
          <w:sz w:val="28"/>
          <w:szCs w:val="28"/>
        </w:rPr>
        <w:t>trên địa bàn tỉnh Vĩnh Long. Cụ thể:</w:t>
      </w:r>
    </w:p>
    <w:bookmarkEnd w:id="7"/>
    <w:p w:rsidR="00026DAA" w:rsidRPr="006F03C0" w:rsidRDefault="00026DAA" w:rsidP="00B511A7">
      <w:pPr>
        <w:shd w:val="clear" w:color="auto" w:fill="FFFFFF"/>
        <w:spacing w:before="120"/>
        <w:ind w:firstLine="709"/>
        <w:jc w:val="both"/>
        <w:rPr>
          <w:sz w:val="28"/>
          <w:szCs w:val="28"/>
        </w:rPr>
      </w:pPr>
      <w:r w:rsidRPr="006F03C0">
        <w:rPr>
          <w:sz w:val="28"/>
          <w:szCs w:val="28"/>
        </w:rPr>
        <w:t>a) Ấp đặc biệt khó khăn vùng đồng bào DTTS&amp;MN: Hệ số 1.</w:t>
      </w:r>
    </w:p>
    <w:p w:rsidR="00026DAA" w:rsidRPr="006F03C0" w:rsidRDefault="00026DAA" w:rsidP="00B511A7">
      <w:pPr>
        <w:shd w:val="clear" w:color="auto" w:fill="FFFFFF"/>
        <w:spacing w:before="120"/>
        <w:ind w:firstLine="709"/>
        <w:jc w:val="both"/>
        <w:rPr>
          <w:sz w:val="28"/>
          <w:szCs w:val="28"/>
        </w:rPr>
      </w:pPr>
      <w:r w:rsidRPr="006F03C0">
        <w:rPr>
          <w:sz w:val="28"/>
          <w:szCs w:val="28"/>
        </w:rPr>
        <w:t>b) Xã ATK, xã biên giới biển, xã đảo: Hệ số 50.</w:t>
      </w:r>
    </w:p>
    <w:p w:rsidR="00026DAA" w:rsidRPr="006F03C0" w:rsidRDefault="00026DAA" w:rsidP="00B511A7">
      <w:pPr>
        <w:shd w:val="clear" w:color="auto" w:fill="FFFFFF"/>
        <w:spacing w:before="120"/>
        <w:ind w:firstLine="709"/>
        <w:jc w:val="both"/>
        <w:rPr>
          <w:sz w:val="28"/>
          <w:szCs w:val="28"/>
        </w:rPr>
      </w:pPr>
      <w:r w:rsidRPr="006F03C0">
        <w:rPr>
          <w:sz w:val="28"/>
          <w:szCs w:val="28"/>
        </w:rPr>
        <w:t>c) Xã khu vực II vùng đồng bào DTTS&amp;MN: Hệ số 40.</w:t>
      </w:r>
    </w:p>
    <w:p w:rsidR="00026DAA" w:rsidRPr="006F03C0" w:rsidRDefault="00026DAA" w:rsidP="00B511A7">
      <w:pPr>
        <w:shd w:val="clear" w:color="auto" w:fill="FFFFFF"/>
        <w:spacing w:before="120"/>
        <w:ind w:firstLine="709"/>
        <w:jc w:val="both"/>
        <w:rPr>
          <w:sz w:val="28"/>
          <w:szCs w:val="28"/>
        </w:rPr>
      </w:pPr>
      <w:r w:rsidRPr="006F03C0">
        <w:rPr>
          <w:sz w:val="28"/>
          <w:szCs w:val="28"/>
        </w:rPr>
        <w:t>d) Xã khu vực I vùng đồng bào DTTS&amp;MN: Hệ số 30.</w:t>
      </w:r>
    </w:p>
    <w:p w:rsidR="00026DAA" w:rsidRPr="006F03C0" w:rsidRDefault="00026DAA" w:rsidP="00B511A7">
      <w:pPr>
        <w:shd w:val="clear" w:color="auto" w:fill="FFFFFF"/>
        <w:spacing w:before="120"/>
        <w:ind w:firstLine="709"/>
        <w:jc w:val="both"/>
        <w:rPr>
          <w:sz w:val="28"/>
          <w:szCs w:val="28"/>
        </w:rPr>
      </w:pPr>
      <w:r w:rsidRPr="006F03C0">
        <w:rPr>
          <w:sz w:val="28"/>
          <w:szCs w:val="28"/>
        </w:rPr>
        <w:t>đ) Xã còn lại: Hệ số 25.</w:t>
      </w:r>
    </w:p>
    <w:p w:rsidR="00026DAA" w:rsidRPr="006F03C0" w:rsidRDefault="00026DAA" w:rsidP="00B511A7">
      <w:pPr>
        <w:shd w:val="clear" w:color="auto" w:fill="FFFFFF"/>
        <w:spacing w:before="120"/>
        <w:ind w:firstLine="709"/>
        <w:jc w:val="both"/>
        <w:rPr>
          <w:sz w:val="28"/>
          <w:szCs w:val="28"/>
        </w:rPr>
      </w:pPr>
      <w:r w:rsidRPr="006F03C0">
        <w:rPr>
          <w:sz w:val="28"/>
          <w:szCs w:val="28"/>
        </w:rPr>
        <w:t>Trường hợp một xã đồng thời thuộc từ 02 (hai) đối tượng trở lên quy định tại các điểm b, c, d và đ khoản này thì chỉ áp dụng 01 (một) hệ số phân bổ cao nhất tương ứng với một trong các đối tượng đó; không áp dụng cộng gộp, nhân hoặc tính trùng nhiều hệ số đối với cùng một xã.</w:t>
      </w:r>
    </w:p>
    <w:p w:rsidR="00026DAA" w:rsidRPr="006F03C0" w:rsidRDefault="00026DAA" w:rsidP="00B511A7">
      <w:pPr>
        <w:shd w:val="clear" w:color="auto" w:fill="FFFFFF"/>
        <w:spacing w:before="120"/>
        <w:ind w:firstLine="709"/>
        <w:jc w:val="both"/>
        <w:rPr>
          <w:sz w:val="28"/>
          <w:szCs w:val="28"/>
        </w:rPr>
      </w:pPr>
      <w:r w:rsidRPr="006F03C0">
        <w:rPr>
          <w:sz w:val="28"/>
          <w:szCs w:val="28"/>
        </w:rPr>
        <w:t>2. Phương pháp xác định mức phân bổ vốn cho xã</w:t>
      </w:r>
    </w:p>
    <w:p w:rsidR="00026DAA" w:rsidRPr="00331232" w:rsidRDefault="00026DAA" w:rsidP="00B511A7">
      <w:pPr>
        <w:shd w:val="clear" w:color="auto" w:fill="FFFFFF"/>
        <w:spacing w:before="120"/>
        <w:ind w:firstLine="709"/>
        <w:jc w:val="both"/>
        <w:rPr>
          <w:spacing w:val="-8"/>
          <w:sz w:val="28"/>
          <w:szCs w:val="28"/>
        </w:rPr>
      </w:pPr>
      <w:r w:rsidRPr="00331232">
        <w:rPr>
          <w:spacing w:val="-8"/>
          <w:sz w:val="28"/>
          <w:szCs w:val="28"/>
        </w:rPr>
        <w:t>Mức vốn ngân sách trung ương phân bổ cho 01 (một) xã được xác định như sau:</w:t>
      </w:r>
    </w:p>
    <w:p w:rsidR="00026DAA" w:rsidRPr="006F03C0" w:rsidRDefault="00026DAA" w:rsidP="00B511A7">
      <w:pPr>
        <w:shd w:val="clear" w:color="auto" w:fill="FFFFFF"/>
        <w:spacing w:before="120"/>
        <w:ind w:firstLine="709"/>
        <w:jc w:val="center"/>
        <w:rPr>
          <w:b/>
          <w:sz w:val="28"/>
          <w:szCs w:val="28"/>
        </w:rPr>
      </w:pPr>
      <w:r w:rsidRPr="006F03C0">
        <w:rPr>
          <w:b/>
          <w:sz w:val="28"/>
          <w:szCs w:val="28"/>
        </w:rPr>
        <w:t>Vi = Ti x G</w:t>
      </w:r>
    </w:p>
    <w:p w:rsidR="00026DAA" w:rsidRPr="006F03C0" w:rsidRDefault="00026DAA" w:rsidP="00B511A7">
      <w:pPr>
        <w:shd w:val="clear" w:color="auto" w:fill="FFFFFF"/>
        <w:ind w:firstLine="709"/>
        <w:jc w:val="both"/>
        <w:rPr>
          <w:sz w:val="28"/>
          <w:szCs w:val="28"/>
        </w:rPr>
      </w:pPr>
      <w:r w:rsidRPr="006F03C0">
        <w:rPr>
          <w:sz w:val="28"/>
          <w:szCs w:val="28"/>
        </w:rPr>
        <w:t>Trong đó:</w:t>
      </w:r>
    </w:p>
    <w:p w:rsidR="00026DAA" w:rsidRPr="006F03C0" w:rsidRDefault="00026DAA" w:rsidP="00B511A7">
      <w:pPr>
        <w:shd w:val="clear" w:color="auto" w:fill="FFFFFF"/>
        <w:spacing w:before="120"/>
        <w:ind w:firstLine="709"/>
        <w:jc w:val="both"/>
        <w:rPr>
          <w:sz w:val="28"/>
          <w:szCs w:val="28"/>
        </w:rPr>
      </w:pPr>
      <w:r w:rsidRPr="006F03C0">
        <w:rPr>
          <w:b/>
          <w:sz w:val="28"/>
          <w:szCs w:val="28"/>
        </w:rPr>
        <w:t>Vi:</w:t>
      </w:r>
      <w:r w:rsidRPr="006F03C0">
        <w:rPr>
          <w:sz w:val="28"/>
          <w:szCs w:val="28"/>
        </w:rPr>
        <w:t xml:space="preserve"> Mức vốn ngân sách trung ương phân bổ cho xã;</w:t>
      </w:r>
    </w:p>
    <w:p w:rsidR="00026DAA" w:rsidRPr="006F03C0" w:rsidRDefault="00026DAA" w:rsidP="00B511A7">
      <w:pPr>
        <w:shd w:val="clear" w:color="auto" w:fill="FFFFFF"/>
        <w:spacing w:before="120"/>
        <w:ind w:firstLine="709"/>
        <w:jc w:val="both"/>
        <w:rPr>
          <w:sz w:val="28"/>
          <w:szCs w:val="28"/>
        </w:rPr>
      </w:pPr>
      <w:r w:rsidRPr="006F03C0">
        <w:rPr>
          <w:b/>
          <w:sz w:val="28"/>
          <w:szCs w:val="28"/>
        </w:rPr>
        <w:t>Ti:</w:t>
      </w:r>
      <w:r w:rsidRPr="006F03C0">
        <w:rPr>
          <w:sz w:val="28"/>
          <w:szCs w:val="28"/>
        </w:rPr>
        <w:t xml:space="preserve"> Tổng hệ số phân bổ của xã, được tính theo công thức:</w:t>
      </w:r>
    </w:p>
    <w:p w:rsidR="00026DAA" w:rsidRPr="006F03C0" w:rsidRDefault="00026DAA" w:rsidP="00B511A7">
      <w:pPr>
        <w:shd w:val="clear" w:color="auto" w:fill="FFFFFF"/>
        <w:spacing w:before="120"/>
        <w:ind w:firstLine="709"/>
        <w:jc w:val="both"/>
        <w:rPr>
          <w:b/>
          <w:sz w:val="28"/>
          <w:szCs w:val="28"/>
        </w:rPr>
      </w:pPr>
      <w:r w:rsidRPr="006F03C0">
        <w:rPr>
          <w:b/>
          <w:sz w:val="28"/>
          <w:szCs w:val="28"/>
        </w:rPr>
        <w:t xml:space="preserve">Ti = </w:t>
      </w:r>
      <w:r w:rsidRPr="006F03C0">
        <w:rPr>
          <w:bCs/>
          <w:sz w:val="28"/>
          <w:szCs w:val="28"/>
        </w:rPr>
        <w:t>(1 x số ấp đặc biệt khó khăn vùng đồng bào DTTS&amp;MN của xã) + Hệ số phân bổ của xã</w:t>
      </w:r>
    </w:p>
    <w:p w:rsidR="00026DAA" w:rsidRPr="006F03C0" w:rsidRDefault="00026DAA" w:rsidP="00B511A7">
      <w:pPr>
        <w:shd w:val="clear" w:color="auto" w:fill="FFFFFF"/>
        <w:spacing w:before="120" w:after="120"/>
        <w:ind w:firstLine="709"/>
        <w:jc w:val="both"/>
        <w:rPr>
          <w:sz w:val="28"/>
          <w:szCs w:val="28"/>
        </w:rPr>
      </w:pPr>
      <w:r w:rsidRPr="006F03C0">
        <w:rPr>
          <w:b/>
          <w:sz w:val="28"/>
          <w:szCs w:val="28"/>
        </w:rPr>
        <w:t>G:</w:t>
      </w:r>
      <w:r w:rsidRPr="006F03C0">
        <w:rPr>
          <w:sz w:val="28"/>
          <w:szCs w:val="28"/>
        </w:rPr>
        <w:t xml:space="preserve"> Giá trị của 01 (một) điểm phân bổ, được tính theo công thức: </w:t>
      </w:r>
    </w:p>
    <w:p w:rsidR="00026DAA" w:rsidRPr="006F03C0" w:rsidRDefault="00B511A7" w:rsidP="00B511A7">
      <w:pPr>
        <w:shd w:val="clear" w:color="auto" w:fill="FFFFFF"/>
        <w:ind w:firstLine="709"/>
        <w:jc w:val="both"/>
        <w:rPr>
          <w:b/>
          <w:sz w:val="28"/>
          <w:szCs w:val="28"/>
        </w:rPr>
      </w:pPr>
      <w:r>
        <w:rPr>
          <w:b/>
          <w:sz w:val="28"/>
          <w:szCs w:val="28"/>
        </w:rPr>
        <w:t xml:space="preserve">                                                     </w:t>
      </w:r>
      <w:r w:rsidR="00026DAA" w:rsidRPr="006F03C0">
        <w:rPr>
          <w:b/>
          <w:sz w:val="28"/>
          <w:szCs w:val="28"/>
        </w:rPr>
        <w:t>V</w:t>
      </w:r>
      <w:r w:rsidR="00026DAA" w:rsidRPr="006F03C0">
        <w:rPr>
          <w:b/>
          <w:sz w:val="28"/>
          <w:szCs w:val="28"/>
          <w:vertAlign w:val="subscript"/>
        </w:rPr>
        <w:t>TW</w:t>
      </w:r>
    </w:p>
    <w:p w:rsidR="00026DAA" w:rsidRPr="006F03C0" w:rsidRDefault="00234BA6" w:rsidP="00B511A7">
      <w:pPr>
        <w:shd w:val="clear" w:color="auto" w:fill="FFFFFF"/>
        <w:ind w:left="2880" w:firstLine="709"/>
        <w:jc w:val="both"/>
        <w:rPr>
          <w:b/>
          <w:sz w:val="28"/>
          <w:szCs w:val="28"/>
        </w:rPr>
      </w:pPr>
      <w:r w:rsidRPr="006F03C0">
        <w:rPr>
          <w:b/>
          <w:noProof/>
          <w:sz w:val="28"/>
          <w:szCs w:val="28"/>
        </w:rPr>
        <mc:AlternateContent>
          <mc:Choice Requires="wps">
            <w:drawing>
              <wp:anchor distT="0" distB="0" distL="114300" distR="114300" simplePos="0" relativeHeight="251655168" behindDoc="0" locked="0" layoutInCell="1" allowOverlap="1">
                <wp:simplePos x="0" y="0"/>
                <wp:positionH relativeFrom="column">
                  <wp:posOffset>2758440</wp:posOffset>
                </wp:positionH>
                <wp:positionV relativeFrom="paragraph">
                  <wp:posOffset>104140</wp:posOffset>
                </wp:positionV>
                <wp:extent cx="409575" cy="0"/>
                <wp:effectExtent l="0" t="0" r="28575"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711BCF1" id="_x0000_t32" coordsize="21600,21600" o:spt="32" o:oned="t" path="m,l21600,21600e" filled="f">
                <v:path arrowok="t" fillok="f" o:connecttype="none"/>
                <o:lock v:ext="edit" shapetype="t"/>
              </v:shapetype>
              <v:shape id="AutoShape 16" o:spid="_x0000_s1026" type="#_x0000_t32" style="position:absolute;margin-left:217.2pt;margin-top:8.2pt;width:32.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VK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"/>
            </w:pict>
          </mc:Fallback>
        </mc:AlternateContent>
      </w:r>
      <w:r w:rsidR="00026DAA" w:rsidRPr="006F03C0">
        <w:rPr>
          <w:b/>
          <w:sz w:val="28"/>
          <w:szCs w:val="28"/>
        </w:rPr>
        <w:t xml:space="preserve">G =                           </w:t>
      </w:r>
    </w:p>
    <w:p w:rsidR="00026DAA" w:rsidRPr="006F03C0" w:rsidRDefault="00B511A7" w:rsidP="00B511A7">
      <w:pPr>
        <w:shd w:val="clear" w:color="auto" w:fill="FFFFFF"/>
        <w:ind w:firstLine="709"/>
        <w:rPr>
          <w:b/>
          <w:sz w:val="28"/>
          <w:szCs w:val="28"/>
        </w:rPr>
      </w:pPr>
      <w:r>
        <w:rPr>
          <w:b/>
          <w:sz w:val="28"/>
          <w:szCs w:val="28"/>
        </w:rPr>
        <w:t xml:space="preserve">                                                     </w:t>
      </w:r>
      <w:r w:rsidR="00026DAA" w:rsidRPr="006F03C0">
        <w:rPr>
          <w:b/>
          <w:sz w:val="28"/>
          <w:szCs w:val="28"/>
        </w:rPr>
        <w:t>T</w:t>
      </w:r>
      <w:r w:rsidR="00026DAA" w:rsidRPr="006F03C0">
        <w:rPr>
          <w:b/>
          <w:sz w:val="28"/>
          <w:szCs w:val="28"/>
          <w:vertAlign w:val="subscript"/>
        </w:rPr>
        <w:t>VL</w:t>
      </w:r>
    </w:p>
    <w:p w:rsidR="00026DAA" w:rsidRPr="006F03C0" w:rsidRDefault="00026DAA" w:rsidP="00B511A7">
      <w:pPr>
        <w:shd w:val="clear" w:color="auto" w:fill="FFFFFF"/>
        <w:ind w:firstLine="709"/>
        <w:jc w:val="both"/>
        <w:rPr>
          <w:sz w:val="28"/>
          <w:szCs w:val="28"/>
        </w:rPr>
      </w:pPr>
      <w:r w:rsidRPr="006F03C0">
        <w:rPr>
          <w:sz w:val="28"/>
          <w:szCs w:val="28"/>
        </w:rPr>
        <w:t>Với:</w:t>
      </w:r>
    </w:p>
    <w:p w:rsidR="00026DAA" w:rsidRPr="006F03C0" w:rsidRDefault="00026DAA" w:rsidP="00B511A7">
      <w:pPr>
        <w:shd w:val="clear" w:color="auto" w:fill="FFFFFF"/>
        <w:spacing w:before="120"/>
        <w:ind w:firstLine="709"/>
        <w:jc w:val="both"/>
        <w:rPr>
          <w:sz w:val="28"/>
          <w:szCs w:val="28"/>
          <w:shd w:val="clear" w:color="auto" w:fill="FFFFFF"/>
        </w:rPr>
      </w:pPr>
      <w:r w:rsidRPr="006F03C0">
        <w:rPr>
          <w:sz w:val="28"/>
          <w:szCs w:val="28"/>
        </w:rPr>
        <w:t xml:space="preserve">- </w:t>
      </w:r>
      <w:r w:rsidRPr="006F03C0">
        <w:rPr>
          <w:b/>
          <w:sz w:val="28"/>
          <w:szCs w:val="28"/>
        </w:rPr>
        <w:t>V</w:t>
      </w:r>
      <w:r w:rsidRPr="006F03C0">
        <w:rPr>
          <w:b/>
          <w:sz w:val="28"/>
          <w:szCs w:val="28"/>
          <w:vertAlign w:val="subscript"/>
        </w:rPr>
        <w:t>TW</w:t>
      </w:r>
      <w:r w:rsidRPr="006F03C0">
        <w:rPr>
          <w:b/>
          <w:sz w:val="28"/>
          <w:szCs w:val="28"/>
        </w:rPr>
        <w:t>:</w:t>
      </w:r>
      <w:r w:rsidRPr="006F03C0">
        <w:rPr>
          <w:sz w:val="28"/>
          <w:szCs w:val="28"/>
          <w:vertAlign w:val="subscript"/>
        </w:rPr>
        <w:t xml:space="preserve"> </w:t>
      </w:r>
      <w:r w:rsidRPr="006F03C0">
        <w:rPr>
          <w:sz w:val="28"/>
          <w:szCs w:val="28"/>
          <w:shd w:val="clear" w:color="auto" w:fill="FFFFFF"/>
        </w:rPr>
        <w:t>Tổng vốn ngân sách trung ương bố trí để phân bổ thực hiện Chương trình theo kỳ kế hoạch.</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 </w:t>
      </w:r>
      <w:r w:rsidRPr="006F03C0">
        <w:rPr>
          <w:b/>
          <w:sz w:val="28"/>
          <w:szCs w:val="28"/>
        </w:rPr>
        <w:t>T</w:t>
      </w:r>
      <w:r w:rsidRPr="006F03C0">
        <w:rPr>
          <w:b/>
          <w:sz w:val="28"/>
          <w:szCs w:val="28"/>
          <w:vertAlign w:val="subscript"/>
        </w:rPr>
        <w:t>VL</w:t>
      </w:r>
      <w:r w:rsidRPr="006F03C0">
        <w:rPr>
          <w:b/>
          <w:sz w:val="28"/>
          <w:szCs w:val="28"/>
        </w:rPr>
        <w:t>:</w:t>
      </w:r>
      <w:r w:rsidRPr="006F03C0">
        <w:rPr>
          <w:sz w:val="28"/>
          <w:szCs w:val="28"/>
        </w:rPr>
        <w:t xml:space="preserve"> Tổng điểm phân bổ của cả tỉnh. Được xác định bằng công thức:</w:t>
      </w:r>
    </w:p>
    <w:p w:rsidR="00026DAA" w:rsidRPr="00B511A7" w:rsidRDefault="00B878F2" w:rsidP="00B511A7">
      <w:pPr>
        <w:shd w:val="clear" w:color="auto" w:fill="FFFFFF"/>
        <w:spacing w:before="120"/>
        <w:ind w:firstLine="709"/>
        <w:jc w:val="center"/>
        <w:rPr>
          <w:b/>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T</m:t>
            </m:r>
          </m:e>
          <m:sub>
            <m:r>
              <m:rPr>
                <m:sty m:val="p"/>
              </m:rPr>
              <w:rPr>
                <w:rFonts w:ascii="Cambria Math" w:hAnsi="Cambria Math"/>
                <w:color w:val="000000"/>
                <w:sz w:val="28"/>
                <w:szCs w:val="28"/>
              </w:rPr>
              <m:t>VL</m:t>
            </m:r>
          </m:sub>
        </m:sSub>
        <m:r>
          <m:rPr>
            <m:sty m:val="p"/>
          </m:rPr>
          <w:rPr>
            <w:rFonts w:ascii="Cambria Math" w:hAnsi="Cambria Math"/>
            <w:color w:val="000000"/>
            <w:sz w:val="28"/>
            <w:szCs w:val="28"/>
          </w:rPr>
          <m:t>=</m:t>
        </m:r>
        <m:nary>
          <m:naryPr>
            <m:chr m:val="∑"/>
            <m:ctrlPr>
              <w:rPr>
                <w:rFonts w:ascii="Cambria Math" w:hAnsi="Cambria Math"/>
                <w:iCs/>
                <w:color w:val="000000"/>
                <w:sz w:val="28"/>
                <w:szCs w:val="28"/>
              </w:rPr>
            </m:ctrlPr>
          </m:naryPr>
          <m:sub>
            <m:r>
              <m:rPr>
                <m:sty m:val="p"/>
              </m:rPr>
              <w:rPr>
                <w:rFonts w:ascii="Cambria Math" w:hAnsi="Cambria Math"/>
                <w:color w:val="000000"/>
                <w:sz w:val="28"/>
                <w:szCs w:val="28"/>
              </w:rPr>
              <m:t>i=1</m:t>
            </m:r>
          </m:sub>
          <m:sup>
            <m:r>
              <m:rPr>
                <m:sty m:val="p"/>
              </m:rPr>
              <w:rPr>
                <w:rFonts w:ascii="Cambria Math" w:hAnsi="Cambria Math"/>
                <w:color w:val="000000"/>
                <w:sz w:val="28"/>
                <w:szCs w:val="28"/>
              </w:rPr>
              <m:t>n</m:t>
            </m:r>
          </m:sup>
          <m:e>
            <m:r>
              <m:rPr>
                <m:sty m:val="p"/>
              </m:rPr>
              <w:rPr>
                <w:rFonts w:ascii="Cambria Math" w:hAnsi="Cambria Math"/>
                <w:color w:val="000000"/>
                <w:sz w:val="28"/>
                <w:szCs w:val="28"/>
              </w:rPr>
              <m:t>Ti</m:t>
            </m:r>
          </m:e>
        </m:nary>
      </m:oMath>
      <w:r w:rsidR="00026DAA" w:rsidRPr="00B511A7">
        <w:rPr>
          <w:sz w:val="28"/>
          <w:szCs w:val="28"/>
        </w:rPr>
        <w:t xml:space="preserve"> </w:t>
      </w:r>
      <w:r w:rsidR="00234BA6" w:rsidRPr="00B511A7">
        <w:rPr>
          <w:noProof/>
          <w:sz w:val="28"/>
          <w:szCs w:val="2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9215" cy="175260"/>
                <wp:effectExtent l="0" t="0" r="0" b="0"/>
                <wp:wrapNone/>
                <wp:docPr id="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a:noFill/>
                        </a:ln>
                        <a:effectLst/>
                      </wps:spPr>
                      <wps:txbx>
                        <w:txbxContent>
                          <w:p w:rsidR="00026DAA" w:rsidRDefault="00026DAA">
                            <w:pPr>
                              <w:pStyle w:val="NormalWeb"/>
                              <w:spacing w:before="0" w:beforeAutospacing="0" w:after="0" w:afterAutospacing="0"/>
                            </w:pP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0;margin-top:0;width:5.45pt;height:13.8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" filled="f" stroked="f">
                <v:path arrowok="t"/>
                <v:textbox style="mso-fit-shape-to-text:t" inset="0,0,0,0">
                  <w:txbxContent>
                    <w:p w:rsidR="00026DAA" w:rsidRDefault="00026DAA">
                      <w:pPr>
                        <w:pStyle w:val="NormalWeb"/>
                        <w:spacing w:before="0" w:beforeAutospacing="0" w:after="0" w:afterAutospacing="0"/>
                      </w:pPr>
                    </w:p>
                  </w:txbxContent>
                </v:textbox>
              </v:shape>
            </w:pict>
          </mc:Fallback>
        </mc:AlternateContent>
      </w:r>
      <w:r w:rsidR="00234BA6" w:rsidRPr="00B511A7">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9215" cy="175260"/>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a:noFill/>
                        </a:ln>
                        <a:effectLst/>
                      </wps:spPr>
                      <wps:txbx>
                        <w:txbxContent>
                          <w:p w:rsidR="00026DAA" w:rsidRDefault="00026DAA">
                            <w:pPr>
                              <w:pStyle w:val="NormalWeb"/>
                              <w:spacing w:before="0" w:beforeAutospacing="0" w:after="0" w:afterAutospacing="0"/>
                            </w:pP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0;margin-top:0;width:5.45pt;height:13.8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" filled="f" stroked="f">
                <v:path arrowok="t"/>
                <v:textbox style="mso-fit-shape-to-text:t" inset="0,0,0,0">
                  <w:txbxContent>
                    <w:p w:rsidR="00026DAA" w:rsidRDefault="00026DAA">
                      <w:pPr>
                        <w:pStyle w:val="NormalWeb"/>
                        <w:spacing w:before="0" w:beforeAutospacing="0" w:after="0" w:afterAutospacing="0"/>
                      </w:pPr>
                    </w:p>
                  </w:txbxContent>
                </v:textbox>
              </v:shape>
            </w:pict>
          </mc:Fallback>
        </mc:AlternateContent>
      </w:r>
    </w:p>
    <w:p w:rsidR="00026DAA" w:rsidRPr="006F03C0" w:rsidRDefault="00026DAA" w:rsidP="00B511A7">
      <w:pPr>
        <w:shd w:val="clear" w:color="auto" w:fill="FFFFFF"/>
        <w:spacing w:before="120"/>
        <w:ind w:firstLine="709"/>
        <w:jc w:val="both"/>
        <w:rPr>
          <w:spacing w:val="-4"/>
          <w:sz w:val="28"/>
          <w:szCs w:val="28"/>
        </w:rPr>
      </w:pPr>
      <w:r w:rsidRPr="006F03C0">
        <w:rPr>
          <w:b/>
          <w:i/>
          <w:spacing w:val="-4"/>
          <w:sz w:val="28"/>
          <w:szCs w:val="28"/>
        </w:rPr>
        <w:t>n</w:t>
      </w:r>
      <w:r w:rsidRPr="006F03C0">
        <w:rPr>
          <w:b/>
          <w:spacing w:val="-4"/>
          <w:sz w:val="28"/>
          <w:szCs w:val="28"/>
        </w:rPr>
        <w:t>:</w:t>
      </w:r>
      <w:r w:rsidRPr="006F03C0">
        <w:rPr>
          <w:spacing w:val="-4"/>
          <w:sz w:val="28"/>
          <w:szCs w:val="28"/>
        </w:rPr>
        <w:t xml:space="preserve"> Tổng số xã được phân bổ vốn ngân sách trung ương theo Nghị quyết này.</w:t>
      </w:r>
    </w:p>
    <w:p w:rsidR="00026DAA" w:rsidRPr="006F03C0" w:rsidRDefault="00026DAA" w:rsidP="00B511A7">
      <w:pPr>
        <w:shd w:val="clear" w:color="auto" w:fill="FFFFFF"/>
        <w:spacing w:before="120"/>
        <w:ind w:firstLine="709"/>
        <w:jc w:val="both"/>
        <w:rPr>
          <w:sz w:val="28"/>
          <w:szCs w:val="28"/>
        </w:rPr>
      </w:pPr>
      <w:r w:rsidRPr="006F03C0">
        <w:rPr>
          <w:sz w:val="28"/>
          <w:szCs w:val="28"/>
        </w:rPr>
        <w:t>3. Căn cứ xác định số liệu</w:t>
      </w:r>
    </w:p>
    <w:p w:rsidR="00026DAA" w:rsidRPr="00B511A7" w:rsidRDefault="00026DAA" w:rsidP="00B511A7">
      <w:pPr>
        <w:shd w:val="clear" w:color="auto" w:fill="FFFFFF"/>
        <w:spacing w:before="120"/>
        <w:ind w:firstLine="709"/>
        <w:jc w:val="both"/>
        <w:rPr>
          <w:spacing w:val="-4"/>
          <w:sz w:val="28"/>
          <w:szCs w:val="28"/>
        </w:rPr>
      </w:pPr>
      <w:bookmarkStart w:id="8" w:name="muc_1"/>
      <w:r w:rsidRPr="00B511A7">
        <w:rPr>
          <w:spacing w:val="-4"/>
          <w:sz w:val="28"/>
          <w:szCs w:val="28"/>
        </w:rPr>
        <w:t>a) Số lượng xã của tỉnh được xác định theo các Nghị quyết của Ủy ban Thường vụ Quốc hội về sắp xếp các đơn vị hành chính cấp xã của 34 tỉnh, thành phố.</w:t>
      </w:r>
    </w:p>
    <w:p w:rsidR="00026DAA" w:rsidRPr="006F03C0" w:rsidRDefault="00026DAA" w:rsidP="00B511A7">
      <w:pPr>
        <w:shd w:val="clear" w:color="auto" w:fill="FFFFFF"/>
        <w:spacing w:before="120"/>
        <w:ind w:firstLine="709"/>
        <w:jc w:val="both"/>
        <w:rPr>
          <w:sz w:val="28"/>
          <w:szCs w:val="28"/>
        </w:rPr>
      </w:pPr>
      <w:r w:rsidRPr="006F03C0">
        <w:rPr>
          <w:sz w:val="28"/>
          <w:szCs w:val="28"/>
        </w:rPr>
        <w:lastRenderedPageBreak/>
        <w:t xml:space="preserve">b) Ấp đặc biệt khó khăn vùng đồng bào DTTS&amp;MN và xã khu vực I, II vùng đồng bào DTTS&amp;MN được xác định theo Quyết định số </w:t>
      </w:r>
      <w:r w:rsidR="0015260E" w:rsidRPr="006F03C0">
        <w:rPr>
          <w:sz w:val="28"/>
          <w:szCs w:val="28"/>
        </w:rPr>
        <w:t>60/QĐ-BDTTG ngày 29 tháng 01 năm 2026 của Bộ Dân tộc và Tôn giáo công bố danh sách thôn, xã vùng đồng bào dân tộc thiểu số và miền núi, thôn đặc biệt khó khăn, xã khu vực I, II, III giai đoạn 2026 - 2030.</w:t>
      </w:r>
    </w:p>
    <w:p w:rsidR="00026DAA" w:rsidRPr="006F03C0" w:rsidRDefault="00026DAA" w:rsidP="00B511A7">
      <w:pPr>
        <w:shd w:val="clear" w:color="auto" w:fill="FFFFFF"/>
        <w:spacing w:before="120"/>
        <w:ind w:firstLine="709"/>
        <w:jc w:val="both"/>
        <w:rPr>
          <w:sz w:val="28"/>
          <w:szCs w:val="28"/>
        </w:rPr>
      </w:pPr>
      <w:r w:rsidRPr="006F03C0">
        <w:rPr>
          <w:sz w:val="28"/>
          <w:szCs w:val="28"/>
        </w:rPr>
        <w:t>c) Xã khu vực biên giới biển được xác định theo Phụ lục II quy định tại Nghị định số 299/2025/NĐ-CP ngày 17 tháng 11 năm 2025 của Chính phủ sửa đổi, bổ sung một số điều các Nghị định của Chính phủ về biên phòng, biên giới quốc gia.</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d) Xã An toàn khu được xác định theo </w:t>
      </w:r>
      <w:bookmarkStart w:id="9" w:name="_Hlk227585499"/>
      <w:r w:rsidRPr="006F03C0">
        <w:rPr>
          <w:sz w:val="28"/>
          <w:szCs w:val="28"/>
        </w:rPr>
        <w:t xml:space="preserve">Quyết định số 2535/QĐ-UBND ngày 10 tháng 11 năm 2025, Quyết định số 3379/QĐ-UBND ngày </w:t>
      </w:r>
      <w:bookmarkStart w:id="10" w:name="_Hlk227585791"/>
      <w:r w:rsidRPr="006F03C0">
        <w:rPr>
          <w:sz w:val="28"/>
          <w:szCs w:val="28"/>
        </w:rPr>
        <w:t>31 tháng 12 năm 2025</w:t>
      </w:r>
      <w:bookmarkEnd w:id="10"/>
      <w:r w:rsidRPr="006F03C0">
        <w:rPr>
          <w:sz w:val="28"/>
          <w:szCs w:val="28"/>
        </w:rPr>
        <w:t>, Quyết định số 2951/QĐ-UBND ngày 05 tháng 5 năm 2026 của Ủy ban nhân dân tỉnh Vĩnh Long về việc công nhận xã, phường An toàn khu trong thời kỳ kháng chiến chống Pháp và chống Mỹ trên địa bàn tỉnh Vĩnh Long</w:t>
      </w:r>
      <w:bookmarkEnd w:id="9"/>
      <w:r w:rsidRPr="006F03C0">
        <w:rPr>
          <w:sz w:val="28"/>
          <w:szCs w:val="28"/>
        </w:rPr>
        <w:t>; Quyết định số 2827/QĐ-UBND ngày 29 tháng 11 năm 2025, Quyết định số 3425/QĐ-UBND ngày 31 tháng 12 năm 2025, Quyết định số 3019/QĐ-UBND ngày 08 tháng 5 năm 2026 của Ủy ban nhân dân tỉnh Vĩnh Long về việc công bố danh sách xã, phường An toàn khu trên địa bàn tỉnh Vĩnh Long.</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đ) Xã đảo được xác định theo Quyết định số 2616/QĐ-UBND ngày 14 tháng 11 năm 2025, Quyết định </w:t>
      </w:r>
      <w:r w:rsidR="00EE4EAA" w:rsidRPr="006F03C0">
        <w:rPr>
          <w:sz w:val="28"/>
          <w:szCs w:val="28"/>
        </w:rPr>
        <w:t xml:space="preserve">số </w:t>
      </w:r>
      <w:r w:rsidRPr="006F03C0">
        <w:rPr>
          <w:sz w:val="28"/>
          <w:szCs w:val="28"/>
        </w:rPr>
        <w:t xml:space="preserve">3373/QĐ-UBND ngày 31 tháng 12 năm 2025 của Ủy ban nhân dân tỉnh Vĩnh Long về việc công nhận xã đảo trên địa bàn tỉnh Vĩnh Long và Quyết định số 2674/QĐ-UBND ngày 19 tháng 11 năm 2025, Quyết định số 3426/QĐ-UBND ngày 31 tháng 12 năm 2025 của </w:t>
      </w:r>
      <w:r w:rsidR="00696113">
        <w:rPr>
          <w:sz w:val="28"/>
          <w:szCs w:val="28"/>
        </w:rPr>
        <w:t>Ủy ban nhân dân</w:t>
      </w:r>
      <w:r w:rsidRPr="006F03C0">
        <w:rPr>
          <w:sz w:val="28"/>
          <w:szCs w:val="28"/>
        </w:rPr>
        <w:t xml:space="preserve"> tỉnh Vĩnh Long về việc công bố danh sách xã đảo trên địa bàn tỉnh Vĩnh Long.</w:t>
      </w:r>
    </w:p>
    <w:p w:rsidR="00026DAA" w:rsidRPr="006F03C0" w:rsidRDefault="00026DAA" w:rsidP="00B511A7">
      <w:pPr>
        <w:spacing w:before="120"/>
        <w:ind w:firstLine="709"/>
        <w:jc w:val="both"/>
        <w:rPr>
          <w:b/>
          <w:bCs/>
          <w:sz w:val="28"/>
          <w:szCs w:val="28"/>
        </w:rPr>
      </w:pPr>
      <w:r w:rsidRPr="006F03C0">
        <w:rPr>
          <w:b/>
          <w:bCs/>
          <w:sz w:val="28"/>
          <w:szCs w:val="28"/>
        </w:rPr>
        <w:t xml:space="preserve">Điều 5. Tiêu chí phân bổ vốn </w:t>
      </w:r>
      <w:bookmarkEnd w:id="8"/>
      <w:r w:rsidRPr="006F03C0">
        <w:rPr>
          <w:b/>
          <w:bCs/>
          <w:sz w:val="28"/>
          <w:szCs w:val="28"/>
        </w:rPr>
        <w:t>ngân sách trung ương cho các sở, ban ngành tỉnh</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1. Vốn ngân sách trung ương bố trí cho các sở, ban ngành tỉnh để thực hiện Chương trình được xác định căn cứ các tiêu chí sau:</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 xml:space="preserve">a) Nhiệm vụ của Chương trình do sở, </w:t>
      </w:r>
      <w:r w:rsidR="00A103D1" w:rsidRPr="006F03C0">
        <w:rPr>
          <w:bCs/>
          <w:sz w:val="28"/>
          <w:szCs w:val="28"/>
        </w:rPr>
        <w:t xml:space="preserve">ban </w:t>
      </w:r>
      <w:r w:rsidRPr="006F03C0">
        <w:rPr>
          <w:bCs/>
          <w:sz w:val="28"/>
          <w:szCs w:val="28"/>
        </w:rPr>
        <w:t>ngành tỉnh được giao chủ trì thực hiện theo quyết định của cấp có thẩm quyền phê duyệt.</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b) Khối lượng nhiệm vụ, tiến độ thực hiện và nhu cầu vốn để thực hiện nhiệm vụ của Chương trình theo kế hoạch đầu tư công trung hạn, hàng năm và dự toán ngân sách trung ương hàng năm được cấp có thẩm quyền phê duyệt hoặc được bổ sung, điều chỉnh theo quy định của pháp luật.</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c) Nội dung, tính chất và phạm vi của nhiệm vụ phù hợp với chức năng nhiệm vụ, khả năng thực hiện của sở, ban ngành tỉnh; bảo đảm không trùng lặp về nội dung chi và đối tượng thụ hưởng với nhiệm vụ đã phân cấp cho cấp xã, nhiệm vụ thuộc các chương trình mục tiêu quốc gia, các chương trình, dự án khác hoặc nhiệm vụ chi khác đã được bố trí kinh phí trong dự toán ngân sách nhà nước hàng năm của sở, ngành tỉnh.</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d) Kết quả thực hiện nhiệm vụ và kết quả giải ngân vốn của sở, ban ngành tỉnh trong giai đoạn 2021 - 2025 hoặc các năm trước liền kề.</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lastRenderedPageBreak/>
        <w:t>2. Trên cơ sở các tiêu chí quy định tại khoản 1 Điều này, Sở Nông nghiệp và Môi trường chủ trì tổng hợp, đề xuất phương án phân bổ cụ thể kế hoạch đầu tư công và dự toán chi ngân sách trung ương để thực hiện Chương trình trung hạn giai đoạn 2026 - 2030 và hàng năm, gửi Sở Tài chính tổng hợp, trình cấp có thẩm quyền xem xét, quyết định theo quy định.</w:t>
      </w:r>
    </w:p>
    <w:p w:rsidR="00026DAA" w:rsidRPr="006F03C0" w:rsidRDefault="00026DAA" w:rsidP="00B511A7">
      <w:pPr>
        <w:pStyle w:val="NormalWeb"/>
        <w:shd w:val="clear" w:color="auto" w:fill="FFFFFF"/>
        <w:spacing w:before="120" w:beforeAutospacing="0" w:after="0" w:afterAutospacing="0"/>
        <w:ind w:firstLine="709"/>
        <w:jc w:val="both"/>
        <w:rPr>
          <w:b/>
          <w:bCs/>
          <w:sz w:val="28"/>
          <w:szCs w:val="28"/>
        </w:rPr>
      </w:pPr>
      <w:r w:rsidRPr="006F03C0">
        <w:rPr>
          <w:b/>
          <w:bCs/>
          <w:sz w:val="28"/>
          <w:szCs w:val="28"/>
        </w:rPr>
        <w:t>Điều 6. Định mức phân bổ vốn ngân sách trung ương</w:t>
      </w:r>
    </w:p>
    <w:p w:rsidR="00E47E92" w:rsidRPr="006F03C0" w:rsidRDefault="00E47E92" w:rsidP="00B511A7">
      <w:pPr>
        <w:pStyle w:val="NormalWeb"/>
        <w:spacing w:before="120" w:beforeAutospacing="0" w:after="0" w:afterAutospacing="0"/>
        <w:ind w:firstLine="709"/>
        <w:jc w:val="both"/>
        <w:rPr>
          <w:bCs/>
          <w:sz w:val="28"/>
          <w:szCs w:val="28"/>
        </w:rPr>
      </w:pPr>
      <w:r w:rsidRPr="006F03C0">
        <w:rPr>
          <w:bCs/>
          <w:sz w:val="28"/>
          <w:szCs w:val="28"/>
        </w:rPr>
        <w:t>1. Định mức phân bổ vốn ngân sách trung ương</w:t>
      </w:r>
      <w:r w:rsidRPr="006F03C0">
        <w:t xml:space="preserve"> </w:t>
      </w:r>
      <w:r w:rsidRPr="006F03C0">
        <w:rPr>
          <w:bCs/>
          <w:sz w:val="28"/>
          <w:szCs w:val="28"/>
        </w:rPr>
        <w:t>cho các sở, ban ngành tỉnh và xã</w:t>
      </w:r>
    </w:p>
    <w:p w:rsidR="00026DAA" w:rsidRPr="006F03C0" w:rsidRDefault="00026DAA" w:rsidP="00B511A7">
      <w:pPr>
        <w:pStyle w:val="NormalWeb"/>
        <w:spacing w:before="120" w:beforeAutospacing="0" w:after="0" w:afterAutospacing="0"/>
        <w:ind w:firstLine="709"/>
        <w:jc w:val="both"/>
        <w:rPr>
          <w:bCs/>
          <w:sz w:val="28"/>
          <w:szCs w:val="28"/>
        </w:rPr>
      </w:pPr>
      <w:r w:rsidRPr="006F03C0">
        <w:rPr>
          <w:bCs/>
          <w:sz w:val="28"/>
          <w:szCs w:val="28"/>
        </w:rPr>
        <w:t xml:space="preserve">Căn cứ vào tổng mức vốn ngân sách trung ương của Chương trình được cấp có thẩm quyền giao và các nguyên tắc, tiêu chí phân bổ tại Quy định này để phân bổ cho các sở, </w:t>
      </w:r>
      <w:r w:rsidR="00A103D1" w:rsidRPr="006F03C0">
        <w:rPr>
          <w:bCs/>
          <w:sz w:val="28"/>
          <w:szCs w:val="28"/>
        </w:rPr>
        <w:t xml:space="preserve">ban </w:t>
      </w:r>
      <w:r w:rsidRPr="006F03C0">
        <w:rPr>
          <w:bCs/>
          <w:sz w:val="28"/>
          <w:szCs w:val="28"/>
        </w:rPr>
        <w:t>ngành tỉnh và các xã để thực hiện các mục tiêu, nhiệm vụ của Chương trình.</w:t>
      </w:r>
      <w:r w:rsidR="00A103D1" w:rsidRPr="006F03C0">
        <w:rPr>
          <w:bCs/>
          <w:sz w:val="28"/>
          <w:szCs w:val="28"/>
        </w:rPr>
        <w:t xml:space="preserve"> </w:t>
      </w:r>
    </w:p>
    <w:p w:rsidR="00026DAA" w:rsidRPr="006F03C0" w:rsidRDefault="00E47E92" w:rsidP="00B511A7">
      <w:pPr>
        <w:pStyle w:val="NormalWeb"/>
        <w:shd w:val="clear" w:color="auto" w:fill="FFFFFF"/>
        <w:spacing w:before="120" w:beforeAutospacing="0" w:after="0" w:afterAutospacing="0"/>
        <w:ind w:firstLine="709"/>
        <w:jc w:val="both"/>
        <w:rPr>
          <w:bCs/>
          <w:spacing w:val="-8"/>
          <w:sz w:val="28"/>
          <w:szCs w:val="28"/>
        </w:rPr>
      </w:pPr>
      <w:r w:rsidRPr="006F03C0">
        <w:rPr>
          <w:bCs/>
          <w:spacing w:val="-8"/>
          <w:sz w:val="28"/>
          <w:szCs w:val="28"/>
        </w:rPr>
        <w:t>2</w:t>
      </w:r>
      <w:r w:rsidR="00026DAA" w:rsidRPr="006F03C0">
        <w:rPr>
          <w:bCs/>
          <w:spacing w:val="-8"/>
          <w:sz w:val="28"/>
          <w:szCs w:val="28"/>
        </w:rPr>
        <w:t xml:space="preserve">. Định mức phân bổ vốn ngân sách trung ương đối với các sở, </w:t>
      </w:r>
      <w:r w:rsidR="00A103D1" w:rsidRPr="006F03C0">
        <w:rPr>
          <w:bCs/>
          <w:spacing w:val="-8"/>
          <w:sz w:val="28"/>
          <w:szCs w:val="28"/>
        </w:rPr>
        <w:t xml:space="preserve">ban </w:t>
      </w:r>
      <w:r w:rsidR="00026DAA" w:rsidRPr="006F03C0">
        <w:rPr>
          <w:bCs/>
          <w:spacing w:val="-8"/>
          <w:sz w:val="28"/>
          <w:szCs w:val="28"/>
        </w:rPr>
        <w:t>ngành tỉnh</w:t>
      </w:r>
    </w:p>
    <w:p w:rsidR="00026DAA" w:rsidRPr="006F03C0" w:rsidRDefault="00026DAA"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Căn cứ tổng dự toán, kế hoạch vốn ngân sách trung ương thực hiện Chương trình được cấp có thẩm quyền giao, các sở, ban ngành tỉnh thực hiện hoặc phân bổ cho các đơn vị sử dụng ngân sách nhà nước để thực hiện nhiệm vụ quản lý, chỉ đạo, hướng dẫn, tổ chức triển khai các nội dung của Chương trình cấp tỉnh, quy mô liên khu vực, liên xã, nhiệm vụ đặc thù, nhiệm vụ trọng yếu về quốc phòng, an ninh quốc gia và các nhiệm vụ được cấp có thẩm quyền giao; đảm bảo không trùng lặp nội dung chi, đối tượng thực hiện với các chương trình mục tiêu quốc gia, các chương trình, dự án và các nhiệm vụ chi khác.</w:t>
      </w:r>
    </w:p>
    <w:p w:rsidR="00026DAA" w:rsidRPr="006F03C0" w:rsidRDefault="00E47E92" w:rsidP="00B511A7">
      <w:pPr>
        <w:pStyle w:val="NormalWeb"/>
        <w:shd w:val="clear" w:color="auto" w:fill="FFFFFF"/>
        <w:spacing w:before="120" w:beforeAutospacing="0" w:after="0" w:afterAutospacing="0"/>
        <w:ind w:firstLine="709"/>
        <w:jc w:val="both"/>
        <w:rPr>
          <w:bCs/>
          <w:sz w:val="28"/>
          <w:szCs w:val="28"/>
        </w:rPr>
      </w:pPr>
      <w:r w:rsidRPr="006F03C0">
        <w:rPr>
          <w:bCs/>
          <w:sz w:val="28"/>
          <w:szCs w:val="28"/>
        </w:rPr>
        <w:t>3</w:t>
      </w:r>
      <w:r w:rsidR="00026DAA" w:rsidRPr="006F03C0">
        <w:rPr>
          <w:bCs/>
          <w:sz w:val="28"/>
          <w:szCs w:val="28"/>
        </w:rPr>
        <w:t>. Định mức phân bổ vốn ngân sách trung ương đối với xã</w:t>
      </w:r>
    </w:p>
    <w:p w:rsidR="00026DAA" w:rsidRPr="006F03C0" w:rsidRDefault="00026DAA" w:rsidP="00B511A7">
      <w:pPr>
        <w:shd w:val="clear" w:color="auto" w:fill="FFFFFF"/>
        <w:spacing w:before="120"/>
        <w:ind w:firstLine="709"/>
        <w:jc w:val="both"/>
        <w:rPr>
          <w:rFonts w:eastAsia="Calibri"/>
          <w:bCs/>
          <w:sz w:val="28"/>
          <w:szCs w:val="28"/>
        </w:rPr>
      </w:pPr>
      <w:bookmarkStart w:id="11" w:name="dieu_7"/>
      <w:r w:rsidRPr="006F03C0">
        <w:rPr>
          <w:rFonts w:eastAsia="Calibri"/>
          <w:bCs/>
          <w:sz w:val="28"/>
          <w:szCs w:val="28"/>
        </w:rPr>
        <w:t xml:space="preserve">Căn cứ tổng dự toán, kế hoạch vốn ngân sách trung ương thực hiện Chương trình được Thủ tướng Chính phủ giao; các nguyên tắc, tiêu chí, định mức phân bổ ngân sách nhà nước của Chương trình tại Quy định này và điều kiện thực tế của tỉnh, Ủy ban nhân dân tỉnh xây dựng phương án phân bổ vốn ngân sách trung ương và các nguồn lực lồng ghép cho tỉnh và các xã để thực hiện các mục tiêu, nhiệm vụ của Chương trình trên địa bàn, trình Hội đồng nhân dân tỉnh quyết định hoặc phân cấp cho Hội đồng nhân dân xã quyết định phân bổ chi tiết nội dung, hoạt động, lĩnh vực chi, danh mục dự án đầu tư công của Chương trình trên địa bàn xã; bảo đảm ưu tiên phân bổ vốn ngân sách trung ương cho các xã, ấp đặc biệt khó khăn, vùng đồng bào </w:t>
      </w:r>
      <w:r w:rsidRPr="006F03C0">
        <w:rPr>
          <w:sz w:val="28"/>
          <w:szCs w:val="28"/>
        </w:rPr>
        <w:t>DTTS&amp;MN</w:t>
      </w:r>
      <w:r w:rsidRPr="006F03C0">
        <w:rPr>
          <w:rFonts w:eastAsia="Calibri"/>
          <w:bCs/>
          <w:sz w:val="28"/>
          <w:szCs w:val="28"/>
        </w:rPr>
        <w:t xml:space="preserve">, ATK, xã biên giới </w:t>
      </w:r>
      <w:r w:rsidR="00EE4EAA" w:rsidRPr="006F03C0">
        <w:rPr>
          <w:rFonts w:eastAsia="Calibri"/>
          <w:bCs/>
          <w:sz w:val="28"/>
          <w:szCs w:val="28"/>
        </w:rPr>
        <w:t xml:space="preserve">biển </w:t>
      </w:r>
      <w:r w:rsidRPr="006F03C0">
        <w:rPr>
          <w:rFonts w:eastAsia="Calibri"/>
          <w:bCs/>
          <w:sz w:val="28"/>
          <w:szCs w:val="28"/>
        </w:rPr>
        <w:t xml:space="preserve">và xã đảo; không trùng lặp nội dung, đối tượng với các chương trình mục tiêu quốc gia, chương trình, dự án khác thực hiện trên cùng địa bàn. </w:t>
      </w:r>
    </w:p>
    <w:p w:rsidR="00026DAA" w:rsidRPr="006F03C0" w:rsidRDefault="00026DAA" w:rsidP="00B511A7">
      <w:pPr>
        <w:shd w:val="clear" w:color="auto" w:fill="FFFFFF"/>
        <w:spacing w:before="120"/>
        <w:ind w:firstLine="709"/>
        <w:jc w:val="both"/>
        <w:rPr>
          <w:b/>
          <w:bCs/>
          <w:sz w:val="28"/>
          <w:szCs w:val="28"/>
        </w:rPr>
      </w:pPr>
      <w:r w:rsidRPr="006F03C0">
        <w:rPr>
          <w:b/>
          <w:bCs/>
          <w:sz w:val="28"/>
          <w:szCs w:val="28"/>
        </w:rPr>
        <w:t xml:space="preserve">Điều 7. Nguyên tắc bố trí vốn đối ứng ngân sách </w:t>
      </w:r>
      <w:bookmarkStart w:id="12" w:name="dieu_8"/>
      <w:bookmarkEnd w:id="11"/>
      <w:r w:rsidR="00A103D1" w:rsidRPr="006F03C0">
        <w:rPr>
          <w:b/>
          <w:bCs/>
          <w:sz w:val="28"/>
          <w:szCs w:val="28"/>
        </w:rPr>
        <w:t xml:space="preserve">của </w:t>
      </w:r>
      <w:r w:rsidRPr="006F03C0">
        <w:rPr>
          <w:b/>
          <w:bCs/>
          <w:sz w:val="28"/>
          <w:szCs w:val="28"/>
        </w:rPr>
        <w:t>địa phương</w:t>
      </w:r>
    </w:p>
    <w:p w:rsidR="00026DAA" w:rsidRPr="006F03C0" w:rsidRDefault="00026DAA" w:rsidP="00B511A7">
      <w:pPr>
        <w:shd w:val="clear" w:color="auto" w:fill="FFFFFF"/>
        <w:spacing w:before="120"/>
        <w:ind w:firstLine="709"/>
        <w:jc w:val="both"/>
        <w:rPr>
          <w:sz w:val="28"/>
          <w:szCs w:val="28"/>
        </w:rPr>
      </w:pPr>
      <w:r w:rsidRPr="006F03C0">
        <w:rPr>
          <w:sz w:val="28"/>
          <w:szCs w:val="28"/>
        </w:rPr>
        <w:t>1. Tổng vốn đối ứng ngân sách của địa phương để thực hiện Chương trình giai đoạn 2026 - 2030 phải bảo đảm mức trung ương phân bổ cho tỉnh quy định tại điểm a khoản 4 Điều 1 Nghị quyết số 257/2025/QH15 ngày 11 tháng 12 năm 2025 của Quốc hội phê duyệt chủ trương đầu tư Chương trình.</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2. Tỉnh bố trí ngân sách địa phương giai đoạn 5 năm, cân đối ngân sách địa phương hàng năm để thực hiện các mục tiêu, nhiệm vụ của Chương trình, bảo đảm </w:t>
      </w:r>
      <w:r w:rsidRPr="006F03C0">
        <w:rPr>
          <w:sz w:val="28"/>
          <w:szCs w:val="28"/>
        </w:rPr>
        <w:lastRenderedPageBreak/>
        <w:t>không thấp hơn tỷ lệ vốn đối ứng theo quy định tại Điều 8 Quyết định số 16/2026/QĐ-TTg ngày 15 tháng 4 năm 2026 của Thủ tướng Chính phủ.</w:t>
      </w:r>
    </w:p>
    <w:p w:rsidR="00026DAA" w:rsidRPr="006F03C0" w:rsidRDefault="00026DAA" w:rsidP="00B511A7">
      <w:pPr>
        <w:shd w:val="clear" w:color="auto" w:fill="FFFFFF"/>
        <w:spacing w:before="120"/>
        <w:ind w:firstLine="709"/>
        <w:jc w:val="both"/>
        <w:rPr>
          <w:sz w:val="28"/>
          <w:szCs w:val="28"/>
        </w:rPr>
      </w:pPr>
      <w:r w:rsidRPr="006F03C0">
        <w:rPr>
          <w:sz w:val="28"/>
          <w:szCs w:val="28"/>
        </w:rPr>
        <w:t>3. Tỉnh bố trí vốn ngân sách địa phương và huy động các nguồn lực hợp pháp khác để thực hiện các nội dung của Chương trình không sử dụng vốn ngân sách trung ương, cụ thể:</w:t>
      </w:r>
    </w:p>
    <w:p w:rsidR="00026DAA" w:rsidRPr="006F03C0" w:rsidRDefault="00026DAA" w:rsidP="00B511A7">
      <w:pPr>
        <w:shd w:val="clear" w:color="auto" w:fill="FFFFFF"/>
        <w:spacing w:before="120"/>
        <w:ind w:firstLine="709"/>
        <w:jc w:val="both"/>
        <w:rPr>
          <w:sz w:val="28"/>
          <w:szCs w:val="28"/>
        </w:rPr>
      </w:pPr>
      <w:r w:rsidRPr="006F03C0">
        <w:rPr>
          <w:sz w:val="28"/>
          <w:szCs w:val="28"/>
        </w:rPr>
        <w:t>a) Hỗ trợ phường thực hiện các chính sách giảm nghèo và chính sách hỗ trợ vùng đồng bào DTTS&amp;MN;</w:t>
      </w:r>
    </w:p>
    <w:p w:rsidR="00026DAA" w:rsidRPr="006F03C0" w:rsidRDefault="00026DAA" w:rsidP="00B511A7">
      <w:pPr>
        <w:shd w:val="clear" w:color="auto" w:fill="FFFFFF"/>
        <w:spacing w:before="120"/>
        <w:ind w:firstLine="709"/>
        <w:jc w:val="both"/>
        <w:rPr>
          <w:sz w:val="28"/>
          <w:szCs w:val="28"/>
        </w:rPr>
      </w:pPr>
      <w:r w:rsidRPr="006F03C0">
        <w:rPr>
          <w:sz w:val="28"/>
          <w:szCs w:val="28"/>
        </w:rPr>
        <w:t>b) Hỗ trợ xã đạt chuẩn nông thôn mới phấn đấu đạt nông thôn mới hiện đại (ngoài nguồn vốn ngân sách nhà nước đã được hỗ trợ cho xã để đạt chuẩ</w:t>
      </w:r>
      <w:r w:rsidR="00253E56" w:rsidRPr="006F03C0">
        <w:rPr>
          <w:sz w:val="28"/>
          <w:szCs w:val="28"/>
        </w:rPr>
        <w:t>n</w:t>
      </w:r>
      <w:r w:rsidRPr="006F03C0">
        <w:rPr>
          <w:sz w:val="28"/>
          <w:szCs w:val="28"/>
        </w:rPr>
        <w:t xml:space="preserve"> nông thôn mới);</w:t>
      </w:r>
    </w:p>
    <w:p w:rsidR="00026DAA" w:rsidRPr="006F03C0" w:rsidRDefault="00026DAA" w:rsidP="00B511A7">
      <w:pPr>
        <w:shd w:val="clear" w:color="auto" w:fill="FFFFFF"/>
        <w:spacing w:before="120"/>
        <w:ind w:firstLine="709"/>
        <w:jc w:val="both"/>
        <w:rPr>
          <w:sz w:val="28"/>
          <w:szCs w:val="28"/>
        </w:rPr>
      </w:pPr>
      <w:r w:rsidRPr="006F03C0">
        <w:rPr>
          <w:sz w:val="28"/>
          <w:szCs w:val="28"/>
        </w:rPr>
        <w:t>c) Thực hiện xây dựng tỉnh hoàn thành nhiệm vụ xây dựng nông thôn mới.</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d) Hỗ trợ thực hiện chương trình, nhiệm vụ, dự án quan trọng, cấp thiết theo các kế hoạch, chỉ tiêu nghị quyết đại </w:t>
      </w:r>
      <w:r w:rsidR="00B7266F" w:rsidRPr="006F03C0">
        <w:rPr>
          <w:sz w:val="28"/>
          <w:szCs w:val="28"/>
        </w:rPr>
        <w:t>hội</w:t>
      </w:r>
      <w:r w:rsidRPr="006F03C0">
        <w:rPr>
          <w:sz w:val="28"/>
          <w:szCs w:val="28"/>
        </w:rPr>
        <w:t xml:space="preserve"> Đảng bộ tỉnh</w:t>
      </w:r>
      <w:r w:rsidR="00B7266F" w:rsidRPr="006F03C0">
        <w:rPr>
          <w:sz w:val="28"/>
          <w:szCs w:val="28"/>
        </w:rPr>
        <w:t xml:space="preserve"> và </w:t>
      </w:r>
      <w:r w:rsidRPr="006F03C0">
        <w:rPr>
          <w:sz w:val="28"/>
          <w:szCs w:val="28"/>
        </w:rPr>
        <w:t>cấp xã đề ra trong trường hợp cấp xã không có khả năng cân đối nguồn lực thực hiện nhằm hoàn thành các mục tiêu, nhiệm vụ của Chương trình.</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4. Các xã chịu trách nhiệm bố trí ngân sách xã giai đoạn 5 năm, cân đối ngân sách địa phương hàng năm đối ứng thực hiện Chương trình theo quy định tại Điều 8 của Quy định này. </w:t>
      </w:r>
    </w:p>
    <w:p w:rsidR="00026DAA" w:rsidRPr="006F03C0" w:rsidRDefault="00026DAA" w:rsidP="00B511A7">
      <w:pPr>
        <w:shd w:val="clear" w:color="auto" w:fill="FFFFFF"/>
        <w:spacing w:before="120"/>
        <w:ind w:firstLine="709"/>
        <w:jc w:val="both"/>
        <w:rPr>
          <w:sz w:val="28"/>
          <w:szCs w:val="28"/>
        </w:rPr>
      </w:pPr>
      <w:r w:rsidRPr="006F03C0">
        <w:rPr>
          <w:sz w:val="28"/>
          <w:szCs w:val="28"/>
        </w:rPr>
        <w:t xml:space="preserve">5. Các phường có trách nhiệm bố trí vốn ngân sách địa phương và huy động các nguồn lực hợp pháp khác để thực hiện các chính sách hỗ trợ giảm nghèo, chính sách hỗ trợ đồng bào DTTS&amp;MN. </w:t>
      </w:r>
    </w:p>
    <w:p w:rsidR="00026DAA" w:rsidRPr="006F03C0" w:rsidRDefault="00026DAA" w:rsidP="00B511A7">
      <w:pPr>
        <w:shd w:val="clear" w:color="auto" w:fill="FFFFFF"/>
        <w:spacing w:before="120"/>
        <w:ind w:firstLine="709"/>
        <w:jc w:val="both"/>
        <w:rPr>
          <w:rFonts w:eastAsia="Calibri"/>
          <w:sz w:val="28"/>
          <w:szCs w:val="28"/>
        </w:rPr>
      </w:pPr>
      <w:r w:rsidRPr="006F03C0">
        <w:rPr>
          <w:b/>
          <w:bCs/>
          <w:sz w:val="28"/>
          <w:szCs w:val="28"/>
        </w:rPr>
        <w:t xml:space="preserve">Điều 8. Tỷ lệ vốn đối ứng </w:t>
      </w:r>
      <w:bookmarkEnd w:id="12"/>
      <w:r w:rsidRPr="006F03C0">
        <w:rPr>
          <w:b/>
          <w:bCs/>
          <w:sz w:val="28"/>
          <w:szCs w:val="28"/>
        </w:rPr>
        <w:t xml:space="preserve">ngân sách </w:t>
      </w:r>
      <w:r w:rsidR="00E26E67" w:rsidRPr="006F03C0">
        <w:rPr>
          <w:b/>
          <w:bCs/>
          <w:sz w:val="28"/>
          <w:szCs w:val="28"/>
        </w:rPr>
        <w:t xml:space="preserve">của </w:t>
      </w:r>
      <w:r w:rsidRPr="006F03C0">
        <w:rPr>
          <w:b/>
          <w:bCs/>
          <w:sz w:val="28"/>
          <w:szCs w:val="28"/>
        </w:rPr>
        <w:t>địa phương</w:t>
      </w:r>
    </w:p>
    <w:p w:rsidR="00026DAA" w:rsidRPr="006F03C0" w:rsidRDefault="00026DAA" w:rsidP="00B511A7">
      <w:pPr>
        <w:shd w:val="clear" w:color="auto" w:fill="FFFFFF"/>
        <w:spacing w:before="120"/>
        <w:ind w:firstLine="709"/>
        <w:jc w:val="both"/>
        <w:rPr>
          <w:sz w:val="28"/>
          <w:szCs w:val="28"/>
        </w:rPr>
      </w:pPr>
      <w:r w:rsidRPr="006F03C0">
        <w:rPr>
          <w:sz w:val="28"/>
          <w:szCs w:val="28"/>
        </w:rPr>
        <w:t>Hà</w:t>
      </w:r>
      <w:r w:rsidRPr="006F03C0">
        <w:rPr>
          <w:sz w:val="28"/>
          <w:szCs w:val="28"/>
          <w:lang w:val="vi-VN"/>
        </w:rPr>
        <w:t>ng năm</w:t>
      </w:r>
      <w:r w:rsidRPr="006F03C0">
        <w:rPr>
          <w:sz w:val="28"/>
          <w:szCs w:val="28"/>
        </w:rPr>
        <w:t>,</w:t>
      </w:r>
      <w:r w:rsidRPr="006F03C0">
        <w:rPr>
          <w:sz w:val="28"/>
          <w:szCs w:val="28"/>
          <w:lang w:val="vi-VN"/>
        </w:rPr>
        <w:t xml:space="preserve"> ngân sách </w:t>
      </w:r>
      <w:r w:rsidRPr="006F03C0">
        <w:rPr>
          <w:sz w:val="28"/>
          <w:szCs w:val="28"/>
        </w:rPr>
        <w:t>tỉnh</w:t>
      </w:r>
      <w:r w:rsidRPr="006F03C0">
        <w:rPr>
          <w:sz w:val="28"/>
          <w:szCs w:val="28"/>
          <w:lang w:val="vi-VN"/>
        </w:rPr>
        <w:t xml:space="preserve"> đối ứng tối thiểu bằng 1</w:t>
      </w:r>
      <w:r w:rsidRPr="006F03C0">
        <w:rPr>
          <w:sz w:val="28"/>
          <w:szCs w:val="28"/>
        </w:rPr>
        <w:t>23</w:t>
      </w:r>
      <w:r w:rsidRPr="006F03C0">
        <w:rPr>
          <w:sz w:val="28"/>
          <w:szCs w:val="28"/>
          <w:lang w:val="vi-VN"/>
        </w:rPr>
        <w:t>% tổng ngân sách trung ương hỗ trợ thực hiện Chương trình</w:t>
      </w:r>
      <w:r w:rsidRPr="006F03C0">
        <w:rPr>
          <w:sz w:val="28"/>
          <w:szCs w:val="28"/>
        </w:rPr>
        <w:t xml:space="preserve"> </w:t>
      </w:r>
      <w:r w:rsidR="009B436E" w:rsidRPr="006F03C0">
        <w:rPr>
          <w:sz w:val="28"/>
          <w:szCs w:val="28"/>
        </w:rPr>
        <w:t xml:space="preserve">được xác định </w:t>
      </w:r>
      <w:r w:rsidRPr="006F03C0">
        <w:rPr>
          <w:sz w:val="28"/>
          <w:szCs w:val="28"/>
        </w:rPr>
        <w:t xml:space="preserve">theo quy định tại Điều 8 </w:t>
      </w:r>
      <w:bookmarkStart w:id="13" w:name="_Hlk228952133"/>
      <w:r w:rsidRPr="006F03C0">
        <w:rPr>
          <w:sz w:val="28"/>
          <w:szCs w:val="28"/>
        </w:rPr>
        <w:t>Quyết định số 16/2026/QĐ-TTg ngày 15 tháng 4 năm 2026 của Thủ tướng Chính phủ</w:t>
      </w:r>
      <w:bookmarkEnd w:id="13"/>
      <w:r w:rsidRPr="006F03C0">
        <w:rPr>
          <w:iCs/>
          <w:sz w:val="28"/>
          <w:szCs w:val="28"/>
        </w:rPr>
        <w:t>.</w:t>
      </w:r>
    </w:p>
    <w:p w:rsidR="00026DAA" w:rsidRPr="006F03C0" w:rsidRDefault="00026DAA" w:rsidP="00B511A7">
      <w:pPr>
        <w:spacing w:before="120"/>
        <w:ind w:firstLine="720"/>
        <w:jc w:val="both"/>
        <w:rPr>
          <w:sz w:val="2"/>
          <w:szCs w:val="28"/>
        </w:rPr>
      </w:pPr>
    </w:p>
    <w:p w:rsidR="00026DAA" w:rsidRPr="006F03C0" w:rsidRDefault="00026DAA" w:rsidP="00B511A7">
      <w:pPr>
        <w:spacing w:before="120"/>
        <w:rPr>
          <w:sz w:val="28"/>
          <w:szCs w:val="28"/>
        </w:rPr>
      </w:pPr>
    </w:p>
    <w:sectPr w:rsidR="00026DAA" w:rsidRPr="006F03C0" w:rsidSect="00417536">
      <w:headerReference w:type="default" r:id="rId7"/>
      <w:footerReference w:type="default" r:id="rId8"/>
      <w:pgSz w:w="11907" w:h="16840" w:code="9"/>
      <w:pgMar w:top="851" w:right="1134" w:bottom="851"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8F2" w:rsidRDefault="00B878F2">
      <w:r>
        <w:separator/>
      </w:r>
    </w:p>
  </w:endnote>
  <w:endnote w:type="continuationSeparator" w:id="0">
    <w:p w:rsidR="00B878F2" w:rsidRDefault="00B87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ms Rmn">
    <w:panose1 w:val="020206030405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DAA" w:rsidRDefault="00026DAA">
    <w:pPr>
      <w:pStyle w:val="Footer"/>
      <w:jc w:val="center"/>
    </w:pPr>
    <w:r>
      <w:tab/>
    </w:r>
    <w:r>
      <w:tab/>
    </w:r>
  </w:p>
  <w:p w:rsidR="00026DAA" w:rsidRDefault="00026D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8F2" w:rsidRDefault="00B878F2">
      <w:r>
        <w:separator/>
      </w:r>
    </w:p>
  </w:footnote>
  <w:footnote w:type="continuationSeparator" w:id="0">
    <w:p w:rsidR="00B878F2" w:rsidRDefault="00B878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DAA" w:rsidRDefault="00026DAA">
    <w:pPr>
      <w:pStyle w:val="Header"/>
      <w:jc w:val="center"/>
    </w:pPr>
    <w:r>
      <w:fldChar w:fldCharType="begin"/>
    </w:r>
    <w:r>
      <w:instrText xml:space="preserve"> PAGE   \* MERGEFORMAT </w:instrText>
    </w:r>
    <w:r>
      <w:fldChar w:fldCharType="separate"/>
    </w:r>
    <w:r w:rsidR="00417536">
      <w:rPr>
        <w:noProof/>
      </w:rPr>
      <w:t>2</w:t>
    </w:r>
    <w:r>
      <w:fldChar w:fldCharType="end"/>
    </w:r>
  </w:p>
  <w:p w:rsidR="00026DAA" w:rsidRDefault="00026DA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9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039"/>
    <w:rsid w:val="0000032D"/>
    <w:rsid w:val="00000D45"/>
    <w:rsid w:val="000013BE"/>
    <w:rsid w:val="00001D01"/>
    <w:rsid w:val="00004B93"/>
    <w:rsid w:val="000057BD"/>
    <w:rsid w:val="000064BB"/>
    <w:rsid w:val="0000696D"/>
    <w:rsid w:val="00010FD6"/>
    <w:rsid w:val="000151E3"/>
    <w:rsid w:val="00024791"/>
    <w:rsid w:val="00026DAA"/>
    <w:rsid w:val="00034696"/>
    <w:rsid w:val="00034D96"/>
    <w:rsid w:val="000406CA"/>
    <w:rsid w:val="00040876"/>
    <w:rsid w:val="000413B6"/>
    <w:rsid w:val="00047210"/>
    <w:rsid w:val="000477E1"/>
    <w:rsid w:val="00050A09"/>
    <w:rsid w:val="0005143E"/>
    <w:rsid w:val="00051C12"/>
    <w:rsid w:val="00052835"/>
    <w:rsid w:val="00061421"/>
    <w:rsid w:val="000626ED"/>
    <w:rsid w:val="0006315D"/>
    <w:rsid w:val="000716A7"/>
    <w:rsid w:val="00072A01"/>
    <w:rsid w:val="0007611F"/>
    <w:rsid w:val="000849CB"/>
    <w:rsid w:val="00093F61"/>
    <w:rsid w:val="00095652"/>
    <w:rsid w:val="0009599B"/>
    <w:rsid w:val="00096B5D"/>
    <w:rsid w:val="000973D2"/>
    <w:rsid w:val="000A06C9"/>
    <w:rsid w:val="000A231A"/>
    <w:rsid w:val="000A4BF7"/>
    <w:rsid w:val="000A548A"/>
    <w:rsid w:val="000B1430"/>
    <w:rsid w:val="000B2465"/>
    <w:rsid w:val="000B4764"/>
    <w:rsid w:val="000B4D69"/>
    <w:rsid w:val="000C3C38"/>
    <w:rsid w:val="000C762D"/>
    <w:rsid w:val="000D203D"/>
    <w:rsid w:val="000D2E6A"/>
    <w:rsid w:val="000D3D68"/>
    <w:rsid w:val="000E2E2E"/>
    <w:rsid w:val="000E45A6"/>
    <w:rsid w:val="000E55EE"/>
    <w:rsid w:val="000E5703"/>
    <w:rsid w:val="000E5835"/>
    <w:rsid w:val="000E6712"/>
    <w:rsid w:val="000F1969"/>
    <w:rsid w:val="00107981"/>
    <w:rsid w:val="001104D5"/>
    <w:rsid w:val="0011668A"/>
    <w:rsid w:val="00116D9A"/>
    <w:rsid w:val="001218AB"/>
    <w:rsid w:val="001233C2"/>
    <w:rsid w:val="00126C0B"/>
    <w:rsid w:val="0013123A"/>
    <w:rsid w:val="00133243"/>
    <w:rsid w:val="00134A57"/>
    <w:rsid w:val="00136F63"/>
    <w:rsid w:val="00142202"/>
    <w:rsid w:val="0015260E"/>
    <w:rsid w:val="00154C95"/>
    <w:rsid w:val="00155585"/>
    <w:rsid w:val="00161795"/>
    <w:rsid w:val="00161CBA"/>
    <w:rsid w:val="00166556"/>
    <w:rsid w:val="0016697A"/>
    <w:rsid w:val="001701BF"/>
    <w:rsid w:val="001729A0"/>
    <w:rsid w:val="001745E6"/>
    <w:rsid w:val="0017552C"/>
    <w:rsid w:val="00175FDD"/>
    <w:rsid w:val="001766D2"/>
    <w:rsid w:val="00180543"/>
    <w:rsid w:val="0018409B"/>
    <w:rsid w:val="001910F7"/>
    <w:rsid w:val="00191AF8"/>
    <w:rsid w:val="0019279A"/>
    <w:rsid w:val="00197322"/>
    <w:rsid w:val="001A15D2"/>
    <w:rsid w:val="001A6B40"/>
    <w:rsid w:val="001B3FE7"/>
    <w:rsid w:val="001B6270"/>
    <w:rsid w:val="001C4672"/>
    <w:rsid w:val="001C5DC0"/>
    <w:rsid w:val="001C69EA"/>
    <w:rsid w:val="001D02D3"/>
    <w:rsid w:val="001D38E1"/>
    <w:rsid w:val="001D3DB9"/>
    <w:rsid w:val="001D5D8B"/>
    <w:rsid w:val="001D774E"/>
    <w:rsid w:val="001E1273"/>
    <w:rsid w:val="001E280B"/>
    <w:rsid w:val="001F1F3D"/>
    <w:rsid w:val="001F58C5"/>
    <w:rsid w:val="001F5C9C"/>
    <w:rsid w:val="00200330"/>
    <w:rsid w:val="00200670"/>
    <w:rsid w:val="00204E83"/>
    <w:rsid w:val="0021125B"/>
    <w:rsid w:val="00222C9F"/>
    <w:rsid w:val="00224879"/>
    <w:rsid w:val="002270F8"/>
    <w:rsid w:val="00230E72"/>
    <w:rsid w:val="00230FA3"/>
    <w:rsid w:val="002337E1"/>
    <w:rsid w:val="002348ED"/>
    <w:rsid w:val="00234BA6"/>
    <w:rsid w:val="00235BCD"/>
    <w:rsid w:val="002410E0"/>
    <w:rsid w:val="00247847"/>
    <w:rsid w:val="002502C0"/>
    <w:rsid w:val="00253E56"/>
    <w:rsid w:val="00253ED8"/>
    <w:rsid w:val="00262F63"/>
    <w:rsid w:val="00263E9F"/>
    <w:rsid w:val="00265208"/>
    <w:rsid w:val="0026671F"/>
    <w:rsid w:val="00267142"/>
    <w:rsid w:val="0027340B"/>
    <w:rsid w:val="00273F9F"/>
    <w:rsid w:val="002747F6"/>
    <w:rsid w:val="00287845"/>
    <w:rsid w:val="00291CEA"/>
    <w:rsid w:val="00297685"/>
    <w:rsid w:val="002A6B9F"/>
    <w:rsid w:val="002B1D4C"/>
    <w:rsid w:val="002B2149"/>
    <w:rsid w:val="002B3719"/>
    <w:rsid w:val="002B40EF"/>
    <w:rsid w:val="002B6F11"/>
    <w:rsid w:val="002C2C18"/>
    <w:rsid w:val="002C6549"/>
    <w:rsid w:val="002C6EBE"/>
    <w:rsid w:val="002C7868"/>
    <w:rsid w:val="002D0D9A"/>
    <w:rsid w:val="002D1DD5"/>
    <w:rsid w:val="002D2790"/>
    <w:rsid w:val="002D36DB"/>
    <w:rsid w:val="002D5AE8"/>
    <w:rsid w:val="002D6CF7"/>
    <w:rsid w:val="002D7DC1"/>
    <w:rsid w:val="002E00EA"/>
    <w:rsid w:val="002E6238"/>
    <w:rsid w:val="002F42FB"/>
    <w:rsid w:val="002F5146"/>
    <w:rsid w:val="002F52BC"/>
    <w:rsid w:val="002F6ECF"/>
    <w:rsid w:val="002F7818"/>
    <w:rsid w:val="00302A4F"/>
    <w:rsid w:val="00302CBA"/>
    <w:rsid w:val="00302FAB"/>
    <w:rsid w:val="00303C34"/>
    <w:rsid w:val="00304C43"/>
    <w:rsid w:val="00305352"/>
    <w:rsid w:val="00306035"/>
    <w:rsid w:val="003076BA"/>
    <w:rsid w:val="00307BF1"/>
    <w:rsid w:val="00312463"/>
    <w:rsid w:val="003149E3"/>
    <w:rsid w:val="00322B04"/>
    <w:rsid w:val="00324652"/>
    <w:rsid w:val="00324BF8"/>
    <w:rsid w:val="003253C0"/>
    <w:rsid w:val="00326528"/>
    <w:rsid w:val="003276F9"/>
    <w:rsid w:val="00331232"/>
    <w:rsid w:val="003325C3"/>
    <w:rsid w:val="00337BBD"/>
    <w:rsid w:val="00342F43"/>
    <w:rsid w:val="00350B5E"/>
    <w:rsid w:val="00361F22"/>
    <w:rsid w:val="00363334"/>
    <w:rsid w:val="00367C44"/>
    <w:rsid w:val="0037049C"/>
    <w:rsid w:val="00380BB2"/>
    <w:rsid w:val="00397532"/>
    <w:rsid w:val="003A11AC"/>
    <w:rsid w:val="003A35E8"/>
    <w:rsid w:val="003A443C"/>
    <w:rsid w:val="003A5992"/>
    <w:rsid w:val="003A6DE0"/>
    <w:rsid w:val="003A6FC1"/>
    <w:rsid w:val="003B0F3C"/>
    <w:rsid w:val="003B2434"/>
    <w:rsid w:val="003B435F"/>
    <w:rsid w:val="003C2BDE"/>
    <w:rsid w:val="003C7368"/>
    <w:rsid w:val="00400676"/>
    <w:rsid w:val="00405BE4"/>
    <w:rsid w:val="004068C3"/>
    <w:rsid w:val="004074DC"/>
    <w:rsid w:val="004112D3"/>
    <w:rsid w:val="00417536"/>
    <w:rsid w:val="00422FE1"/>
    <w:rsid w:val="00424124"/>
    <w:rsid w:val="00424891"/>
    <w:rsid w:val="00424F18"/>
    <w:rsid w:val="00425C34"/>
    <w:rsid w:val="0043467D"/>
    <w:rsid w:val="00442080"/>
    <w:rsid w:val="00446BAC"/>
    <w:rsid w:val="00453DAF"/>
    <w:rsid w:val="004549F7"/>
    <w:rsid w:val="00456113"/>
    <w:rsid w:val="00460DAE"/>
    <w:rsid w:val="00462F26"/>
    <w:rsid w:val="00465E92"/>
    <w:rsid w:val="00466678"/>
    <w:rsid w:val="00467495"/>
    <w:rsid w:val="0047064C"/>
    <w:rsid w:val="004722E2"/>
    <w:rsid w:val="00474F50"/>
    <w:rsid w:val="0047513F"/>
    <w:rsid w:val="004849E4"/>
    <w:rsid w:val="004868DA"/>
    <w:rsid w:val="00486A48"/>
    <w:rsid w:val="00492F3A"/>
    <w:rsid w:val="0049794E"/>
    <w:rsid w:val="004A15C1"/>
    <w:rsid w:val="004A1A2D"/>
    <w:rsid w:val="004A2274"/>
    <w:rsid w:val="004A41EF"/>
    <w:rsid w:val="004B300A"/>
    <w:rsid w:val="004B41FD"/>
    <w:rsid w:val="004B5744"/>
    <w:rsid w:val="004C461F"/>
    <w:rsid w:val="004D0166"/>
    <w:rsid w:val="004D07FC"/>
    <w:rsid w:val="004D1B70"/>
    <w:rsid w:val="004D24AA"/>
    <w:rsid w:val="004E06FA"/>
    <w:rsid w:val="004E21FD"/>
    <w:rsid w:val="004E36D3"/>
    <w:rsid w:val="004E5D87"/>
    <w:rsid w:val="004F078B"/>
    <w:rsid w:val="004F1EFE"/>
    <w:rsid w:val="004F2345"/>
    <w:rsid w:val="004F3294"/>
    <w:rsid w:val="0050134F"/>
    <w:rsid w:val="00502DD9"/>
    <w:rsid w:val="00502FF9"/>
    <w:rsid w:val="00503E98"/>
    <w:rsid w:val="00513849"/>
    <w:rsid w:val="005207F9"/>
    <w:rsid w:val="00524CA2"/>
    <w:rsid w:val="00531309"/>
    <w:rsid w:val="005330B8"/>
    <w:rsid w:val="00534CAB"/>
    <w:rsid w:val="0053578E"/>
    <w:rsid w:val="00542378"/>
    <w:rsid w:val="00542A65"/>
    <w:rsid w:val="0054760A"/>
    <w:rsid w:val="005501E3"/>
    <w:rsid w:val="00550594"/>
    <w:rsid w:val="0055456F"/>
    <w:rsid w:val="0055642C"/>
    <w:rsid w:val="0056350C"/>
    <w:rsid w:val="005639C7"/>
    <w:rsid w:val="00564155"/>
    <w:rsid w:val="005669D2"/>
    <w:rsid w:val="00573CFC"/>
    <w:rsid w:val="00576111"/>
    <w:rsid w:val="00586F5B"/>
    <w:rsid w:val="005876A9"/>
    <w:rsid w:val="00590B4A"/>
    <w:rsid w:val="005928D7"/>
    <w:rsid w:val="00593AF0"/>
    <w:rsid w:val="005A3685"/>
    <w:rsid w:val="005A3B02"/>
    <w:rsid w:val="005A7A1B"/>
    <w:rsid w:val="005A7AA4"/>
    <w:rsid w:val="005B3456"/>
    <w:rsid w:val="005B447E"/>
    <w:rsid w:val="005C373D"/>
    <w:rsid w:val="005C3824"/>
    <w:rsid w:val="005C5D50"/>
    <w:rsid w:val="005D07FD"/>
    <w:rsid w:val="005D25F4"/>
    <w:rsid w:val="005D3F26"/>
    <w:rsid w:val="005D42D8"/>
    <w:rsid w:val="005D66A8"/>
    <w:rsid w:val="005D71F2"/>
    <w:rsid w:val="005E0B75"/>
    <w:rsid w:val="005E1764"/>
    <w:rsid w:val="005E51AC"/>
    <w:rsid w:val="005E5D47"/>
    <w:rsid w:val="005F4697"/>
    <w:rsid w:val="005F7052"/>
    <w:rsid w:val="00601D12"/>
    <w:rsid w:val="006023C8"/>
    <w:rsid w:val="00603304"/>
    <w:rsid w:val="00610849"/>
    <w:rsid w:val="0061093F"/>
    <w:rsid w:val="00611609"/>
    <w:rsid w:val="0062366B"/>
    <w:rsid w:val="006241FA"/>
    <w:rsid w:val="00633B3A"/>
    <w:rsid w:val="006344FB"/>
    <w:rsid w:val="00634B8F"/>
    <w:rsid w:val="00640FC6"/>
    <w:rsid w:val="006417D6"/>
    <w:rsid w:val="00645C5C"/>
    <w:rsid w:val="006556D6"/>
    <w:rsid w:val="00655A4F"/>
    <w:rsid w:val="00656995"/>
    <w:rsid w:val="0065719D"/>
    <w:rsid w:val="006571B8"/>
    <w:rsid w:val="0065751F"/>
    <w:rsid w:val="006658D0"/>
    <w:rsid w:val="00665979"/>
    <w:rsid w:val="00673CBD"/>
    <w:rsid w:val="00675690"/>
    <w:rsid w:val="00676FF6"/>
    <w:rsid w:val="00680A2A"/>
    <w:rsid w:val="006906BA"/>
    <w:rsid w:val="0069181F"/>
    <w:rsid w:val="00692AF1"/>
    <w:rsid w:val="00694EB1"/>
    <w:rsid w:val="00696113"/>
    <w:rsid w:val="00696CD1"/>
    <w:rsid w:val="006A0732"/>
    <w:rsid w:val="006A3523"/>
    <w:rsid w:val="006A46A7"/>
    <w:rsid w:val="006A751E"/>
    <w:rsid w:val="006A78B0"/>
    <w:rsid w:val="006B2131"/>
    <w:rsid w:val="006B33D6"/>
    <w:rsid w:val="006B4C8A"/>
    <w:rsid w:val="006B570C"/>
    <w:rsid w:val="006B6E54"/>
    <w:rsid w:val="006B7423"/>
    <w:rsid w:val="006C14D9"/>
    <w:rsid w:val="006C68A1"/>
    <w:rsid w:val="006D225E"/>
    <w:rsid w:val="006E37C5"/>
    <w:rsid w:val="006E7DA2"/>
    <w:rsid w:val="006F03C0"/>
    <w:rsid w:val="006F14E0"/>
    <w:rsid w:val="006F5384"/>
    <w:rsid w:val="006F560F"/>
    <w:rsid w:val="0070135F"/>
    <w:rsid w:val="00701CAC"/>
    <w:rsid w:val="00702B7A"/>
    <w:rsid w:val="007147F0"/>
    <w:rsid w:val="0071610D"/>
    <w:rsid w:val="00721E90"/>
    <w:rsid w:val="00722419"/>
    <w:rsid w:val="00723879"/>
    <w:rsid w:val="00731AAE"/>
    <w:rsid w:val="00735722"/>
    <w:rsid w:val="00735EA9"/>
    <w:rsid w:val="00737035"/>
    <w:rsid w:val="007466B4"/>
    <w:rsid w:val="007468AB"/>
    <w:rsid w:val="0075262E"/>
    <w:rsid w:val="00754738"/>
    <w:rsid w:val="0076038F"/>
    <w:rsid w:val="00762020"/>
    <w:rsid w:val="007623BA"/>
    <w:rsid w:val="00764BC3"/>
    <w:rsid w:val="00775B83"/>
    <w:rsid w:val="007767D7"/>
    <w:rsid w:val="00776F5C"/>
    <w:rsid w:val="00787FB5"/>
    <w:rsid w:val="007937DC"/>
    <w:rsid w:val="0079713A"/>
    <w:rsid w:val="007A0DE7"/>
    <w:rsid w:val="007A1143"/>
    <w:rsid w:val="007A2C79"/>
    <w:rsid w:val="007A348A"/>
    <w:rsid w:val="007A43A0"/>
    <w:rsid w:val="007A4D60"/>
    <w:rsid w:val="007A554B"/>
    <w:rsid w:val="007A62F1"/>
    <w:rsid w:val="007B2942"/>
    <w:rsid w:val="007B4987"/>
    <w:rsid w:val="007C3BC9"/>
    <w:rsid w:val="007C66AB"/>
    <w:rsid w:val="007D0FC4"/>
    <w:rsid w:val="007D10D5"/>
    <w:rsid w:val="007D1291"/>
    <w:rsid w:val="007D2B4E"/>
    <w:rsid w:val="007D45F2"/>
    <w:rsid w:val="007D5257"/>
    <w:rsid w:val="007E0701"/>
    <w:rsid w:val="007E594A"/>
    <w:rsid w:val="007F2033"/>
    <w:rsid w:val="00804556"/>
    <w:rsid w:val="00805B90"/>
    <w:rsid w:val="00806AB5"/>
    <w:rsid w:val="00807D80"/>
    <w:rsid w:val="008134B7"/>
    <w:rsid w:val="00832508"/>
    <w:rsid w:val="008347BA"/>
    <w:rsid w:val="00836698"/>
    <w:rsid w:val="008404F1"/>
    <w:rsid w:val="00843A64"/>
    <w:rsid w:val="00843C90"/>
    <w:rsid w:val="00844B3D"/>
    <w:rsid w:val="0084709A"/>
    <w:rsid w:val="0084757F"/>
    <w:rsid w:val="008507AB"/>
    <w:rsid w:val="00855469"/>
    <w:rsid w:val="00857680"/>
    <w:rsid w:val="0086159F"/>
    <w:rsid w:val="008673C8"/>
    <w:rsid w:val="00870E15"/>
    <w:rsid w:val="00871DAA"/>
    <w:rsid w:val="00874FE0"/>
    <w:rsid w:val="00876444"/>
    <w:rsid w:val="00881C9C"/>
    <w:rsid w:val="008829E7"/>
    <w:rsid w:val="00894357"/>
    <w:rsid w:val="008962C0"/>
    <w:rsid w:val="008A0035"/>
    <w:rsid w:val="008A06B2"/>
    <w:rsid w:val="008A0D81"/>
    <w:rsid w:val="008A2768"/>
    <w:rsid w:val="008A450F"/>
    <w:rsid w:val="008A59EB"/>
    <w:rsid w:val="008A64F0"/>
    <w:rsid w:val="008B0824"/>
    <w:rsid w:val="008B08DF"/>
    <w:rsid w:val="008B1DB9"/>
    <w:rsid w:val="008B4FF2"/>
    <w:rsid w:val="008B78F6"/>
    <w:rsid w:val="008C03C4"/>
    <w:rsid w:val="008C2302"/>
    <w:rsid w:val="008C2D8F"/>
    <w:rsid w:val="008C6EA2"/>
    <w:rsid w:val="008C7221"/>
    <w:rsid w:val="008D0021"/>
    <w:rsid w:val="008D14DB"/>
    <w:rsid w:val="008D2694"/>
    <w:rsid w:val="008D2D0D"/>
    <w:rsid w:val="008D42BC"/>
    <w:rsid w:val="008D79B7"/>
    <w:rsid w:val="008E2C04"/>
    <w:rsid w:val="008E43B7"/>
    <w:rsid w:val="00901A93"/>
    <w:rsid w:val="009116C3"/>
    <w:rsid w:val="00912191"/>
    <w:rsid w:val="00913013"/>
    <w:rsid w:val="009217B4"/>
    <w:rsid w:val="00922B3E"/>
    <w:rsid w:val="009270D1"/>
    <w:rsid w:val="0093488D"/>
    <w:rsid w:val="00937DE6"/>
    <w:rsid w:val="00944C12"/>
    <w:rsid w:val="00946B05"/>
    <w:rsid w:val="0095233A"/>
    <w:rsid w:val="0095262B"/>
    <w:rsid w:val="0095476A"/>
    <w:rsid w:val="009614DC"/>
    <w:rsid w:val="00962244"/>
    <w:rsid w:val="00966D82"/>
    <w:rsid w:val="0096779C"/>
    <w:rsid w:val="009677E5"/>
    <w:rsid w:val="00967F5B"/>
    <w:rsid w:val="00970ABD"/>
    <w:rsid w:val="00970ED2"/>
    <w:rsid w:val="00975ABD"/>
    <w:rsid w:val="00976335"/>
    <w:rsid w:val="009764BC"/>
    <w:rsid w:val="00980136"/>
    <w:rsid w:val="00982B11"/>
    <w:rsid w:val="00990B73"/>
    <w:rsid w:val="0099533A"/>
    <w:rsid w:val="009968A7"/>
    <w:rsid w:val="009B02DE"/>
    <w:rsid w:val="009B436E"/>
    <w:rsid w:val="009B5B43"/>
    <w:rsid w:val="009B63FE"/>
    <w:rsid w:val="009B7B28"/>
    <w:rsid w:val="009C68D8"/>
    <w:rsid w:val="009C7A9B"/>
    <w:rsid w:val="009D1245"/>
    <w:rsid w:val="009D12DC"/>
    <w:rsid w:val="009D3B4B"/>
    <w:rsid w:val="009E07F6"/>
    <w:rsid w:val="009E18CB"/>
    <w:rsid w:val="009E19EC"/>
    <w:rsid w:val="009F02A7"/>
    <w:rsid w:val="009F22DD"/>
    <w:rsid w:val="009F69E9"/>
    <w:rsid w:val="009F751D"/>
    <w:rsid w:val="00A01752"/>
    <w:rsid w:val="00A020D2"/>
    <w:rsid w:val="00A0393F"/>
    <w:rsid w:val="00A04175"/>
    <w:rsid w:val="00A04885"/>
    <w:rsid w:val="00A054B6"/>
    <w:rsid w:val="00A0767C"/>
    <w:rsid w:val="00A103D1"/>
    <w:rsid w:val="00A11AA7"/>
    <w:rsid w:val="00A1445E"/>
    <w:rsid w:val="00A1671A"/>
    <w:rsid w:val="00A20EE2"/>
    <w:rsid w:val="00A21DAF"/>
    <w:rsid w:val="00A22A8C"/>
    <w:rsid w:val="00A267D0"/>
    <w:rsid w:val="00A31F07"/>
    <w:rsid w:val="00A359B4"/>
    <w:rsid w:val="00A35BD7"/>
    <w:rsid w:val="00A42FBE"/>
    <w:rsid w:val="00A52139"/>
    <w:rsid w:val="00A6270D"/>
    <w:rsid w:val="00A71C31"/>
    <w:rsid w:val="00A91D9D"/>
    <w:rsid w:val="00A939B8"/>
    <w:rsid w:val="00A962EF"/>
    <w:rsid w:val="00AA1EBD"/>
    <w:rsid w:val="00AA7CD1"/>
    <w:rsid w:val="00AB0EC6"/>
    <w:rsid w:val="00AB0EFD"/>
    <w:rsid w:val="00AB230E"/>
    <w:rsid w:val="00AC3F45"/>
    <w:rsid w:val="00AC48AA"/>
    <w:rsid w:val="00AC4A7F"/>
    <w:rsid w:val="00AD34A9"/>
    <w:rsid w:val="00AD498A"/>
    <w:rsid w:val="00AE23C4"/>
    <w:rsid w:val="00AE4E5D"/>
    <w:rsid w:val="00AE52AA"/>
    <w:rsid w:val="00AF484F"/>
    <w:rsid w:val="00AF610B"/>
    <w:rsid w:val="00AF6AD1"/>
    <w:rsid w:val="00AF6FA5"/>
    <w:rsid w:val="00AF7B94"/>
    <w:rsid w:val="00B01843"/>
    <w:rsid w:val="00B0291B"/>
    <w:rsid w:val="00B02996"/>
    <w:rsid w:val="00B114C8"/>
    <w:rsid w:val="00B130ED"/>
    <w:rsid w:val="00B15C72"/>
    <w:rsid w:val="00B3164F"/>
    <w:rsid w:val="00B318CA"/>
    <w:rsid w:val="00B33B41"/>
    <w:rsid w:val="00B35A09"/>
    <w:rsid w:val="00B36718"/>
    <w:rsid w:val="00B43821"/>
    <w:rsid w:val="00B511A7"/>
    <w:rsid w:val="00B56FF5"/>
    <w:rsid w:val="00B60734"/>
    <w:rsid w:val="00B6198F"/>
    <w:rsid w:val="00B64178"/>
    <w:rsid w:val="00B64DF5"/>
    <w:rsid w:val="00B67DFF"/>
    <w:rsid w:val="00B7266F"/>
    <w:rsid w:val="00B7319A"/>
    <w:rsid w:val="00B75E4C"/>
    <w:rsid w:val="00B82CF9"/>
    <w:rsid w:val="00B878F2"/>
    <w:rsid w:val="00B924C6"/>
    <w:rsid w:val="00B967E1"/>
    <w:rsid w:val="00BA0D80"/>
    <w:rsid w:val="00BA390B"/>
    <w:rsid w:val="00BA49BF"/>
    <w:rsid w:val="00BA58C6"/>
    <w:rsid w:val="00BB0605"/>
    <w:rsid w:val="00BB41EB"/>
    <w:rsid w:val="00BC19A4"/>
    <w:rsid w:val="00BD4A3E"/>
    <w:rsid w:val="00BD5E14"/>
    <w:rsid w:val="00BE50E5"/>
    <w:rsid w:val="00BE6217"/>
    <w:rsid w:val="00BE6642"/>
    <w:rsid w:val="00BE6725"/>
    <w:rsid w:val="00BE67A5"/>
    <w:rsid w:val="00BF320A"/>
    <w:rsid w:val="00BF433F"/>
    <w:rsid w:val="00C0002B"/>
    <w:rsid w:val="00C04ABC"/>
    <w:rsid w:val="00C04E19"/>
    <w:rsid w:val="00C05971"/>
    <w:rsid w:val="00C10C7A"/>
    <w:rsid w:val="00C1220E"/>
    <w:rsid w:val="00C12607"/>
    <w:rsid w:val="00C205AE"/>
    <w:rsid w:val="00C22988"/>
    <w:rsid w:val="00C24086"/>
    <w:rsid w:val="00C24865"/>
    <w:rsid w:val="00C25A5C"/>
    <w:rsid w:val="00C34219"/>
    <w:rsid w:val="00C37BDB"/>
    <w:rsid w:val="00C40DC2"/>
    <w:rsid w:val="00C40E88"/>
    <w:rsid w:val="00C42415"/>
    <w:rsid w:val="00C46493"/>
    <w:rsid w:val="00C469AA"/>
    <w:rsid w:val="00C46D93"/>
    <w:rsid w:val="00C47D24"/>
    <w:rsid w:val="00C51E97"/>
    <w:rsid w:val="00C61D31"/>
    <w:rsid w:val="00C63EEC"/>
    <w:rsid w:val="00C64D38"/>
    <w:rsid w:val="00C7658F"/>
    <w:rsid w:val="00C77263"/>
    <w:rsid w:val="00C802E8"/>
    <w:rsid w:val="00C81EA5"/>
    <w:rsid w:val="00C83A6B"/>
    <w:rsid w:val="00C9507B"/>
    <w:rsid w:val="00CB7201"/>
    <w:rsid w:val="00CC0239"/>
    <w:rsid w:val="00CC6CEC"/>
    <w:rsid w:val="00CD0DFB"/>
    <w:rsid w:val="00CD30D4"/>
    <w:rsid w:val="00CD49F9"/>
    <w:rsid w:val="00CD74D9"/>
    <w:rsid w:val="00CD750A"/>
    <w:rsid w:val="00CD7727"/>
    <w:rsid w:val="00CE23CA"/>
    <w:rsid w:val="00CE3E33"/>
    <w:rsid w:val="00CE5CBC"/>
    <w:rsid w:val="00CF117C"/>
    <w:rsid w:val="00CF237B"/>
    <w:rsid w:val="00CF57C7"/>
    <w:rsid w:val="00CF75B3"/>
    <w:rsid w:val="00D0160D"/>
    <w:rsid w:val="00D0211D"/>
    <w:rsid w:val="00D03ED7"/>
    <w:rsid w:val="00D10D82"/>
    <w:rsid w:val="00D12B8B"/>
    <w:rsid w:val="00D12BA6"/>
    <w:rsid w:val="00D1395C"/>
    <w:rsid w:val="00D154E3"/>
    <w:rsid w:val="00D31483"/>
    <w:rsid w:val="00D32F2B"/>
    <w:rsid w:val="00D3677E"/>
    <w:rsid w:val="00D36FBD"/>
    <w:rsid w:val="00D40501"/>
    <w:rsid w:val="00D43E05"/>
    <w:rsid w:val="00D44CD8"/>
    <w:rsid w:val="00D47073"/>
    <w:rsid w:val="00D51039"/>
    <w:rsid w:val="00D538E5"/>
    <w:rsid w:val="00D53FF2"/>
    <w:rsid w:val="00D605A8"/>
    <w:rsid w:val="00D60B2A"/>
    <w:rsid w:val="00D6222A"/>
    <w:rsid w:val="00D631B6"/>
    <w:rsid w:val="00D634C7"/>
    <w:rsid w:val="00D73065"/>
    <w:rsid w:val="00D7525B"/>
    <w:rsid w:val="00D76025"/>
    <w:rsid w:val="00D81458"/>
    <w:rsid w:val="00D82DE6"/>
    <w:rsid w:val="00D83F8E"/>
    <w:rsid w:val="00D87CA8"/>
    <w:rsid w:val="00D90355"/>
    <w:rsid w:val="00D92732"/>
    <w:rsid w:val="00D95A2E"/>
    <w:rsid w:val="00DA01C7"/>
    <w:rsid w:val="00DA0E21"/>
    <w:rsid w:val="00DA2BDB"/>
    <w:rsid w:val="00DA5662"/>
    <w:rsid w:val="00DB51FA"/>
    <w:rsid w:val="00DC1F9D"/>
    <w:rsid w:val="00DC33E9"/>
    <w:rsid w:val="00DD1C1F"/>
    <w:rsid w:val="00DD6C94"/>
    <w:rsid w:val="00DE1FBB"/>
    <w:rsid w:val="00DE7DE3"/>
    <w:rsid w:val="00DF41E3"/>
    <w:rsid w:val="00DF66A2"/>
    <w:rsid w:val="00DF75CD"/>
    <w:rsid w:val="00DF7C8D"/>
    <w:rsid w:val="00E03E3A"/>
    <w:rsid w:val="00E05E31"/>
    <w:rsid w:val="00E12254"/>
    <w:rsid w:val="00E12DEB"/>
    <w:rsid w:val="00E15737"/>
    <w:rsid w:val="00E15B45"/>
    <w:rsid w:val="00E2166F"/>
    <w:rsid w:val="00E26E67"/>
    <w:rsid w:val="00E31818"/>
    <w:rsid w:val="00E32E06"/>
    <w:rsid w:val="00E373D9"/>
    <w:rsid w:val="00E406ED"/>
    <w:rsid w:val="00E4532E"/>
    <w:rsid w:val="00E458BD"/>
    <w:rsid w:val="00E4753A"/>
    <w:rsid w:val="00E47E92"/>
    <w:rsid w:val="00E52D97"/>
    <w:rsid w:val="00E542FC"/>
    <w:rsid w:val="00E56243"/>
    <w:rsid w:val="00E57DE9"/>
    <w:rsid w:val="00E6625A"/>
    <w:rsid w:val="00E76EA5"/>
    <w:rsid w:val="00E80AA1"/>
    <w:rsid w:val="00E811A3"/>
    <w:rsid w:val="00E92430"/>
    <w:rsid w:val="00E925C3"/>
    <w:rsid w:val="00E92C5B"/>
    <w:rsid w:val="00EA2121"/>
    <w:rsid w:val="00EA220D"/>
    <w:rsid w:val="00EA4645"/>
    <w:rsid w:val="00EA5B32"/>
    <w:rsid w:val="00EA690A"/>
    <w:rsid w:val="00EB249D"/>
    <w:rsid w:val="00EB353A"/>
    <w:rsid w:val="00ED32B3"/>
    <w:rsid w:val="00ED386A"/>
    <w:rsid w:val="00ED3CE5"/>
    <w:rsid w:val="00ED5501"/>
    <w:rsid w:val="00ED7145"/>
    <w:rsid w:val="00EE159E"/>
    <w:rsid w:val="00EE4207"/>
    <w:rsid w:val="00EE4EAA"/>
    <w:rsid w:val="00EE703B"/>
    <w:rsid w:val="00EF1741"/>
    <w:rsid w:val="00EF74FA"/>
    <w:rsid w:val="00F01EA7"/>
    <w:rsid w:val="00F0781E"/>
    <w:rsid w:val="00F13A0B"/>
    <w:rsid w:val="00F14B03"/>
    <w:rsid w:val="00F20659"/>
    <w:rsid w:val="00F26429"/>
    <w:rsid w:val="00F277AD"/>
    <w:rsid w:val="00F329DD"/>
    <w:rsid w:val="00F375F8"/>
    <w:rsid w:val="00F3780E"/>
    <w:rsid w:val="00F41B14"/>
    <w:rsid w:val="00F4452A"/>
    <w:rsid w:val="00F54941"/>
    <w:rsid w:val="00F57364"/>
    <w:rsid w:val="00F6033F"/>
    <w:rsid w:val="00F63C85"/>
    <w:rsid w:val="00F63DFA"/>
    <w:rsid w:val="00F6640A"/>
    <w:rsid w:val="00F74D7A"/>
    <w:rsid w:val="00F758B5"/>
    <w:rsid w:val="00F77AFA"/>
    <w:rsid w:val="00F80415"/>
    <w:rsid w:val="00F8687F"/>
    <w:rsid w:val="00F868F1"/>
    <w:rsid w:val="00F86B31"/>
    <w:rsid w:val="00F92DA8"/>
    <w:rsid w:val="00F940D1"/>
    <w:rsid w:val="00F96B1C"/>
    <w:rsid w:val="00FA0122"/>
    <w:rsid w:val="00FA6D04"/>
    <w:rsid w:val="00FA79B8"/>
    <w:rsid w:val="00FB159F"/>
    <w:rsid w:val="00FB2DE8"/>
    <w:rsid w:val="00FB69E4"/>
    <w:rsid w:val="00FC5069"/>
    <w:rsid w:val="00FC587E"/>
    <w:rsid w:val="00FD1CB4"/>
    <w:rsid w:val="00FD3CDF"/>
    <w:rsid w:val="00FD4212"/>
    <w:rsid w:val="00FD43A3"/>
    <w:rsid w:val="00FD5CC9"/>
    <w:rsid w:val="00FD7132"/>
    <w:rsid w:val="00FE4ED4"/>
    <w:rsid w:val="00FF0538"/>
    <w:rsid w:val="04CE02C4"/>
    <w:rsid w:val="0EBB3739"/>
    <w:rsid w:val="2774792A"/>
    <w:rsid w:val="3D504924"/>
    <w:rsid w:val="528253C5"/>
    <w:rsid w:val="5E83409D"/>
    <w:rsid w:val="7FEF4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qFormat/>
    <w:pPr>
      <w:keepNext/>
      <w:jc w:val="center"/>
      <w:outlineLvl w:val="1"/>
    </w:pPr>
    <w:rPr>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bCs/>
      <w:i/>
      <w:sz w:val="26"/>
      <w:szCs w:val="26"/>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US" w:eastAsia="en-US"/>
    </w:rPr>
  </w:style>
  <w:style w:type="paragraph" w:styleId="BodyTextIndent">
    <w:name w:val="Body Text Indent"/>
    <w:basedOn w:val="Normal"/>
    <w:pPr>
      <w:ind w:firstLine="720"/>
      <w:jc w:val="both"/>
    </w:pPr>
    <w:rPr>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pPr>
    <w:rPr>
      <w:rFonts w:eastAsia="Calibri"/>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pPr>
      <w:spacing w:after="160" w:line="240" w:lineRule="exact"/>
    </w:pPr>
    <w:rPr>
      <w:rFonts w:ascii="Arial" w:eastAsia="Batang" w:hAnsi="Arial" w:cs="Arial"/>
      <w:sz w:val="22"/>
      <w:szCs w:val="22"/>
    </w:rPr>
  </w:style>
  <w:style w:type="paragraph" w:customStyle="1" w:styleId="Char">
    <w:name w:val="Char"/>
    <w:basedOn w:val="Normal"/>
    <w:semiHidden/>
    <w:pPr>
      <w:spacing w:after="160" w:line="240" w:lineRule="exact"/>
    </w:pPr>
    <w:rPr>
      <w:rFonts w:ascii="Arial" w:hAnsi="Arial" w:cs="Arial"/>
      <w:sz w:val="22"/>
      <w:szCs w:val="22"/>
    </w:rPr>
  </w:style>
  <w:style w:type="paragraph" w:customStyle="1" w:styleId="CharChar2CharCharCharCharCharChar">
    <w:name w:val="Char Char2 Char Char Char Char Char Char"/>
    <w:basedOn w:val="Normal"/>
    <w:semiHidden/>
    <w:pPr>
      <w:spacing w:after="160" w:line="240" w:lineRule="exact"/>
    </w:pPr>
    <w:rPr>
      <w:rFonts w:ascii="Arial" w:hAnsi="Arial"/>
      <w:sz w:val="22"/>
      <w:szCs w:val="22"/>
    </w:rPr>
  </w:style>
  <w:style w:type="character" w:customStyle="1" w:styleId="apple-converted-space">
    <w:name w:val="apple-converted-space"/>
  </w:style>
  <w:style w:type="table" w:customStyle="1" w:styleId="GridTable1Light-Accent21">
    <w:name w:val="Grid Table 1 Light - Accent 21"/>
    <w:basedOn w:val="TableNormal"/>
    <w:uiPriority w:val="99"/>
    <w:rPr>
      <w:rFonts w:eastAsia="Calibri"/>
      <w:lang w:val="vi-VN" w:eastAsia="vi-VN"/>
    </w:rPr>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tblStylePr w:type="firstRow">
      <w:rPr>
        <w:b/>
        <w:color w:val="404040"/>
      </w:rPr>
      <w:tblPr/>
      <w:tcPr>
        <w:tcBorders>
          <w:top w:val="none" w:sz="0" w:space="0" w:color="auto"/>
          <w:left w:val="none" w:sz="0" w:space="0" w:color="auto"/>
          <w:bottom w:val="single" w:sz="12" w:space="0" w:color="F4B286"/>
          <w:right w:val="none" w:sz="0" w:space="0" w:color="auto"/>
          <w:insideH w:val="none" w:sz="0" w:space="0" w:color="auto"/>
          <w:insideV w:val="none" w:sz="0" w:space="0" w:color="auto"/>
          <w:tl2br w:val="none" w:sz="0" w:space="0" w:color="auto"/>
          <w:tr2bl w:val="none" w:sz="0" w:space="0" w:color="auto"/>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Tms Rmn" w:hAnsi="Tms Rmn"/>
        <w:color w:val="404040"/>
        <w:sz w:val="22"/>
      </w:rPr>
      <w:tblPr/>
      <w:tcPr>
        <w:tcBorders>
          <w:top w:val="single" w:sz="4" w:space="0" w:color="F7CAAB"/>
          <w:left w:val="single" w:sz="4" w:space="0" w:color="F7CAAB"/>
          <w:bottom w:val="single" w:sz="4" w:space="0" w:color="F7CAAB"/>
          <w:right w:val="single" w:sz="4" w:space="0" w:color="F7CAAB"/>
          <w:insideH w:val="none" w:sz="0" w:space="0" w:color="auto"/>
          <w:insideV w:val="none" w:sz="0" w:space="0" w:color="auto"/>
          <w:tl2br w:val="none" w:sz="0" w:space="0" w:color="auto"/>
          <w:tr2bl w:val="none" w:sz="0" w:space="0" w:color="auto"/>
        </w:tcBorders>
      </w:tcPr>
    </w:tblStylePr>
  </w:style>
  <w:style w:type="table" w:customStyle="1" w:styleId="GridTable1LightAccent2">
    <w:name w:val="Grid Table 1 Light Accent 2"/>
    <w:basedOn w:val="TableNormal"/>
    <w:uiPriority w:val="46"/>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top w:val="none" w:sz="0" w:space="0" w:color="auto"/>
          <w:left w:val="none" w:sz="0" w:space="0" w:color="auto"/>
          <w:bottom w:val="single" w:sz="12" w:space="0" w:color="F4B083"/>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4B083"/>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qFormat/>
    <w:pPr>
      <w:keepNext/>
      <w:jc w:val="center"/>
      <w:outlineLvl w:val="1"/>
    </w:pPr>
    <w:rPr>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bCs/>
      <w:i/>
      <w:sz w:val="26"/>
      <w:szCs w:val="26"/>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US" w:eastAsia="en-US"/>
    </w:rPr>
  </w:style>
  <w:style w:type="paragraph" w:styleId="BodyTextIndent">
    <w:name w:val="Body Text Indent"/>
    <w:basedOn w:val="Normal"/>
    <w:pPr>
      <w:ind w:firstLine="720"/>
      <w:jc w:val="both"/>
    </w:pPr>
    <w:rPr>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pPr>
    <w:rPr>
      <w:rFonts w:eastAsia="Calibri"/>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pPr>
      <w:spacing w:after="160" w:line="240" w:lineRule="exact"/>
    </w:pPr>
    <w:rPr>
      <w:rFonts w:ascii="Arial" w:eastAsia="Batang" w:hAnsi="Arial" w:cs="Arial"/>
      <w:sz w:val="22"/>
      <w:szCs w:val="22"/>
    </w:rPr>
  </w:style>
  <w:style w:type="paragraph" w:customStyle="1" w:styleId="Char">
    <w:name w:val="Char"/>
    <w:basedOn w:val="Normal"/>
    <w:semiHidden/>
    <w:pPr>
      <w:spacing w:after="160" w:line="240" w:lineRule="exact"/>
    </w:pPr>
    <w:rPr>
      <w:rFonts w:ascii="Arial" w:hAnsi="Arial" w:cs="Arial"/>
      <w:sz w:val="22"/>
      <w:szCs w:val="22"/>
    </w:rPr>
  </w:style>
  <w:style w:type="paragraph" w:customStyle="1" w:styleId="CharChar2CharCharCharCharCharChar">
    <w:name w:val="Char Char2 Char Char Char Char Char Char"/>
    <w:basedOn w:val="Normal"/>
    <w:semiHidden/>
    <w:pPr>
      <w:spacing w:after="160" w:line="240" w:lineRule="exact"/>
    </w:pPr>
    <w:rPr>
      <w:rFonts w:ascii="Arial" w:hAnsi="Arial"/>
      <w:sz w:val="22"/>
      <w:szCs w:val="22"/>
    </w:rPr>
  </w:style>
  <w:style w:type="character" w:customStyle="1" w:styleId="apple-converted-space">
    <w:name w:val="apple-converted-space"/>
  </w:style>
  <w:style w:type="table" w:customStyle="1" w:styleId="GridTable1Light-Accent21">
    <w:name w:val="Grid Table 1 Light - Accent 21"/>
    <w:basedOn w:val="TableNormal"/>
    <w:uiPriority w:val="99"/>
    <w:rPr>
      <w:rFonts w:eastAsia="Calibri"/>
      <w:lang w:val="vi-VN" w:eastAsia="vi-VN"/>
    </w:rPr>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tblStylePr w:type="firstRow">
      <w:rPr>
        <w:b/>
        <w:color w:val="404040"/>
      </w:rPr>
      <w:tblPr/>
      <w:tcPr>
        <w:tcBorders>
          <w:top w:val="none" w:sz="0" w:space="0" w:color="auto"/>
          <w:left w:val="none" w:sz="0" w:space="0" w:color="auto"/>
          <w:bottom w:val="single" w:sz="12" w:space="0" w:color="F4B286"/>
          <w:right w:val="none" w:sz="0" w:space="0" w:color="auto"/>
          <w:insideH w:val="none" w:sz="0" w:space="0" w:color="auto"/>
          <w:insideV w:val="none" w:sz="0" w:space="0" w:color="auto"/>
          <w:tl2br w:val="none" w:sz="0" w:space="0" w:color="auto"/>
          <w:tr2bl w:val="none" w:sz="0" w:space="0" w:color="auto"/>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Tms Rmn" w:hAnsi="Tms Rmn"/>
        <w:color w:val="404040"/>
        <w:sz w:val="22"/>
      </w:rPr>
      <w:tblPr/>
      <w:tcPr>
        <w:tcBorders>
          <w:top w:val="single" w:sz="4" w:space="0" w:color="F7CAAB"/>
          <w:left w:val="single" w:sz="4" w:space="0" w:color="F7CAAB"/>
          <w:bottom w:val="single" w:sz="4" w:space="0" w:color="F7CAAB"/>
          <w:right w:val="single" w:sz="4" w:space="0" w:color="F7CAAB"/>
          <w:insideH w:val="none" w:sz="0" w:space="0" w:color="auto"/>
          <w:insideV w:val="none" w:sz="0" w:space="0" w:color="auto"/>
          <w:tl2br w:val="none" w:sz="0" w:space="0" w:color="auto"/>
          <w:tr2bl w:val="none" w:sz="0" w:space="0" w:color="auto"/>
        </w:tcBorders>
      </w:tcPr>
    </w:tblStylePr>
  </w:style>
  <w:style w:type="table" w:customStyle="1" w:styleId="GridTable1LightAccent2">
    <w:name w:val="Grid Table 1 Light Accent 2"/>
    <w:basedOn w:val="TableNormal"/>
    <w:uiPriority w:val="46"/>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top w:val="none" w:sz="0" w:space="0" w:color="auto"/>
          <w:left w:val="none" w:sz="0" w:space="0" w:color="auto"/>
          <w:bottom w:val="single" w:sz="12" w:space="0" w:color="F4B083"/>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4B083"/>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STP-BTMTUYEN</cp:lastModifiedBy>
  <cp:revision>8</cp:revision>
  <cp:lastPrinted>2026-05-28T08:48:00Z</cp:lastPrinted>
  <dcterms:created xsi:type="dcterms:W3CDTF">2026-06-29T08:08:00Z</dcterms:created>
  <dcterms:modified xsi:type="dcterms:W3CDTF">2026-07-03T02:44:00Z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eyJoZGlkIjoiOTA0YjUwZTgxOWEwZGJiNGYzYzAwNmIyMGQ0N2IzZDQiLCJ1c2VySWQiOiI4ODEzODUzNDY0MjY2In0=</vt:lpwstr>
  </property>
  <property fmtid="{D5CDD505-2E9C-101B-9397-08002B2CF9AE}" pid="3" name="KSOProductBuildVer">
    <vt:lpwstr>1033-12.1.0.26880</vt:lpwstr>
  </property>
  <property fmtid="{D5CDD505-2E9C-101B-9397-08002B2CF9AE}" pid="4" name="ICV">
    <vt:lpwstr>6DA7933B83974F57A56A9A63A70462BD_13</vt:lpwstr>
  </property>
</Properties>
</file>