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5810"/>
      </w:tblGrid>
      <w:tr w:rsidR="002A54F5" w:rsidRPr="0057035B" w14:paraId="773B974A" w14:textId="77777777" w:rsidTr="003129DD">
        <w:tc>
          <w:tcPr>
            <w:tcW w:w="3261" w:type="dxa"/>
            <w:tcBorders>
              <w:top w:val="nil"/>
              <w:left w:val="nil"/>
              <w:bottom w:val="nil"/>
              <w:right w:val="nil"/>
              <w:tl2br w:val="nil"/>
              <w:tr2bl w:val="nil"/>
            </w:tcBorders>
            <w:tcMar>
              <w:top w:w="0" w:type="dxa"/>
              <w:left w:w="108" w:type="dxa"/>
              <w:bottom w:w="0" w:type="dxa"/>
              <w:right w:w="108" w:type="dxa"/>
            </w:tcMar>
          </w:tcPr>
          <w:p w14:paraId="53E69994" w14:textId="2B8D72AD" w:rsidR="002A54F5" w:rsidRDefault="001A2F19" w:rsidP="00E41F4A">
            <w:pPr>
              <w:spacing w:before="0" w:after="0"/>
              <w:ind w:firstLine="0"/>
              <w:jc w:val="center"/>
              <w:rPr>
                <w:rFonts w:eastAsia="Times New Roman" w:cs="Times New Roman"/>
                <w:b/>
                <w:bCs/>
                <w:kern w:val="0"/>
                <w:sz w:val="26"/>
                <w:szCs w:val="26"/>
                <w14:ligatures w14:val="none"/>
              </w:rPr>
            </w:pPr>
            <w:r>
              <w:rPr>
                <w:noProof/>
              </w:rPr>
              <mc:AlternateContent>
                <mc:Choice Requires="wps">
                  <w:drawing>
                    <wp:anchor distT="4294967295" distB="4294967295" distL="114300" distR="114300" simplePos="0" relativeHeight="251659264" behindDoc="0" locked="0" layoutInCell="1" allowOverlap="1" wp14:anchorId="79CD020C" wp14:editId="56D103D9">
                      <wp:simplePos x="0" y="0"/>
                      <wp:positionH relativeFrom="column">
                        <wp:posOffset>561975</wp:posOffset>
                      </wp:positionH>
                      <wp:positionV relativeFrom="paragraph">
                        <wp:posOffset>415289</wp:posOffset>
                      </wp:positionV>
                      <wp:extent cx="742950" cy="0"/>
                      <wp:effectExtent l="0" t="0" r="0" b="0"/>
                      <wp:wrapNone/>
                      <wp:docPr id="12688192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6381E0C" id="_x0000_t32" coordsize="21600,21600" o:spt="32" o:oned="t" path="m,l21600,21600e" filled="f">
                      <v:path arrowok="t" fillok="f" o:connecttype="none"/>
                      <o:lock v:ext="edit" shapetype="t"/>
                    </v:shapetype>
                    <v:shape id="Straight Arrow Connector 1" o:spid="_x0000_s1026" type="#_x0000_t32" style="position:absolute;margin-left:44.25pt;margin-top:32.7pt;width:58.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"/>
                  </w:pict>
                </mc:Fallback>
              </mc:AlternateContent>
            </w:r>
            <w:r w:rsidR="002A54F5" w:rsidRPr="0057035B">
              <w:rPr>
                <w:rFonts w:eastAsia="Times New Roman" w:cs="Times New Roman"/>
                <w:b/>
                <w:bCs/>
                <w:kern w:val="0"/>
                <w:sz w:val="26"/>
                <w:szCs w:val="26"/>
                <w14:ligatures w14:val="none"/>
              </w:rPr>
              <w:t>HỘI ĐỒNG NHÂN DÂN</w:t>
            </w:r>
          </w:p>
          <w:p w14:paraId="509E9E54" w14:textId="05B65B95" w:rsidR="002A54F5" w:rsidRPr="0057035B" w:rsidRDefault="002A54F5" w:rsidP="00E41F4A">
            <w:pPr>
              <w:spacing w:before="0" w:after="0"/>
              <w:ind w:firstLine="0"/>
              <w:jc w:val="center"/>
              <w:rPr>
                <w:rFonts w:eastAsia="Times New Roman" w:cs="Times New Roman"/>
                <w:kern w:val="0"/>
                <w:sz w:val="26"/>
                <w:szCs w:val="26"/>
                <w14:ligatures w14:val="none"/>
              </w:rPr>
            </w:pPr>
            <w:r w:rsidRPr="0057035B">
              <w:rPr>
                <w:rFonts w:eastAsia="Times New Roman" w:cs="Times New Roman"/>
                <w:b/>
                <w:bCs/>
                <w:kern w:val="0"/>
                <w:sz w:val="26"/>
                <w:szCs w:val="26"/>
                <w14:ligatures w14:val="none"/>
              </w:rPr>
              <w:t>T</w:t>
            </w:r>
            <w:r w:rsidR="00BF0B14">
              <w:rPr>
                <w:rFonts w:eastAsia="Times New Roman" w:cs="Times New Roman"/>
                <w:b/>
                <w:bCs/>
                <w:kern w:val="0"/>
                <w:sz w:val="26"/>
                <w:szCs w:val="26"/>
                <w14:ligatures w14:val="none"/>
              </w:rPr>
              <w:t xml:space="preserve">HÀNH PHỐ </w:t>
            </w:r>
            <w:r w:rsidRPr="0057035B">
              <w:rPr>
                <w:rFonts w:eastAsia="Times New Roman" w:cs="Times New Roman"/>
                <w:b/>
                <w:bCs/>
                <w:kern w:val="0"/>
                <w:sz w:val="26"/>
                <w:szCs w:val="26"/>
                <w14:ligatures w14:val="none"/>
              </w:rPr>
              <w:t>ĐỒNG NAI</w:t>
            </w:r>
          </w:p>
        </w:tc>
        <w:tc>
          <w:tcPr>
            <w:tcW w:w="5810" w:type="dxa"/>
            <w:tcBorders>
              <w:top w:val="nil"/>
              <w:left w:val="nil"/>
              <w:bottom w:val="nil"/>
              <w:right w:val="nil"/>
              <w:tl2br w:val="nil"/>
              <w:tr2bl w:val="nil"/>
            </w:tcBorders>
            <w:tcMar>
              <w:top w:w="0" w:type="dxa"/>
              <w:left w:w="108" w:type="dxa"/>
              <w:bottom w:w="0" w:type="dxa"/>
              <w:right w:w="108" w:type="dxa"/>
            </w:tcMar>
          </w:tcPr>
          <w:p w14:paraId="702CD501" w14:textId="3342A5C7" w:rsidR="002A54F5" w:rsidRDefault="002A54F5" w:rsidP="00E41F4A">
            <w:pPr>
              <w:spacing w:before="0" w:after="0"/>
              <w:ind w:firstLine="0"/>
              <w:jc w:val="center"/>
              <w:rPr>
                <w:rFonts w:eastAsia="Times New Roman" w:cs="Times New Roman"/>
                <w:b/>
                <w:bCs/>
                <w:kern w:val="0"/>
                <w:sz w:val="26"/>
                <w:szCs w:val="26"/>
                <w14:ligatures w14:val="none"/>
              </w:rPr>
            </w:pPr>
            <w:r w:rsidRPr="0057035B">
              <w:rPr>
                <w:rFonts w:eastAsia="Times New Roman" w:cs="Times New Roman"/>
                <w:b/>
                <w:bCs/>
                <w:kern w:val="0"/>
                <w:sz w:val="26"/>
                <w:szCs w:val="26"/>
                <w14:ligatures w14:val="none"/>
              </w:rPr>
              <w:t>CỘNG HÒA XÃ HỘI CHỦ NGHĨA VIỆT NAM</w:t>
            </w:r>
          </w:p>
          <w:p w14:paraId="02F47510" w14:textId="77777777" w:rsidR="002A54F5" w:rsidRPr="0057035B" w:rsidRDefault="002A54F5" w:rsidP="00E41F4A">
            <w:pPr>
              <w:spacing w:before="0" w:after="0"/>
              <w:ind w:firstLine="0"/>
              <w:jc w:val="center"/>
              <w:rPr>
                <w:rFonts w:eastAsia="Times New Roman" w:cs="Times New Roman"/>
                <w:kern w:val="0"/>
                <w:sz w:val="26"/>
                <w:szCs w:val="26"/>
                <w14:ligatures w14:val="none"/>
              </w:rPr>
            </w:pPr>
            <w:r w:rsidRPr="0057035B">
              <w:rPr>
                <w:rFonts w:eastAsia="Times New Roman" w:cs="Times New Roman"/>
                <w:b/>
                <w:bCs/>
                <w:kern w:val="0"/>
                <w:szCs w:val="28"/>
                <w14:ligatures w14:val="none"/>
              </w:rPr>
              <w:t>Độc lập - Tự do - Hạnh phúc</w:t>
            </w:r>
          </w:p>
        </w:tc>
      </w:tr>
      <w:tr w:rsidR="002A54F5" w:rsidRPr="0057035B" w14:paraId="5D67DF1A" w14:textId="77777777" w:rsidTr="003129DD">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tcMar>
              <w:top w:w="0" w:type="dxa"/>
              <w:left w:w="108" w:type="dxa"/>
              <w:bottom w:w="0" w:type="dxa"/>
              <w:right w:w="108" w:type="dxa"/>
            </w:tcMar>
          </w:tcPr>
          <w:p w14:paraId="4427DFBB" w14:textId="3CC1BB52" w:rsidR="002A54F5" w:rsidRPr="0057035B" w:rsidRDefault="002A54F5" w:rsidP="007B2031">
            <w:pPr>
              <w:spacing w:before="240" w:after="0"/>
              <w:ind w:firstLine="0"/>
              <w:jc w:val="center"/>
              <w:rPr>
                <w:rFonts w:eastAsia="Times New Roman" w:cs="Times New Roman"/>
                <w:kern w:val="0"/>
                <w:sz w:val="26"/>
                <w:szCs w:val="26"/>
                <w14:ligatures w14:val="none"/>
              </w:rPr>
            </w:pPr>
            <w:r w:rsidRPr="0057035B">
              <w:rPr>
                <w:rFonts w:eastAsia="Times New Roman" w:cs="Times New Roman"/>
                <w:kern w:val="0"/>
                <w:sz w:val="26"/>
                <w:szCs w:val="26"/>
                <w14:ligatures w14:val="none"/>
              </w:rPr>
              <w:t xml:space="preserve">Số:  </w:t>
            </w:r>
            <w:r w:rsidR="007B2031">
              <w:rPr>
                <w:rFonts w:eastAsia="Times New Roman" w:cs="Times New Roman"/>
                <w:kern w:val="0"/>
                <w:sz w:val="26"/>
                <w:szCs w:val="26"/>
                <w14:ligatures w14:val="none"/>
              </w:rPr>
              <w:t>33</w:t>
            </w:r>
            <w:r w:rsidRPr="0057035B">
              <w:rPr>
                <w:rFonts w:eastAsia="Times New Roman" w:cs="Times New Roman"/>
                <w:kern w:val="0"/>
                <w:sz w:val="26"/>
                <w:szCs w:val="26"/>
                <w14:ligatures w14:val="none"/>
              </w:rPr>
              <w:t xml:space="preserve"> /NQ-HĐND</w:t>
            </w:r>
          </w:p>
        </w:tc>
        <w:tc>
          <w:tcPr>
            <w:tcW w:w="5810" w:type="dxa"/>
            <w:tcBorders>
              <w:top w:val="nil"/>
              <w:left w:val="nil"/>
              <w:bottom w:val="nil"/>
              <w:right w:val="nil"/>
              <w:tl2br w:val="nil"/>
              <w:tr2bl w:val="nil"/>
            </w:tcBorders>
            <w:tcMar>
              <w:top w:w="0" w:type="dxa"/>
              <w:left w:w="108" w:type="dxa"/>
              <w:bottom w:w="0" w:type="dxa"/>
              <w:right w:w="108" w:type="dxa"/>
            </w:tcMar>
          </w:tcPr>
          <w:p w14:paraId="48BEDE6D" w14:textId="0886472F" w:rsidR="002A54F5" w:rsidRPr="0057035B" w:rsidRDefault="001A2F19" w:rsidP="007B2031">
            <w:pPr>
              <w:spacing w:before="240" w:after="0"/>
              <w:ind w:firstLine="0"/>
              <w:jc w:val="center"/>
              <w:rPr>
                <w:rFonts w:eastAsia="Times New Roman" w:cs="Times New Roman"/>
                <w:kern w:val="0"/>
                <w:szCs w:val="28"/>
                <w14:ligatures w14:val="none"/>
              </w:rPr>
            </w:pPr>
            <w:r>
              <w:rPr>
                <w:rFonts w:eastAsia="Times New Roman" w:cs="Times New Roman"/>
                <w:i/>
                <w:iCs/>
                <w:noProof/>
                <w:kern w:val="0"/>
                <w:szCs w:val="28"/>
              </w:rPr>
              <mc:AlternateContent>
                <mc:Choice Requires="wps">
                  <w:drawing>
                    <wp:anchor distT="0" distB="0" distL="114300" distR="114300" simplePos="0" relativeHeight="251660288" behindDoc="0" locked="0" layoutInCell="1" allowOverlap="1" wp14:anchorId="7E90AAA9" wp14:editId="0E2C0F14">
                      <wp:simplePos x="0" y="0"/>
                      <wp:positionH relativeFrom="column">
                        <wp:posOffset>703629</wp:posOffset>
                      </wp:positionH>
                      <wp:positionV relativeFrom="paragraph">
                        <wp:posOffset>28575</wp:posOffset>
                      </wp:positionV>
                      <wp:extent cx="2095500" cy="0"/>
                      <wp:effectExtent l="0" t="0" r="0" b="0"/>
                      <wp:wrapNone/>
                      <wp:docPr id="109029633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CC74EB1" id="_x0000_t32" coordsize="21600,21600" o:spt="32" o:oned="t" path="m,l21600,21600e" filled="f">
                      <v:path arrowok="t" fillok="f" o:connecttype="none"/>
                      <o:lock v:ext="edit" shapetype="t"/>
                    </v:shapetype>
                    <v:shape id="AutoShape 8" o:spid="_x0000_s1026" type="#_x0000_t32" style="position:absolute;margin-left:55.4pt;margin-top:2.25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"/>
                  </w:pict>
                </mc:Fallback>
              </mc:AlternateContent>
            </w:r>
            <w:r w:rsidR="002A54F5" w:rsidRPr="0057035B">
              <w:rPr>
                <w:rFonts w:eastAsia="Times New Roman" w:cs="Times New Roman"/>
                <w:i/>
                <w:iCs/>
                <w:kern w:val="0"/>
                <w:szCs w:val="28"/>
                <w14:ligatures w14:val="none"/>
              </w:rPr>
              <w:t xml:space="preserve">Đồng Nai, ngày </w:t>
            </w:r>
            <w:r w:rsidR="007B2031">
              <w:rPr>
                <w:rFonts w:eastAsia="Times New Roman" w:cs="Times New Roman"/>
                <w:i/>
                <w:iCs/>
                <w:kern w:val="0"/>
                <w:szCs w:val="28"/>
                <w14:ligatures w14:val="none"/>
              </w:rPr>
              <w:t>09</w:t>
            </w:r>
            <w:r w:rsidR="002A54F5" w:rsidRPr="0057035B">
              <w:rPr>
                <w:rFonts w:eastAsia="Times New Roman" w:cs="Times New Roman"/>
                <w:i/>
                <w:iCs/>
                <w:kern w:val="0"/>
                <w:szCs w:val="28"/>
                <w14:ligatures w14:val="none"/>
              </w:rPr>
              <w:t xml:space="preserve"> tháng </w:t>
            </w:r>
            <w:r w:rsidR="007B2031">
              <w:rPr>
                <w:rFonts w:eastAsia="Times New Roman" w:cs="Times New Roman"/>
                <w:i/>
                <w:iCs/>
                <w:kern w:val="0"/>
                <w:szCs w:val="28"/>
                <w14:ligatures w14:val="none"/>
              </w:rPr>
              <w:t>7</w:t>
            </w:r>
            <w:r w:rsidR="002A54F5" w:rsidRPr="0057035B">
              <w:rPr>
                <w:rFonts w:eastAsia="Times New Roman" w:cs="Times New Roman"/>
                <w:i/>
                <w:iCs/>
                <w:kern w:val="0"/>
                <w:szCs w:val="28"/>
                <w14:ligatures w14:val="none"/>
              </w:rPr>
              <w:t xml:space="preserve"> năm 202</w:t>
            </w:r>
            <w:r w:rsidR="00BF0B14">
              <w:rPr>
                <w:rFonts w:eastAsia="Times New Roman" w:cs="Times New Roman"/>
                <w:i/>
                <w:iCs/>
                <w:kern w:val="0"/>
                <w:szCs w:val="28"/>
                <w14:ligatures w14:val="none"/>
              </w:rPr>
              <w:t>6</w:t>
            </w:r>
          </w:p>
        </w:tc>
      </w:tr>
    </w:tbl>
    <w:p w14:paraId="5348E204" w14:textId="18C6E584" w:rsidR="00122DB6" w:rsidRPr="002A54F5" w:rsidRDefault="00122DB6" w:rsidP="00122DB6">
      <w:pPr>
        <w:spacing w:before="0" w:after="0"/>
        <w:ind w:firstLine="0"/>
        <w:rPr>
          <w:lang w:val="vi-VN"/>
        </w:rPr>
      </w:pPr>
    </w:p>
    <w:p w14:paraId="384E8CA8" w14:textId="77777777" w:rsidR="007D154E" w:rsidRDefault="007D154E" w:rsidP="00122DB6">
      <w:pPr>
        <w:spacing w:before="0" w:after="0"/>
        <w:ind w:firstLine="0"/>
        <w:jc w:val="center"/>
        <w:rPr>
          <w:b/>
          <w:bCs/>
          <w:lang w:val="vi-VN"/>
        </w:rPr>
      </w:pPr>
    </w:p>
    <w:p w14:paraId="21A645F7" w14:textId="04D69CEB" w:rsidR="00122DB6" w:rsidRDefault="00122DB6" w:rsidP="00122DB6">
      <w:pPr>
        <w:spacing w:before="0" w:after="0"/>
        <w:ind w:firstLine="0"/>
        <w:jc w:val="center"/>
        <w:rPr>
          <w:lang w:val="vi-VN"/>
        </w:rPr>
      </w:pPr>
      <w:r>
        <w:rPr>
          <w:b/>
          <w:bCs/>
        </w:rPr>
        <w:t>NGHỊ QUYẾT</w:t>
      </w:r>
    </w:p>
    <w:p w14:paraId="7EB3D498" w14:textId="77777777" w:rsidR="00DE0DAC" w:rsidRDefault="00A34FEC" w:rsidP="00DE0DAC">
      <w:pPr>
        <w:spacing w:before="0" w:after="0"/>
        <w:ind w:firstLine="0"/>
        <w:jc w:val="center"/>
        <w:rPr>
          <w:rFonts w:eastAsia="Times New Roman" w:cs="Times New Roman"/>
          <w:b/>
          <w:bCs/>
          <w:iCs/>
          <w:kern w:val="0"/>
          <w:szCs w:val="28"/>
          <w:lang w:eastAsia="ar-SA"/>
          <w14:ligatures w14:val="none"/>
        </w:rPr>
      </w:pPr>
      <w:r>
        <w:rPr>
          <w:rFonts w:eastAsia="Times New Roman" w:cs="Times New Roman"/>
          <w:b/>
          <w:bCs/>
          <w:iCs/>
          <w:kern w:val="0"/>
          <w:szCs w:val="28"/>
          <w:lang w:eastAsia="ar-SA"/>
          <w14:ligatures w14:val="none"/>
        </w:rPr>
        <w:t>Về việc bãi bỏ các văn bản quy phạm pháp luật</w:t>
      </w:r>
      <w:r w:rsidR="007D2728">
        <w:rPr>
          <w:rFonts w:eastAsia="Times New Roman" w:cs="Times New Roman"/>
          <w:b/>
          <w:bCs/>
          <w:iCs/>
          <w:kern w:val="0"/>
          <w:szCs w:val="28"/>
          <w:lang w:eastAsia="ar-SA"/>
          <w14:ligatures w14:val="none"/>
        </w:rPr>
        <w:t xml:space="preserve"> của </w:t>
      </w:r>
      <w:r w:rsidR="0080560B" w:rsidRPr="003643B6">
        <w:rPr>
          <w:rFonts w:eastAsia="Times New Roman" w:cs="Times New Roman"/>
          <w:b/>
          <w:bCs/>
          <w:iCs/>
          <w:kern w:val="0"/>
          <w:szCs w:val="28"/>
          <w:lang w:eastAsia="ar-SA"/>
          <w14:ligatures w14:val="none"/>
        </w:rPr>
        <w:t xml:space="preserve">Hội </w:t>
      </w:r>
      <w:r w:rsidR="0080560B">
        <w:rPr>
          <w:rFonts w:eastAsia="Times New Roman" w:cs="Times New Roman"/>
          <w:b/>
          <w:bCs/>
          <w:iCs/>
          <w:kern w:val="0"/>
          <w:szCs w:val="28"/>
          <w:lang w:eastAsia="ar-SA"/>
          <w14:ligatures w14:val="none"/>
        </w:rPr>
        <w:t xml:space="preserve">đồng nhân dân </w:t>
      </w:r>
    </w:p>
    <w:p w14:paraId="31A0BCE1" w14:textId="77777777" w:rsidR="00DE0DAC" w:rsidRDefault="0080560B" w:rsidP="00DE0DAC">
      <w:pPr>
        <w:spacing w:before="0" w:after="0"/>
        <w:ind w:firstLine="0"/>
        <w:jc w:val="center"/>
        <w:rPr>
          <w:rFonts w:eastAsia="Times New Roman" w:cs="Times New Roman"/>
          <w:b/>
          <w:bCs/>
          <w:iCs/>
          <w:kern w:val="0"/>
          <w:szCs w:val="28"/>
          <w:lang w:eastAsia="ar-SA"/>
          <w14:ligatures w14:val="none"/>
        </w:rPr>
      </w:pPr>
      <w:r>
        <w:rPr>
          <w:rFonts w:eastAsia="Times New Roman" w:cs="Times New Roman"/>
          <w:b/>
          <w:bCs/>
          <w:iCs/>
          <w:kern w:val="0"/>
          <w:szCs w:val="28"/>
          <w:lang w:eastAsia="ar-SA"/>
          <w14:ligatures w14:val="none"/>
        </w:rPr>
        <w:t>tỉnh Đồng Nai</w:t>
      </w:r>
      <w:r w:rsidRPr="003643B6">
        <w:rPr>
          <w:rFonts w:eastAsia="Times New Roman" w:cs="Times New Roman"/>
          <w:b/>
          <w:bCs/>
          <w:iCs/>
          <w:kern w:val="0"/>
          <w:szCs w:val="28"/>
          <w:lang w:eastAsia="ar-SA"/>
          <w14:ligatures w14:val="none"/>
        </w:rPr>
        <w:t xml:space="preserve"> và Hội đồng nhân dân tỉnh Bình Phước</w:t>
      </w:r>
      <w:r w:rsidR="007D2728">
        <w:rPr>
          <w:rFonts w:eastAsia="Times New Roman" w:cs="Times New Roman"/>
          <w:b/>
          <w:bCs/>
          <w:iCs/>
          <w:kern w:val="0"/>
          <w:szCs w:val="28"/>
          <w:lang w:eastAsia="ar-SA"/>
          <w14:ligatures w14:val="none"/>
        </w:rPr>
        <w:t xml:space="preserve"> </w:t>
      </w:r>
      <w:r w:rsidRPr="003643B6">
        <w:rPr>
          <w:rFonts w:eastAsia="Times New Roman" w:cs="Times New Roman"/>
          <w:b/>
          <w:bCs/>
          <w:iCs/>
          <w:kern w:val="0"/>
          <w:szCs w:val="28"/>
          <w:lang w:eastAsia="ar-SA"/>
          <w14:ligatures w14:val="none"/>
        </w:rPr>
        <w:t xml:space="preserve">thuộc lĩnh vực </w:t>
      </w:r>
    </w:p>
    <w:p w14:paraId="0B83D688" w14:textId="53EFCD38" w:rsidR="0080560B" w:rsidRDefault="0080560B" w:rsidP="00DE0DAC">
      <w:pPr>
        <w:spacing w:before="0" w:after="0"/>
        <w:ind w:firstLine="0"/>
        <w:jc w:val="center"/>
        <w:rPr>
          <w:rFonts w:eastAsia="Times New Roman" w:cs="Times New Roman"/>
          <w:b/>
          <w:bCs/>
          <w:iCs/>
          <w:kern w:val="0"/>
          <w:szCs w:val="28"/>
          <w:lang w:val="vi-VN" w:eastAsia="ar-SA"/>
          <w14:ligatures w14:val="none"/>
        </w:rPr>
      </w:pPr>
      <w:r>
        <w:rPr>
          <w:rFonts w:eastAsia="Times New Roman" w:cs="Times New Roman"/>
          <w:b/>
          <w:bCs/>
          <w:iCs/>
          <w:kern w:val="0"/>
          <w:szCs w:val="28"/>
          <w:lang w:eastAsia="ar-SA"/>
          <w14:ligatures w14:val="none"/>
        </w:rPr>
        <w:t xml:space="preserve">nông nghiệp và môi trường trên địa bàn </w:t>
      </w:r>
      <w:r w:rsidR="00BF0B14">
        <w:rPr>
          <w:rFonts w:eastAsia="Times New Roman" w:cs="Times New Roman"/>
          <w:b/>
          <w:bCs/>
          <w:iCs/>
          <w:kern w:val="0"/>
          <w:szCs w:val="28"/>
          <w:lang w:eastAsia="ar-SA"/>
          <w14:ligatures w14:val="none"/>
        </w:rPr>
        <w:t>thành phố</w:t>
      </w:r>
      <w:r>
        <w:rPr>
          <w:rFonts w:eastAsia="Times New Roman" w:cs="Times New Roman"/>
          <w:b/>
          <w:bCs/>
          <w:iCs/>
          <w:kern w:val="0"/>
          <w:szCs w:val="28"/>
          <w:lang w:eastAsia="ar-SA"/>
          <w14:ligatures w14:val="none"/>
        </w:rPr>
        <w:t xml:space="preserve"> Đồng Nai</w:t>
      </w:r>
    </w:p>
    <w:p w14:paraId="6F03237F" w14:textId="5437A669" w:rsidR="00162FE9" w:rsidRPr="00162FE9" w:rsidRDefault="00162FE9" w:rsidP="007D2728">
      <w:pPr>
        <w:spacing w:after="0"/>
        <w:ind w:firstLine="0"/>
        <w:jc w:val="center"/>
        <w:rPr>
          <w:rFonts w:eastAsia="Times New Roman" w:cs="Times New Roman"/>
          <w:b/>
          <w:bCs/>
          <w:iCs/>
          <w:kern w:val="0"/>
          <w:szCs w:val="28"/>
          <w:lang w:val="vi-VN" w:eastAsia="ar-SA"/>
          <w14:ligatures w14:val="none"/>
        </w:rPr>
      </w:pPr>
      <w:r>
        <w:rPr>
          <w:rFonts w:eastAsia="Times New Roman" w:cs="Times New Roman"/>
          <w:b/>
          <w:noProof/>
          <w:kern w:val="0"/>
          <w:szCs w:val="28"/>
        </w:rPr>
        <mc:AlternateContent>
          <mc:Choice Requires="wps">
            <w:drawing>
              <wp:anchor distT="0" distB="0" distL="114300" distR="114300" simplePos="0" relativeHeight="251661312" behindDoc="0" locked="0" layoutInCell="1" allowOverlap="1" wp14:anchorId="35D41CBB" wp14:editId="3C3B4FB1">
                <wp:simplePos x="0" y="0"/>
                <wp:positionH relativeFrom="margin">
                  <wp:align>center</wp:align>
                </wp:positionH>
                <wp:positionV relativeFrom="paragraph">
                  <wp:posOffset>80010</wp:posOffset>
                </wp:positionV>
                <wp:extent cx="1470660" cy="0"/>
                <wp:effectExtent l="0" t="0" r="0" b="0"/>
                <wp:wrapNone/>
                <wp:docPr id="169853333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4D8AE51" id="_x0000_t32" coordsize="21600,21600" o:spt="32" o:oned="t" path="m,l21600,21600e" filled="f">
                <v:path arrowok="t" fillok="f" o:connecttype="none"/>
                <o:lock v:ext="edit" shapetype="t"/>
              </v:shapetype>
              <v:shape id="AutoShape 9" o:spid="_x0000_s1026" type="#_x0000_t32" style="position:absolute;margin-left:0;margin-top:6.3pt;width:115.8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">
                <w10:wrap anchorx="margin"/>
              </v:shape>
            </w:pict>
          </mc:Fallback>
        </mc:AlternateContent>
      </w:r>
    </w:p>
    <w:p w14:paraId="21876F2A" w14:textId="0447DEB6" w:rsidR="00162FE9" w:rsidRDefault="00162FE9" w:rsidP="00162FE9">
      <w:pPr>
        <w:spacing w:before="0" w:after="0"/>
        <w:ind w:firstLine="0"/>
        <w:jc w:val="center"/>
        <w:rPr>
          <w:rFonts w:eastAsia="Times New Roman" w:cs="Times New Roman"/>
          <w:b/>
          <w:kern w:val="0"/>
          <w:szCs w:val="28"/>
          <w14:ligatures w14:val="none"/>
        </w:rPr>
      </w:pPr>
      <w:r>
        <w:rPr>
          <w:rFonts w:eastAsia="Times New Roman" w:cs="Times New Roman"/>
          <w:b/>
          <w:kern w:val="0"/>
          <w:szCs w:val="28"/>
          <w14:ligatures w14:val="none"/>
        </w:rPr>
        <w:t>HỘI ĐỒNG NHÂN DÂN THÀNH PHỐ ĐỒNG NAI</w:t>
      </w:r>
    </w:p>
    <w:p w14:paraId="3136ABF4" w14:textId="7CA5A633" w:rsidR="007D2728" w:rsidRPr="00162FE9" w:rsidRDefault="00162FE9" w:rsidP="00162FE9">
      <w:pPr>
        <w:spacing w:before="0" w:after="0"/>
        <w:ind w:firstLine="0"/>
        <w:jc w:val="center"/>
        <w:rPr>
          <w:rFonts w:eastAsia="Times New Roman" w:cs="Times New Roman"/>
          <w:b/>
          <w:kern w:val="0"/>
          <w:szCs w:val="28"/>
          <w:lang w:val="vi-VN"/>
          <w14:ligatures w14:val="none"/>
        </w:rPr>
      </w:pPr>
      <w:r>
        <w:rPr>
          <w:rFonts w:eastAsia="Times New Roman" w:cs="Times New Roman"/>
          <w:b/>
          <w:kern w:val="0"/>
          <w:szCs w:val="28"/>
          <w14:ligatures w14:val="none"/>
        </w:rPr>
        <w:t xml:space="preserve">KHÓA </w:t>
      </w:r>
      <w:r w:rsidR="00C95417">
        <w:rPr>
          <w:rFonts w:eastAsia="Times New Roman" w:cs="Times New Roman"/>
          <w:b/>
          <w:kern w:val="0"/>
          <w:szCs w:val="28"/>
          <w14:ligatures w14:val="none"/>
        </w:rPr>
        <w:t xml:space="preserve">I </w:t>
      </w:r>
      <w:r>
        <w:rPr>
          <w:rFonts w:eastAsia="Times New Roman" w:cs="Times New Roman"/>
          <w:b/>
          <w:kern w:val="0"/>
          <w:szCs w:val="28"/>
          <w14:ligatures w14:val="none"/>
        </w:rPr>
        <w:t xml:space="preserve">KỲ HỌP THỨ </w:t>
      </w:r>
      <w:r w:rsidR="00C95417">
        <w:rPr>
          <w:rFonts w:eastAsia="Times New Roman" w:cs="Times New Roman"/>
          <w:b/>
          <w:kern w:val="0"/>
          <w:szCs w:val="28"/>
          <w14:ligatures w14:val="none"/>
        </w:rPr>
        <w:t>3</w:t>
      </w:r>
    </w:p>
    <w:p w14:paraId="001BF447" w14:textId="77777777" w:rsidR="00E85E11" w:rsidRDefault="00E85E11" w:rsidP="0080560B">
      <w:pPr>
        <w:spacing w:after="60" w:line="264" w:lineRule="auto"/>
        <w:jc w:val="both"/>
        <w:rPr>
          <w:rFonts w:eastAsia="Times New Roman" w:cs="Times New Roman"/>
          <w:b/>
          <w:kern w:val="0"/>
          <w:szCs w:val="28"/>
          <w:lang w:val="vi-VN"/>
          <w14:ligatures w14:val="none"/>
        </w:rPr>
      </w:pPr>
    </w:p>
    <w:p w14:paraId="2AD545EB" w14:textId="65DA3B25" w:rsidR="009C3CEE" w:rsidRPr="007D154E" w:rsidRDefault="009C3CEE" w:rsidP="00E85E11">
      <w:pPr>
        <w:spacing w:after="60" w:line="264" w:lineRule="auto"/>
        <w:ind w:firstLine="567"/>
        <w:jc w:val="both"/>
        <w:rPr>
          <w:rFonts w:eastAsia="Times New Roman" w:cs="Times New Roman"/>
          <w:b/>
          <w:kern w:val="0"/>
          <w:szCs w:val="28"/>
          <w:lang w:val="vi-VN"/>
          <w14:ligatures w14:val="none"/>
        </w:rPr>
      </w:pPr>
      <w:r w:rsidRPr="009C3CEE">
        <w:rPr>
          <w:i/>
          <w:iCs/>
        </w:rPr>
        <w:t xml:space="preserve">Căn cứ Luật Tổ chức chính quyền địa phương ngày 16 tháng 6 năm 2025; </w:t>
      </w:r>
    </w:p>
    <w:p w14:paraId="5FBAE846" w14:textId="77777777" w:rsidR="009C3CEE" w:rsidRPr="00C95417" w:rsidRDefault="009C3CEE" w:rsidP="00E85E11">
      <w:pPr>
        <w:spacing w:after="60" w:line="264" w:lineRule="auto"/>
        <w:ind w:firstLine="567"/>
        <w:jc w:val="both"/>
        <w:rPr>
          <w:rFonts w:ascii="Times New Roman Italic" w:hAnsi="Times New Roman Italic"/>
          <w:i/>
          <w:iCs/>
          <w:spacing w:val="-6"/>
        </w:rPr>
      </w:pPr>
      <w:r w:rsidRPr="00C95417">
        <w:rPr>
          <w:rFonts w:ascii="Times New Roman Italic" w:hAnsi="Times New Roman Italic"/>
          <w:i/>
          <w:iCs/>
          <w:spacing w:val="-6"/>
        </w:rPr>
        <w:t xml:space="preserve">Căn cứ Luật Ban hành văn bản quy phạm pháp luật ngày 19 tháng 02 năm 2025; </w:t>
      </w:r>
    </w:p>
    <w:p w14:paraId="4F905FE5" w14:textId="77777777" w:rsidR="009C3CEE" w:rsidRDefault="009C3CEE" w:rsidP="00E85E11">
      <w:pPr>
        <w:spacing w:after="60" w:line="264" w:lineRule="auto"/>
        <w:ind w:firstLine="567"/>
        <w:jc w:val="both"/>
        <w:rPr>
          <w:i/>
          <w:iCs/>
          <w:lang w:val="vi-VN"/>
        </w:rPr>
      </w:pPr>
      <w:r w:rsidRPr="009C3CEE">
        <w:rPr>
          <w:i/>
          <w:iCs/>
        </w:rPr>
        <w:t>Căn cứ Luật sửa đổi, bổ sung một số điều của Luật Ban hành văn bản quy phạm pháp luật ngày 25 tháng 6 năm 2025;</w:t>
      </w:r>
    </w:p>
    <w:p w14:paraId="08C9DE7B" w14:textId="77777777" w:rsidR="007D154E" w:rsidRPr="00A737D9" w:rsidRDefault="007D154E" w:rsidP="00E85E11">
      <w:pPr>
        <w:spacing w:after="60" w:line="264" w:lineRule="auto"/>
        <w:ind w:firstLine="567"/>
        <w:jc w:val="both"/>
        <w:rPr>
          <w:rFonts w:ascii="Times New Roman Italic" w:eastAsia="Times New Roman" w:hAnsi="Times New Roman Italic" w:cs="Times New Roman"/>
          <w:i/>
          <w:spacing w:val="-4"/>
          <w:kern w:val="0"/>
          <w:szCs w:val="28"/>
          <w14:ligatures w14:val="none"/>
        </w:rPr>
      </w:pPr>
      <w:r w:rsidRPr="00A737D9">
        <w:rPr>
          <w:rFonts w:ascii="Times New Roman Italic" w:eastAsia="Times New Roman" w:hAnsi="Times New Roman Italic" w:cs="Times New Roman"/>
          <w:i/>
          <w:spacing w:val="-4"/>
          <w:kern w:val="0"/>
          <w:szCs w:val="28"/>
          <w14:ligatures w14:val="none"/>
        </w:rPr>
        <w:t>Căn cứ Nghị quyết số 190/2025/QH15 ngày 19 tháng 02 năm 2025 của Quốc hội quy định về xử lý một số vấn đề liên quan đến sắp xếp bộ máy nhà nước;</w:t>
      </w:r>
    </w:p>
    <w:p w14:paraId="4368DB91" w14:textId="233C332E" w:rsidR="007D154E" w:rsidRDefault="007D154E" w:rsidP="00E85E11">
      <w:pPr>
        <w:spacing w:after="60" w:line="264" w:lineRule="auto"/>
        <w:ind w:firstLine="567"/>
        <w:jc w:val="both"/>
        <w:rPr>
          <w:rFonts w:eastAsia="Times New Roman" w:cs="Times New Roman"/>
          <w:bCs/>
          <w:i/>
          <w:iCs/>
          <w:kern w:val="0"/>
          <w:szCs w:val="28"/>
          <w:lang w:val="vi-VN"/>
          <w14:ligatures w14:val="none"/>
        </w:rPr>
      </w:pPr>
      <w:r>
        <w:rPr>
          <w:rFonts w:eastAsia="Times New Roman" w:cs="Times New Roman"/>
          <w:bCs/>
          <w:i/>
          <w:iCs/>
          <w:kern w:val="0"/>
          <w:szCs w:val="28"/>
          <w14:ligatures w14:val="none"/>
        </w:rPr>
        <w:t xml:space="preserve">Căn cứ Nghị quyết số 202/2025/QH15 ngày 12 tháng 6 năm 2025 của Quốc hội về việc sắp xếp đơn vị hành chính cấp tỉnh; </w:t>
      </w:r>
    </w:p>
    <w:p w14:paraId="248AF3AF" w14:textId="77777777" w:rsidR="00A1415A" w:rsidRDefault="00A1415A" w:rsidP="009E5863">
      <w:pPr>
        <w:spacing w:after="60" w:line="264" w:lineRule="auto"/>
        <w:ind w:firstLine="567"/>
        <w:jc w:val="both"/>
        <w:rPr>
          <w:rFonts w:eastAsia="Times New Roman" w:cs="Times New Roman"/>
          <w:i/>
          <w:iCs/>
          <w:spacing w:val="-4"/>
          <w:kern w:val="0"/>
          <w:szCs w:val="28"/>
          <w14:ligatures w14:val="none"/>
        </w:rPr>
      </w:pPr>
      <w:r w:rsidRPr="009E5863">
        <w:rPr>
          <w:rFonts w:eastAsia="Times New Roman" w:cs="Times New Roman"/>
          <w:i/>
          <w:iCs/>
          <w:spacing w:val="-4"/>
          <w:kern w:val="0"/>
          <w:szCs w:val="28"/>
          <w14:ligatures w14:val="none"/>
        </w:rPr>
        <w:t>Căn cứ Nghị quyết số 30/2026/QH16 ngày 24/4/2026 của Quốc hội về thành lập thành phố Đồng Nai</w:t>
      </w:r>
      <w:r>
        <w:rPr>
          <w:rFonts w:eastAsia="Times New Roman" w:cs="Times New Roman"/>
          <w:i/>
          <w:iCs/>
          <w:spacing w:val="-4"/>
          <w:kern w:val="0"/>
          <w:szCs w:val="28"/>
          <w:lang w:val="vi-VN"/>
          <w14:ligatures w14:val="none"/>
        </w:rPr>
        <w:t>;</w:t>
      </w:r>
    </w:p>
    <w:p w14:paraId="2B737E88" w14:textId="483A8377" w:rsidR="007D154E" w:rsidRPr="00A1415A" w:rsidRDefault="007D154E" w:rsidP="00A1415A">
      <w:pPr>
        <w:spacing w:after="60" w:line="264" w:lineRule="auto"/>
        <w:ind w:firstLine="567"/>
        <w:jc w:val="both"/>
        <w:rPr>
          <w:rFonts w:eastAsia="Times New Roman" w:cs="Times New Roman"/>
          <w:i/>
          <w:kern w:val="0"/>
          <w:szCs w:val="28"/>
          <w14:ligatures w14:val="none"/>
        </w:rPr>
      </w:pPr>
      <w:r>
        <w:rPr>
          <w:rFonts w:eastAsia="Times New Roman" w:cs="Times New Roman"/>
          <w:i/>
          <w:kern w:val="0"/>
          <w:szCs w:val="28"/>
          <w14:ligatures w14:val="none"/>
        </w:rPr>
        <w:t xml:space="preserve">Căn cứ Nghị quyết số 76/2025/NQ-UBTVQH15 ngày 14 tháng 4 năm 2025 của Ủy ban </w:t>
      </w:r>
      <w:r w:rsidR="00DE0DAC">
        <w:rPr>
          <w:rFonts w:eastAsia="Times New Roman" w:cs="Times New Roman"/>
          <w:i/>
          <w:kern w:val="0"/>
          <w:szCs w:val="28"/>
          <w14:ligatures w14:val="none"/>
        </w:rPr>
        <w:t xml:space="preserve">Thường </w:t>
      </w:r>
      <w:r>
        <w:rPr>
          <w:rFonts w:eastAsia="Times New Roman" w:cs="Times New Roman"/>
          <w:i/>
          <w:kern w:val="0"/>
          <w:szCs w:val="28"/>
          <w14:ligatures w14:val="none"/>
        </w:rPr>
        <w:t>vụ Quốc hội về việc sắp xếp đơn vị hành chính năm 2025;</w:t>
      </w:r>
    </w:p>
    <w:p w14:paraId="7B7435FD" w14:textId="07D25702" w:rsidR="007625F7" w:rsidRDefault="007625F7" w:rsidP="00E85E11">
      <w:pPr>
        <w:spacing w:after="60" w:line="264" w:lineRule="auto"/>
        <w:ind w:firstLine="567"/>
        <w:jc w:val="both"/>
        <w:rPr>
          <w:rFonts w:eastAsia="Times New Roman" w:cs="Times New Roman"/>
          <w:i/>
          <w:kern w:val="0"/>
          <w:szCs w:val="28"/>
          <w14:ligatures w14:val="none"/>
        </w:rPr>
      </w:pPr>
      <w:r>
        <w:rPr>
          <w:rFonts w:eastAsia="Times New Roman" w:cs="Times New Roman"/>
          <w:i/>
          <w:kern w:val="0"/>
          <w:szCs w:val="28"/>
          <w:lang w:val="vi-VN"/>
          <w14:ligatures w14:val="none"/>
        </w:rPr>
        <w:t>Căn cứ Nghị định số 78/2025/NĐ-CP ngày 01 tháng 4 năm 2025 của Chính phủ quy định chi tiết một số điều và biện pháp để tổ chức, hướng dẫn thi hành Luật Ban hành văn bản quy phạm pháp luật;</w:t>
      </w:r>
    </w:p>
    <w:p w14:paraId="55A24121" w14:textId="0E3A9FCF" w:rsidR="007D2728" w:rsidRPr="00BC1C09" w:rsidRDefault="007D2728" w:rsidP="00E85E11">
      <w:pPr>
        <w:spacing w:line="288" w:lineRule="auto"/>
        <w:ind w:firstLine="567"/>
        <w:jc w:val="both"/>
        <w:rPr>
          <w:bCs/>
          <w:i/>
          <w:iCs/>
          <w:szCs w:val="28"/>
          <w:lang w:val="vi-VN"/>
        </w:rPr>
      </w:pPr>
      <w:r>
        <w:rPr>
          <w:bCs/>
          <w:i/>
          <w:iCs/>
          <w:szCs w:val="28"/>
        </w:rPr>
        <w:t xml:space="preserve">Căn cứ Nghị định số 187/2025/NĐ-CP ngày 01 tháng 7 năm 2025 của Chính phủ sửa đổi, bổ sung một số điều của Nghị định số </w:t>
      </w:r>
      <w:r w:rsidRPr="00A932AD">
        <w:rPr>
          <w:bCs/>
          <w:i/>
          <w:iCs/>
          <w:szCs w:val="28"/>
        </w:rPr>
        <w:t>78/2025/NĐ-CP ngày 01 tháng 4</w:t>
      </w:r>
      <w:r>
        <w:rPr>
          <w:bCs/>
          <w:i/>
          <w:iCs/>
          <w:szCs w:val="28"/>
        </w:rPr>
        <w:t xml:space="preserve"> </w:t>
      </w:r>
      <w:r w:rsidRPr="00A932AD">
        <w:rPr>
          <w:bCs/>
          <w:i/>
          <w:iCs/>
          <w:szCs w:val="28"/>
        </w:rPr>
        <w:t xml:space="preserve">năm 2025 của Chính phủ quy định chi tiết một số điều và biện pháp để tổ chức, hướng dẫn thi hành Luật Ban </w:t>
      </w:r>
      <w:r>
        <w:rPr>
          <w:bCs/>
          <w:i/>
          <w:iCs/>
          <w:szCs w:val="28"/>
        </w:rPr>
        <w:t>hành văn bản quy phạm pháp luật và Nghị định số 79/2025/NĐ-CP ngày 01 tháng 4 năm 2025 của Chính phủ về kiểm tra, rà soát, hệ thống hóa và xử lý văn bản quy phạm pháp luật</w:t>
      </w:r>
      <w:r w:rsidR="00BC1C09">
        <w:rPr>
          <w:bCs/>
          <w:i/>
          <w:iCs/>
          <w:szCs w:val="28"/>
          <w:lang w:val="vi-VN"/>
        </w:rPr>
        <w:t>;</w:t>
      </w:r>
    </w:p>
    <w:p w14:paraId="696E1F7D" w14:textId="375B3F37" w:rsidR="00122DB6" w:rsidRDefault="00122DB6" w:rsidP="00E85E11">
      <w:pPr>
        <w:spacing w:before="0" w:after="0"/>
        <w:ind w:firstLine="567"/>
        <w:jc w:val="both"/>
        <w:rPr>
          <w:i/>
          <w:iCs/>
          <w:lang w:val="vi-VN"/>
        </w:rPr>
      </w:pPr>
      <w:r w:rsidRPr="00F2706C">
        <w:rPr>
          <w:i/>
          <w:iCs/>
          <w:lang w:val="en-SG"/>
        </w:rPr>
        <w:t>Xé</w:t>
      </w:r>
      <w:r w:rsidRPr="00F2706C">
        <w:rPr>
          <w:i/>
          <w:iCs/>
        </w:rPr>
        <w:t>t Tờ trình</w:t>
      </w:r>
      <w:r w:rsidR="00E50247">
        <w:rPr>
          <w:i/>
          <w:iCs/>
          <w:lang w:val="en-SG"/>
        </w:rPr>
        <w:t xml:space="preserve"> 66</w:t>
      </w:r>
      <w:r w:rsidR="009C3CEE" w:rsidRPr="00F2706C">
        <w:rPr>
          <w:rFonts w:eastAsia="Times New Roman" w:cs="Times New Roman"/>
          <w:bCs/>
          <w:i/>
          <w:iCs/>
          <w:kern w:val="0"/>
          <w:szCs w:val="28"/>
          <w14:ligatures w14:val="none"/>
        </w:rPr>
        <w:t>/TTr-UBND ngày</w:t>
      </w:r>
      <w:r w:rsidR="00E50247">
        <w:rPr>
          <w:rFonts w:eastAsia="Times New Roman" w:cs="Times New Roman"/>
          <w:bCs/>
          <w:i/>
          <w:iCs/>
          <w:kern w:val="0"/>
          <w:szCs w:val="28"/>
          <w14:ligatures w14:val="none"/>
        </w:rPr>
        <w:t xml:space="preserve"> 22</w:t>
      </w:r>
      <w:r w:rsidR="009C3CEE" w:rsidRPr="00F2706C">
        <w:rPr>
          <w:rFonts w:eastAsia="Times New Roman" w:cs="Times New Roman"/>
          <w:bCs/>
          <w:i/>
          <w:iCs/>
          <w:kern w:val="0"/>
          <w:szCs w:val="28"/>
          <w14:ligatures w14:val="none"/>
        </w:rPr>
        <w:t xml:space="preserve"> tháng</w:t>
      </w:r>
      <w:r w:rsidR="00E50247">
        <w:rPr>
          <w:rFonts w:eastAsia="Times New Roman" w:cs="Times New Roman"/>
          <w:bCs/>
          <w:i/>
          <w:iCs/>
          <w:kern w:val="0"/>
          <w:szCs w:val="28"/>
          <w14:ligatures w14:val="none"/>
        </w:rPr>
        <w:t xml:space="preserve"> 6</w:t>
      </w:r>
      <w:r w:rsidR="009C3CEE" w:rsidRPr="00F2706C">
        <w:rPr>
          <w:rFonts w:eastAsia="Times New Roman" w:cs="Times New Roman"/>
          <w:bCs/>
          <w:i/>
          <w:iCs/>
          <w:kern w:val="0"/>
          <w:szCs w:val="28"/>
          <w14:ligatures w14:val="none"/>
        </w:rPr>
        <w:t xml:space="preserve"> năm 202</w:t>
      </w:r>
      <w:r w:rsidR="00425993">
        <w:rPr>
          <w:rFonts w:eastAsia="Times New Roman" w:cs="Times New Roman"/>
          <w:bCs/>
          <w:i/>
          <w:iCs/>
          <w:kern w:val="0"/>
          <w:szCs w:val="28"/>
          <w14:ligatures w14:val="none"/>
        </w:rPr>
        <w:t>6</w:t>
      </w:r>
      <w:r w:rsidR="009C3CEE" w:rsidRPr="00F2706C">
        <w:rPr>
          <w:rFonts w:eastAsia="Times New Roman" w:cs="Times New Roman"/>
          <w:bCs/>
          <w:i/>
          <w:iCs/>
          <w:kern w:val="0"/>
          <w:szCs w:val="28"/>
          <w14:ligatures w14:val="none"/>
        </w:rPr>
        <w:t xml:space="preserve"> của Ủy ban </w:t>
      </w:r>
      <w:r w:rsidR="00F2706C" w:rsidRPr="00F2706C">
        <w:rPr>
          <w:rFonts w:eastAsia="Times New Roman" w:cs="Times New Roman"/>
          <w:bCs/>
          <w:i/>
          <w:iCs/>
          <w:kern w:val="0"/>
          <w:szCs w:val="28"/>
          <w14:ligatures w14:val="none"/>
        </w:rPr>
        <w:t>nhân dân t</w:t>
      </w:r>
      <w:r w:rsidR="00BF0B14">
        <w:rPr>
          <w:rFonts w:eastAsia="Times New Roman" w:cs="Times New Roman"/>
          <w:bCs/>
          <w:i/>
          <w:iCs/>
          <w:kern w:val="0"/>
          <w:szCs w:val="28"/>
          <w14:ligatures w14:val="none"/>
        </w:rPr>
        <w:t xml:space="preserve">hành phố </w:t>
      </w:r>
      <w:r w:rsidR="009C3CEE" w:rsidRPr="00F2706C">
        <w:rPr>
          <w:rFonts w:eastAsia="Times New Roman" w:cs="Times New Roman"/>
          <w:bCs/>
          <w:i/>
          <w:iCs/>
          <w:kern w:val="0"/>
          <w:szCs w:val="28"/>
          <w14:ligatures w14:val="none"/>
        </w:rPr>
        <w:t xml:space="preserve">về </w:t>
      </w:r>
      <w:r w:rsidR="00F2706C">
        <w:rPr>
          <w:rFonts w:eastAsia="Times New Roman" w:cs="Times New Roman"/>
          <w:bCs/>
          <w:i/>
          <w:iCs/>
          <w:kern w:val="0"/>
          <w:szCs w:val="28"/>
          <w14:ligatures w14:val="none"/>
        </w:rPr>
        <w:t>b</w:t>
      </w:r>
      <w:r w:rsidR="00F2706C" w:rsidRPr="00F2706C">
        <w:rPr>
          <w:rFonts w:eastAsia="Times New Roman" w:cs="Times New Roman"/>
          <w:bCs/>
          <w:i/>
          <w:iCs/>
          <w:kern w:val="0"/>
          <w:szCs w:val="28"/>
          <w:lang w:eastAsia="ar-SA"/>
          <w14:ligatures w14:val="none"/>
        </w:rPr>
        <w:t xml:space="preserve">ãi bỏ các </w:t>
      </w:r>
      <w:r w:rsidR="007D2728">
        <w:rPr>
          <w:rFonts w:eastAsia="Times New Roman" w:cs="Times New Roman"/>
          <w:bCs/>
          <w:i/>
          <w:iCs/>
          <w:kern w:val="0"/>
          <w:szCs w:val="28"/>
          <w:lang w:eastAsia="ar-SA"/>
          <w14:ligatures w14:val="none"/>
        </w:rPr>
        <w:t>văn bản quy phạm pháp luật</w:t>
      </w:r>
      <w:r w:rsidR="00F2706C" w:rsidRPr="00F2706C">
        <w:rPr>
          <w:rFonts w:eastAsia="Times New Roman" w:cs="Times New Roman"/>
          <w:bCs/>
          <w:i/>
          <w:iCs/>
          <w:kern w:val="0"/>
          <w:szCs w:val="28"/>
          <w:lang w:eastAsia="ar-SA"/>
          <w14:ligatures w14:val="none"/>
        </w:rPr>
        <w:t xml:space="preserve"> của Hội đồng nhân dân tỉnh Đồng Nai và Hội</w:t>
      </w:r>
      <w:r w:rsidR="007D2728">
        <w:rPr>
          <w:rFonts w:eastAsia="Times New Roman" w:cs="Times New Roman"/>
          <w:bCs/>
          <w:i/>
          <w:iCs/>
          <w:kern w:val="0"/>
          <w:szCs w:val="28"/>
          <w:lang w:eastAsia="ar-SA"/>
          <w14:ligatures w14:val="none"/>
        </w:rPr>
        <w:t xml:space="preserve"> đồng nhân dân tỉnh Bình Phước </w:t>
      </w:r>
      <w:r w:rsidR="00F2706C" w:rsidRPr="00F2706C">
        <w:rPr>
          <w:rFonts w:eastAsia="Times New Roman" w:cs="Times New Roman"/>
          <w:bCs/>
          <w:i/>
          <w:iCs/>
          <w:kern w:val="0"/>
          <w:szCs w:val="28"/>
          <w:lang w:eastAsia="ar-SA"/>
          <w14:ligatures w14:val="none"/>
        </w:rPr>
        <w:t xml:space="preserve">thuộc lĩnh vực nông nghiệp và </w:t>
      </w:r>
      <w:r w:rsidR="00F2706C" w:rsidRPr="00F2706C">
        <w:rPr>
          <w:rFonts w:eastAsia="Times New Roman" w:cs="Times New Roman"/>
          <w:bCs/>
          <w:i/>
          <w:iCs/>
          <w:kern w:val="0"/>
          <w:szCs w:val="28"/>
          <w:lang w:eastAsia="ar-SA"/>
          <w14:ligatures w14:val="none"/>
        </w:rPr>
        <w:lastRenderedPageBreak/>
        <w:t>môi trường trên địa bàn t</w:t>
      </w:r>
      <w:r w:rsidR="00BF0B14">
        <w:rPr>
          <w:rFonts w:eastAsia="Times New Roman" w:cs="Times New Roman"/>
          <w:bCs/>
          <w:i/>
          <w:iCs/>
          <w:kern w:val="0"/>
          <w:szCs w:val="28"/>
          <w:lang w:eastAsia="ar-SA"/>
          <w14:ligatures w14:val="none"/>
        </w:rPr>
        <w:t>hành phố</w:t>
      </w:r>
      <w:r w:rsidR="00F2706C" w:rsidRPr="00F2706C">
        <w:rPr>
          <w:rFonts w:eastAsia="Times New Roman" w:cs="Times New Roman"/>
          <w:bCs/>
          <w:i/>
          <w:iCs/>
          <w:kern w:val="0"/>
          <w:szCs w:val="28"/>
          <w:lang w:eastAsia="ar-SA"/>
          <w14:ligatures w14:val="none"/>
        </w:rPr>
        <w:t xml:space="preserve"> Đồng Nai</w:t>
      </w:r>
      <w:r>
        <w:rPr>
          <w:i/>
          <w:iCs/>
          <w:lang w:val="en-SG"/>
        </w:rPr>
        <w:t xml:space="preserve">; </w:t>
      </w:r>
      <w:r>
        <w:rPr>
          <w:i/>
          <w:iCs/>
        </w:rPr>
        <w:t>B</w:t>
      </w:r>
      <w:r>
        <w:rPr>
          <w:i/>
          <w:iCs/>
          <w:lang w:val="en-SG"/>
        </w:rPr>
        <w:t>á</w:t>
      </w:r>
      <w:r>
        <w:rPr>
          <w:i/>
          <w:iCs/>
        </w:rPr>
        <w:t xml:space="preserve">o cáo thẩm tra </w:t>
      </w:r>
      <w:r w:rsidR="00E50247">
        <w:rPr>
          <w:i/>
          <w:iCs/>
        </w:rPr>
        <w:t>số 50/BC-BKTNS ngày 02 tháng 7 năm 2026 của Ban Kinh tế - Ngân sách Hội đồng nhân dân thành phố</w:t>
      </w:r>
      <w:r>
        <w:rPr>
          <w:i/>
          <w:iCs/>
        </w:rPr>
        <w:t xml:space="preserve">; </w:t>
      </w:r>
      <w:r>
        <w:rPr>
          <w:i/>
          <w:iCs/>
          <w:lang w:val="en-SG"/>
        </w:rPr>
        <w:t xml:space="preserve">ý </w:t>
      </w:r>
      <w:r>
        <w:rPr>
          <w:i/>
          <w:iCs/>
        </w:rPr>
        <w:t>kiến thảo luận của đại biểu Hội đồng nhân dân tại kỳ họp</w:t>
      </w:r>
      <w:r w:rsidR="00BC1C09">
        <w:rPr>
          <w:i/>
          <w:iCs/>
          <w:lang w:val="vi-VN"/>
        </w:rPr>
        <w:t>.</w:t>
      </w:r>
    </w:p>
    <w:p w14:paraId="4E882BA7" w14:textId="5931439E" w:rsidR="00162FE9" w:rsidRPr="00162FE9" w:rsidRDefault="00162FE9" w:rsidP="009A73FB">
      <w:pPr>
        <w:spacing w:before="320" w:after="320" w:line="264" w:lineRule="auto"/>
        <w:ind w:firstLine="567"/>
        <w:jc w:val="center"/>
        <w:rPr>
          <w:b/>
          <w:bCs/>
          <w:lang w:val="vi-VN"/>
        </w:rPr>
      </w:pPr>
      <w:r w:rsidRPr="00162FE9">
        <w:rPr>
          <w:b/>
          <w:bCs/>
          <w:lang w:val="vi-VN"/>
        </w:rPr>
        <w:t>QUYẾT NGHỊ</w:t>
      </w:r>
      <w:r>
        <w:rPr>
          <w:b/>
          <w:bCs/>
          <w:lang w:val="vi-VN"/>
        </w:rPr>
        <w:t>:</w:t>
      </w:r>
    </w:p>
    <w:p w14:paraId="3D3C9B4B" w14:textId="0CE6C26B" w:rsidR="00122DB6" w:rsidRPr="004F6DDB" w:rsidRDefault="00122DB6" w:rsidP="00E85E11">
      <w:pPr>
        <w:spacing w:after="60" w:line="264" w:lineRule="auto"/>
        <w:ind w:firstLine="567"/>
        <w:jc w:val="both"/>
        <w:rPr>
          <w:lang w:val="vi-VN"/>
        </w:rPr>
      </w:pPr>
      <w:r>
        <w:rPr>
          <w:b/>
          <w:bCs/>
        </w:rPr>
        <w:t xml:space="preserve">Điều 1. </w:t>
      </w:r>
      <w:r w:rsidRPr="00BF0B14">
        <w:t>B</w:t>
      </w:r>
      <w:r>
        <w:t>ãi bỏ toàn bộ</w:t>
      </w:r>
      <w:r w:rsidR="00F2706C">
        <w:t xml:space="preserve"> </w:t>
      </w:r>
      <w:r w:rsidR="00E0312E">
        <w:t>các văn bản quy phạm pháp luật của</w:t>
      </w:r>
      <w:r w:rsidR="004F6DDB">
        <w:rPr>
          <w:lang w:val="vi-VN"/>
        </w:rPr>
        <w:t xml:space="preserve"> Hội </w:t>
      </w:r>
      <w:r w:rsidR="004F6DDB">
        <w:t>đồng nhân dân tỉnh Đồng Nai</w:t>
      </w:r>
      <w:r w:rsidR="004F6DDB">
        <w:rPr>
          <w:lang w:val="vi-VN"/>
        </w:rPr>
        <w:t xml:space="preserve"> và Hội đồng nhân dân tỉnh Bình Phước ban hành thuộc lĩnh vực nông nghiệp và môi trường </w:t>
      </w:r>
      <w:r w:rsidR="00E85E11" w:rsidRPr="00E85E11">
        <w:rPr>
          <w:rFonts w:eastAsia="Times New Roman" w:cs="Times New Roman"/>
          <w:iCs/>
          <w:kern w:val="0"/>
          <w:szCs w:val="28"/>
          <w:lang w:eastAsia="ar-SA"/>
          <w14:ligatures w14:val="none"/>
        </w:rPr>
        <w:t>trên địa bàn thành phố Đồng Nai</w:t>
      </w:r>
      <w:r w:rsidR="00E85E11" w:rsidRPr="004F6DDB">
        <w:rPr>
          <w:i/>
          <w:iCs/>
          <w:lang w:val="vi-VN"/>
        </w:rPr>
        <w:t xml:space="preserve"> </w:t>
      </w:r>
      <w:r w:rsidR="004F6DDB" w:rsidRPr="004F6DDB">
        <w:rPr>
          <w:i/>
          <w:iCs/>
          <w:lang w:val="vi-VN"/>
        </w:rPr>
        <w:t>(có Danh mục kèm theo).</w:t>
      </w:r>
    </w:p>
    <w:p w14:paraId="4312B104" w14:textId="58B9D579" w:rsidR="00122DB6" w:rsidRDefault="00122DB6" w:rsidP="00E85E11">
      <w:pPr>
        <w:spacing w:after="60" w:line="264" w:lineRule="auto"/>
        <w:ind w:firstLine="567"/>
        <w:jc w:val="both"/>
        <w:rPr>
          <w:b/>
          <w:bCs/>
          <w:lang w:val="vi-VN"/>
        </w:rPr>
      </w:pPr>
      <w:r>
        <w:rPr>
          <w:b/>
          <w:bCs/>
        </w:rPr>
        <w:t xml:space="preserve">Điều </w:t>
      </w:r>
      <w:r w:rsidR="002A54F5">
        <w:rPr>
          <w:b/>
          <w:bCs/>
          <w:lang w:val="vi-VN"/>
        </w:rPr>
        <w:t>2</w:t>
      </w:r>
      <w:r>
        <w:rPr>
          <w:b/>
          <w:bCs/>
        </w:rPr>
        <w:t xml:space="preserve">. </w:t>
      </w:r>
      <w:r w:rsidR="009A73FB">
        <w:rPr>
          <w:b/>
          <w:bCs/>
          <w:lang w:val="vi-VN"/>
        </w:rPr>
        <w:t>Tổ chức thực hiện</w:t>
      </w:r>
    </w:p>
    <w:p w14:paraId="1EDBDA94" w14:textId="77777777" w:rsidR="00DE0DAC" w:rsidRPr="00DE0DAC" w:rsidRDefault="00DE0DAC" w:rsidP="00DE0DAC">
      <w:pPr>
        <w:spacing w:after="60" w:line="264" w:lineRule="auto"/>
        <w:ind w:firstLine="567"/>
        <w:jc w:val="both"/>
        <w:rPr>
          <w:lang w:val="vi-VN"/>
        </w:rPr>
      </w:pPr>
      <w:r w:rsidRPr="00DE0DAC">
        <w:t xml:space="preserve">1. Ủy ban nhân dân thành phố có trách nhiệm tổ chức triển khai thực hiện Nghị quyết này. </w:t>
      </w:r>
    </w:p>
    <w:p w14:paraId="735D28E5" w14:textId="77777777" w:rsidR="00DE0DAC" w:rsidRPr="00DE0DAC" w:rsidRDefault="00DE0DAC" w:rsidP="00DE0DAC">
      <w:pPr>
        <w:spacing w:after="60" w:line="264" w:lineRule="auto"/>
        <w:ind w:firstLine="567"/>
        <w:jc w:val="both"/>
        <w:rPr>
          <w:lang w:val="vi-VN"/>
        </w:rPr>
      </w:pPr>
      <w:r w:rsidRPr="00DE0DAC">
        <w:t xml:space="preserve">2. Thường trực Hội đồng nhân dân, các Ban của Hội đồng nhân dân, các Tổ đại biểu Hội đồng nhân dân và đại biểu Hội đồng nhân dân thành phố giám sát việc thực hiện Nghị quyết này. </w:t>
      </w:r>
    </w:p>
    <w:p w14:paraId="7588F658" w14:textId="6105574D" w:rsidR="00122DB6" w:rsidRPr="00DE0DAC" w:rsidRDefault="009A73FB" w:rsidP="009A73FB">
      <w:pPr>
        <w:spacing w:after="240" w:line="264" w:lineRule="auto"/>
        <w:ind w:firstLine="567"/>
        <w:jc w:val="both"/>
        <w:rPr>
          <w:spacing w:val="-4"/>
          <w:lang w:val="vi-VN"/>
        </w:rPr>
      </w:pPr>
      <w:r w:rsidRPr="00DE0DAC">
        <w:rPr>
          <w:spacing w:val="-4"/>
        </w:rPr>
        <w:t xml:space="preserve">Nghị quyết này đã được Hội đồng nhân dân thành phố Đồng Nai khóa </w:t>
      </w:r>
      <w:r w:rsidR="00E50247" w:rsidRPr="00DE0DAC">
        <w:rPr>
          <w:spacing w:val="-4"/>
        </w:rPr>
        <w:t>I</w:t>
      </w:r>
      <w:r w:rsidRPr="00DE0DAC">
        <w:rPr>
          <w:spacing w:val="-4"/>
        </w:rPr>
        <w:t xml:space="preserve">, </w:t>
      </w:r>
      <w:r w:rsidR="002E1CB3" w:rsidRPr="00DE0DAC">
        <w:rPr>
          <w:spacing w:val="-4"/>
        </w:rPr>
        <w:t>K</w:t>
      </w:r>
      <w:r w:rsidRPr="00DE0DAC">
        <w:rPr>
          <w:spacing w:val="-4"/>
        </w:rPr>
        <w:t xml:space="preserve">ỳ họp </w:t>
      </w:r>
      <w:r w:rsidRPr="00DE0DAC">
        <w:rPr>
          <w:spacing w:val="-4"/>
          <w:lang w:val="vi-VN"/>
        </w:rPr>
        <w:t xml:space="preserve">thứ </w:t>
      </w:r>
      <w:r w:rsidR="00E50247" w:rsidRPr="00DE0DAC">
        <w:rPr>
          <w:spacing w:val="-4"/>
        </w:rPr>
        <w:t xml:space="preserve">3 </w:t>
      </w:r>
      <w:r w:rsidRPr="00DE0DAC">
        <w:rPr>
          <w:spacing w:val="-4"/>
        </w:rPr>
        <w:t xml:space="preserve">thông qua ngày </w:t>
      </w:r>
      <w:r w:rsidR="00E50247" w:rsidRPr="00DE0DAC">
        <w:rPr>
          <w:spacing w:val="-4"/>
        </w:rPr>
        <w:t>09</w:t>
      </w:r>
      <w:r w:rsidRPr="00DE0DAC">
        <w:rPr>
          <w:spacing w:val="-4"/>
        </w:rPr>
        <w:t xml:space="preserve"> tháng</w:t>
      </w:r>
      <w:r w:rsidR="00E50247" w:rsidRPr="00DE0DAC">
        <w:rPr>
          <w:spacing w:val="-4"/>
        </w:rPr>
        <w:t xml:space="preserve"> 7</w:t>
      </w:r>
      <w:r w:rsidRPr="00DE0DAC">
        <w:rPr>
          <w:spacing w:val="-4"/>
        </w:rPr>
        <w:t xml:space="preserve"> năm 2026 và có hiệu lực kể từ ngày thông qua</w:t>
      </w:r>
      <w:r w:rsidRPr="00DE0DAC">
        <w:rPr>
          <w:spacing w:val="-4"/>
          <w:lang w:val="vi-VN"/>
        </w:rPr>
        <w:t>./.</w:t>
      </w:r>
    </w:p>
    <w:tbl>
      <w:tblPr>
        <w:tblW w:w="9497" w:type="dxa"/>
        <w:tblBorders>
          <w:top w:val="nil"/>
          <w:bottom w:val="nil"/>
          <w:insideH w:val="nil"/>
          <w:insideV w:val="nil"/>
        </w:tblBorders>
        <w:tblCellMar>
          <w:left w:w="0" w:type="dxa"/>
          <w:right w:w="0" w:type="dxa"/>
        </w:tblCellMar>
        <w:tblLook w:val="04A0" w:firstRow="1" w:lastRow="0" w:firstColumn="1" w:lastColumn="0" w:noHBand="0" w:noVBand="1"/>
      </w:tblPr>
      <w:tblGrid>
        <w:gridCol w:w="4820"/>
        <w:gridCol w:w="4677"/>
      </w:tblGrid>
      <w:tr w:rsidR="009C3CEE" w:rsidRPr="0057035B" w14:paraId="43AFEE88" w14:textId="77777777" w:rsidTr="00DE0DAC">
        <w:trPr>
          <w:trHeight w:val="2974"/>
        </w:trPr>
        <w:tc>
          <w:tcPr>
            <w:tcW w:w="4820" w:type="dxa"/>
            <w:tcBorders>
              <w:top w:val="nil"/>
              <w:left w:val="nil"/>
              <w:bottom w:val="nil"/>
              <w:right w:val="nil"/>
              <w:tl2br w:val="nil"/>
              <w:tr2bl w:val="nil"/>
            </w:tcBorders>
            <w:tcMar>
              <w:top w:w="0" w:type="dxa"/>
              <w:left w:w="108" w:type="dxa"/>
              <w:bottom w:w="0" w:type="dxa"/>
              <w:right w:w="108" w:type="dxa"/>
            </w:tcMar>
          </w:tcPr>
          <w:p w14:paraId="658DA576" w14:textId="3B274593" w:rsidR="009C3CEE" w:rsidRDefault="009C3CEE" w:rsidP="00E41F4A">
            <w:pPr>
              <w:spacing w:after="0"/>
              <w:ind w:firstLine="0"/>
              <w:jc w:val="both"/>
              <w:rPr>
                <w:rFonts w:eastAsia="Times New Roman" w:cs="Times New Roman"/>
                <w:b/>
                <w:i/>
                <w:kern w:val="0"/>
                <w:sz w:val="24"/>
                <w:szCs w:val="24"/>
                <w:lang w:val="nl-NL"/>
                <w14:ligatures w14:val="none"/>
              </w:rPr>
            </w:pPr>
            <w:r w:rsidRPr="0057035B">
              <w:rPr>
                <w:rFonts w:eastAsia="Times New Roman" w:cs="Times New Roman"/>
                <w:b/>
                <w:i/>
                <w:kern w:val="0"/>
                <w:sz w:val="24"/>
                <w:szCs w:val="24"/>
                <w:lang w:val="nl-NL"/>
                <w14:ligatures w14:val="none"/>
              </w:rPr>
              <w:t>Nơi nhận:</w:t>
            </w:r>
          </w:p>
          <w:p w14:paraId="46B36D3B" w14:textId="77777777" w:rsidR="00030213" w:rsidRPr="00F2229F" w:rsidRDefault="00030213" w:rsidP="00030213">
            <w:pPr>
              <w:spacing w:before="0" w:after="0"/>
              <w:ind w:firstLine="0"/>
              <w:jc w:val="both"/>
              <w:rPr>
                <w:sz w:val="22"/>
                <w:lang w:val="nl-NL"/>
              </w:rPr>
            </w:pPr>
            <w:r w:rsidRPr="00F2229F">
              <w:rPr>
                <w:sz w:val="22"/>
                <w:lang w:val="nl-NL"/>
              </w:rPr>
              <w:t>- Ủy ban Thường vụ Quốc hội;</w:t>
            </w:r>
          </w:p>
          <w:p w14:paraId="6C723EE2" w14:textId="77777777" w:rsidR="00030213" w:rsidRPr="00F2229F" w:rsidRDefault="00030213" w:rsidP="00030213">
            <w:pPr>
              <w:spacing w:before="0" w:after="0"/>
              <w:ind w:left="-105" w:firstLine="0"/>
              <w:jc w:val="both"/>
              <w:rPr>
                <w:sz w:val="22"/>
                <w:lang w:val="nl-NL"/>
              </w:rPr>
            </w:pPr>
            <w:r>
              <w:rPr>
                <w:sz w:val="22"/>
                <w:lang w:val="vi-VN"/>
              </w:rPr>
              <w:t xml:space="preserve">  </w:t>
            </w:r>
            <w:r w:rsidRPr="00F2229F">
              <w:rPr>
                <w:sz w:val="22"/>
                <w:lang w:val="nl-NL"/>
              </w:rPr>
              <w:t>- Chính phủ;</w:t>
            </w:r>
          </w:p>
          <w:p w14:paraId="75E344C2" w14:textId="77777777" w:rsidR="00030213" w:rsidRPr="00F2229F" w:rsidRDefault="00030213" w:rsidP="00030213">
            <w:pPr>
              <w:spacing w:before="0" w:after="0"/>
              <w:ind w:left="-105" w:firstLine="0"/>
              <w:jc w:val="both"/>
              <w:rPr>
                <w:sz w:val="22"/>
                <w:lang w:val="nl-NL"/>
              </w:rPr>
            </w:pPr>
            <w:r>
              <w:rPr>
                <w:sz w:val="22"/>
                <w:lang w:val="vi-VN"/>
              </w:rPr>
              <w:t xml:space="preserve">  </w:t>
            </w:r>
            <w:r w:rsidRPr="00F2229F">
              <w:rPr>
                <w:sz w:val="22"/>
                <w:lang w:val="nl-NL"/>
              </w:rPr>
              <w:t>- Văn phòng Quốc hội;</w:t>
            </w:r>
          </w:p>
          <w:p w14:paraId="2AD1AC9B" w14:textId="77777777" w:rsidR="00030213" w:rsidRPr="00F2229F" w:rsidRDefault="00030213" w:rsidP="00030213">
            <w:pPr>
              <w:spacing w:before="0" w:after="0"/>
              <w:ind w:left="-105" w:firstLine="0"/>
              <w:jc w:val="both"/>
              <w:rPr>
                <w:sz w:val="22"/>
                <w:lang w:val="nl-NL"/>
              </w:rPr>
            </w:pPr>
            <w:r>
              <w:rPr>
                <w:sz w:val="22"/>
                <w:lang w:val="vi-VN"/>
              </w:rPr>
              <w:t xml:space="preserve">  </w:t>
            </w:r>
            <w:r w:rsidRPr="00F2229F">
              <w:rPr>
                <w:sz w:val="22"/>
                <w:lang w:val="nl-NL"/>
              </w:rPr>
              <w:t>- Văn phòng Chính phủ;</w:t>
            </w:r>
          </w:p>
          <w:p w14:paraId="48D77FF7" w14:textId="17119C4F" w:rsidR="00030213" w:rsidRPr="00F2229F" w:rsidRDefault="00030213" w:rsidP="00030213">
            <w:pPr>
              <w:spacing w:before="0" w:after="0"/>
              <w:ind w:left="-105" w:firstLine="0"/>
              <w:jc w:val="both"/>
              <w:rPr>
                <w:sz w:val="22"/>
                <w:lang w:val="nl-NL"/>
              </w:rPr>
            </w:pPr>
            <w:r>
              <w:rPr>
                <w:sz w:val="22"/>
                <w:lang w:val="vi-VN"/>
              </w:rPr>
              <w:t xml:space="preserve">  </w:t>
            </w:r>
            <w:r w:rsidRPr="00F2229F">
              <w:rPr>
                <w:sz w:val="22"/>
                <w:lang w:val="nl-NL"/>
              </w:rPr>
              <w:t>- Cục KTVB</w:t>
            </w:r>
            <w:r w:rsidR="006731B5">
              <w:rPr>
                <w:sz w:val="22"/>
                <w:lang w:val="nl-NL"/>
              </w:rPr>
              <w:t xml:space="preserve"> và </w:t>
            </w:r>
            <w:r w:rsidRPr="00F2229F">
              <w:rPr>
                <w:sz w:val="22"/>
                <w:lang w:val="nl-NL"/>
              </w:rPr>
              <w:t>TCTHPL - Bộ Tư pháp;</w:t>
            </w:r>
          </w:p>
          <w:p w14:paraId="0E54EF6A" w14:textId="77777777" w:rsidR="00030213" w:rsidRDefault="00030213" w:rsidP="00030213">
            <w:pPr>
              <w:spacing w:before="0" w:after="0"/>
              <w:ind w:left="-105" w:firstLine="0"/>
              <w:jc w:val="both"/>
              <w:rPr>
                <w:sz w:val="22"/>
                <w:lang w:val="vi-VN"/>
              </w:rPr>
            </w:pPr>
            <w:r>
              <w:rPr>
                <w:sz w:val="22"/>
                <w:lang w:val="vi-VN"/>
              </w:rPr>
              <w:t xml:space="preserve">  </w:t>
            </w:r>
            <w:r w:rsidRPr="00F2229F">
              <w:rPr>
                <w:sz w:val="22"/>
                <w:lang w:val="nl-NL"/>
              </w:rPr>
              <w:t>- Vụ Pháp chế - Bộ Tài chính;</w:t>
            </w:r>
          </w:p>
          <w:p w14:paraId="6B717053" w14:textId="77777777" w:rsidR="00030213" w:rsidRDefault="00030213" w:rsidP="00030213">
            <w:pPr>
              <w:spacing w:before="0" w:after="0"/>
              <w:ind w:left="-105" w:firstLine="0"/>
              <w:jc w:val="both"/>
              <w:rPr>
                <w:sz w:val="22"/>
                <w:lang w:val="vi-VN"/>
              </w:rPr>
            </w:pPr>
            <w:r>
              <w:rPr>
                <w:sz w:val="22"/>
                <w:lang w:val="vi-VN"/>
              </w:rPr>
              <w:t xml:space="preserve">  </w:t>
            </w:r>
            <w:r w:rsidRPr="00BB63C2">
              <w:rPr>
                <w:sz w:val="22"/>
                <w:lang w:val="nl-NL"/>
              </w:rPr>
              <w:t>- Thường trực Thành ủy;</w:t>
            </w:r>
          </w:p>
          <w:p w14:paraId="79EF108B" w14:textId="7EC07A5D" w:rsidR="00030213" w:rsidRPr="00BB63C2" w:rsidRDefault="00030213" w:rsidP="00030213">
            <w:pPr>
              <w:spacing w:before="0" w:after="0"/>
              <w:ind w:left="-105" w:firstLine="0"/>
              <w:jc w:val="both"/>
              <w:rPr>
                <w:sz w:val="22"/>
                <w:lang w:val="nl-NL"/>
              </w:rPr>
            </w:pPr>
            <w:r>
              <w:rPr>
                <w:sz w:val="22"/>
                <w:lang w:val="vi-VN"/>
              </w:rPr>
              <w:t xml:space="preserve">  </w:t>
            </w:r>
            <w:r w:rsidRPr="00BB63C2">
              <w:rPr>
                <w:sz w:val="22"/>
                <w:lang w:val="nl-NL"/>
              </w:rPr>
              <w:t xml:space="preserve">- Đoàn </w:t>
            </w:r>
            <w:r w:rsidR="00DE0DAC" w:rsidRPr="00BB63C2">
              <w:rPr>
                <w:sz w:val="22"/>
                <w:lang w:val="nl-NL"/>
              </w:rPr>
              <w:t xml:space="preserve">Đại </w:t>
            </w:r>
            <w:r w:rsidRPr="00BB63C2">
              <w:rPr>
                <w:sz w:val="22"/>
                <w:lang w:val="nl-NL"/>
              </w:rPr>
              <w:t>biểu Quốc hội thành phố;</w:t>
            </w:r>
          </w:p>
          <w:p w14:paraId="635A9004" w14:textId="77777777" w:rsidR="00030213" w:rsidRPr="00BB63C2" w:rsidRDefault="00030213" w:rsidP="00030213">
            <w:pPr>
              <w:spacing w:before="0" w:after="0"/>
              <w:ind w:firstLine="29"/>
              <w:jc w:val="both"/>
              <w:rPr>
                <w:sz w:val="22"/>
                <w:lang w:val="nl-NL"/>
              </w:rPr>
            </w:pPr>
            <w:r w:rsidRPr="00BB63C2">
              <w:rPr>
                <w:sz w:val="22"/>
                <w:lang w:val="nl-NL"/>
              </w:rPr>
              <w:t>- Thường trực HĐND thành phố;</w:t>
            </w:r>
          </w:p>
          <w:p w14:paraId="2453DC78" w14:textId="77777777" w:rsidR="00030213" w:rsidRPr="00BB63C2" w:rsidRDefault="00030213" w:rsidP="00030213">
            <w:pPr>
              <w:spacing w:before="0" w:after="0"/>
              <w:ind w:firstLine="29"/>
              <w:jc w:val="both"/>
              <w:rPr>
                <w:sz w:val="22"/>
                <w:lang w:val="nl-NL"/>
              </w:rPr>
            </w:pPr>
            <w:r w:rsidRPr="00BB63C2">
              <w:rPr>
                <w:sz w:val="22"/>
                <w:lang w:val="nl-NL"/>
              </w:rPr>
              <w:t>- UBND thành phố;</w:t>
            </w:r>
          </w:p>
          <w:p w14:paraId="403DBA77" w14:textId="77777777" w:rsidR="00030213" w:rsidRPr="00BB63C2" w:rsidRDefault="00030213" w:rsidP="00030213">
            <w:pPr>
              <w:spacing w:before="0" w:after="0"/>
              <w:ind w:firstLine="29"/>
              <w:jc w:val="both"/>
              <w:rPr>
                <w:sz w:val="22"/>
                <w:lang w:val="nl-NL"/>
              </w:rPr>
            </w:pPr>
            <w:r w:rsidRPr="00BB63C2">
              <w:rPr>
                <w:sz w:val="22"/>
                <w:lang w:val="nl-NL"/>
              </w:rPr>
              <w:t>- Ủy ban MTTQVN thành phố;</w:t>
            </w:r>
          </w:p>
          <w:p w14:paraId="1B273D07" w14:textId="77777777" w:rsidR="00030213" w:rsidRPr="00BB63C2" w:rsidRDefault="00030213" w:rsidP="00030213">
            <w:pPr>
              <w:spacing w:before="0" w:after="0"/>
              <w:ind w:firstLine="29"/>
              <w:jc w:val="both"/>
              <w:rPr>
                <w:sz w:val="22"/>
                <w:lang w:val="nl-NL"/>
              </w:rPr>
            </w:pPr>
            <w:r w:rsidRPr="00BB63C2">
              <w:rPr>
                <w:sz w:val="22"/>
                <w:lang w:val="nl-NL"/>
              </w:rPr>
              <w:t>- Đại biểu HĐND thành phố;</w:t>
            </w:r>
          </w:p>
          <w:p w14:paraId="4B5CE832" w14:textId="77777777" w:rsidR="00030213" w:rsidRPr="00BB63C2" w:rsidRDefault="00030213" w:rsidP="00030213">
            <w:pPr>
              <w:spacing w:before="0" w:after="0"/>
              <w:ind w:firstLine="29"/>
              <w:jc w:val="both"/>
              <w:rPr>
                <w:sz w:val="22"/>
                <w:lang w:val="nl-NL"/>
              </w:rPr>
            </w:pPr>
            <w:r w:rsidRPr="00BB63C2">
              <w:rPr>
                <w:sz w:val="22"/>
                <w:lang w:val="nl-NL"/>
              </w:rPr>
              <w:t>- Các sở, ban, ngành của thành phố;</w:t>
            </w:r>
          </w:p>
          <w:p w14:paraId="464497E9" w14:textId="77777777" w:rsidR="00030213" w:rsidRPr="00741EA0" w:rsidRDefault="00030213" w:rsidP="00030213">
            <w:pPr>
              <w:spacing w:before="0" w:after="0"/>
              <w:ind w:firstLine="29"/>
              <w:jc w:val="both"/>
              <w:rPr>
                <w:sz w:val="22"/>
              </w:rPr>
            </w:pPr>
            <w:r w:rsidRPr="00741EA0">
              <w:rPr>
                <w:sz w:val="22"/>
              </w:rPr>
              <w:t>- VKSND, TAND, THADS thành phố;</w:t>
            </w:r>
          </w:p>
          <w:p w14:paraId="5084A600" w14:textId="77777777" w:rsidR="00030213" w:rsidRPr="00741EA0" w:rsidRDefault="00030213" w:rsidP="00030213">
            <w:pPr>
              <w:spacing w:before="0" w:after="0"/>
              <w:ind w:firstLine="29"/>
              <w:jc w:val="both"/>
              <w:rPr>
                <w:sz w:val="22"/>
              </w:rPr>
            </w:pPr>
            <w:r w:rsidRPr="00741EA0">
              <w:rPr>
                <w:sz w:val="22"/>
              </w:rPr>
              <w:t>- Văn phòng: Thành ủy, Đoàn ĐBQH và HĐND, UBND thành phố;</w:t>
            </w:r>
          </w:p>
          <w:p w14:paraId="0BE13E79" w14:textId="77777777" w:rsidR="00030213" w:rsidRPr="00741EA0" w:rsidRDefault="00030213" w:rsidP="00030213">
            <w:pPr>
              <w:spacing w:before="0" w:after="0"/>
              <w:ind w:firstLine="29"/>
              <w:jc w:val="both"/>
              <w:rPr>
                <w:sz w:val="22"/>
              </w:rPr>
            </w:pPr>
            <w:r w:rsidRPr="00741EA0">
              <w:rPr>
                <w:sz w:val="22"/>
              </w:rPr>
              <w:t>- Đảng ủy, Thường trực HĐND, UBND xã, phường;</w:t>
            </w:r>
          </w:p>
          <w:p w14:paraId="6CA4EF18" w14:textId="46EE9809" w:rsidR="00030213" w:rsidRDefault="00030213" w:rsidP="00030213">
            <w:pPr>
              <w:spacing w:before="0" w:after="0"/>
              <w:ind w:firstLine="0"/>
              <w:jc w:val="both"/>
              <w:rPr>
                <w:rFonts w:eastAsia="Times New Roman" w:cs="Times New Roman"/>
                <w:b/>
                <w:i/>
                <w:kern w:val="0"/>
                <w:sz w:val="24"/>
                <w:szCs w:val="24"/>
                <w:lang w:val="nl-NL"/>
                <w14:ligatures w14:val="none"/>
              </w:rPr>
            </w:pPr>
            <w:r>
              <w:rPr>
                <w:sz w:val="22"/>
                <w:lang w:val="vi-VN"/>
              </w:rPr>
              <w:t xml:space="preserve">  </w:t>
            </w:r>
            <w:r w:rsidRPr="00741EA0">
              <w:rPr>
                <w:sz w:val="22"/>
              </w:rPr>
              <w:t>- Lưu: VT, PCTHĐND.</w:t>
            </w:r>
          </w:p>
          <w:p w14:paraId="57C39AC1" w14:textId="4A4B67A9" w:rsidR="009C3CEE" w:rsidRPr="00EC054C" w:rsidRDefault="009C3CEE" w:rsidP="003E14E9">
            <w:pPr>
              <w:spacing w:before="0" w:after="0" w:line="220" w:lineRule="exact"/>
              <w:ind w:firstLine="0"/>
              <w:jc w:val="both"/>
              <w:rPr>
                <w:rFonts w:eastAsia="Times New Roman" w:cs="Times New Roman"/>
                <w:kern w:val="0"/>
                <w:sz w:val="22"/>
                <w14:ligatures w14:val="none"/>
              </w:rPr>
            </w:pPr>
          </w:p>
        </w:tc>
        <w:tc>
          <w:tcPr>
            <w:tcW w:w="4677" w:type="dxa"/>
            <w:tcBorders>
              <w:top w:val="nil"/>
              <w:left w:val="nil"/>
              <w:bottom w:val="nil"/>
              <w:right w:val="nil"/>
              <w:tl2br w:val="nil"/>
              <w:tr2bl w:val="nil"/>
            </w:tcBorders>
            <w:tcMar>
              <w:top w:w="0" w:type="dxa"/>
              <w:left w:w="108" w:type="dxa"/>
              <w:bottom w:w="0" w:type="dxa"/>
              <w:right w:w="108" w:type="dxa"/>
            </w:tcMar>
          </w:tcPr>
          <w:p w14:paraId="0614D40E" w14:textId="77777777" w:rsidR="009C3CEE" w:rsidRPr="0057035B" w:rsidRDefault="009C3CEE" w:rsidP="00030213">
            <w:pPr>
              <w:tabs>
                <w:tab w:val="left" w:pos="1800"/>
              </w:tabs>
              <w:spacing w:before="0" w:after="0"/>
              <w:ind w:firstLine="0"/>
              <w:jc w:val="center"/>
              <w:rPr>
                <w:rFonts w:eastAsia="Times New Roman" w:cs="Times New Roman"/>
                <w:b/>
                <w:kern w:val="0"/>
                <w:szCs w:val="28"/>
                <w:lang w:val="nl-NL"/>
                <w14:ligatures w14:val="none"/>
              </w:rPr>
            </w:pPr>
            <w:r w:rsidRPr="0057035B">
              <w:rPr>
                <w:rFonts w:eastAsia="Times New Roman" w:cs="Times New Roman"/>
                <w:b/>
                <w:kern w:val="0"/>
                <w:szCs w:val="28"/>
                <w:lang w:val="nl-NL"/>
                <w14:ligatures w14:val="none"/>
              </w:rPr>
              <w:t>CHỦ TỊCH</w:t>
            </w:r>
          </w:p>
          <w:p w14:paraId="6817CCD0" w14:textId="77777777" w:rsidR="009C3CEE" w:rsidRPr="0057035B" w:rsidRDefault="009C3CEE" w:rsidP="00030213">
            <w:pPr>
              <w:tabs>
                <w:tab w:val="left" w:pos="1800"/>
              </w:tabs>
              <w:spacing w:before="0" w:after="0"/>
              <w:ind w:firstLine="0"/>
              <w:jc w:val="center"/>
              <w:rPr>
                <w:rFonts w:eastAsia="Times New Roman" w:cs="Times New Roman"/>
                <w:kern w:val="0"/>
                <w:sz w:val="26"/>
                <w:szCs w:val="26"/>
                <w:lang w:val="nl-NL"/>
                <w14:ligatures w14:val="none"/>
              </w:rPr>
            </w:pPr>
          </w:p>
          <w:p w14:paraId="74193C73" w14:textId="7301DEC6" w:rsidR="009C3CEE" w:rsidRDefault="009C3CEE" w:rsidP="00030213">
            <w:pPr>
              <w:spacing w:before="0" w:after="0"/>
              <w:ind w:firstLine="0"/>
              <w:jc w:val="center"/>
              <w:rPr>
                <w:rFonts w:eastAsia="Times New Roman" w:cs="Times New Roman"/>
                <w:kern w:val="0"/>
                <w:sz w:val="26"/>
                <w:szCs w:val="26"/>
                <w:lang w:val="nl-NL"/>
                <w14:ligatures w14:val="none"/>
              </w:rPr>
            </w:pPr>
          </w:p>
          <w:p w14:paraId="29CC45D8" w14:textId="1CA0494F" w:rsidR="00030213" w:rsidRDefault="00030213" w:rsidP="00030213">
            <w:pPr>
              <w:spacing w:before="0" w:after="0"/>
              <w:ind w:firstLine="0"/>
              <w:jc w:val="center"/>
              <w:rPr>
                <w:rFonts w:eastAsia="Times New Roman" w:cs="Times New Roman"/>
                <w:kern w:val="0"/>
                <w:sz w:val="26"/>
                <w:szCs w:val="26"/>
                <w:lang w:val="nl-NL"/>
                <w14:ligatures w14:val="none"/>
              </w:rPr>
            </w:pPr>
          </w:p>
          <w:p w14:paraId="4C292D5F" w14:textId="77777777" w:rsidR="00030213" w:rsidRPr="0057035B" w:rsidRDefault="00030213" w:rsidP="00030213">
            <w:pPr>
              <w:spacing w:before="0" w:after="0"/>
              <w:ind w:firstLine="0"/>
              <w:jc w:val="center"/>
              <w:rPr>
                <w:rFonts w:eastAsia="Times New Roman" w:cs="Times New Roman"/>
                <w:kern w:val="0"/>
                <w:sz w:val="26"/>
                <w:szCs w:val="26"/>
                <w:lang w:val="nl-NL"/>
                <w14:ligatures w14:val="none"/>
              </w:rPr>
            </w:pPr>
          </w:p>
          <w:p w14:paraId="0730EF68" w14:textId="77777777" w:rsidR="009C3CEE" w:rsidRDefault="009C3CEE" w:rsidP="00030213">
            <w:pPr>
              <w:spacing w:before="0" w:after="0"/>
              <w:ind w:firstLine="0"/>
              <w:jc w:val="center"/>
              <w:rPr>
                <w:rFonts w:eastAsia="Times New Roman" w:cs="Times New Roman"/>
                <w:kern w:val="0"/>
                <w:sz w:val="26"/>
                <w:szCs w:val="26"/>
                <w:lang w:val="nl-NL"/>
                <w14:ligatures w14:val="none"/>
              </w:rPr>
            </w:pPr>
          </w:p>
          <w:p w14:paraId="10CCDF9F" w14:textId="77777777" w:rsidR="00E50247" w:rsidRPr="0057035B" w:rsidRDefault="00E50247" w:rsidP="00030213">
            <w:pPr>
              <w:spacing w:before="0" w:after="0"/>
              <w:ind w:firstLine="0"/>
              <w:jc w:val="center"/>
              <w:rPr>
                <w:rFonts w:eastAsia="Times New Roman" w:cs="Times New Roman"/>
                <w:kern w:val="0"/>
                <w:sz w:val="26"/>
                <w:szCs w:val="26"/>
                <w:lang w:val="nl-NL"/>
                <w14:ligatures w14:val="none"/>
              </w:rPr>
            </w:pPr>
          </w:p>
          <w:p w14:paraId="7B5D2459" w14:textId="77777777" w:rsidR="009C3CEE" w:rsidRPr="0057035B" w:rsidRDefault="009C3CEE" w:rsidP="00030213">
            <w:pPr>
              <w:spacing w:before="0" w:after="0"/>
              <w:ind w:firstLine="0"/>
              <w:jc w:val="center"/>
              <w:rPr>
                <w:rFonts w:eastAsia="Times New Roman" w:cs="Times New Roman"/>
                <w:kern w:val="0"/>
                <w:sz w:val="26"/>
                <w:szCs w:val="26"/>
                <w:lang w:val="nl-NL"/>
                <w14:ligatures w14:val="none"/>
              </w:rPr>
            </w:pPr>
          </w:p>
          <w:p w14:paraId="3F4853AE" w14:textId="77777777" w:rsidR="009C3CEE" w:rsidRPr="0057035B" w:rsidRDefault="009C3CEE" w:rsidP="00030213">
            <w:pPr>
              <w:spacing w:before="0" w:after="0"/>
              <w:ind w:firstLine="0"/>
              <w:jc w:val="center"/>
              <w:rPr>
                <w:rFonts w:eastAsia="Times New Roman" w:cs="Times New Roman"/>
                <w:b/>
                <w:kern w:val="0"/>
                <w:szCs w:val="28"/>
                <w:lang w:val="nl-NL"/>
                <w14:ligatures w14:val="none"/>
              </w:rPr>
            </w:pPr>
          </w:p>
          <w:p w14:paraId="54BF2309" w14:textId="137F081E" w:rsidR="009C3CEE" w:rsidRPr="0057035B" w:rsidRDefault="00E50247" w:rsidP="00030213">
            <w:pPr>
              <w:spacing w:before="0" w:after="0"/>
              <w:ind w:firstLine="0"/>
              <w:jc w:val="center"/>
              <w:rPr>
                <w:rFonts w:eastAsia="Times New Roman" w:cs="Times New Roman"/>
                <w:b/>
                <w:kern w:val="0"/>
                <w:szCs w:val="28"/>
                <w:lang w:val="nl-NL"/>
                <w14:ligatures w14:val="none"/>
              </w:rPr>
            </w:pPr>
            <w:r>
              <w:rPr>
                <w:rFonts w:eastAsia="Times New Roman" w:cs="Times New Roman"/>
                <w:b/>
                <w:kern w:val="0"/>
                <w:szCs w:val="28"/>
                <w:lang w:val="nl-NL"/>
                <w14:ligatures w14:val="none"/>
              </w:rPr>
              <w:t>Tôn Ngọc Hạnh</w:t>
            </w:r>
          </w:p>
        </w:tc>
      </w:tr>
    </w:tbl>
    <w:p w14:paraId="4CC34DEE" w14:textId="74442BF2" w:rsidR="002F5E56" w:rsidRDefault="002F5E56"/>
    <w:p w14:paraId="7656D45A" w14:textId="7F1D2C30" w:rsidR="007B2031" w:rsidRDefault="007B2031"/>
    <w:p w14:paraId="1D3524E0" w14:textId="1518C085" w:rsidR="007B2031" w:rsidRDefault="007B2031"/>
    <w:p w14:paraId="719E7100" w14:textId="4C2AF026" w:rsidR="007B2031" w:rsidRDefault="007B2031"/>
    <w:p w14:paraId="264BBBF2" w14:textId="0004E463" w:rsidR="007B2031" w:rsidRDefault="007B2031"/>
    <w:p w14:paraId="4D7FF6CF" w14:textId="77777777" w:rsidR="007B2031" w:rsidRDefault="007B2031">
      <w:pPr>
        <w:sectPr w:rsidR="007B2031" w:rsidSect="00964242">
          <w:headerReference w:type="default" r:id="rId7"/>
          <w:pgSz w:w="11906" w:h="16838" w:code="9"/>
          <w:pgMar w:top="1134" w:right="1134" w:bottom="1134" w:left="1701" w:header="720" w:footer="1134" w:gutter="0"/>
          <w:paperSrc w:first="15" w:other="15"/>
          <w:cols w:space="720"/>
          <w:titlePg/>
          <w:docGrid w:linePitch="381"/>
        </w:sectPr>
      </w:pPr>
    </w:p>
    <w:p w14:paraId="418002C8" w14:textId="77777777" w:rsidR="007B2031" w:rsidRPr="007B2031" w:rsidRDefault="007B2031" w:rsidP="007B2031">
      <w:pPr>
        <w:spacing w:before="0" w:after="0"/>
        <w:ind w:firstLine="0"/>
        <w:jc w:val="center"/>
        <w:rPr>
          <w:rFonts w:eastAsia="Times New Roman" w:cs="Times New Roman"/>
          <w:b/>
          <w:kern w:val="0"/>
          <w:sz w:val="26"/>
          <w:szCs w:val="26"/>
          <w14:ligatures w14:val="none"/>
        </w:rPr>
      </w:pPr>
      <w:bookmarkStart w:id="0" w:name="_Hlk199773436"/>
      <w:r w:rsidRPr="007B2031">
        <w:rPr>
          <w:rFonts w:eastAsia="Times New Roman" w:cs="Times New Roman"/>
          <w:b/>
          <w:kern w:val="0"/>
          <w:sz w:val="26"/>
          <w:szCs w:val="26"/>
          <w14:ligatures w14:val="none"/>
        </w:rPr>
        <w:lastRenderedPageBreak/>
        <w:t>Danh mục văn bản quy phạm pháp luật của HĐND tỉnh Đồng Nai và HĐND tỉnh Bình Phước ban hành thuộc lĩnh vực</w:t>
      </w:r>
    </w:p>
    <w:p w14:paraId="66F78FA4" w14:textId="77777777" w:rsidR="007B2031" w:rsidRPr="007B2031" w:rsidRDefault="007B2031" w:rsidP="007B2031">
      <w:pPr>
        <w:spacing w:before="0" w:after="0"/>
        <w:ind w:firstLine="0"/>
        <w:jc w:val="center"/>
        <w:rPr>
          <w:rFonts w:eastAsia="Times New Roman" w:cs="Times New Roman"/>
          <w:b/>
          <w:kern w:val="0"/>
          <w:sz w:val="26"/>
          <w:szCs w:val="26"/>
          <w14:ligatures w14:val="none"/>
        </w:rPr>
      </w:pPr>
      <w:r w:rsidRPr="007B2031">
        <w:rPr>
          <w:rFonts w:eastAsia="Times New Roman" w:cs="Times New Roman"/>
          <w:b/>
          <w:kern w:val="0"/>
          <w:sz w:val="26"/>
          <w:szCs w:val="26"/>
          <w14:ligatures w14:val="none"/>
        </w:rPr>
        <w:t xml:space="preserve"> nông nghiệp và môi trường được bãi bỏ</w:t>
      </w:r>
    </w:p>
    <w:bookmarkEnd w:id="0"/>
    <w:p w14:paraId="424E7061" w14:textId="77777777" w:rsidR="007B2031" w:rsidRPr="007B2031" w:rsidRDefault="007B2031" w:rsidP="007B2031">
      <w:pPr>
        <w:spacing w:after="60"/>
        <w:ind w:firstLine="0"/>
        <w:jc w:val="center"/>
        <w:rPr>
          <w:rFonts w:eastAsia="Times New Roman" w:cs="Times New Roman"/>
          <w:i/>
          <w:kern w:val="0"/>
          <w:sz w:val="26"/>
          <w:szCs w:val="26"/>
          <w14:ligatures w14:val="none"/>
        </w:rPr>
      </w:pPr>
      <w:r w:rsidRPr="007B2031">
        <w:rPr>
          <w:rFonts w:eastAsia="Times New Roman" w:cs="Times New Roman"/>
          <w:i/>
          <w:kern w:val="0"/>
          <w:sz w:val="26"/>
          <w:szCs w:val="26"/>
          <w14:ligatures w14:val="none"/>
        </w:rPr>
        <w:t>(Kèm theo Nghị quyết số33/NQ-HĐND ngày 09 tháng 7 năm 2026 của HĐND thành phố Đồng Nai)</w:t>
      </w:r>
    </w:p>
    <w:p w14:paraId="5639FEFF" w14:textId="7A0114D2" w:rsidR="007B2031" w:rsidRPr="007B2031" w:rsidRDefault="007B2031" w:rsidP="007B2031">
      <w:pPr>
        <w:spacing w:before="0" w:after="0"/>
        <w:ind w:firstLine="0"/>
        <w:jc w:val="center"/>
        <w:rPr>
          <w:rFonts w:eastAsia="Times New Roman" w:cs="Times New Roman"/>
          <w:b/>
          <w:kern w:val="0"/>
          <w:sz w:val="24"/>
          <w:szCs w:val="24"/>
          <w14:ligatures w14:val="none"/>
        </w:rPr>
      </w:pPr>
      <w:r w:rsidRPr="007B2031">
        <w:rPr>
          <w:rFonts w:eastAsia="Times New Roman" w:cs="Times New Roman"/>
          <w:b/>
          <w:noProof/>
          <w:kern w:val="0"/>
          <w:sz w:val="24"/>
          <w:szCs w:val="24"/>
          <w14:ligatures w14:val="none"/>
        </w:rPr>
        <mc:AlternateContent>
          <mc:Choice Requires="wps">
            <w:drawing>
              <wp:anchor distT="0" distB="0" distL="114300" distR="114300" simplePos="0" relativeHeight="251663360" behindDoc="0" locked="0" layoutInCell="1" allowOverlap="1" wp14:anchorId="131C589C" wp14:editId="47D60EC2">
                <wp:simplePos x="0" y="0"/>
                <wp:positionH relativeFrom="column">
                  <wp:posOffset>3486785</wp:posOffset>
                </wp:positionH>
                <wp:positionV relativeFrom="paragraph">
                  <wp:posOffset>27940</wp:posOffset>
                </wp:positionV>
                <wp:extent cx="2159000" cy="0"/>
                <wp:effectExtent l="6350" t="9525" r="635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0C56C"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55pt,2.2pt" to="444.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KT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"/>
            </w:pict>
          </mc:Fallback>
        </mc:AlternateContent>
      </w:r>
    </w:p>
    <w:tbl>
      <w:tblPr>
        <w:tblW w:w="149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7"/>
        <w:gridCol w:w="1406"/>
        <w:gridCol w:w="1843"/>
        <w:gridCol w:w="1417"/>
        <w:gridCol w:w="6742"/>
        <w:gridCol w:w="2659"/>
        <w:gridCol w:w="21"/>
      </w:tblGrid>
      <w:tr w:rsidR="007B2031" w:rsidRPr="007B2031" w14:paraId="355D122F" w14:textId="77777777" w:rsidTr="00794860">
        <w:trPr>
          <w:gridAfter w:val="1"/>
          <w:wAfter w:w="21" w:type="dxa"/>
          <w:tblHeader/>
          <w:jc w:val="center"/>
        </w:trPr>
        <w:tc>
          <w:tcPr>
            <w:tcW w:w="857" w:type="dxa"/>
            <w:tcBorders>
              <w:bottom w:val="single" w:sz="4" w:space="0" w:color="auto"/>
            </w:tcBorders>
            <w:shd w:val="clear" w:color="auto" w:fill="FFFFFF"/>
            <w:vAlign w:val="center"/>
          </w:tcPr>
          <w:p w14:paraId="09F85A9A" w14:textId="77777777" w:rsidR="007B2031" w:rsidRPr="007B2031" w:rsidRDefault="007B2031" w:rsidP="007B2031">
            <w:pPr>
              <w:widowControl w:val="0"/>
              <w:spacing w:before="0" w:after="0"/>
              <w:ind w:firstLine="0"/>
              <w:jc w:val="center"/>
              <w:rPr>
                <w:rFonts w:eastAsia="Times New Roman" w:cs="Times New Roman"/>
                <w:b/>
                <w:color w:val="000000"/>
                <w:kern w:val="0"/>
                <w:sz w:val="24"/>
                <w:szCs w:val="24"/>
                <w14:ligatures w14:val="none"/>
              </w:rPr>
            </w:pPr>
            <w:bookmarkStart w:id="1" w:name="OLE_LINK1"/>
            <w:bookmarkStart w:id="2" w:name="OLE_LINK2"/>
            <w:bookmarkStart w:id="3" w:name="OLE_LINK3"/>
            <w:bookmarkStart w:id="4" w:name="OLE_LINK4"/>
            <w:r w:rsidRPr="007B2031">
              <w:rPr>
                <w:rFonts w:eastAsia="Times New Roman" w:cs="Times New Roman"/>
                <w:b/>
                <w:color w:val="000000"/>
                <w:kern w:val="0"/>
                <w:sz w:val="24"/>
                <w:szCs w:val="24"/>
                <w14:ligatures w14:val="none"/>
              </w:rPr>
              <w:t>STT</w:t>
            </w:r>
          </w:p>
        </w:tc>
        <w:tc>
          <w:tcPr>
            <w:tcW w:w="1406" w:type="dxa"/>
            <w:tcBorders>
              <w:bottom w:val="single" w:sz="4" w:space="0" w:color="auto"/>
            </w:tcBorders>
            <w:vAlign w:val="center"/>
          </w:tcPr>
          <w:p w14:paraId="17B870E2" w14:textId="77777777" w:rsidR="007B2031" w:rsidRPr="007B2031" w:rsidRDefault="007B2031" w:rsidP="007B2031">
            <w:pPr>
              <w:widowControl w:val="0"/>
              <w:spacing w:before="0" w:after="0"/>
              <w:ind w:firstLine="0"/>
              <w:jc w:val="center"/>
              <w:rPr>
                <w:rFonts w:eastAsia="Times New Roman" w:cs="Times New Roman"/>
                <w:b/>
                <w:color w:val="000000"/>
                <w:kern w:val="0"/>
                <w:sz w:val="24"/>
                <w:szCs w:val="24"/>
                <w14:ligatures w14:val="none"/>
              </w:rPr>
            </w:pPr>
            <w:r w:rsidRPr="007B2031">
              <w:rPr>
                <w:rFonts w:eastAsia="Times New Roman" w:cs="Times New Roman"/>
                <w:b/>
                <w:color w:val="000000"/>
                <w:kern w:val="0"/>
                <w:sz w:val="24"/>
                <w:szCs w:val="24"/>
                <w14:ligatures w14:val="none"/>
              </w:rPr>
              <w:t>Tên loại văn bản</w:t>
            </w:r>
          </w:p>
        </w:tc>
        <w:tc>
          <w:tcPr>
            <w:tcW w:w="1843" w:type="dxa"/>
            <w:tcBorders>
              <w:bottom w:val="single" w:sz="4" w:space="0" w:color="auto"/>
            </w:tcBorders>
            <w:vAlign w:val="center"/>
          </w:tcPr>
          <w:p w14:paraId="19CF44A7" w14:textId="77777777" w:rsidR="007B2031" w:rsidRPr="007B2031" w:rsidRDefault="007B2031" w:rsidP="007B2031">
            <w:pPr>
              <w:widowControl w:val="0"/>
              <w:spacing w:before="0" w:after="0"/>
              <w:ind w:firstLine="0"/>
              <w:jc w:val="center"/>
              <w:rPr>
                <w:rFonts w:eastAsia="Times New Roman" w:cs="Times New Roman"/>
                <w:b/>
                <w:color w:val="000000"/>
                <w:kern w:val="0"/>
                <w:sz w:val="24"/>
                <w:szCs w:val="24"/>
                <w14:ligatures w14:val="none"/>
              </w:rPr>
            </w:pPr>
            <w:r w:rsidRPr="007B2031">
              <w:rPr>
                <w:rFonts w:eastAsia="Times New Roman" w:cs="Times New Roman"/>
                <w:b/>
                <w:color w:val="000000"/>
                <w:kern w:val="0"/>
                <w:sz w:val="24"/>
                <w:szCs w:val="24"/>
                <w14:ligatures w14:val="none"/>
              </w:rPr>
              <w:t>Số, ký hiệu văn bản</w:t>
            </w:r>
          </w:p>
        </w:tc>
        <w:tc>
          <w:tcPr>
            <w:tcW w:w="1417" w:type="dxa"/>
            <w:tcBorders>
              <w:bottom w:val="single" w:sz="4" w:space="0" w:color="auto"/>
            </w:tcBorders>
            <w:vAlign w:val="center"/>
          </w:tcPr>
          <w:p w14:paraId="3F897723" w14:textId="77777777" w:rsidR="007B2031" w:rsidRPr="007B2031" w:rsidRDefault="007B2031" w:rsidP="007B2031">
            <w:pPr>
              <w:widowControl w:val="0"/>
              <w:spacing w:before="0" w:after="0"/>
              <w:ind w:firstLine="0"/>
              <w:jc w:val="center"/>
              <w:rPr>
                <w:rFonts w:eastAsia="Times New Roman" w:cs="Times New Roman"/>
                <w:b/>
                <w:color w:val="000000"/>
                <w:kern w:val="0"/>
                <w:sz w:val="24"/>
                <w:szCs w:val="24"/>
                <w14:ligatures w14:val="none"/>
              </w:rPr>
            </w:pPr>
            <w:r w:rsidRPr="007B2031">
              <w:rPr>
                <w:rFonts w:eastAsia="Times New Roman" w:cs="Times New Roman"/>
                <w:b/>
                <w:color w:val="000000"/>
                <w:kern w:val="0"/>
                <w:sz w:val="24"/>
                <w:szCs w:val="24"/>
                <w14:ligatures w14:val="none"/>
              </w:rPr>
              <w:t>Ngày, tháng, năm</w:t>
            </w:r>
          </w:p>
          <w:p w14:paraId="17AC4399" w14:textId="77777777" w:rsidR="007B2031" w:rsidRPr="007B2031" w:rsidRDefault="007B2031" w:rsidP="007B2031">
            <w:pPr>
              <w:widowControl w:val="0"/>
              <w:spacing w:before="0" w:after="0"/>
              <w:ind w:firstLine="0"/>
              <w:jc w:val="center"/>
              <w:rPr>
                <w:rFonts w:eastAsia="Times New Roman" w:cs="Times New Roman"/>
                <w:b/>
                <w:color w:val="000000"/>
                <w:kern w:val="0"/>
                <w:sz w:val="24"/>
                <w:szCs w:val="24"/>
                <w14:ligatures w14:val="none"/>
              </w:rPr>
            </w:pPr>
            <w:r w:rsidRPr="007B2031">
              <w:rPr>
                <w:rFonts w:eastAsia="Times New Roman" w:cs="Times New Roman"/>
                <w:b/>
                <w:color w:val="000000"/>
                <w:kern w:val="0"/>
                <w:sz w:val="24"/>
                <w:szCs w:val="24"/>
                <w14:ligatures w14:val="none"/>
              </w:rPr>
              <w:t>ban hành văn bản</w:t>
            </w:r>
          </w:p>
        </w:tc>
        <w:tc>
          <w:tcPr>
            <w:tcW w:w="6742" w:type="dxa"/>
            <w:tcBorders>
              <w:bottom w:val="single" w:sz="4" w:space="0" w:color="auto"/>
            </w:tcBorders>
            <w:vAlign w:val="center"/>
          </w:tcPr>
          <w:p w14:paraId="46A9FBCE" w14:textId="77777777" w:rsidR="007B2031" w:rsidRPr="007B2031" w:rsidRDefault="007B2031" w:rsidP="007B2031">
            <w:pPr>
              <w:widowControl w:val="0"/>
              <w:spacing w:before="0" w:after="0"/>
              <w:ind w:firstLine="0"/>
              <w:jc w:val="center"/>
              <w:rPr>
                <w:rFonts w:eastAsia="Times New Roman" w:cs="Times New Roman"/>
                <w:b/>
                <w:color w:val="000000"/>
                <w:kern w:val="0"/>
                <w:sz w:val="24"/>
                <w:szCs w:val="24"/>
                <w14:ligatures w14:val="none"/>
              </w:rPr>
            </w:pPr>
            <w:r w:rsidRPr="007B2031">
              <w:rPr>
                <w:rFonts w:eastAsia="Times New Roman" w:cs="Times New Roman"/>
                <w:b/>
                <w:color w:val="000000"/>
                <w:kern w:val="0"/>
                <w:sz w:val="24"/>
                <w:szCs w:val="24"/>
                <w14:ligatures w14:val="none"/>
              </w:rPr>
              <w:t>Tên gọi của văn bản</w:t>
            </w:r>
          </w:p>
        </w:tc>
        <w:tc>
          <w:tcPr>
            <w:tcW w:w="2659" w:type="dxa"/>
            <w:tcBorders>
              <w:bottom w:val="single" w:sz="4" w:space="0" w:color="auto"/>
            </w:tcBorders>
            <w:vAlign w:val="center"/>
          </w:tcPr>
          <w:p w14:paraId="022DE2A9" w14:textId="77777777" w:rsidR="007B2031" w:rsidRPr="007B2031" w:rsidRDefault="007B2031" w:rsidP="007B2031">
            <w:pPr>
              <w:widowControl w:val="0"/>
              <w:spacing w:before="0" w:after="0"/>
              <w:ind w:firstLine="0"/>
              <w:jc w:val="center"/>
              <w:rPr>
                <w:rFonts w:eastAsia="Times New Roman" w:cs="Times New Roman"/>
                <w:b/>
                <w:color w:val="000000"/>
                <w:kern w:val="0"/>
                <w:sz w:val="24"/>
                <w:szCs w:val="24"/>
                <w14:ligatures w14:val="none"/>
              </w:rPr>
            </w:pPr>
            <w:r w:rsidRPr="007B2031">
              <w:rPr>
                <w:rFonts w:eastAsia="Times New Roman" w:cs="Times New Roman"/>
                <w:b/>
                <w:color w:val="000000"/>
                <w:kern w:val="0"/>
                <w:sz w:val="24"/>
                <w:szCs w:val="24"/>
                <w14:ligatures w14:val="none"/>
              </w:rPr>
              <w:t>Cơ quan ban hành</w:t>
            </w:r>
          </w:p>
        </w:tc>
      </w:tr>
      <w:tr w:rsidR="007B2031" w:rsidRPr="007B2031" w14:paraId="70B00365" w14:textId="77777777" w:rsidTr="00794860">
        <w:trPr>
          <w:trHeight w:val="635"/>
          <w:jc w:val="center"/>
        </w:trPr>
        <w:tc>
          <w:tcPr>
            <w:tcW w:w="14945" w:type="dxa"/>
            <w:gridSpan w:val="7"/>
            <w:tcBorders>
              <w:top w:val="single" w:sz="4" w:space="0" w:color="auto"/>
            </w:tcBorders>
            <w:shd w:val="clear" w:color="auto" w:fill="FFFFFF"/>
            <w:vAlign w:val="center"/>
          </w:tcPr>
          <w:p w14:paraId="4E8F7609" w14:textId="77777777" w:rsidR="007B2031" w:rsidRPr="007B2031" w:rsidRDefault="007B2031" w:rsidP="007B2031">
            <w:pPr>
              <w:widowControl w:val="0"/>
              <w:spacing w:before="0" w:after="0"/>
              <w:ind w:firstLine="0"/>
              <w:rPr>
                <w:rFonts w:eastAsia="Times New Roman" w:cs="Times New Roman"/>
                <w:b/>
                <w:bCs/>
                <w:color w:val="000000"/>
                <w:kern w:val="0"/>
                <w:sz w:val="24"/>
                <w:szCs w:val="24"/>
                <w14:ligatures w14:val="none"/>
              </w:rPr>
            </w:pPr>
            <w:r w:rsidRPr="007B2031">
              <w:rPr>
                <w:rFonts w:eastAsia="Times New Roman" w:cs="Times New Roman"/>
                <w:b/>
                <w:bCs/>
                <w:color w:val="000000"/>
                <w:kern w:val="0"/>
                <w:sz w:val="24"/>
                <w:szCs w:val="24"/>
                <w14:ligatures w14:val="none"/>
              </w:rPr>
              <w:t>I. Lĩnh vực môi trường</w:t>
            </w:r>
          </w:p>
        </w:tc>
      </w:tr>
      <w:tr w:rsidR="007B2031" w:rsidRPr="007B2031" w14:paraId="17DADEC2" w14:textId="77777777" w:rsidTr="00794860">
        <w:trPr>
          <w:gridAfter w:val="1"/>
          <w:wAfter w:w="21" w:type="dxa"/>
          <w:trHeight w:val="1268"/>
          <w:jc w:val="center"/>
        </w:trPr>
        <w:tc>
          <w:tcPr>
            <w:tcW w:w="857" w:type="dxa"/>
            <w:tcBorders>
              <w:top w:val="single" w:sz="4" w:space="0" w:color="auto"/>
            </w:tcBorders>
            <w:shd w:val="clear" w:color="auto" w:fill="FFFFFF"/>
            <w:vAlign w:val="center"/>
          </w:tcPr>
          <w:p w14:paraId="2B7F2883" w14:textId="77777777" w:rsidR="007B2031" w:rsidRPr="007B2031" w:rsidRDefault="007B2031" w:rsidP="007B2031">
            <w:pPr>
              <w:widowControl w:val="0"/>
              <w:numPr>
                <w:ilvl w:val="0"/>
                <w:numId w:val="2"/>
              </w:numPr>
              <w:spacing w:before="0" w:after="0"/>
              <w:ind w:left="527" w:hanging="357"/>
              <w:jc w:val="center"/>
              <w:rPr>
                <w:rFonts w:eastAsia="Times New Roman" w:cs="Times New Roman"/>
                <w:color w:val="000000"/>
                <w:kern w:val="0"/>
                <w:sz w:val="24"/>
                <w:szCs w:val="24"/>
                <w14:ligatures w14:val="none"/>
              </w:rPr>
            </w:pPr>
          </w:p>
        </w:tc>
        <w:tc>
          <w:tcPr>
            <w:tcW w:w="1406" w:type="dxa"/>
            <w:tcBorders>
              <w:top w:val="single" w:sz="4" w:space="0" w:color="auto"/>
            </w:tcBorders>
            <w:vAlign w:val="center"/>
          </w:tcPr>
          <w:p w14:paraId="4841F5F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tcBorders>
              <w:top w:val="single" w:sz="4" w:space="0" w:color="auto"/>
            </w:tcBorders>
            <w:vAlign w:val="center"/>
          </w:tcPr>
          <w:p w14:paraId="2584FBE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125/2008/NQ-HĐND</w:t>
            </w:r>
          </w:p>
        </w:tc>
        <w:tc>
          <w:tcPr>
            <w:tcW w:w="1417" w:type="dxa"/>
            <w:tcBorders>
              <w:top w:val="single" w:sz="4" w:space="0" w:color="auto"/>
            </w:tcBorders>
            <w:vAlign w:val="center"/>
          </w:tcPr>
          <w:p w14:paraId="79C0FFEB"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05/12/2008</w:t>
            </w:r>
          </w:p>
        </w:tc>
        <w:tc>
          <w:tcPr>
            <w:tcW w:w="6742" w:type="dxa"/>
            <w:tcBorders>
              <w:top w:val="single" w:sz="4" w:space="0" w:color="auto"/>
            </w:tcBorders>
            <w:vAlign w:val="center"/>
          </w:tcPr>
          <w:p w14:paraId="7C26D83F" w14:textId="77777777" w:rsidR="007B2031" w:rsidRPr="007B2031" w:rsidRDefault="007B2031" w:rsidP="007B2031">
            <w:pPr>
              <w:widowControl w:val="0"/>
              <w:spacing w:before="0"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việc thông qua Đề án Bảo vệ môi trường trên địa bàn tỉnh Đồng Nai đến năm 2010 và định hướng đến năm 2020</w:t>
            </w:r>
          </w:p>
        </w:tc>
        <w:tc>
          <w:tcPr>
            <w:tcW w:w="2659" w:type="dxa"/>
            <w:tcBorders>
              <w:top w:val="single" w:sz="4" w:space="0" w:color="auto"/>
            </w:tcBorders>
            <w:vAlign w:val="center"/>
          </w:tcPr>
          <w:p w14:paraId="7942EF1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5AF600CB" w14:textId="77777777" w:rsidTr="00794860">
        <w:trPr>
          <w:gridAfter w:val="1"/>
          <w:wAfter w:w="21" w:type="dxa"/>
          <w:trHeight w:val="1979"/>
          <w:jc w:val="center"/>
        </w:trPr>
        <w:tc>
          <w:tcPr>
            <w:tcW w:w="857" w:type="dxa"/>
            <w:shd w:val="clear" w:color="auto" w:fill="FFFFFF"/>
            <w:vAlign w:val="center"/>
          </w:tcPr>
          <w:p w14:paraId="42A08222"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 xml:space="preserve">    2</w:t>
            </w:r>
          </w:p>
        </w:tc>
        <w:tc>
          <w:tcPr>
            <w:tcW w:w="1406" w:type="dxa"/>
            <w:vAlign w:val="center"/>
          </w:tcPr>
          <w:p w14:paraId="22AD1B0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65F2E31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185/2015/NQ-HĐND</w:t>
            </w:r>
          </w:p>
        </w:tc>
        <w:tc>
          <w:tcPr>
            <w:tcW w:w="1417" w:type="dxa"/>
            <w:vAlign w:val="center"/>
          </w:tcPr>
          <w:p w14:paraId="31FEB36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11/12/2015</w:t>
            </w:r>
          </w:p>
        </w:tc>
        <w:tc>
          <w:tcPr>
            <w:tcW w:w="6742" w:type="dxa"/>
            <w:vAlign w:val="center"/>
          </w:tcPr>
          <w:p w14:paraId="1334A220"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việc điều chỉnh, bổ sung một số điều của Nghị quyết số 125/2008/NQ-HĐND ngày 05 tháng 12 năm 2008 của Hội đồng nhân dân tỉnh về việc thông qua Đề án bảo vệ môi trường trên địa bàn tỉnh Đồng Nai đến năm 2010 và định hướng đến năm 2020</w:t>
            </w:r>
          </w:p>
        </w:tc>
        <w:tc>
          <w:tcPr>
            <w:tcW w:w="2659" w:type="dxa"/>
            <w:vAlign w:val="center"/>
          </w:tcPr>
          <w:p w14:paraId="653C723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0C601475" w14:textId="77777777" w:rsidTr="00794860">
        <w:trPr>
          <w:gridAfter w:val="1"/>
          <w:wAfter w:w="21" w:type="dxa"/>
          <w:trHeight w:val="1272"/>
          <w:jc w:val="center"/>
        </w:trPr>
        <w:tc>
          <w:tcPr>
            <w:tcW w:w="857" w:type="dxa"/>
            <w:shd w:val="clear" w:color="auto" w:fill="FFFFFF"/>
            <w:vAlign w:val="center"/>
          </w:tcPr>
          <w:p w14:paraId="2A8945A9"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 xml:space="preserve">    3</w:t>
            </w:r>
          </w:p>
        </w:tc>
        <w:tc>
          <w:tcPr>
            <w:tcW w:w="1406" w:type="dxa"/>
            <w:vAlign w:val="center"/>
          </w:tcPr>
          <w:p w14:paraId="6F423D08"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5B2C578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06/2022/NQ-HĐND</w:t>
            </w:r>
          </w:p>
        </w:tc>
        <w:tc>
          <w:tcPr>
            <w:tcW w:w="1417" w:type="dxa"/>
            <w:vAlign w:val="center"/>
          </w:tcPr>
          <w:p w14:paraId="4F2717E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12/7/2022</w:t>
            </w:r>
          </w:p>
        </w:tc>
        <w:tc>
          <w:tcPr>
            <w:tcW w:w="6742" w:type="dxa"/>
            <w:vAlign w:val="center"/>
          </w:tcPr>
          <w:p w14:paraId="29CC0F45"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quy định mức thu, quản lý, sử dụng một số loại phí về thẩm định hồ sơ thuộc lĩnh vực môi trường trên địa bàn tỉnh Bình Phước</w:t>
            </w:r>
          </w:p>
        </w:tc>
        <w:tc>
          <w:tcPr>
            <w:tcW w:w="2659" w:type="dxa"/>
            <w:vAlign w:val="center"/>
          </w:tcPr>
          <w:p w14:paraId="14729F9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05658360" w14:textId="77777777" w:rsidTr="00794860">
        <w:trPr>
          <w:trHeight w:val="697"/>
          <w:jc w:val="center"/>
        </w:trPr>
        <w:tc>
          <w:tcPr>
            <w:tcW w:w="14945" w:type="dxa"/>
            <w:gridSpan w:val="7"/>
            <w:shd w:val="clear" w:color="auto" w:fill="FFFFFF"/>
            <w:vAlign w:val="center"/>
          </w:tcPr>
          <w:p w14:paraId="5CFD885F"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b/>
                <w:bCs/>
                <w:kern w:val="0"/>
                <w:sz w:val="24"/>
                <w:szCs w:val="24"/>
                <w14:ligatures w14:val="none"/>
              </w:rPr>
              <w:t>II. Lĩnh vực đất đai</w:t>
            </w:r>
          </w:p>
        </w:tc>
      </w:tr>
      <w:tr w:rsidR="007B2031" w:rsidRPr="007B2031" w14:paraId="35E87D6C" w14:textId="77777777" w:rsidTr="00794860">
        <w:trPr>
          <w:gridAfter w:val="1"/>
          <w:wAfter w:w="21" w:type="dxa"/>
          <w:trHeight w:val="1541"/>
          <w:jc w:val="center"/>
        </w:trPr>
        <w:tc>
          <w:tcPr>
            <w:tcW w:w="857" w:type="dxa"/>
            <w:shd w:val="clear" w:color="auto" w:fill="FFFFFF"/>
            <w:vAlign w:val="center"/>
          </w:tcPr>
          <w:p w14:paraId="226DABB4"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 xml:space="preserve">     1</w:t>
            </w:r>
          </w:p>
        </w:tc>
        <w:tc>
          <w:tcPr>
            <w:tcW w:w="1406" w:type="dxa"/>
            <w:vAlign w:val="center"/>
          </w:tcPr>
          <w:p w14:paraId="6460EA3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750600F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129/2014/NQ-HĐND</w:t>
            </w:r>
          </w:p>
        </w:tc>
        <w:tc>
          <w:tcPr>
            <w:tcW w:w="1417" w:type="dxa"/>
            <w:vAlign w:val="center"/>
          </w:tcPr>
          <w:p w14:paraId="025F09E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26/9/2014</w:t>
            </w:r>
          </w:p>
        </w:tc>
        <w:tc>
          <w:tcPr>
            <w:tcW w:w="6742" w:type="dxa"/>
            <w:vAlign w:val="center"/>
          </w:tcPr>
          <w:p w14:paraId="130B8936"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thông qua Đề án một số quy định đối với công tác bồi thường, hỗ trợ và tái định cư khi Nhà nước thu hồi đất trên địa bàn tỉnh Đồng Nai</w:t>
            </w:r>
          </w:p>
        </w:tc>
        <w:tc>
          <w:tcPr>
            <w:tcW w:w="2659" w:type="dxa"/>
            <w:vAlign w:val="center"/>
          </w:tcPr>
          <w:p w14:paraId="3C9B892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7B25D7EA" w14:textId="77777777" w:rsidTr="00794860">
        <w:trPr>
          <w:gridAfter w:val="1"/>
          <w:wAfter w:w="21" w:type="dxa"/>
          <w:trHeight w:val="1707"/>
          <w:jc w:val="center"/>
        </w:trPr>
        <w:tc>
          <w:tcPr>
            <w:tcW w:w="857" w:type="dxa"/>
            <w:shd w:val="clear" w:color="auto" w:fill="FFFFFF"/>
            <w:vAlign w:val="center"/>
          </w:tcPr>
          <w:p w14:paraId="3320682F"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w:t>
            </w:r>
          </w:p>
        </w:tc>
        <w:tc>
          <w:tcPr>
            <w:tcW w:w="1406" w:type="dxa"/>
            <w:vAlign w:val="center"/>
          </w:tcPr>
          <w:p w14:paraId="7D49A5A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0D648B3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09/2016/NQ-HĐND</w:t>
            </w:r>
          </w:p>
        </w:tc>
        <w:tc>
          <w:tcPr>
            <w:tcW w:w="1417" w:type="dxa"/>
            <w:vAlign w:val="center"/>
          </w:tcPr>
          <w:p w14:paraId="653DF34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17/10/2016</w:t>
            </w:r>
          </w:p>
        </w:tc>
        <w:tc>
          <w:tcPr>
            <w:tcW w:w="6742" w:type="dxa"/>
            <w:vAlign w:val="center"/>
          </w:tcPr>
          <w:p w14:paraId="14AAE860"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bookmarkStart w:id="5" w:name="loai_1_name"/>
            <w:r w:rsidRPr="007B2031">
              <w:rPr>
                <w:rFonts w:eastAsia="Times New Roman" w:cs="Times New Roman"/>
                <w:color w:val="000000"/>
                <w:kern w:val="0"/>
                <w:sz w:val="24"/>
                <w:szCs w:val="24"/>
                <w14:ligatures w14:val="none"/>
              </w:rPr>
              <w:t>Nghị quyết ban hành quy định về chính sách đối với quỹ đất nông nghiệp tách ra khỏi lâm phần theo quy hoạch 3 loại rừng trên địa bàn tỉnh Bình Phước</w:t>
            </w:r>
            <w:bookmarkEnd w:id="5"/>
          </w:p>
        </w:tc>
        <w:tc>
          <w:tcPr>
            <w:tcW w:w="2659" w:type="dxa"/>
            <w:vAlign w:val="center"/>
          </w:tcPr>
          <w:p w14:paraId="7BA16ED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1B02D4C9" w14:textId="77777777" w:rsidTr="00794860">
        <w:trPr>
          <w:gridAfter w:val="1"/>
          <w:wAfter w:w="21" w:type="dxa"/>
          <w:trHeight w:val="2026"/>
          <w:jc w:val="center"/>
        </w:trPr>
        <w:tc>
          <w:tcPr>
            <w:tcW w:w="857" w:type="dxa"/>
            <w:shd w:val="clear" w:color="auto" w:fill="FFFFFF"/>
            <w:vAlign w:val="center"/>
          </w:tcPr>
          <w:p w14:paraId="75D913A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3</w:t>
            </w:r>
          </w:p>
        </w:tc>
        <w:tc>
          <w:tcPr>
            <w:tcW w:w="1406" w:type="dxa"/>
            <w:vAlign w:val="center"/>
          </w:tcPr>
          <w:p w14:paraId="23D30FC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7311551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09/2019/NQ-HĐND</w:t>
            </w:r>
          </w:p>
        </w:tc>
        <w:tc>
          <w:tcPr>
            <w:tcW w:w="1417" w:type="dxa"/>
            <w:vAlign w:val="center"/>
          </w:tcPr>
          <w:p w14:paraId="7AF9CFE8"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05/7/2019</w:t>
            </w:r>
          </w:p>
        </w:tc>
        <w:tc>
          <w:tcPr>
            <w:tcW w:w="6742" w:type="dxa"/>
            <w:vAlign w:val="center"/>
          </w:tcPr>
          <w:p w14:paraId="5CA9E9FF"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sửa đổi, bổ sung một số điều của Quy định chính sách đối với quỹ đất nông nghiệp tách ra khỏi lâm phần theo quy hoạch 3 loại rừng trên địa bàn tỉnh Bình Phước ban hành kèm theo Nghị quyết số 09/2016/NQ-HĐND ngày 17 tháng 10 năm 2016 của Hội đồng nhân dân tỉnh Bình Phước</w:t>
            </w:r>
          </w:p>
        </w:tc>
        <w:tc>
          <w:tcPr>
            <w:tcW w:w="2659" w:type="dxa"/>
            <w:vAlign w:val="center"/>
          </w:tcPr>
          <w:p w14:paraId="7D82B91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5164E075" w14:textId="77777777" w:rsidTr="00794860">
        <w:trPr>
          <w:trHeight w:val="947"/>
          <w:jc w:val="center"/>
        </w:trPr>
        <w:tc>
          <w:tcPr>
            <w:tcW w:w="14945" w:type="dxa"/>
            <w:gridSpan w:val="7"/>
            <w:shd w:val="clear" w:color="auto" w:fill="FFFFFF"/>
            <w:vAlign w:val="center"/>
          </w:tcPr>
          <w:p w14:paraId="56A9F690"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b/>
                <w:bCs/>
                <w:color w:val="000000"/>
                <w:kern w:val="0"/>
                <w:sz w:val="24"/>
                <w:szCs w:val="24"/>
                <w14:ligatures w14:val="none"/>
              </w:rPr>
              <w:t>III. Lĩnh vực khoáng sản và thủy lợi</w:t>
            </w:r>
          </w:p>
        </w:tc>
      </w:tr>
      <w:tr w:rsidR="007B2031" w:rsidRPr="007B2031" w14:paraId="6D9953F7" w14:textId="77777777" w:rsidTr="00794860">
        <w:trPr>
          <w:gridAfter w:val="1"/>
          <w:wAfter w:w="21" w:type="dxa"/>
          <w:trHeight w:val="1863"/>
          <w:jc w:val="center"/>
        </w:trPr>
        <w:tc>
          <w:tcPr>
            <w:tcW w:w="857" w:type="dxa"/>
            <w:shd w:val="clear" w:color="auto" w:fill="FFFFFF"/>
            <w:vAlign w:val="center"/>
          </w:tcPr>
          <w:p w14:paraId="2603C2CB"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1</w:t>
            </w:r>
          </w:p>
        </w:tc>
        <w:tc>
          <w:tcPr>
            <w:tcW w:w="1406" w:type="dxa"/>
            <w:vAlign w:val="center"/>
          </w:tcPr>
          <w:p w14:paraId="7954BAD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291975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23/2014/NQ-HĐND</w:t>
            </w:r>
          </w:p>
        </w:tc>
        <w:tc>
          <w:tcPr>
            <w:tcW w:w="1417" w:type="dxa"/>
            <w:vAlign w:val="center"/>
          </w:tcPr>
          <w:p w14:paraId="6666A89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10/12/2014</w:t>
            </w:r>
          </w:p>
        </w:tc>
        <w:tc>
          <w:tcPr>
            <w:tcW w:w="6742" w:type="dxa"/>
            <w:vAlign w:val="center"/>
          </w:tcPr>
          <w:p w14:paraId="0B5F4CA1"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thông qua Quy hoạch thăm dò, khai thác và sử dụng khoáng sản trên địa bàn tỉnh Bình Phước đến năm 2020, định hướng đến năm 2030</w:t>
            </w:r>
          </w:p>
        </w:tc>
        <w:tc>
          <w:tcPr>
            <w:tcW w:w="2659" w:type="dxa"/>
            <w:vAlign w:val="center"/>
          </w:tcPr>
          <w:p w14:paraId="620B7BC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5398F77D" w14:textId="77777777" w:rsidTr="00794860">
        <w:trPr>
          <w:gridAfter w:val="1"/>
          <w:wAfter w:w="21" w:type="dxa"/>
          <w:trHeight w:val="1523"/>
          <w:jc w:val="center"/>
        </w:trPr>
        <w:tc>
          <w:tcPr>
            <w:tcW w:w="857" w:type="dxa"/>
            <w:shd w:val="clear" w:color="auto" w:fill="FFFFFF"/>
            <w:vAlign w:val="center"/>
          </w:tcPr>
          <w:p w14:paraId="2E372B8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w:t>
            </w:r>
          </w:p>
        </w:tc>
        <w:tc>
          <w:tcPr>
            <w:tcW w:w="1406" w:type="dxa"/>
            <w:vAlign w:val="center"/>
          </w:tcPr>
          <w:p w14:paraId="158DE38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7F5EE48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184/2015/NQ-HĐND</w:t>
            </w:r>
          </w:p>
        </w:tc>
        <w:tc>
          <w:tcPr>
            <w:tcW w:w="1417" w:type="dxa"/>
            <w:vAlign w:val="center"/>
          </w:tcPr>
          <w:p w14:paraId="7671B5C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11/12/2015</w:t>
            </w:r>
          </w:p>
        </w:tc>
        <w:tc>
          <w:tcPr>
            <w:tcW w:w="6742" w:type="dxa"/>
            <w:vAlign w:val="center"/>
          </w:tcPr>
          <w:p w14:paraId="0357900D"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việc quy hoạch thăm dò, khai thác và sử dụng khoáng sản làm vật liệu xây dựng thông thường và than bùn tỉnh Đồng Nai giai đoạn 2016 - 2020, tầm nhìn đến năm 2030</w:t>
            </w:r>
          </w:p>
        </w:tc>
        <w:tc>
          <w:tcPr>
            <w:tcW w:w="2659" w:type="dxa"/>
            <w:vAlign w:val="center"/>
          </w:tcPr>
          <w:p w14:paraId="513E06D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1B1D32E4" w14:textId="77777777" w:rsidTr="00794860">
        <w:trPr>
          <w:gridAfter w:val="1"/>
          <w:wAfter w:w="21" w:type="dxa"/>
          <w:trHeight w:val="1141"/>
          <w:jc w:val="center"/>
        </w:trPr>
        <w:tc>
          <w:tcPr>
            <w:tcW w:w="857" w:type="dxa"/>
            <w:shd w:val="clear" w:color="auto" w:fill="FFFFFF"/>
            <w:vAlign w:val="center"/>
          </w:tcPr>
          <w:p w14:paraId="2E5B55A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3</w:t>
            </w:r>
          </w:p>
        </w:tc>
        <w:tc>
          <w:tcPr>
            <w:tcW w:w="1406" w:type="dxa"/>
            <w:vAlign w:val="center"/>
          </w:tcPr>
          <w:p w14:paraId="00F16F9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953974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16/2015/NQ-HĐND</w:t>
            </w:r>
          </w:p>
        </w:tc>
        <w:tc>
          <w:tcPr>
            <w:tcW w:w="1417" w:type="dxa"/>
            <w:vAlign w:val="center"/>
          </w:tcPr>
          <w:p w14:paraId="26DE5B7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14/12/2015</w:t>
            </w:r>
          </w:p>
        </w:tc>
        <w:tc>
          <w:tcPr>
            <w:tcW w:w="6742" w:type="dxa"/>
            <w:vAlign w:val="center"/>
          </w:tcPr>
          <w:p w14:paraId="3B6730FB"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việc thông qua quy hoạch tài nguyên nước tỉnh Bình Phước đến năm 2020 và định hướng đến năm 2030</w:t>
            </w:r>
          </w:p>
        </w:tc>
        <w:tc>
          <w:tcPr>
            <w:tcW w:w="2659" w:type="dxa"/>
            <w:vAlign w:val="center"/>
          </w:tcPr>
          <w:p w14:paraId="00CEDDB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272E82B9" w14:textId="77777777" w:rsidTr="00794860">
        <w:trPr>
          <w:gridAfter w:val="1"/>
          <w:wAfter w:w="21" w:type="dxa"/>
          <w:trHeight w:val="1681"/>
          <w:jc w:val="center"/>
        </w:trPr>
        <w:tc>
          <w:tcPr>
            <w:tcW w:w="857" w:type="dxa"/>
            <w:shd w:val="clear" w:color="auto" w:fill="FFFFFF"/>
            <w:vAlign w:val="center"/>
          </w:tcPr>
          <w:p w14:paraId="4A36142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4</w:t>
            </w:r>
          </w:p>
        </w:tc>
        <w:tc>
          <w:tcPr>
            <w:tcW w:w="1406" w:type="dxa"/>
            <w:vAlign w:val="center"/>
          </w:tcPr>
          <w:p w14:paraId="17AFA11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7C33EF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kern w:val="0"/>
                <w:sz w:val="24"/>
                <w:szCs w:val="24"/>
                <w14:ligatures w14:val="none"/>
              </w:rPr>
              <w:t>16/2018/NQ-HĐND</w:t>
            </w:r>
          </w:p>
        </w:tc>
        <w:tc>
          <w:tcPr>
            <w:tcW w:w="1417" w:type="dxa"/>
            <w:vAlign w:val="center"/>
          </w:tcPr>
          <w:p w14:paraId="2852E37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kern w:val="0"/>
                <w:sz w:val="24"/>
                <w:szCs w:val="24"/>
                <w14:ligatures w14:val="none"/>
              </w:rPr>
              <w:t>14/12/2018</w:t>
            </w:r>
          </w:p>
        </w:tc>
        <w:tc>
          <w:tcPr>
            <w:tcW w:w="6742" w:type="dxa"/>
            <w:vAlign w:val="center"/>
          </w:tcPr>
          <w:p w14:paraId="0EEC46DD"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bổ sung Quy hoạch thăm dò, khai thác và sử dụng khoáng sản trên địa bàn tỉnh Bình Phước đến năm 2020, định hướng đến năm 2030 theo Nghị quyết số 23/2014/NQ-HĐND ngày 10 tháng 12 năm 2014 của Hội đồng nhân dân tỉnh</w:t>
            </w:r>
          </w:p>
        </w:tc>
        <w:tc>
          <w:tcPr>
            <w:tcW w:w="2659" w:type="dxa"/>
            <w:vAlign w:val="center"/>
          </w:tcPr>
          <w:p w14:paraId="1967337A" w14:textId="77777777" w:rsidR="007B2031" w:rsidRPr="007B2031" w:rsidRDefault="007B2031" w:rsidP="007B2031">
            <w:pPr>
              <w:widowControl w:val="0"/>
              <w:spacing w:before="0"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320E2F38" w14:textId="77777777" w:rsidTr="00794860">
        <w:trPr>
          <w:gridAfter w:val="1"/>
          <w:wAfter w:w="21" w:type="dxa"/>
          <w:trHeight w:val="1692"/>
          <w:jc w:val="center"/>
        </w:trPr>
        <w:tc>
          <w:tcPr>
            <w:tcW w:w="857" w:type="dxa"/>
            <w:shd w:val="clear" w:color="auto" w:fill="FFFFFF"/>
            <w:vAlign w:val="center"/>
          </w:tcPr>
          <w:p w14:paraId="3E59BDE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5</w:t>
            </w:r>
          </w:p>
        </w:tc>
        <w:tc>
          <w:tcPr>
            <w:tcW w:w="1406" w:type="dxa"/>
            <w:vAlign w:val="center"/>
          </w:tcPr>
          <w:p w14:paraId="13D77128"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B1CD962"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color w:val="000000"/>
                <w:kern w:val="0"/>
                <w:sz w:val="24"/>
                <w:szCs w:val="24"/>
                <w14:ligatures w14:val="none"/>
              </w:rPr>
              <w:t>06/2019/NQ-</w:t>
            </w:r>
            <w:r w:rsidRPr="007B2031">
              <w:rPr>
                <w:rFonts w:eastAsia="Times New Roman" w:cs="Times New Roman"/>
                <w:kern w:val="0"/>
                <w:sz w:val="24"/>
                <w:szCs w:val="24"/>
                <w14:ligatures w14:val="none"/>
              </w:rPr>
              <w:t>HĐND</w:t>
            </w:r>
          </w:p>
        </w:tc>
        <w:tc>
          <w:tcPr>
            <w:tcW w:w="1417" w:type="dxa"/>
            <w:vAlign w:val="center"/>
          </w:tcPr>
          <w:p w14:paraId="2CCC53E1"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kern w:val="0"/>
                <w:sz w:val="24"/>
                <w:szCs w:val="24"/>
                <w14:ligatures w14:val="none"/>
              </w:rPr>
              <w:t>05/7/2019</w:t>
            </w:r>
          </w:p>
        </w:tc>
        <w:tc>
          <w:tcPr>
            <w:tcW w:w="6742" w:type="dxa"/>
            <w:vAlign w:val="center"/>
          </w:tcPr>
          <w:p w14:paraId="35BA98F5"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bổ sung Quy hoạch thăm dò, khai thác và sử dụng khoáng sản trên địa bàn tỉnh Bình Phước đến năm 2020, định hướng đến năm 2030 theo Nghị quyết số 23/2014/NQ-HĐND ngày 10 tháng 12 năm 2014 của Hội đồng nhân dân tỉnh</w:t>
            </w:r>
          </w:p>
        </w:tc>
        <w:tc>
          <w:tcPr>
            <w:tcW w:w="2659" w:type="dxa"/>
            <w:vAlign w:val="center"/>
          </w:tcPr>
          <w:p w14:paraId="528ACE0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6B31AE35" w14:textId="77777777" w:rsidTr="00794860">
        <w:trPr>
          <w:gridAfter w:val="1"/>
          <w:wAfter w:w="21" w:type="dxa"/>
          <w:trHeight w:val="1005"/>
          <w:jc w:val="center"/>
        </w:trPr>
        <w:tc>
          <w:tcPr>
            <w:tcW w:w="857" w:type="dxa"/>
            <w:shd w:val="clear" w:color="auto" w:fill="FFFFFF"/>
            <w:vAlign w:val="center"/>
          </w:tcPr>
          <w:p w14:paraId="653640E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6</w:t>
            </w:r>
          </w:p>
        </w:tc>
        <w:tc>
          <w:tcPr>
            <w:tcW w:w="1406" w:type="dxa"/>
            <w:vAlign w:val="center"/>
          </w:tcPr>
          <w:p w14:paraId="6D6585CF"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6ACB3B8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197/2019/NQ-HĐND</w:t>
            </w:r>
          </w:p>
        </w:tc>
        <w:tc>
          <w:tcPr>
            <w:tcW w:w="1417" w:type="dxa"/>
            <w:vAlign w:val="center"/>
          </w:tcPr>
          <w:p w14:paraId="11B68D85"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kern w:val="0"/>
                <w:sz w:val="24"/>
                <w:szCs w:val="24"/>
                <w14:ligatures w14:val="none"/>
              </w:rPr>
              <w:t>06/12/2019</w:t>
            </w:r>
          </w:p>
        </w:tc>
        <w:tc>
          <w:tcPr>
            <w:tcW w:w="6742" w:type="dxa"/>
            <w:vAlign w:val="center"/>
          </w:tcPr>
          <w:p w14:paraId="235FF013"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t</w:t>
            </w:r>
            <w:r w:rsidRPr="007B2031">
              <w:rPr>
                <w:rFonts w:eastAsia="Times New Roman" w:cs="Times New Roman"/>
                <w:kern w:val="0"/>
                <w:sz w:val="24"/>
                <w:szCs w:val="24"/>
                <w14:ligatures w14:val="none"/>
              </w:rPr>
              <w:t>hông qua giá sản phẩm, dịch vụ công ích thủy lợi năm 2020 trên địa bàn tỉnh Đồng Nai</w:t>
            </w:r>
          </w:p>
        </w:tc>
        <w:tc>
          <w:tcPr>
            <w:tcW w:w="2659" w:type="dxa"/>
            <w:vAlign w:val="center"/>
          </w:tcPr>
          <w:p w14:paraId="3289CAB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5E484020" w14:textId="77777777" w:rsidTr="00794860">
        <w:trPr>
          <w:gridAfter w:val="1"/>
          <w:wAfter w:w="21" w:type="dxa"/>
          <w:trHeight w:val="1813"/>
          <w:jc w:val="center"/>
        </w:trPr>
        <w:tc>
          <w:tcPr>
            <w:tcW w:w="857" w:type="dxa"/>
            <w:shd w:val="clear" w:color="auto" w:fill="FFFFFF"/>
            <w:vAlign w:val="center"/>
          </w:tcPr>
          <w:p w14:paraId="6BF5132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7</w:t>
            </w:r>
          </w:p>
        </w:tc>
        <w:tc>
          <w:tcPr>
            <w:tcW w:w="1406" w:type="dxa"/>
            <w:vAlign w:val="center"/>
          </w:tcPr>
          <w:p w14:paraId="33EC883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1432D072"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kern w:val="0"/>
                <w:sz w:val="24"/>
                <w:szCs w:val="24"/>
                <w14:ligatures w14:val="none"/>
              </w:rPr>
              <w:t>08/2020/NQ-HĐND</w:t>
            </w:r>
          </w:p>
        </w:tc>
        <w:tc>
          <w:tcPr>
            <w:tcW w:w="1417" w:type="dxa"/>
            <w:vAlign w:val="center"/>
          </w:tcPr>
          <w:p w14:paraId="7C7361CE"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kern w:val="0"/>
                <w:sz w:val="24"/>
                <w:szCs w:val="24"/>
                <w14:ligatures w14:val="none"/>
              </w:rPr>
              <w:t>13/7/2020</w:t>
            </w:r>
          </w:p>
        </w:tc>
        <w:tc>
          <w:tcPr>
            <w:tcW w:w="6742" w:type="dxa"/>
            <w:vAlign w:val="center"/>
          </w:tcPr>
          <w:p w14:paraId="717C051C"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bổ sung Quy hoạch thăm dò, khai thác và sử dụng khoáng sản trên địa bàn tỉnh Bình Phước đến năm 2020, định hướng đến năm 2030 theo Nghị quyết số 23/2014/NQ-HĐND ngày 10 tháng 12 năm 2014 của Hội đồng nhân dân tỉnh Bình Phước</w:t>
            </w:r>
          </w:p>
        </w:tc>
        <w:tc>
          <w:tcPr>
            <w:tcW w:w="2659" w:type="dxa"/>
            <w:vAlign w:val="center"/>
          </w:tcPr>
          <w:p w14:paraId="3DDCE4F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1FEA7132" w14:textId="77777777" w:rsidTr="00794860">
        <w:trPr>
          <w:gridAfter w:val="1"/>
          <w:wAfter w:w="21" w:type="dxa"/>
          <w:trHeight w:val="62"/>
          <w:jc w:val="center"/>
        </w:trPr>
        <w:tc>
          <w:tcPr>
            <w:tcW w:w="857" w:type="dxa"/>
            <w:shd w:val="clear" w:color="auto" w:fill="FFFFFF"/>
            <w:vAlign w:val="center"/>
          </w:tcPr>
          <w:p w14:paraId="14D1038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8</w:t>
            </w:r>
          </w:p>
        </w:tc>
        <w:tc>
          <w:tcPr>
            <w:tcW w:w="1406" w:type="dxa"/>
            <w:vAlign w:val="center"/>
          </w:tcPr>
          <w:p w14:paraId="3180840B"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2A567077"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p>
          <w:p w14:paraId="5125503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03/2021/NQ-HĐND</w:t>
            </w:r>
          </w:p>
          <w:p w14:paraId="1F83E0D2" w14:textId="77777777" w:rsidR="007B2031" w:rsidRPr="007B2031" w:rsidRDefault="007B2031" w:rsidP="007B2031">
            <w:pPr>
              <w:widowControl w:val="0"/>
              <w:spacing w:before="0" w:after="0"/>
              <w:ind w:firstLine="0"/>
              <w:rPr>
                <w:rFonts w:eastAsia="Times New Roman" w:cs="Times New Roman"/>
                <w:kern w:val="0"/>
                <w:sz w:val="24"/>
                <w:szCs w:val="24"/>
                <w14:ligatures w14:val="none"/>
              </w:rPr>
            </w:pPr>
          </w:p>
        </w:tc>
        <w:tc>
          <w:tcPr>
            <w:tcW w:w="1417" w:type="dxa"/>
            <w:vAlign w:val="center"/>
          </w:tcPr>
          <w:p w14:paraId="215495A8"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02/7/2021</w:t>
            </w:r>
          </w:p>
        </w:tc>
        <w:tc>
          <w:tcPr>
            <w:tcW w:w="6742" w:type="dxa"/>
            <w:vAlign w:val="center"/>
          </w:tcPr>
          <w:p w14:paraId="44FE1ECE"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quy định mức thu phí tham gia đấu giá quyền khai thác khoáng sản trên địa bàn tỉnh Bình Phước</w:t>
            </w:r>
          </w:p>
        </w:tc>
        <w:tc>
          <w:tcPr>
            <w:tcW w:w="2659" w:type="dxa"/>
            <w:vAlign w:val="center"/>
          </w:tcPr>
          <w:p w14:paraId="63F0975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79FB848C" w14:textId="77777777" w:rsidTr="00794860">
        <w:trPr>
          <w:gridAfter w:val="1"/>
          <w:wAfter w:w="21" w:type="dxa"/>
          <w:trHeight w:val="1523"/>
          <w:jc w:val="center"/>
        </w:trPr>
        <w:tc>
          <w:tcPr>
            <w:tcW w:w="857" w:type="dxa"/>
            <w:shd w:val="clear" w:color="auto" w:fill="FFFFFF"/>
            <w:vAlign w:val="center"/>
          </w:tcPr>
          <w:p w14:paraId="0005526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9</w:t>
            </w:r>
          </w:p>
        </w:tc>
        <w:tc>
          <w:tcPr>
            <w:tcW w:w="1406" w:type="dxa"/>
            <w:vAlign w:val="center"/>
          </w:tcPr>
          <w:p w14:paraId="6737C91B"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622B02C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14/2021/NQ-HĐND</w:t>
            </w:r>
          </w:p>
        </w:tc>
        <w:tc>
          <w:tcPr>
            <w:tcW w:w="1417" w:type="dxa"/>
            <w:vAlign w:val="center"/>
          </w:tcPr>
          <w:p w14:paraId="2716583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29/10/2021</w:t>
            </w:r>
          </w:p>
        </w:tc>
        <w:tc>
          <w:tcPr>
            <w:tcW w:w="6742" w:type="dxa"/>
            <w:vAlign w:val="center"/>
          </w:tcPr>
          <w:p w14:paraId="1F425015"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t</w:t>
            </w:r>
            <w:r w:rsidRPr="007B2031">
              <w:rPr>
                <w:rFonts w:eastAsia="Times New Roman" w:cs="Times New Roman"/>
                <w:kern w:val="0"/>
                <w:sz w:val="24"/>
                <w:szCs w:val="24"/>
                <w14:ligatures w14:val="none"/>
              </w:rPr>
              <w:t>hông qua giá sản phẩm, dịch vụ công ích thủy lợi năm 2021 trên địa bàn tỉnh Đồng Nai</w:t>
            </w:r>
          </w:p>
        </w:tc>
        <w:tc>
          <w:tcPr>
            <w:tcW w:w="2659" w:type="dxa"/>
            <w:vAlign w:val="center"/>
          </w:tcPr>
          <w:p w14:paraId="4E06E7E8"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670D0C8B" w14:textId="77777777" w:rsidTr="00794860">
        <w:trPr>
          <w:gridAfter w:val="1"/>
          <w:wAfter w:w="21" w:type="dxa"/>
          <w:trHeight w:val="1523"/>
          <w:jc w:val="center"/>
        </w:trPr>
        <w:tc>
          <w:tcPr>
            <w:tcW w:w="857" w:type="dxa"/>
            <w:shd w:val="clear" w:color="auto" w:fill="FFFFFF"/>
            <w:vAlign w:val="center"/>
          </w:tcPr>
          <w:p w14:paraId="4118E3D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10</w:t>
            </w:r>
          </w:p>
        </w:tc>
        <w:tc>
          <w:tcPr>
            <w:tcW w:w="1406" w:type="dxa"/>
            <w:vAlign w:val="center"/>
          </w:tcPr>
          <w:p w14:paraId="72E8DDF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6A97E4B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19/2021/NQ-HĐND</w:t>
            </w:r>
          </w:p>
        </w:tc>
        <w:tc>
          <w:tcPr>
            <w:tcW w:w="1417" w:type="dxa"/>
            <w:vAlign w:val="center"/>
          </w:tcPr>
          <w:p w14:paraId="602DD26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07/12/2021</w:t>
            </w:r>
          </w:p>
        </w:tc>
        <w:tc>
          <w:tcPr>
            <w:tcW w:w="6742" w:type="dxa"/>
            <w:vAlign w:val="center"/>
          </w:tcPr>
          <w:p w14:paraId="58ED099D"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điều chỉnh Quy hoạch thăm dò, khai thác và sử dụng khoáng sản trên địa bàn tỉnh Bình Phước đến năm 2020, định hướng đến năm 2030.</w:t>
            </w:r>
          </w:p>
        </w:tc>
        <w:tc>
          <w:tcPr>
            <w:tcW w:w="2659" w:type="dxa"/>
            <w:vAlign w:val="center"/>
          </w:tcPr>
          <w:p w14:paraId="1896AA3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4F7E8F67" w14:textId="77777777" w:rsidTr="00794860">
        <w:trPr>
          <w:gridAfter w:val="1"/>
          <w:wAfter w:w="21" w:type="dxa"/>
          <w:trHeight w:val="1523"/>
          <w:jc w:val="center"/>
        </w:trPr>
        <w:tc>
          <w:tcPr>
            <w:tcW w:w="857" w:type="dxa"/>
            <w:shd w:val="clear" w:color="auto" w:fill="FFFFFF"/>
            <w:vAlign w:val="center"/>
          </w:tcPr>
          <w:p w14:paraId="7AA7276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11</w:t>
            </w:r>
          </w:p>
        </w:tc>
        <w:tc>
          <w:tcPr>
            <w:tcW w:w="1406" w:type="dxa"/>
            <w:vAlign w:val="center"/>
          </w:tcPr>
          <w:p w14:paraId="799FA4BB"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7C7FA61F"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05/2023/NQ-HĐND</w:t>
            </w:r>
          </w:p>
        </w:tc>
        <w:tc>
          <w:tcPr>
            <w:tcW w:w="1417" w:type="dxa"/>
            <w:vAlign w:val="center"/>
          </w:tcPr>
          <w:p w14:paraId="4814EDC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12/7/2023</w:t>
            </w:r>
          </w:p>
        </w:tc>
        <w:tc>
          <w:tcPr>
            <w:tcW w:w="6742" w:type="dxa"/>
            <w:vAlign w:val="center"/>
          </w:tcPr>
          <w:p w14:paraId="65F277CE"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quy định cụ thể giá sản phẩm, dịch vụ công ích thủy lợi trên địa bàn tỉnh Bình Phước năm 2023</w:t>
            </w:r>
          </w:p>
        </w:tc>
        <w:tc>
          <w:tcPr>
            <w:tcW w:w="2659" w:type="dxa"/>
            <w:vAlign w:val="center"/>
          </w:tcPr>
          <w:p w14:paraId="21EB007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709A7BA7" w14:textId="77777777" w:rsidTr="00794860">
        <w:trPr>
          <w:gridAfter w:val="1"/>
          <w:wAfter w:w="21" w:type="dxa"/>
          <w:trHeight w:val="1523"/>
          <w:jc w:val="center"/>
        </w:trPr>
        <w:tc>
          <w:tcPr>
            <w:tcW w:w="857" w:type="dxa"/>
            <w:shd w:val="clear" w:color="auto" w:fill="FFFFFF"/>
            <w:vAlign w:val="center"/>
          </w:tcPr>
          <w:p w14:paraId="4550540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12</w:t>
            </w:r>
          </w:p>
        </w:tc>
        <w:tc>
          <w:tcPr>
            <w:tcW w:w="1406" w:type="dxa"/>
            <w:vAlign w:val="center"/>
          </w:tcPr>
          <w:p w14:paraId="35B3B8A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ABFB60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26/2023/NQ-HĐND</w:t>
            </w:r>
          </w:p>
        </w:tc>
        <w:tc>
          <w:tcPr>
            <w:tcW w:w="1417" w:type="dxa"/>
            <w:vAlign w:val="center"/>
          </w:tcPr>
          <w:p w14:paraId="37B7492B"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08/12/2023</w:t>
            </w:r>
          </w:p>
        </w:tc>
        <w:tc>
          <w:tcPr>
            <w:tcW w:w="6742" w:type="dxa"/>
            <w:vAlign w:val="center"/>
          </w:tcPr>
          <w:p w14:paraId="0D7EBE8E" w14:textId="77777777" w:rsidR="007B2031" w:rsidRPr="007B2031" w:rsidRDefault="007B2031" w:rsidP="007B2031">
            <w:pPr>
              <w:widowControl w:val="0"/>
              <w:spacing w:after="0"/>
              <w:ind w:firstLine="0"/>
              <w:jc w:val="both"/>
              <w:rPr>
                <w:rFonts w:eastAsia="Times New Roman" w:cs="Times New Roman"/>
                <w:color w:val="000000"/>
                <w:kern w:val="0"/>
                <w:sz w:val="24"/>
                <w:szCs w:val="24"/>
                <w:lang w:val="vi-VN"/>
                <w14:ligatures w14:val="none"/>
              </w:rPr>
            </w:pPr>
            <w:r w:rsidRPr="007B2031">
              <w:rPr>
                <w:rFonts w:eastAsia="Times New Roman" w:cs="Times New Roman"/>
                <w:color w:val="000000"/>
                <w:kern w:val="0"/>
                <w:sz w:val="24"/>
                <w:szCs w:val="24"/>
                <w14:ligatures w14:val="none"/>
              </w:rPr>
              <w:t>Nghị quyết thông qua giá sản phẩm, dịch vụ công ích thủy lợi năm 2023 trên địa bàn tỉnh Đồng Nai</w:t>
            </w:r>
          </w:p>
        </w:tc>
        <w:tc>
          <w:tcPr>
            <w:tcW w:w="2659" w:type="dxa"/>
            <w:vAlign w:val="center"/>
          </w:tcPr>
          <w:p w14:paraId="52610F7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5452E7EB" w14:textId="77777777" w:rsidTr="00794860">
        <w:trPr>
          <w:trHeight w:val="959"/>
          <w:jc w:val="center"/>
        </w:trPr>
        <w:tc>
          <w:tcPr>
            <w:tcW w:w="14945" w:type="dxa"/>
            <w:gridSpan w:val="7"/>
            <w:shd w:val="clear" w:color="auto" w:fill="FFFFFF"/>
            <w:vAlign w:val="center"/>
          </w:tcPr>
          <w:p w14:paraId="71869D71"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b/>
                <w:bCs/>
                <w:color w:val="000000"/>
                <w:kern w:val="0"/>
                <w:sz w:val="24"/>
                <w:szCs w:val="24"/>
                <w14:ligatures w14:val="none"/>
              </w:rPr>
              <w:t>IV. Lĩnh vực lâm nghiệp, kiểm lâm</w:t>
            </w:r>
          </w:p>
        </w:tc>
      </w:tr>
      <w:tr w:rsidR="007B2031" w:rsidRPr="007B2031" w14:paraId="7898F899" w14:textId="77777777" w:rsidTr="00794860">
        <w:trPr>
          <w:gridAfter w:val="1"/>
          <w:wAfter w:w="21" w:type="dxa"/>
          <w:trHeight w:val="1013"/>
          <w:jc w:val="center"/>
        </w:trPr>
        <w:tc>
          <w:tcPr>
            <w:tcW w:w="857" w:type="dxa"/>
            <w:shd w:val="clear" w:color="auto" w:fill="FFFFFF"/>
            <w:vAlign w:val="center"/>
          </w:tcPr>
          <w:p w14:paraId="0B98038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w:t>
            </w:r>
          </w:p>
        </w:tc>
        <w:tc>
          <w:tcPr>
            <w:tcW w:w="1406" w:type="dxa"/>
            <w:vAlign w:val="center"/>
          </w:tcPr>
          <w:p w14:paraId="61CD289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169BFA8F"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92/2017/NQ-HĐND</w:t>
            </w:r>
          </w:p>
        </w:tc>
        <w:tc>
          <w:tcPr>
            <w:tcW w:w="1417" w:type="dxa"/>
            <w:vAlign w:val="center"/>
          </w:tcPr>
          <w:p w14:paraId="78E80C8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08/12/2017</w:t>
            </w:r>
          </w:p>
        </w:tc>
        <w:tc>
          <w:tcPr>
            <w:tcW w:w="6742" w:type="dxa"/>
            <w:vAlign w:val="center"/>
          </w:tcPr>
          <w:p w14:paraId="793562F1"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việc thông qua quy hoạch bảo tồn đa dạng sinh học tỉnh Đồng Nai đến năm 2020, định hướng đến năm 2030.</w:t>
            </w:r>
          </w:p>
        </w:tc>
        <w:tc>
          <w:tcPr>
            <w:tcW w:w="2659" w:type="dxa"/>
            <w:vAlign w:val="center"/>
          </w:tcPr>
          <w:p w14:paraId="1021B7E8"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49C545BA" w14:textId="77777777" w:rsidTr="00794860">
        <w:trPr>
          <w:gridAfter w:val="1"/>
          <w:wAfter w:w="21" w:type="dxa"/>
          <w:trHeight w:val="1422"/>
          <w:jc w:val="center"/>
        </w:trPr>
        <w:tc>
          <w:tcPr>
            <w:tcW w:w="857" w:type="dxa"/>
            <w:shd w:val="clear" w:color="auto" w:fill="FFFFFF"/>
            <w:vAlign w:val="center"/>
          </w:tcPr>
          <w:p w14:paraId="1F86041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2</w:t>
            </w:r>
          </w:p>
        </w:tc>
        <w:tc>
          <w:tcPr>
            <w:tcW w:w="1406" w:type="dxa"/>
            <w:vAlign w:val="center"/>
          </w:tcPr>
          <w:p w14:paraId="7356A4A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5DF7F93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47/2017/NQ-HĐND</w:t>
            </w:r>
          </w:p>
        </w:tc>
        <w:tc>
          <w:tcPr>
            <w:tcW w:w="1417" w:type="dxa"/>
            <w:vAlign w:val="center"/>
          </w:tcPr>
          <w:p w14:paraId="0D202C0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12/12/2017</w:t>
            </w:r>
          </w:p>
        </w:tc>
        <w:tc>
          <w:tcPr>
            <w:tcW w:w="6742" w:type="dxa"/>
            <w:vAlign w:val="center"/>
          </w:tcPr>
          <w:p w14:paraId="26454D0D"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việc điều chỉnh quy hoạch bảo vệ và phát triển rừng, quy hoạch 03 loại rừng trên địa bàn tỉnh Bình Phước giai đoạn 2017 - 2020.</w:t>
            </w:r>
          </w:p>
        </w:tc>
        <w:tc>
          <w:tcPr>
            <w:tcW w:w="2659" w:type="dxa"/>
            <w:vAlign w:val="center"/>
          </w:tcPr>
          <w:p w14:paraId="4BA9BD0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08332F0A" w14:textId="77777777" w:rsidTr="00794860">
        <w:trPr>
          <w:gridAfter w:val="1"/>
          <w:wAfter w:w="21" w:type="dxa"/>
          <w:trHeight w:val="1041"/>
          <w:jc w:val="center"/>
        </w:trPr>
        <w:tc>
          <w:tcPr>
            <w:tcW w:w="857" w:type="dxa"/>
            <w:shd w:val="clear" w:color="auto" w:fill="FFFFFF"/>
            <w:vAlign w:val="center"/>
          </w:tcPr>
          <w:p w14:paraId="3010D36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3</w:t>
            </w:r>
          </w:p>
        </w:tc>
        <w:tc>
          <w:tcPr>
            <w:tcW w:w="1406" w:type="dxa"/>
            <w:vAlign w:val="center"/>
          </w:tcPr>
          <w:p w14:paraId="108AE04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3ACBA13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03/2023/NQ-HĐND</w:t>
            </w:r>
          </w:p>
        </w:tc>
        <w:tc>
          <w:tcPr>
            <w:tcW w:w="1417" w:type="dxa"/>
            <w:vAlign w:val="center"/>
          </w:tcPr>
          <w:p w14:paraId="30F3CFF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20/4/2023</w:t>
            </w:r>
          </w:p>
        </w:tc>
        <w:tc>
          <w:tcPr>
            <w:tcW w:w="6742" w:type="dxa"/>
            <w:vAlign w:val="center"/>
          </w:tcPr>
          <w:p w14:paraId="147EC1B4"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quy định mức hỗ trợ lực lượng chuyên trách bảo vệ rừng trên địa bàn tỉnh Đồng Nai giai đoạn 2023 - 2027</w:t>
            </w:r>
          </w:p>
        </w:tc>
        <w:tc>
          <w:tcPr>
            <w:tcW w:w="2659" w:type="dxa"/>
            <w:vAlign w:val="center"/>
          </w:tcPr>
          <w:p w14:paraId="5DD9D0F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546F6033" w14:textId="77777777" w:rsidTr="00794860">
        <w:trPr>
          <w:trHeight w:val="1041"/>
          <w:jc w:val="center"/>
        </w:trPr>
        <w:tc>
          <w:tcPr>
            <w:tcW w:w="14945" w:type="dxa"/>
            <w:gridSpan w:val="7"/>
            <w:shd w:val="clear" w:color="auto" w:fill="FFFFFF"/>
            <w:vAlign w:val="center"/>
          </w:tcPr>
          <w:p w14:paraId="2EA03DCB"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b/>
                <w:bCs/>
                <w:kern w:val="0"/>
                <w:sz w:val="24"/>
                <w:szCs w:val="24"/>
                <w14:ligatures w14:val="none"/>
              </w:rPr>
              <w:t>V. Lĩnh vực chăn nuôi và thủy sản</w:t>
            </w:r>
          </w:p>
        </w:tc>
      </w:tr>
      <w:tr w:rsidR="007B2031" w:rsidRPr="007B2031" w14:paraId="2F72D87A" w14:textId="77777777" w:rsidTr="00794860">
        <w:trPr>
          <w:gridAfter w:val="1"/>
          <w:wAfter w:w="21" w:type="dxa"/>
          <w:trHeight w:val="1041"/>
          <w:jc w:val="center"/>
        </w:trPr>
        <w:tc>
          <w:tcPr>
            <w:tcW w:w="857" w:type="dxa"/>
            <w:shd w:val="clear" w:color="auto" w:fill="FFFFFF"/>
            <w:vAlign w:val="center"/>
          </w:tcPr>
          <w:p w14:paraId="4FCA5AF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w:t>
            </w:r>
          </w:p>
        </w:tc>
        <w:tc>
          <w:tcPr>
            <w:tcW w:w="1406" w:type="dxa"/>
            <w:vAlign w:val="center"/>
          </w:tcPr>
          <w:p w14:paraId="2111B3A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3F256D9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10/2021/NQ-HĐND</w:t>
            </w:r>
          </w:p>
        </w:tc>
        <w:tc>
          <w:tcPr>
            <w:tcW w:w="1417" w:type="dxa"/>
            <w:vAlign w:val="center"/>
          </w:tcPr>
          <w:p w14:paraId="19EA6A5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30/7/2021</w:t>
            </w:r>
          </w:p>
        </w:tc>
        <w:tc>
          <w:tcPr>
            <w:tcW w:w="6742" w:type="dxa"/>
            <w:vAlign w:val="center"/>
          </w:tcPr>
          <w:p w14:paraId="50FD4FD6"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quy định chế độ hỗ trợ ngư dân chấm dứt sử dụng nghề, ngư cụ cấm khai thác thủy sản trên địa bàn tỉnh Đồng Nai</w:t>
            </w:r>
          </w:p>
        </w:tc>
        <w:tc>
          <w:tcPr>
            <w:tcW w:w="2659" w:type="dxa"/>
            <w:vAlign w:val="center"/>
          </w:tcPr>
          <w:p w14:paraId="20EC973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21E53FF2" w14:textId="77777777" w:rsidTr="00794860">
        <w:trPr>
          <w:gridAfter w:val="1"/>
          <w:wAfter w:w="21" w:type="dxa"/>
          <w:trHeight w:val="2450"/>
          <w:jc w:val="center"/>
        </w:trPr>
        <w:tc>
          <w:tcPr>
            <w:tcW w:w="857" w:type="dxa"/>
            <w:shd w:val="clear" w:color="auto" w:fill="FFFFFF"/>
            <w:vAlign w:val="center"/>
          </w:tcPr>
          <w:p w14:paraId="63E7879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w:t>
            </w:r>
          </w:p>
        </w:tc>
        <w:tc>
          <w:tcPr>
            <w:tcW w:w="1406" w:type="dxa"/>
            <w:vAlign w:val="center"/>
          </w:tcPr>
          <w:p w14:paraId="444908A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0DD472E"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color w:val="000000"/>
                <w:kern w:val="0"/>
                <w:sz w:val="24"/>
                <w:szCs w:val="24"/>
                <w14:ligatures w14:val="none"/>
              </w:rPr>
              <w:t>14/2022/NQ-HĐND</w:t>
            </w:r>
          </w:p>
        </w:tc>
        <w:tc>
          <w:tcPr>
            <w:tcW w:w="1417" w:type="dxa"/>
            <w:vAlign w:val="center"/>
          </w:tcPr>
          <w:p w14:paraId="0400941E"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color w:val="000000"/>
                <w:kern w:val="0"/>
                <w:sz w:val="24"/>
                <w:szCs w:val="24"/>
                <w14:ligatures w14:val="none"/>
              </w:rPr>
              <w:t>08/7/2022</w:t>
            </w:r>
          </w:p>
        </w:tc>
        <w:tc>
          <w:tcPr>
            <w:tcW w:w="6742" w:type="dxa"/>
            <w:vAlign w:val="center"/>
          </w:tcPr>
          <w:p w14:paraId="253F05A9"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sửa đổi, bổ sung một số điều của Nghị quyết số 10/2021/NQ-HĐND ngày 30 tháng 7 năm 2021 của Hội đồng nhân dân tỉnh quy định chế độ hỗ trợ ngư dân chấm dứt sử dụng nghề, ngư cụ cấm khai thác thủy sản trên địa bàn tỉnh Đồng Nai</w:t>
            </w:r>
          </w:p>
        </w:tc>
        <w:tc>
          <w:tcPr>
            <w:tcW w:w="2659" w:type="dxa"/>
            <w:vAlign w:val="center"/>
          </w:tcPr>
          <w:p w14:paraId="7DC8F82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4627219E" w14:textId="77777777" w:rsidTr="00794860">
        <w:trPr>
          <w:gridAfter w:val="1"/>
          <w:wAfter w:w="21" w:type="dxa"/>
          <w:trHeight w:val="1438"/>
          <w:jc w:val="center"/>
        </w:trPr>
        <w:tc>
          <w:tcPr>
            <w:tcW w:w="857" w:type="dxa"/>
            <w:shd w:val="clear" w:color="auto" w:fill="FFFFFF"/>
            <w:vAlign w:val="center"/>
          </w:tcPr>
          <w:p w14:paraId="72D2F4E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3</w:t>
            </w:r>
          </w:p>
        </w:tc>
        <w:tc>
          <w:tcPr>
            <w:tcW w:w="1406" w:type="dxa"/>
            <w:vAlign w:val="center"/>
          </w:tcPr>
          <w:p w14:paraId="220A923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0A9846B0" w14:textId="77777777" w:rsidR="007B2031" w:rsidRPr="007B2031" w:rsidRDefault="007B2031" w:rsidP="007B2031">
            <w:pPr>
              <w:spacing w:before="0" w:after="0"/>
              <w:ind w:firstLine="0"/>
              <w:jc w:val="center"/>
              <w:rPr>
                <w:rFonts w:eastAsia="Times New Roman" w:cs="Times New Roman"/>
                <w:kern w:val="0"/>
                <w:sz w:val="24"/>
                <w:szCs w:val="24"/>
                <w14:ligatures w14:val="none"/>
              </w:rPr>
            </w:pPr>
            <w:r w:rsidRPr="007B2031">
              <w:rPr>
                <w:rFonts w:eastAsia="Times New Roman" w:cs="Times New Roman"/>
                <w:kern w:val="0"/>
                <w:sz w:val="24"/>
                <w:szCs w:val="24"/>
                <w14:ligatures w14:val="none"/>
              </w:rPr>
              <w:t>53/2012/NQ-HĐND</w:t>
            </w:r>
          </w:p>
          <w:p w14:paraId="0EDC875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p>
        </w:tc>
        <w:tc>
          <w:tcPr>
            <w:tcW w:w="1417" w:type="dxa"/>
            <w:vAlign w:val="center"/>
          </w:tcPr>
          <w:p w14:paraId="3D40A6F7" w14:textId="77777777" w:rsidR="007B2031" w:rsidRPr="007B2031" w:rsidRDefault="007B2031" w:rsidP="007B2031">
            <w:pPr>
              <w:spacing w:before="0" w:after="0"/>
              <w:ind w:firstLine="0"/>
              <w:jc w:val="center"/>
              <w:rPr>
                <w:rFonts w:eastAsia="Times New Roman" w:cs="Times New Roman"/>
                <w:kern w:val="0"/>
                <w:sz w:val="24"/>
                <w:szCs w:val="24"/>
                <w14:ligatures w14:val="none"/>
              </w:rPr>
            </w:pPr>
            <w:r w:rsidRPr="007B2031">
              <w:rPr>
                <w:rFonts w:eastAsia="Times New Roman" w:cs="Times New Roman"/>
                <w:kern w:val="0"/>
                <w:sz w:val="24"/>
                <w:szCs w:val="24"/>
                <w14:ligatures w14:val="none"/>
              </w:rPr>
              <w:t>06/12/2012</w:t>
            </w:r>
          </w:p>
          <w:p w14:paraId="7452187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p>
        </w:tc>
        <w:tc>
          <w:tcPr>
            <w:tcW w:w="6742" w:type="dxa"/>
            <w:vAlign w:val="center"/>
          </w:tcPr>
          <w:p w14:paraId="0C8152B1" w14:textId="77777777" w:rsidR="007B2031" w:rsidRPr="007B2031" w:rsidRDefault="007B2031" w:rsidP="007B2031">
            <w:pPr>
              <w:spacing w:before="0"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 xml:space="preserve">Nghị quyết </w:t>
            </w:r>
            <w:r w:rsidRPr="007B2031">
              <w:rPr>
                <w:rFonts w:eastAsia="Times New Roman" w:cs="Times New Roman"/>
                <w:color w:val="000000"/>
                <w:kern w:val="0"/>
                <w:sz w:val="24"/>
                <w:szCs w:val="24"/>
                <w:lang w:val="vi-VN"/>
                <w14:ligatures w14:val="none"/>
              </w:rPr>
              <w:t>v</w:t>
            </w:r>
            <w:r w:rsidRPr="007B2031">
              <w:rPr>
                <w:rFonts w:eastAsia="Times New Roman" w:cs="Times New Roman"/>
                <w:kern w:val="0"/>
                <w:sz w:val="24"/>
                <w:szCs w:val="24"/>
                <w14:ligatures w14:val="none"/>
              </w:rPr>
              <w:t>ề phát triển chăn nuôi gia súc, gia cầm và nuôi trồng thủy sản bền vững đến năm 2015, tầm nhìn đến năm 2020</w:t>
            </w:r>
          </w:p>
        </w:tc>
        <w:tc>
          <w:tcPr>
            <w:tcW w:w="2659" w:type="dxa"/>
            <w:vAlign w:val="center"/>
          </w:tcPr>
          <w:p w14:paraId="584E1276" w14:textId="77777777" w:rsidR="007B2031" w:rsidRPr="007B2031" w:rsidRDefault="007B2031" w:rsidP="007B2031">
            <w:pPr>
              <w:widowControl w:val="0"/>
              <w:spacing w:before="0" w:after="0"/>
              <w:ind w:firstLine="0"/>
              <w:jc w:val="center"/>
              <w:rPr>
                <w:rFonts w:eastAsia="Times New Roman" w:cs="Times New Roman"/>
                <w:kern w:val="0"/>
                <w:sz w:val="24"/>
                <w:szCs w:val="24"/>
                <w14:ligatures w14:val="none"/>
              </w:rPr>
            </w:pPr>
            <w:r w:rsidRPr="007B2031">
              <w:rPr>
                <w:rFonts w:eastAsia="Times New Roman" w:cs="Times New Roman"/>
                <w:kern w:val="0"/>
                <w:sz w:val="24"/>
                <w:szCs w:val="24"/>
                <w14:ligatures w14:val="none"/>
              </w:rPr>
              <w:t>HĐND tỉnh Đồng Nai</w:t>
            </w:r>
          </w:p>
        </w:tc>
      </w:tr>
      <w:tr w:rsidR="007B2031" w:rsidRPr="007B2031" w14:paraId="7A192E3A" w14:textId="77777777" w:rsidTr="00794860">
        <w:trPr>
          <w:trHeight w:val="715"/>
          <w:jc w:val="center"/>
        </w:trPr>
        <w:tc>
          <w:tcPr>
            <w:tcW w:w="14945" w:type="dxa"/>
            <w:gridSpan w:val="7"/>
            <w:shd w:val="clear" w:color="auto" w:fill="FFFFFF"/>
            <w:vAlign w:val="center"/>
          </w:tcPr>
          <w:p w14:paraId="664181B0"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b/>
                <w:bCs/>
                <w:kern w:val="0"/>
                <w:sz w:val="24"/>
                <w:szCs w:val="24"/>
                <w14:ligatures w14:val="none"/>
              </w:rPr>
              <w:t>VI. Lĩnh vực tài chính (Nông nghiệp và Môi trường)</w:t>
            </w:r>
          </w:p>
        </w:tc>
      </w:tr>
      <w:tr w:rsidR="007B2031" w:rsidRPr="007B2031" w14:paraId="61F62EDD" w14:textId="77777777" w:rsidTr="00794860">
        <w:trPr>
          <w:gridAfter w:val="1"/>
          <w:wAfter w:w="21" w:type="dxa"/>
          <w:trHeight w:val="1424"/>
          <w:jc w:val="center"/>
        </w:trPr>
        <w:tc>
          <w:tcPr>
            <w:tcW w:w="857" w:type="dxa"/>
            <w:shd w:val="clear" w:color="auto" w:fill="FFFFFF"/>
            <w:vAlign w:val="center"/>
          </w:tcPr>
          <w:p w14:paraId="330F597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w:t>
            </w:r>
          </w:p>
        </w:tc>
        <w:tc>
          <w:tcPr>
            <w:tcW w:w="1406" w:type="dxa"/>
            <w:vAlign w:val="center"/>
          </w:tcPr>
          <w:p w14:paraId="6EE8D1F8"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74CC14D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09/NQ-HĐND</w:t>
            </w:r>
          </w:p>
        </w:tc>
        <w:tc>
          <w:tcPr>
            <w:tcW w:w="1417" w:type="dxa"/>
            <w:vAlign w:val="center"/>
          </w:tcPr>
          <w:p w14:paraId="5447B4B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15/4/2022</w:t>
            </w:r>
          </w:p>
        </w:tc>
        <w:tc>
          <w:tcPr>
            <w:tcW w:w="6742" w:type="dxa"/>
            <w:vAlign w:val="center"/>
          </w:tcPr>
          <w:p w14:paraId="5DEC0CF8"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về danh mục dịch vụ sự nghiệp công sử dụng ngân sách nhà nước thuộc lĩnh vực tài nguyên môi trường trên địa bàn tỉnh Đồng Nai</w:t>
            </w:r>
          </w:p>
        </w:tc>
        <w:tc>
          <w:tcPr>
            <w:tcW w:w="2659" w:type="dxa"/>
            <w:vAlign w:val="center"/>
          </w:tcPr>
          <w:p w14:paraId="43BA6D0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39CAD85B" w14:textId="77777777" w:rsidTr="00794860">
        <w:trPr>
          <w:gridAfter w:val="1"/>
          <w:wAfter w:w="21" w:type="dxa"/>
          <w:trHeight w:val="1424"/>
          <w:jc w:val="center"/>
        </w:trPr>
        <w:tc>
          <w:tcPr>
            <w:tcW w:w="857" w:type="dxa"/>
            <w:shd w:val="clear" w:color="auto" w:fill="FFFFFF"/>
            <w:vAlign w:val="center"/>
          </w:tcPr>
          <w:p w14:paraId="3C70B56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w:t>
            </w:r>
          </w:p>
        </w:tc>
        <w:tc>
          <w:tcPr>
            <w:tcW w:w="1406" w:type="dxa"/>
            <w:vAlign w:val="center"/>
          </w:tcPr>
          <w:p w14:paraId="4AEBA6C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D69036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45/NQ-HĐND</w:t>
            </w:r>
          </w:p>
        </w:tc>
        <w:tc>
          <w:tcPr>
            <w:tcW w:w="1417" w:type="dxa"/>
            <w:vAlign w:val="center"/>
          </w:tcPr>
          <w:p w14:paraId="50B405E5"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29/11/2024</w:t>
            </w:r>
          </w:p>
        </w:tc>
        <w:tc>
          <w:tcPr>
            <w:tcW w:w="6742" w:type="dxa"/>
            <w:vAlign w:val="center"/>
          </w:tcPr>
          <w:p w14:paraId="2552F19E"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thống nhất số lượng xe ô tô bán tải phục vụ công tác chung thực hiện nhiệm vụ kiểm lâm, phòng chống cháy rừng, phòng chống dịch bệnh trong nông nghiệp trên địa bàn tỉnh Đồng Nai</w:t>
            </w:r>
          </w:p>
        </w:tc>
        <w:tc>
          <w:tcPr>
            <w:tcW w:w="2659" w:type="dxa"/>
            <w:vAlign w:val="center"/>
          </w:tcPr>
          <w:p w14:paraId="7A0C028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282C18AF" w14:textId="77777777" w:rsidTr="00794860">
        <w:trPr>
          <w:trHeight w:val="643"/>
          <w:jc w:val="center"/>
        </w:trPr>
        <w:tc>
          <w:tcPr>
            <w:tcW w:w="14945" w:type="dxa"/>
            <w:gridSpan w:val="7"/>
            <w:shd w:val="clear" w:color="auto" w:fill="FFFFFF"/>
            <w:vAlign w:val="center"/>
          </w:tcPr>
          <w:p w14:paraId="35DADBB9" w14:textId="77777777" w:rsidR="007B2031" w:rsidRPr="007B2031" w:rsidRDefault="007B2031" w:rsidP="007B2031">
            <w:pPr>
              <w:widowControl w:val="0"/>
              <w:spacing w:before="0" w:after="0"/>
              <w:ind w:firstLine="0"/>
              <w:rPr>
                <w:rFonts w:eastAsia="Times New Roman" w:cs="Times New Roman"/>
                <w:color w:val="000000"/>
                <w:kern w:val="0"/>
                <w:sz w:val="24"/>
                <w:szCs w:val="24"/>
                <w14:ligatures w14:val="none"/>
              </w:rPr>
            </w:pPr>
            <w:r w:rsidRPr="007B2031">
              <w:rPr>
                <w:rFonts w:eastAsia="Times New Roman" w:cs="Times New Roman"/>
                <w:b/>
                <w:bCs/>
                <w:kern w:val="0"/>
                <w:sz w:val="24"/>
                <w:szCs w:val="24"/>
                <w14:ligatures w14:val="none"/>
              </w:rPr>
              <w:t>VII. Lĩnh vực phát triển nông thôn</w:t>
            </w:r>
          </w:p>
        </w:tc>
      </w:tr>
      <w:tr w:rsidR="007B2031" w:rsidRPr="007B2031" w14:paraId="0F693D01" w14:textId="77777777" w:rsidTr="00794860">
        <w:trPr>
          <w:gridAfter w:val="1"/>
          <w:wAfter w:w="21" w:type="dxa"/>
          <w:trHeight w:val="2125"/>
          <w:jc w:val="center"/>
        </w:trPr>
        <w:tc>
          <w:tcPr>
            <w:tcW w:w="857" w:type="dxa"/>
            <w:shd w:val="clear" w:color="auto" w:fill="FFFFFF"/>
            <w:vAlign w:val="center"/>
          </w:tcPr>
          <w:p w14:paraId="3EBBA83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w:t>
            </w:r>
          </w:p>
        </w:tc>
        <w:tc>
          <w:tcPr>
            <w:tcW w:w="1406" w:type="dxa"/>
            <w:vAlign w:val="center"/>
          </w:tcPr>
          <w:p w14:paraId="40306FF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1D441C7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25/2022/NQ-HĐND</w:t>
            </w:r>
          </w:p>
        </w:tc>
        <w:tc>
          <w:tcPr>
            <w:tcW w:w="1417" w:type="dxa"/>
            <w:vAlign w:val="center"/>
          </w:tcPr>
          <w:p w14:paraId="5905C55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09/12/2022</w:t>
            </w:r>
          </w:p>
        </w:tc>
        <w:tc>
          <w:tcPr>
            <w:tcW w:w="6742" w:type="dxa"/>
            <w:vAlign w:val="center"/>
          </w:tcPr>
          <w:p w14:paraId="4D719ECF"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giai đoạn 2021 - 2025 trên địa bàn tỉnh Bình Phước</w:t>
            </w:r>
          </w:p>
        </w:tc>
        <w:tc>
          <w:tcPr>
            <w:tcW w:w="2659" w:type="dxa"/>
            <w:vAlign w:val="center"/>
          </w:tcPr>
          <w:p w14:paraId="1AE6481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407D2D3E" w14:textId="77777777" w:rsidTr="00794860">
        <w:trPr>
          <w:gridAfter w:val="1"/>
          <w:wAfter w:w="21" w:type="dxa"/>
          <w:trHeight w:val="1991"/>
          <w:jc w:val="center"/>
        </w:trPr>
        <w:tc>
          <w:tcPr>
            <w:tcW w:w="857" w:type="dxa"/>
            <w:shd w:val="clear" w:color="auto" w:fill="FFFFFF"/>
            <w:vAlign w:val="center"/>
          </w:tcPr>
          <w:p w14:paraId="5356193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2</w:t>
            </w:r>
          </w:p>
        </w:tc>
        <w:tc>
          <w:tcPr>
            <w:tcW w:w="1406" w:type="dxa"/>
            <w:vAlign w:val="center"/>
          </w:tcPr>
          <w:p w14:paraId="29133D1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621C2FF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33/2022/NQ-HĐND</w:t>
            </w:r>
          </w:p>
        </w:tc>
        <w:tc>
          <w:tcPr>
            <w:tcW w:w="1417" w:type="dxa"/>
            <w:vAlign w:val="center"/>
          </w:tcPr>
          <w:p w14:paraId="6E69EE6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10/12/2022</w:t>
            </w:r>
          </w:p>
        </w:tc>
        <w:tc>
          <w:tcPr>
            <w:tcW w:w="6742" w:type="dxa"/>
            <w:vAlign w:val="center"/>
          </w:tcPr>
          <w:p w14:paraId="70ECAC8D"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quy định nội dung, định mức hỗ trợ, mẫu hồ sơ, trình tự thủ tục thực hiện dự án mô hình giảm nghèo hỗ trợ phát triển sản xuất cộng đồng trên địa bàn tỉnh Đồng Nai giai đoạn 2023 - 2025</w:t>
            </w:r>
          </w:p>
        </w:tc>
        <w:tc>
          <w:tcPr>
            <w:tcW w:w="2659" w:type="dxa"/>
            <w:vAlign w:val="center"/>
          </w:tcPr>
          <w:p w14:paraId="42A49F3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41854E37" w14:textId="77777777" w:rsidTr="00794860">
        <w:trPr>
          <w:gridAfter w:val="1"/>
          <w:wAfter w:w="21" w:type="dxa"/>
          <w:trHeight w:val="1849"/>
          <w:jc w:val="center"/>
        </w:trPr>
        <w:tc>
          <w:tcPr>
            <w:tcW w:w="857" w:type="dxa"/>
            <w:shd w:val="clear" w:color="auto" w:fill="FFFFFF"/>
            <w:vAlign w:val="center"/>
          </w:tcPr>
          <w:p w14:paraId="1D3D6DB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3</w:t>
            </w:r>
          </w:p>
        </w:tc>
        <w:tc>
          <w:tcPr>
            <w:tcW w:w="1406" w:type="dxa"/>
            <w:vAlign w:val="center"/>
          </w:tcPr>
          <w:p w14:paraId="58A6657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029030C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08/2023/NQ-HĐND</w:t>
            </w:r>
          </w:p>
        </w:tc>
        <w:tc>
          <w:tcPr>
            <w:tcW w:w="1417" w:type="dxa"/>
            <w:vAlign w:val="center"/>
          </w:tcPr>
          <w:p w14:paraId="70AADC0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12/7/2023</w:t>
            </w:r>
          </w:p>
        </w:tc>
        <w:tc>
          <w:tcPr>
            <w:tcW w:w="6742" w:type="dxa"/>
            <w:vAlign w:val="center"/>
          </w:tcPr>
          <w:p w14:paraId="65C83E81"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sửa đổi, bổ sung một số điều của Nghị quyết số 07/2019/NQ-HĐND ngày 05 tháng 7 năm 2019 của Hội đồng nhân dân tỉnh Bình Phước quy định về chính sách hỗ trợ liên kết sản xuất và tiêu thụ sản phẩm nông nghiệp trên địa bàn tỉnh</w:t>
            </w:r>
          </w:p>
        </w:tc>
        <w:tc>
          <w:tcPr>
            <w:tcW w:w="2659" w:type="dxa"/>
            <w:vAlign w:val="center"/>
          </w:tcPr>
          <w:p w14:paraId="4E12C7BC"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1B064A6E" w14:textId="77777777" w:rsidTr="00794860">
        <w:trPr>
          <w:gridAfter w:val="1"/>
          <w:wAfter w:w="21" w:type="dxa"/>
          <w:trHeight w:val="2696"/>
          <w:jc w:val="center"/>
        </w:trPr>
        <w:tc>
          <w:tcPr>
            <w:tcW w:w="857" w:type="dxa"/>
            <w:shd w:val="clear" w:color="auto" w:fill="FFFFFF"/>
            <w:vAlign w:val="center"/>
          </w:tcPr>
          <w:p w14:paraId="3216626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4</w:t>
            </w:r>
          </w:p>
        </w:tc>
        <w:tc>
          <w:tcPr>
            <w:tcW w:w="1406" w:type="dxa"/>
            <w:vAlign w:val="center"/>
          </w:tcPr>
          <w:p w14:paraId="1FCAF69F"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4863F16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05/2024/NQ-HĐND</w:t>
            </w:r>
          </w:p>
        </w:tc>
        <w:tc>
          <w:tcPr>
            <w:tcW w:w="1417" w:type="dxa"/>
            <w:vAlign w:val="center"/>
          </w:tcPr>
          <w:p w14:paraId="3D2FD1E2"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04/7/2024</w:t>
            </w:r>
          </w:p>
        </w:tc>
        <w:tc>
          <w:tcPr>
            <w:tcW w:w="6742" w:type="dxa"/>
            <w:vAlign w:val="center"/>
          </w:tcPr>
          <w:p w14:paraId="6E93950E"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Nghị quyết sửa đổi, bổ sung một số điều của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giai đoạn 2021 - 2025 trên địa bàn tỉnh Bình Phước ban hành kèm theo Nghị quyết số 25/2022/NQ-HĐND ngày 09 tháng 12 năm 2022 của Hội đồng nhân dân tỉnh</w:t>
            </w:r>
          </w:p>
        </w:tc>
        <w:tc>
          <w:tcPr>
            <w:tcW w:w="2659" w:type="dxa"/>
            <w:vAlign w:val="center"/>
          </w:tcPr>
          <w:p w14:paraId="2ECA1EA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2E59FB7D" w14:textId="77777777" w:rsidTr="00794860">
        <w:trPr>
          <w:gridAfter w:val="1"/>
          <w:wAfter w:w="21" w:type="dxa"/>
          <w:trHeight w:val="1416"/>
          <w:jc w:val="center"/>
        </w:trPr>
        <w:tc>
          <w:tcPr>
            <w:tcW w:w="857" w:type="dxa"/>
            <w:shd w:val="clear" w:color="auto" w:fill="FFFFFF"/>
            <w:vAlign w:val="center"/>
          </w:tcPr>
          <w:p w14:paraId="5B621110"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5</w:t>
            </w:r>
          </w:p>
        </w:tc>
        <w:tc>
          <w:tcPr>
            <w:tcW w:w="1406" w:type="dxa"/>
            <w:vAlign w:val="center"/>
          </w:tcPr>
          <w:p w14:paraId="5C35680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07E3DC5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09/2024/NQ-HĐND</w:t>
            </w:r>
          </w:p>
        </w:tc>
        <w:tc>
          <w:tcPr>
            <w:tcW w:w="1417" w:type="dxa"/>
            <w:vAlign w:val="center"/>
          </w:tcPr>
          <w:p w14:paraId="4B8981C6"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17/7/2024</w:t>
            </w:r>
          </w:p>
        </w:tc>
        <w:tc>
          <w:tcPr>
            <w:tcW w:w="6742" w:type="dxa"/>
            <w:vAlign w:val="center"/>
          </w:tcPr>
          <w:p w14:paraId="7544664A"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quy định mức hỗ trợ công trình phúc lợi cho xã, huyện đạt chuẩn nông thôn mới nâng cao; xã đạt chuẩn nông thôn mới kiểu mẫu trên địa bàn tỉnh Đồng Nai đến năm 2025</w:t>
            </w:r>
          </w:p>
        </w:tc>
        <w:tc>
          <w:tcPr>
            <w:tcW w:w="2659" w:type="dxa"/>
            <w:vAlign w:val="center"/>
          </w:tcPr>
          <w:p w14:paraId="5C150B2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1AC8BE23" w14:textId="77777777" w:rsidTr="00794860">
        <w:trPr>
          <w:gridAfter w:val="1"/>
          <w:wAfter w:w="21" w:type="dxa"/>
          <w:trHeight w:val="2244"/>
          <w:jc w:val="center"/>
        </w:trPr>
        <w:tc>
          <w:tcPr>
            <w:tcW w:w="857" w:type="dxa"/>
            <w:shd w:val="clear" w:color="auto" w:fill="FFFFFF"/>
            <w:vAlign w:val="center"/>
          </w:tcPr>
          <w:p w14:paraId="4D11AAD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6</w:t>
            </w:r>
          </w:p>
        </w:tc>
        <w:tc>
          <w:tcPr>
            <w:tcW w:w="1406" w:type="dxa"/>
            <w:vAlign w:val="center"/>
          </w:tcPr>
          <w:p w14:paraId="39D428C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1B2CAA3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10/2024/NQ-HĐND</w:t>
            </w:r>
          </w:p>
        </w:tc>
        <w:tc>
          <w:tcPr>
            <w:tcW w:w="1417" w:type="dxa"/>
            <w:vAlign w:val="center"/>
          </w:tcPr>
          <w:p w14:paraId="1B89DC1D"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17/7/2024</w:t>
            </w:r>
          </w:p>
        </w:tc>
        <w:tc>
          <w:tcPr>
            <w:tcW w:w="6742" w:type="dxa"/>
            <w:vAlign w:val="center"/>
          </w:tcPr>
          <w:p w14:paraId="12CE14DD"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 sửa đổi, bổ sung một số điều của Nghị quyết số 33/2022/NQ-HĐND ngày 10 tháng 12 năm 2022 của Hội đồng nhân dân tỉnh Đồng Nai quy định nội dung, định mức hỗ trợ, mẫu hồ sơ, trình tự thủ tục thực hiện dự án mô hình giảm nghèo hỗ trợ phát triển sản xuất cộng đồng trên địa bàn tỉnh Đồng Nai giai đoạn 2023 - 2025</w:t>
            </w:r>
          </w:p>
        </w:tc>
        <w:tc>
          <w:tcPr>
            <w:tcW w:w="2659" w:type="dxa"/>
            <w:vAlign w:val="center"/>
          </w:tcPr>
          <w:p w14:paraId="07030AF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Đồng Nai</w:t>
            </w:r>
          </w:p>
        </w:tc>
      </w:tr>
      <w:tr w:rsidR="007B2031" w:rsidRPr="007B2031" w14:paraId="6AE1B92C" w14:textId="77777777" w:rsidTr="00794860">
        <w:trPr>
          <w:gridAfter w:val="1"/>
          <w:wAfter w:w="21" w:type="dxa"/>
          <w:trHeight w:val="2700"/>
          <w:jc w:val="center"/>
        </w:trPr>
        <w:tc>
          <w:tcPr>
            <w:tcW w:w="857" w:type="dxa"/>
            <w:shd w:val="clear" w:color="auto" w:fill="FFFFFF"/>
            <w:vAlign w:val="center"/>
          </w:tcPr>
          <w:p w14:paraId="223309B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7</w:t>
            </w:r>
          </w:p>
        </w:tc>
        <w:tc>
          <w:tcPr>
            <w:tcW w:w="1406" w:type="dxa"/>
            <w:vAlign w:val="center"/>
          </w:tcPr>
          <w:p w14:paraId="1B08E337"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vAlign w:val="center"/>
          </w:tcPr>
          <w:p w14:paraId="3F0162C3"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13/2024/NQ-HĐND</w:t>
            </w:r>
          </w:p>
        </w:tc>
        <w:tc>
          <w:tcPr>
            <w:tcW w:w="1417" w:type="dxa"/>
            <w:vAlign w:val="center"/>
          </w:tcPr>
          <w:p w14:paraId="3336AC0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31/10/2024</w:t>
            </w:r>
          </w:p>
        </w:tc>
        <w:tc>
          <w:tcPr>
            <w:tcW w:w="6742" w:type="dxa"/>
            <w:vAlign w:val="center"/>
          </w:tcPr>
          <w:p w14:paraId="5371820C"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Nghị quyết quy định định mức chi ngân sách nhà nước hỗ trợ thực hiện dự án, kế hoạch, phương án phát triển sản xuất liên kết theo chuỗi giá trị và phát triển sản xuất cộng đồng; tiêu chí lựa chọn dự án, kế hoạch liên kết trong các ngành, nghề, lĩnh vực khác không thuộc lĩnh vực sản xuất, tiêu thụ sản phẩm nông nghiệp và dự án, phương án sản xuất cộng đồng thuộc các chương trình mục tiêu quốc gia giai đoạn 2021 - 2025 trên địa bàn tỉnh Bình Phước.</w:t>
            </w:r>
          </w:p>
        </w:tc>
        <w:tc>
          <w:tcPr>
            <w:tcW w:w="2659" w:type="dxa"/>
            <w:vAlign w:val="center"/>
          </w:tcPr>
          <w:p w14:paraId="4496DE7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r w:rsidR="007B2031" w:rsidRPr="007B2031" w14:paraId="6734D49B" w14:textId="77777777" w:rsidTr="00794860">
        <w:trPr>
          <w:gridAfter w:val="1"/>
          <w:wAfter w:w="21" w:type="dxa"/>
          <w:trHeight w:val="1548"/>
          <w:jc w:val="center"/>
        </w:trPr>
        <w:tc>
          <w:tcPr>
            <w:tcW w:w="857" w:type="dxa"/>
            <w:tcBorders>
              <w:bottom w:val="single" w:sz="4" w:space="0" w:color="auto"/>
            </w:tcBorders>
            <w:shd w:val="clear" w:color="auto" w:fill="FFFFFF"/>
            <w:vAlign w:val="center"/>
          </w:tcPr>
          <w:p w14:paraId="7089B86E"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lastRenderedPageBreak/>
              <w:t>8</w:t>
            </w:r>
          </w:p>
        </w:tc>
        <w:tc>
          <w:tcPr>
            <w:tcW w:w="1406" w:type="dxa"/>
            <w:tcBorders>
              <w:bottom w:val="single" w:sz="4" w:space="0" w:color="auto"/>
            </w:tcBorders>
            <w:vAlign w:val="center"/>
          </w:tcPr>
          <w:p w14:paraId="6E754014"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Nghị quyết</w:t>
            </w:r>
          </w:p>
        </w:tc>
        <w:tc>
          <w:tcPr>
            <w:tcW w:w="1843" w:type="dxa"/>
            <w:tcBorders>
              <w:bottom w:val="single" w:sz="4" w:space="0" w:color="auto"/>
            </w:tcBorders>
            <w:vAlign w:val="center"/>
          </w:tcPr>
          <w:p w14:paraId="232843AA"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01/2025/NQ-HĐND</w:t>
            </w:r>
          </w:p>
        </w:tc>
        <w:tc>
          <w:tcPr>
            <w:tcW w:w="1417" w:type="dxa"/>
            <w:tcBorders>
              <w:bottom w:val="single" w:sz="4" w:space="0" w:color="auto"/>
            </w:tcBorders>
            <w:vAlign w:val="center"/>
          </w:tcPr>
          <w:p w14:paraId="5AB8A919"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19/02/2025</w:t>
            </w:r>
          </w:p>
        </w:tc>
        <w:tc>
          <w:tcPr>
            <w:tcW w:w="6742" w:type="dxa"/>
            <w:tcBorders>
              <w:bottom w:val="single" w:sz="4" w:space="0" w:color="auto"/>
            </w:tcBorders>
            <w:vAlign w:val="center"/>
          </w:tcPr>
          <w:p w14:paraId="793C03D6" w14:textId="77777777" w:rsidR="007B2031" w:rsidRPr="007B2031" w:rsidRDefault="007B2031" w:rsidP="007B2031">
            <w:pPr>
              <w:widowControl w:val="0"/>
              <w:spacing w:after="0"/>
              <w:ind w:firstLine="0"/>
              <w:jc w:val="both"/>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Nghị quyết quy định một số nội dung, mức hỗ trợ từ nguồn vốn sự nghiệp thuộc Chương trình mục tiêu quốc gia xây dựng nông thôn mới trên địa bàn tỉnh Bình Phước giai đoạn 2023 - 2025</w:t>
            </w:r>
          </w:p>
        </w:tc>
        <w:tc>
          <w:tcPr>
            <w:tcW w:w="2659" w:type="dxa"/>
            <w:tcBorders>
              <w:bottom w:val="single" w:sz="4" w:space="0" w:color="auto"/>
            </w:tcBorders>
            <w:vAlign w:val="center"/>
          </w:tcPr>
          <w:p w14:paraId="0E6C2E31" w14:textId="77777777" w:rsidR="007B2031" w:rsidRPr="007B2031" w:rsidRDefault="007B2031" w:rsidP="007B2031">
            <w:pPr>
              <w:widowControl w:val="0"/>
              <w:spacing w:before="0" w:after="0"/>
              <w:ind w:firstLine="0"/>
              <w:jc w:val="center"/>
              <w:rPr>
                <w:rFonts w:eastAsia="Times New Roman" w:cs="Times New Roman"/>
                <w:color w:val="000000"/>
                <w:kern w:val="0"/>
                <w:sz w:val="24"/>
                <w:szCs w:val="24"/>
                <w14:ligatures w14:val="none"/>
              </w:rPr>
            </w:pPr>
            <w:r w:rsidRPr="007B2031">
              <w:rPr>
                <w:rFonts w:eastAsia="Times New Roman" w:cs="Times New Roman"/>
                <w:color w:val="000000"/>
                <w:kern w:val="0"/>
                <w:sz w:val="24"/>
                <w:szCs w:val="24"/>
                <w14:ligatures w14:val="none"/>
              </w:rPr>
              <w:t>HĐND tỉnh Bình Phước</w:t>
            </w:r>
          </w:p>
        </w:tc>
      </w:tr>
    </w:tbl>
    <w:p w14:paraId="56BA6BFA" w14:textId="5B906502" w:rsidR="007B2031" w:rsidRDefault="007B2031">
      <w:bookmarkStart w:id="6" w:name="_GoBack"/>
      <w:bookmarkEnd w:id="1"/>
      <w:bookmarkEnd w:id="2"/>
      <w:bookmarkEnd w:id="3"/>
      <w:bookmarkEnd w:id="4"/>
      <w:bookmarkEnd w:id="6"/>
    </w:p>
    <w:sectPr w:rsidR="007B2031" w:rsidSect="007B2031">
      <w:pgSz w:w="16838" w:h="11906" w:orient="landscape" w:code="9"/>
      <w:pgMar w:top="1701" w:right="1134" w:bottom="1134" w:left="1134" w:header="720"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FFD505" w14:textId="77777777" w:rsidR="00B06114" w:rsidRDefault="00B06114" w:rsidP="00571EE9">
      <w:pPr>
        <w:spacing w:before="0" w:after="0"/>
      </w:pPr>
      <w:r>
        <w:separator/>
      </w:r>
    </w:p>
  </w:endnote>
  <w:endnote w:type="continuationSeparator" w:id="0">
    <w:p w14:paraId="5C4B5A79" w14:textId="77777777" w:rsidR="00B06114" w:rsidRDefault="00B06114" w:rsidP="00571EE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B0E0F1" w14:textId="77777777" w:rsidR="00B06114" w:rsidRDefault="00B06114" w:rsidP="00571EE9">
      <w:pPr>
        <w:spacing w:before="0" w:after="0"/>
      </w:pPr>
      <w:r>
        <w:separator/>
      </w:r>
    </w:p>
  </w:footnote>
  <w:footnote w:type="continuationSeparator" w:id="0">
    <w:p w14:paraId="3B645FE5" w14:textId="77777777" w:rsidR="00B06114" w:rsidRDefault="00B06114" w:rsidP="00571EE9">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44544"/>
      <w:docPartObj>
        <w:docPartGallery w:val="Page Numbers (Top of Page)"/>
        <w:docPartUnique/>
      </w:docPartObj>
    </w:sdtPr>
    <w:sdtEndPr>
      <w:rPr>
        <w:noProof/>
      </w:rPr>
    </w:sdtEndPr>
    <w:sdtContent>
      <w:p w14:paraId="4A2205F6" w14:textId="45B848C5" w:rsidR="00571EE9" w:rsidRDefault="00571EE9" w:rsidP="00571EE9">
        <w:pPr>
          <w:pStyle w:val="Header"/>
          <w:ind w:firstLine="0"/>
          <w:jc w:val="center"/>
        </w:pPr>
        <w:r>
          <w:fldChar w:fldCharType="begin"/>
        </w:r>
        <w:r>
          <w:instrText xml:space="preserve"> PAGE   \* MERGEFORMAT </w:instrText>
        </w:r>
        <w:r>
          <w:fldChar w:fldCharType="separate"/>
        </w:r>
        <w:r w:rsidR="007B2031">
          <w:rPr>
            <w:noProof/>
          </w:rPr>
          <w:t>10</w:t>
        </w:r>
        <w:r>
          <w:rPr>
            <w:noProof/>
          </w:rPr>
          <w:fldChar w:fldCharType="end"/>
        </w:r>
      </w:p>
    </w:sdtContent>
  </w:sdt>
  <w:p w14:paraId="757A3C2E" w14:textId="77777777" w:rsidR="00571EE9" w:rsidRDefault="00571EE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34345"/>
    <w:multiLevelType w:val="hybridMultilevel"/>
    <w:tmpl w:val="3AD8D668"/>
    <w:lvl w:ilvl="0" w:tplc="3CAC12E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3F52CC"/>
    <w:multiLevelType w:val="hybridMultilevel"/>
    <w:tmpl w:val="FA12512E"/>
    <w:lvl w:ilvl="0" w:tplc="B2F2766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DB6"/>
    <w:rsid w:val="00030213"/>
    <w:rsid w:val="00036592"/>
    <w:rsid w:val="000503FA"/>
    <w:rsid w:val="00086C72"/>
    <w:rsid w:val="00087DAA"/>
    <w:rsid w:val="000A15E4"/>
    <w:rsid w:val="000A6762"/>
    <w:rsid w:val="000B3B2A"/>
    <w:rsid w:val="000C2DEE"/>
    <w:rsid w:val="000D63D5"/>
    <w:rsid w:val="000E486B"/>
    <w:rsid w:val="000F713E"/>
    <w:rsid w:val="00103613"/>
    <w:rsid w:val="00117950"/>
    <w:rsid w:val="00122DB6"/>
    <w:rsid w:val="00124653"/>
    <w:rsid w:val="0012704E"/>
    <w:rsid w:val="00142F6D"/>
    <w:rsid w:val="0015361C"/>
    <w:rsid w:val="00162FE9"/>
    <w:rsid w:val="00165402"/>
    <w:rsid w:val="001855BE"/>
    <w:rsid w:val="001A2F19"/>
    <w:rsid w:val="001A7C62"/>
    <w:rsid w:val="001B352D"/>
    <w:rsid w:val="001C1809"/>
    <w:rsid w:val="001F4A62"/>
    <w:rsid w:val="002134B6"/>
    <w:rsid w:val="00236CAE"/>
    <w:rsid w:val="00242FA5"/>
    <w:rsid w:val="002536B8"/>
    <w:rsid w:val="002564E9"/>
    <w:rsid w:val="00261BE1"/>
    <w:rsid w:val="002909C6"/>
    <w:rsid w:val="002A54F5"/>
    <w:rsid w:val="002D238B"/>
    <w:rsid w:val="002D73CE"/>
    <w:rsid w:val="002E1CB3"/>
    <w:rsid w:val="002E6DC5"/>
    <w:rsid w:val="002F5E56"/>
    <w:rsid w:val="00303D29"/>
    <w:rsid w:val="00304D6D"/>
    <w:rsid w:val="003129DD"/>
    <w:rsid w:val="0033626B"/>
    <w:rsid w:val="003424E4"/>
    <w:rsid w:val="00343751"/>
    <w:rsid w:val="00343AA9"/>
    <w:rsid w:val="0039478E"/>
    <w:rsid w:val="00397D09"/>
    <w:rsid w:val="003A498C"/>
    <w:rsid w:val="003B66D1"/>
    <w:rsid w:val="003C6FC2"/>
    <w:rsid w:val="003C7F63"/>
    <w:rsid w:val="003E14E9"/>
    <w:rsid w:val="003E7B9B"/>
    <w:rsid w:val="0042152B"/>
    <w:rsid w:val="00425993"/>
    <w:rsid w:val="00426260"/>
    <w:rsid w:val="00430966"/>
    <w:rsid w:val="00444B55"/>
    <w:rsid w:val="00471C2C"/>
    <w:rsid w:val="0048039B"/>
    <w:rsid w:val="004E312E"/>
    <w:rsid w:val="004F6DDB"/>
    <w:rsid w:val="005039AC"/>
    <w:rsid w:val="00513827"/>
    <w:rsid w:val="00540EDD"/>
    <w:rsid w:val="00560E32"/>
    <w:rsid w:val="00571EE9"/>
    <w:rsid w:val="005733BA"/>
    <w:rsid w:val="0059088D"/>
    <w:rsid w:val="005A1E71"/>
    <w:rsid w:val="005A34F8"/>
    <w:rsid w:val="005B0EA0"/>
    <w:rsid w:val="005D52CA"/>
    <w:rsid w:val="005E180C"/>
    <w:rsid w:val="005F5F86"/>
    <w:rsid w:val="005F77C6"/>
    <w:rsid w:val="0060344A"/>
    <w:rsid w:val="00607C9A"/>
    <w:rsid w:val="0061767A"/>
    <w:rsid w:val="00640F9B"/>
    <w:rsid w:val="00650225"/>
    <w:rsid w:val="00671FDC"/>
    <w:rsid w:val="006731B5"/>
    <w:rsid w:val="00687692"/>
    <w:rsid w:val="00695132"/>
    <w:rsid w:val="006A3CAA"/>
    <w:rsid w:val="006B63CD"/>
    <w:rsid w:val="006E20FE"/>
    <w:rsid w:val="006E2C93"/>
    <w:rsid w:val="006E61B9"/>
    <w:rsid w:val="006F3DD2"/>
    <w:rsid w:val="00724C64"/>
    <w:rsid w:val="0073354A"/>
    <w:rsid w:val="007625F7"/>
    <w:rsid w:val="00767405"/>
    <w:rsid w:val="00767F25"/>
    <w:rsid w:val="00770326"/>
    <w:rsid w:val="00784A24"/>
    <w:rsid w:val="00794211"/>
    <w:rsid w:val="007A5283"/>
    <w:rsid w:val="007A6711"/>
    <w:rsid w:val="007A7212"/>
    <w:rsid w:val="007B2031"/>
    <w:rsid w:val="007C2912"/>
    <w:rsid w:val="007D154E"/>
    <w:rsid w:val="007D2728"/>
    <w:rsid w:val="00801BFD"/>
    <w:rsid w:val="0080560B"/>
    <w:rsid w:val="0081731A"/>
    <w:rsid w:val="00835F7B"/>
    <w:rsid w:val="0086359F"/>
    <w:rsid w:val="00875505"/>
    <w:rsid w:val="00894FF5"/>
    <w:rsid w:val="008C2B9A"/>
    <w:rsid w:val="008C7E72"/>
    <w:rsid w:val="008D034B"/>
    <w:rsid w:val="008E3144"/>
    <w:rsid w:val="008F71FE"/>
    <w:rsid w:val="00905EF0"/>
    <w:rsid w:val="0090718E"/>
    <w:rsid w:val="00907650"/>
    <w:rsid w:val="00912AD4"/>
    <w:rsid w:val="009234E1"/>
    <w:rsid w:val="0092475B"/>
    <w:rsid w:val="0092777F"/>
    <w:rsid w:val="00947006"/>
    <w:rsid w:val="00964242"/>
    <w:rsid w:val="00970417"/>
    <w:rsid w:val="00986477"/>
    <w:rsid w:val="00987560"/>
    <w:rsid w:val="009924B2"/>
    <w:rsid w:val="009A44BD"/>
    <w:rsid w:val="009A73FB"/>
    <w:rsid w:val="009C3CEE"/>
    <w:rsid w:val="009E1387"/>
    <w:rsid w:val="009E5863"/>
    <w:rsid w:val="009F0B39"/>
    <w:rsid w:val="00A062D8"/>
    <w:rsid w:val="00A11A7A"/>
    <w:rsid w:val="00A1415A"/>
    <w:rsid w:val="00A23830"/>
    <w:rsid w:val="00A34FEC"/>
    <w:rsid w:val="00A508FF"/>
    <w:rsid w:val="00A67CB1"/>
    <w:rsid w:val="00AB13AE"/>
    <w:rsid w:val="00AB7090"/>
    <w:rsid w:val="00AC6903"/>
    <w:rsid w:val="00B04216"/>
    <w:rsid w:val="00B06114"/>
    <w:rsid w:val="00B24ADD"/>
    <w:rsid w:val="00B349AE"/>
    <w:rsid w:val="00B63DEC"/>
    <w:rsid w:val="00B809C9"/>
    <w:rsid w:val="00B95998"/>
    <w:rsid w:val="00BB2E1B"/>
    <w:rsid w:val="00BB5D7C"/>
    <w:rsid w:val="00BC1C09"/>
    <w:rsid w:val="00BF0B14"/>
    <w:rsid w:val="00C0602E"/>
    <w:rsid w:val="00C23399"/>
    <w:rsid w:val="00C410F0"/>
    <w:rsid w:val="00C4128F"/>
    <w:rsid w:val="00C50111"/>
    <w:rsid w:val="00C5680B"/>
    <w:rsid w:val="00C65722"/>
    <w:rsid w:val="00C751D6"/>
    <w:rsid w:val="00C80B4D"/>
    <w:rsid w:val="00C83511"/>
    <w:rsid w:val="00C91C73"/>
    <w:rsid w:val="00C95417"/>
    <w:rsid w:val="00CA63A3"/>
    <w:rsid w:val="00CB5B14"/>
    <w:rsid w:val="00D249EF"/>
    <w:rsid w:val="00D4025D"/>
    <w:rsid w:val="00D519A4"/>
    <w:rsid w:val="00D524CA"/>
    <w:rsid w:val="00D53AEF"/>
    <w:rsid w:val="00DA1A38"/>
    <w:rsid w:val="00DA394D"/>
    <w:rsid w:val="00DA5A65"/>
    <w:rsid w:val="00DA6340"/>
    <w:rsid w:val="00DD7081"/>
    <w:rsid w:val="00DE0DAC"/>
    <w:rsid w:val="00E0312E"/>
    <w:rsid w:val="00E101AF"/>
    <w:rsid w:val="00E17135"/>
    <w:rsid w:val="00E20C40"/>
    <w:rsid w:val="00E24403"/>
    <w:rsid w:val="00E343AD"/>
    <w:rsid w:val="00E50247"/>
    <w:rsid w:val="00E51628"/>
    <w:rsid w:val="00E60598"/>
    <w:rsid w:val="00E7362F"/>
    <w:rsid w:val="00E85158"/>
    <w:rsid w:val="00E85E11"/>
    <w:rsid w:val="00EC054C"/>
    <w:rsid w:val="00ED712F"/>
    <w:rsid w:val="00EE2392"/>
    <w:rsid w:val="00EE6CA2"/>
    <w:rsid w:val="00EF29B4"/>
    <w:rsid w:val="00F134B1"/>
    <w:rsid w:val="00F2706C"/>
    <w:rsid w:val="00F30BBB"/>
    <w:rsid w:val="00F35D26"/>
    <w:rsid w:val="00F86C2E"/>
    <w:rsid w:val="00F943A9"/>
    <w:rsid w:val="00FB0138"/>
    <w:rsid w:val="00FE0337"/>
    <w:rsid w:val="00FE1EC6"/>
    <w:rsid w:val="00FE2D00"/>
    <w:rsid w:val="00FE4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2BF8"/>
  <w15:docId w15:val="{97618B66-45E5-4EB5-BA47-72735027F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E56"/>
  </w:style>
  <w:style w:type="paragraph" w:styleId="Heading1">
    <w:name w:val="heading 1"/>
    <w:basedOn w:val="Normal"/>
    <w:next w:val="Normal"/>
    <w:link w:val="Heading1Char"/>
    <w:uiPriority w:val="9"/>
    <w:qFormat/>
    <w:rsid w:val="00122DB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22DB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22DB6"/>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122DB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22DB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122DB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2DB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2DB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2DB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DB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22DB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22DB6"/>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122DB6"/>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122DB6"/>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122DB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2DB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2DB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2DB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2DB6"/>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DB6"/>
    <w:pPr>
      <w:numPr>
        <w:ilvl w:val="1"/>
      </w:numPr>
      <w:spacing w:after="160"/>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2DB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2D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2DB6"/>
    <w:rPr>
      <w:i/>
      <w:iCs/>
      <w:color w:val="404040" w:themeColor="text1" w:themeTint="BF"/>
    </w:rPr>
  </w:style>
  <w:style w:type="paragraph" w:styleId="ListParagraph">
    <w:name w:val="List Paragraph"/>
    <w:basedOn w:val="Normal"/>
    <w:uiPriority w:val="34"/>
    <w:qFormat/>
    <w:rsid w:val="00122DB6"/>
    <w:pPr>
      <w:ind w:left="720"/>
      <w:contextualSpacing/>
    </w:pPr>
  </w:style>
  <w:style w:type="character" w:styleId="IntenseEmphasis">
    <w:name w:val="Intense Emphasis"/>
    <w:basedOn w:val="DefaultParagraphFont"/>
    <w:uiPriority w:val="21"/>
    <w:qFormat/>
    <w:rsid w:val="00122DB6"/>
    <w:rPr>
      <w:i/>
      <w:iCs/>
      <w:color w:val="365F91" w:themeColor="accent1" w:themeShade="BF"/>
    </w:rPr>
  </w:style>
  <w:style w:type="paragraph" w:styleId="IntenseQuote">
    <w:name w:val="Intense Quote"/>
    <w:basedOn w:val="Normal"/>
    <w:next w:val="Normal"/>
    <w:link w:val="IntenseQuoteChar"/>
    <w:uiPriority w:val="30"/>
    <w:qFormat/>
    <w:rsid w:val="00122D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2DB6"/>
    <w:rPr>
      <w:i/>
      <w:iCs/>
      <w:color w:val="365F91" w:themeColor="accent1" w:themeShade="BF"/>
    </w:rPr>
  </w:style>
  <w:style w:type="character" w:styleId="IntenseReference">
    <w:name w:val="Intense Reference"/>
    <w:basedOn w:val="DefaultParagraphFont"/>
    <w:uiPriority w:val="32"/>
    <w:qFormat/>
    <w:rsid w:val="00122DB6"/>
    <w:rPr>
      <w:b/>
      <w:bCs/>
      <w:smallCaps/>
      <w:color w:val="365F91" w:themeColor="accent1" w:themeShade="BF"/>
      <w:spacing w:val="5"/>
    </w:rPr>
  </w:style>
  <w:style w:type="paragraph" w:styleId="Header">
    <w:name w:val="header"/>
    <w:basedOn w:val="Normal"/>
    <w:link w:val="HeaderChar"/>
    <w:uiPriority w:val="99"/>
    <w:unhideWhenUsed/>
    <w:rsid w:val="00571EE9"/>
    <w:pPr>
      <w:tabs>
        <w:tab w:val="center" w:pos="4680"/>
        <w:tab w:val="right" w:pos="9360"/>
      </w:tabs>
      <w:spacing w:before="0" w:after="0"/>
    </w:pPr>
  </w:style>
  <w:style w:type="character" w:customStyle="1" w:styleId="HeaderChar">
    <w:name w:val="Header Char"/>
    <w:basedOn w:val="DefaultParagraphFont"/>
    <w:link w:val="Header"/>
    <w:uiPriority w:val="99"/>
    <w:rsid w:val="00571EE9"/>
  </w:style>
  <w:style w:type="paragraph" w:styleId="Footer">
    <w:name w:val="footer"/>
    <w:basedOn w:val="Normal"/>
    <w:link w:val="FooterChar"/>
    <w:uiPriority w:val="99"/>
    <w:unhideWhenUsed/>
    <w:rsid w:val="00571EE9"/>
    <w:pPr>
      <w:tabs>
        <w:tab w:val="center" w:pos="4680"/>
        <w:tab w:val="right" w:pos="9360"/>
      </w:tabs>
      <w:spacing w:before="0" w:after="0"/>
    </w:pPr>
  </w:style>
  <w:style w:type="character" w:customStyle="1" w:styleId="FooterChar">
    <w:name w:val="Footer Char"/>
    <w:basedOn w:val="DefaultParagraphFont"/>
    <w:link w:val="Footer"/>
    <w:uiPriority w:val="99"/>
    <w:rsid w:val="00571E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VT1</dc:creator>
  <cp:lastModifiedBy>Admin</cp:lastModifiedBy>
  <cp:revision>2</cp:revision>
  <cp:lastPrinted>2025-10-02T03:52:00Z</cp:lastPrinted>
  <dcterms:created xsi:type="dcterms:W3CDTF">2026-07-22T07:14:00Z</dcterms:created>
  <dcterms:modified xsi:type="dcterms:W3CDTF">2026-07-22T07:14:00Z</dcterms:modified>
</cp:coreProperties>
</file>