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44"/>
        <w:tblW w:w="9807" w:type="dxa"/>
        <w:tblCellMar>
          <w:left w:w="0" w:type="dxa"/>
          <w:right w:w="0" w:type="dxa"/>
        </w:tblCellMar>
        <w:tblLook w:val="0000" w:firstRow="0" w:lastRow="0" w:firstColumn="0" w:lastColumn="0" w:noHBand="0" w:noVBand="0"/>
      </w:tblPr>
      <w:tblGrid>
        <w:gridCol w:w="3545"/>
        <w:gridCol w:w="6262"/>
      </w:tblGrid>
      <w:tr w:rsidR="004C67C4" w14:paraId="4C90DEB1" w14:textId="77777777" w:rsidTr="004C67C4">
        <w:trPr>
          <w:trHeight w:val="417"/>
        </w:trPr>
        <w:tc>
          <w:tcPr>
            <w:tcW w:w="3545" w:type="dxa"/>
            <w:tcMar>
              <w:top w:w="0" w:type="dxa"/>
              <w:left w:w="108" w:type="dxa"/>
              <w:bottom w:w="0" w:type="dxa"/>
              <w:right w:w="108" w:type="dxa"/>
            </w:tcMar>
          </w:tcPr>
          <w:p w14:paraId="21C4CD20" w14:textId="77777777" w:rsidR="004C67C4" w:rsidRDefault="004C67C4" w:rsidP="004C67C4">
            <w:pPr>
              <w:jc w:val="center"/>
              <w:rPr>
                <w:color w:val="000000"/>
                <w:sz w:val="26"/>
              </w:rPr>
            </w:pPr>
            <w:r>
              <w:rPr>
                <w:b/>
                <w:bCs/>
                <w:color w:val="000000" w:themeColor="text1"/>
                <w:sz w:val="26"/>
              </w:rPr>
              <w:t>ỦY BAN NHÂN DÂN</w:t>
            </w:r>
            <w:r>
              <w:rPr>
                <w:b/>
                <w:bCs/>
                <w:color w:val="000000" w:themeColor="text1"/>
                <w:sz w:val="26"/>
              </w:rPr>
              <w:br/>
              <w:t>TỈNH LÀO CAI</w:t>
            </w:r>
          </w:p>
        </w:tc>
        <w:tc>
          <w:tcPr>
            <w:tcW w:w="6262" w:type="dxa"/>
            <w:tcMar>
              <w:top w:w="0" w:type="dxa"/>
              <w:left w:w="108" w:type="dxa"/>
              <w:bottom w:w="0" w:type="dxa"/>
              <w:right w:w="108" w:type="dxa"/>
            </w:tcMar>
          </w:tcPr>
          <w:p w14:paraId="15FE019F" w14:textId="77777777" w:rsidR="004C67C4" w:rsidRDefault="004C67C4" w:rsidP="004C67C4">
            <w:pPr>
              <w:jc w:val="center"/>
              <w:rPr>
                <w:color w:val="000000"/>
                <w:sz w:val="26"/>
              </w:rPr>
            </w:pPr>
            <w:r>
              <w:rPr>
                <w:b/>
                <w:bCs/>
                <w:color w:val="000000" w:themeColor="text1"/>
                <w:sz w:val="26"/>
                <w:lang w:val="vi-VN"/>
              </w:rPr>
              <w:t>CỘNG HÒA XÃ HỘI CHỦ NGHĨA VIỆT NAM</w:t>
            </w:r>
            <w:r>
              <w:rPr>
                <w:b/>
                <w:bCs/>
                <w:color w:val="000000" w:themeColor="text1"/>
                <w:sz w:val="26"/>
                <w:lang w:val="vi-VN"/>
              </w:rPr>
              <w:br/>
            </w:r>
            <w:r>
              <w:rPr>
                <w:b/>
                <w:bCs/>
                <w:color w:val="000000" w:themeColor="text1"/>
                <w:sz w:val="28"/>
                <w:szCs w:val="28"/>
                <w:lang w:val="vi-VN"/>
              </w:rPr>
              <w:t>Độc lập - Tự do - Hạnh phúc</w:t>
            </w:r>
            <w:r>
              <w:rPr>
                <w:b/>
                <w:bCs/>
                <w:color w:val="000000" w:themeColor="text1"/>
                <w:sz w:val="26"/>
                <w:lang w:val="vi-VN"/>
              </w:rPr>
              <w:t> </w:t>
            </w:r>
          </w:p>
        </w:tc>
      </w:tr>
      <w:tr w:rsidR="004C67C4" w14:paraId="7E68A6F9" w14:textId="77777777" w:rsidTr="004C67C4">
        <w:trPr>
          <w:trHeight w:val="249"/>
        </w:trPr>
        <w:tc>
          <w:tcPr>
            <w:tcW w:w="3545" w:type="dxa"/>
            <w:tcMar>
              <w:top w:w="0" w:type="dxa"/>
              <w:left w:w="108" w:type="dxa"/>
              <w:bottom w:w="0" w:type="dxa"/>
              <w:right w:w="108" w:type="dxa"/>
            </w:tcMar>
            <w:vAlign w:val="center"/>
          </w:tcPr>
          <w:p w14:paraId="6CBC1366" w14:textId="77777777" w:rsidR="004C67C4" w:rsidRDefault="004C67C4" w:rsidP="004C67C4">
            <w:pPr>
              <w:jc w:val="center"/>
              <w:rPr>
                <w:color w:val="000000"/>
                <w:sz w:val="28"/>
                <w:szCs w:val="28"/>
              </w:rPr>
            </w:pPr>
            <w:r>
              <w:rPr>
                <w:b/>
                <w:bCs/>
                <w:noProof/>
                <w:color w:val="000000" w:themeColor="text1"/>
                <w:sz w:val="26"/>
                <w:szCs w:val="24"/>
                <w:lang w:val="vi-VN" w:eastAsia="vi-VN"/>
              </w:rPr>
              <mc:AlternateContent>
                <mc:Choice Requires="wps">
                  <w:drawing>
                    <wp:anchor distT="0" distB="773094112" distL="114300" distR="114300" simplePos="0" relativeHeight="251667968" behindDoc="0" locked="0" layoutInCell="1" allowOverlap="1" wp14:anchorId="0FDA9479" wp14:editId="4F7E9CBB">
                      <wp:simplePos x="0" y="0"/>
                      <wp:positionH relativeFrom="column">
                        <wp:posOffset>801369</wp:posOffset>
                      </wp:positionH>
                      <wp:positionV relativeFrom="paragraph">
                        <wp:posOffset>2538</wp:posOffset>
                      </wp:positionV>
                      <wp:extent cx="542925" cy="0"/>
                      <wp:effectExtent l="0" t="0" r="0" b="0"/>
                      <wp:wrapNone/>
                      <wp:docPr id="7" name="Straight Connector 3"/>
                      <wp:cNvGraphicFramePr/>
                      <a:graphic xmlns:a="http://schemas.openxmlformats.org/drawingml/2006/main">
                        <a:graphicData uri="http://schemas.microsoft.com/office/word/2010/wordprocessingShape">
                          <wps:wsp>
                            <wps:cNvCnPr/>
                            <wps:spPr bwMode="auto">
                              <a:xfrm>
                                <a:off x="0" y="0"/>
                                <a:ext cx="542925" cy="0"/>
                              </a:xfrm>
                              <a:prstGeom prst="line">
                                <a:avLst/>
                              </a:prstGeom>
                              <a:noFill/>
                              <a:ln w="9525">
                                <a:solidFill>
                                  <a:srgbClr val="000000"/>
                                </a:solidFill>
                                <a:round/>
                                <a:headEnd/>
                                <a:tailEnd/>
                              </a:ln>
                            </wps:spPr>
                            <wps:bodyPr/>
                          </wps:wsp>
                        </a:graphicData>
                      </a:graphic>
                      <wp14:sizeRelH relativeFrom="margin">
                        <wp14:pctWidth>0</wp14:pctWidth>
                      </wp14:sizeRelH>
                      <wp14:sizeRelV relativeFrom="page">
                        <wp14:pctHeight>0</wp14:pctHeight>
                      </wp14:sizeRelV>
                    </wp:anchor>
                  </w:drawing>
                </mc:Choice>
                <mc:Fallback>
                  <w:pict>
                    <v:line w14:anchorId="4628699A" id="Straight Connector 3" o:spid="_x0000_s1026" style="position:absolute;z-index:251667968;visibility:visible;mso-wrap-style:square;mso-width-percent:0;mso-height-percent:0;mso-wrap-distance-left:9pt;mso-wrap-distance-top:0;mso-wrap-distance-right:9pt;mso-wrap-distance-bottom:21474.83644mm;mso-position-horizontal:absolute;mso-position-horizontal-relative:text;mso-position-vertical:absolute;mso-position-vertical-relative:text;mso-width-percent:0;mso-height-percent:0;mso-width-relative:margin;mso-height-relative:page" from="63.1pt,.2pt" to="105.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"/>
                  </w:pict>
                </mc:Fallback>
              </mc:AlternateContent>
            </w:r>
          </w:p>
          <w:p w14:paraId="06412DDD" w14:textId="77777777" w:rsidR="004C67C4" w:rsidRDefault="004C67C4" w:rsidP="004C67C4">
            <w:pPr>
              <w:jc w:val="center"/>
              <w:rPr>
                <w:color w:val="000000"/>
                <w:sz w:val="28"/>
                <w:szCs w:val="28"/>
              </w:rPr>
            </w:pPr>
            <w:r>
              <w:rPr>
                <w:color w:val="000000" w:themeColor="text1"/>
                <w:sz w:val="28"/>
                <w:szCs w:val="28"/>
                <w:lang w:val="vi-VN"/>
              </w:rPr>
              <w:t>Số:</w:t>
            </w:r>
            <w:r>
              <w:rPr>
                <w:color w:val="000000" w:themeColor="text1"/>
                <w:sz w:val="28"/>
                <w:szCs w:val="28"/>
              </w:rPr>
              <w:t>  12/2023/QĐ-UBND</w:t>
            </w:r>
          </w:p>
          <w:p w14:paraId="0D8929DD" w14:textId="77777777" w:rsidR="004C67C4" w:rsidRDefault="004C67C4" w:rsidP="004C67C4">
            <w:pPr>
              <w:jc w:val="center"/>
              <w:rPr>
                <w:b/>
                <w:color w:val="000000"/>
                <w:sz w:val="28"/>
                <w:szCs w:val="28"/>
              </w:rPr>
            </w:pPr>
          </w:p>
        </w:tc>
        <w:tc>
          <w:tcPr>
            <w:tcW w:w="6262" w:type="dxa"/>
            <w:tcMar>
              <w:top w:w="0" w:type="dxa"/>
              <w:left w:w="108" w:type="dxa"/>
              <w:bottom w:w="0" w:type="dxa"/>
              <w:right w:w="108" w:type="dxa"/>
            </w:tcMar>
          </w:tcPr>
          <w:p w14:paraId="6217CE10" w14:textId="77777777" w:rsidR="004C67C4" w:rsidRDefault="004C67C4" w:rsidP="004C67C4">
            <w:pPr>
              <w:jc w:val="center"/>
              <w:rPr>
                <w:i/>
                <w:iCs/>
                <w:color w:val="000000"/>
                <w:sz w:val="28"/>
                <w:szCs w:val="28"/>
              </w:rPr>
            </w:pPr>
            <w:r>
              <w:rPr>
                <w:b/>
                <w:bCs/>
                <w:noProof/>
                <w:color w:val="000000" w:themeColor="text1"/>
                <w:sz w:val="26"/>
                <w:szCs w:val="24"/>
                <w:lang w:val="vi-VN" w:eastAsia="vi-VN"/>
              </w:rPr>
              <mc:AlternateContent>
                <mc:Choice Requires="wps">
                  <w:drawing>
                    <wp:anchor distT="0" distB="773094112" distL="114300" distR="114300" simplePos="0" relativeHeight="251666944" behindDoc="0" locked="0" layoutInCell="1" allowOverlap="1" wp14:anchorId="474F834E" wp14:editId="506D2B37">
                      <wp:simplePos x="0" y="0"/>
                      <wp:positionH relativeFrom="column">
                        <wp:posOffset>822960</wp:posOffset>
                      </wp:positionH>
                      <wp:positionV relativeFrom="paragraph">
                        <wp:posOffset>50163</wp:posOffset>
                      </wp:positionV>
                      <wp:extent cx="2131059" cy="0"/>
                      <wp:effectExtent l="0" t="0" r="0" b="0"/>
                      <wp:wrapNone/>
                      <wp:docPr id="8" name="Straight Connector 5"/>
                      <wp:cNvGraphicFramePr/>
                      <a:graphic xmlns:a="http://schemas.openxmlformats.org/drawingml/2006/main">
                        <a:graphicData uri="http://schemas.microsoft.com/office/word/2010/wordprocessingShape">
                          <wps:wsp>
                            <wps:cNvCnPr/>
                            <wps:spPr bwMode="auto">
                              <a:xfrm>
                                <a:off x="0" y="0"/>
                                <a:ext cx="2131060" cy="0"/>
                              </a:xfrm>
                              <a:prstGeom prst="line">
                                <a:avLst/>
                              </a:prstGeom>
                              <a:noFill/>
                              <a:ln w="9525">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2AC3476" id="Straight Connector 5" o:spid="_x0000_s1026" style="position:absolute;z-index:251666944;visibility:visible;mso-wrap-style:square;mso-width-percent:0;mso-height-percent:0;mso-wrap-distance-left:9pt;mso-wrap-distance-top:0;mso-wrap-distance-right:9pt;mso-wrap-distance-bottom:21474.83644mm;mso-position-horizontal:absolute;mso-position-horizontal-relative:text;mso-position-vertical:absolute;mso-position-vertical-relative:text;mso-width-percent:0;mso-height-percent:0;mso-width-relative:page;mso-height-relative:page" from="64.8pt,3.95pt" to="232.6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" strokecolor="black [3213]"/>
                  </w:pict>
                </mc:Fallback>
              </mc:AlternateContent>
            </w:r>
          </w:p>
          <w:p w14:paraId="4649204B" w14:textId="7AC5C3EA" w:rsidR="004C67C4" w:rsidRDefault="004C67C4" w:rsidP="007D67FB">
            <w:pPr>
              <w:jc w:val="center"/>
              <w:rPr>
                <w:color w:val="000000"/>
                <w:sz w:val="28"/>
                <w:szCs w:val="28"/>
              </w:rPr>
            </w:pPr>
            <w:r>
              <w:rPr>
                <w:i/>
                <w:iCs/>
                <w:color w:val="000000" w:themeColor="text1"/>
                <w:sz w:val="28"/>
                <w:szCs w:val="28"/>
                <w:lang w:val="vi-VN"/>
              </w:rPr>
              <w:t>Lào Cai,</w:t>
            </w:r>
            <w:r>
              <w:rPr>
                <w:i/>
                <w:iCs/>
                <w:color w:val="000000" w:themeColor="text1"/>
                <w:sz w:val="28"/>
                <w:szCs w:val="28"/>
              </w:rPr>
              <w:t xml:space="preserve"> </w:t>
            </w:r>
            <w:r>
              <w:rPr>
                <w:i/>
                <w:iCs/>
                <w:color w:val="000000" w:themeColor="text1"/>
                <w:sz w:val="28"/>
                <w:szCs w:val="28"/>
                <w:lang w:val="vi-VN"/>
              </w:rPr>
              <w:t>ngày</w:t>
            </w:r>
            <w:r>
              <w:rPr>
                <w:i/>
                <w:iCs/>
                <w:color w:val="000000" w:themeColor="text1"/>
                <w:sz w:val="28"/>
                <w:szCs w:val="28"/>
              </w:rPr>
              <w:t xml:space="preserve"> </w:t>
            </w:r>
            <w:r w:rsidR="007D67FB">
              <w:rPr>
                <w:i/>
                <w:iCs/>
                <w:color w:val="000000" w:themeColor="text1"/>
                <w:sz w:val="28"/>
                <w:szCs w:val="28"/>
              </w:rPr>
              <w:t xml:space="preserve"> 04 </w:t>
            </w:r>
            <w:r>
              <w:rPr>
                <w:i/>
                <w:iCs/>
                <w:color w:val="000000" w:themeColor="text1"/>
                <w:sz w:val="28"/>
                <w:szCs w:val="28"/>
                <w:lang w:val="vi-VN"/>
              </w:rPr>
              <w:t> tháng </w:t>
            </w:r>
            <w:r>
              <w:rPr>
                <w:i/>
                <w:iCs/>
                <w:color w:val="000000" w:themeColor="text1"/>
                <w:sz w:val="28"/>
                <w:szCs w:val="28"/>
              </w:rPr>
              <w:t xml:space="preserve">  </w:t>
            </w:r>
            <w:r w:rsidR="007D67FB">
              <w:rPr>
                <w:i/>
                <w:iCs/>
                <w:color w:val="000000" w:themeColor="text1"/>
                <w:sz w:val="28"/>
                <w:szCs w:val="28"/>
              </w:rPr>
              <w:t>5</w:t>
            </w:r>
            <w:r>
              <w:rPr>
                <w:i/>
                <w:iCs/>
                <w:color w:val="000000" w:themeColor="text1"/>
                <w:sz w:val="28"/>
                <w:szCs w:val="28"/>
              </w:rPr>
              <w:t xml:space="preserve">  </w:t>
            </w:r>
            <w:r>
              <w:rPr>
                <w:i/>
                <w:iCs/>
                <w:color w:val="000000" w:themeColor="text1"/>
                <w:sz w:val="28"/>
                <w:szCs w:val="28"/>
                <w:lang w:val="vi-VN"/>
              </w:rPr>
              <w:t xml:space="preserve">năm </w:t>
            </w:r>
            <w:r>
              <w:rPr>
                <w:i/>
                <w:iCs/>
                <w:color w:val="000000" w:themeColor="text1"/>
                <w:sz w:val="28"/>
                <w:szCs w:val="28"/>
              </w:rPr>
              <w:t>2023</w:t>
            </w:r>
          </w:p>
        </w:tc>
      </w:tr>
    </w:tbl>
    <w:p w14:paraId="55740182" w14:textId="74CA8414" w:rsidR="004C67C4" w:rsidRDefault="004C67C4" w:rsidP="004D69F6">
      <w:pPr>
        <w:pStyle w:val="NormalWeb"/>
        <w:spacing w:before="0" w:beforeAutospacing="0" w:after="0" w:afterAutospacing="0"/>
        <w:rPr>
          <w:color w:val="000000"/>
        </w:rPr>
      </w:pPr>
    </w:p>
    <w:p w14:paraId="5E6ABA75" w14:textId="77777777" w:rsidR="004C67C4" w:rsidRPr="00221E1D" w:rsidRDefault="004C67C4" w:rsidP="004C67C4">
      <w:pPr>
        <w:pStyle w:val="NormalWeb"/>
        <w:spacing w:before="0" w:beforeAutospacing="0" w:after="0" w:afterAutospacing="0"/>
        <w:jc w:val="center"/>
        <w:rPr>
          <w:b/>
          <w:bCs/>
          <w:color w:val="000000"/>
          <w:sz w:val="28"/>
          <w:szCs w:val="28"/>
        </w:rPr>
      </w:pPr>
      <w:r w:rsidRPr="00221E1D">
        <w:rPr>
          <w:b/>
          <w:bCs/>
          <w:color w:val="000000" w:themeColor="text1"/>
          <w:sz w:val="28"/>
          <w:szCs w:val="28"/>
          <w:lang w:val="vi-VN"/>
        </w:rPr>
        <w:t>QUYẾT ĐỊNH</w:t>
      </w:r>
    </w:p>
    <w:p w14:paraId="3F7FF95D" w14:textId="77777777" w:rsidR="004C67C4" w:rsidRPr="00221E1D" w:rsidRDefault="004C67C4" w:rsidP="004C67C4">
      <w:pPr>
        <w:pStyle w:val="NormalWeb"/>
        <w:spacing w:before="0" w:beforeAutospacing="0" w:after="0" w:afterAutospacing="0"/>
        <w:jc w:val="center"/>
        <w:rPr>
          <w:b/>
          <w:sz w:val="28"/>
          <w:szCs w:val="28"/>
        </w:rPr>
      </w:pPr>
      <w:r w:rsidRPr="00221E1D">
        <w:rPr>
          <w:b/>
          <w:sz w:val="28"/>
          <w:szCs w:val="28"/>
        </w:rPr>
        <w:t xml:space="preserve">Ban hành Quy định </w:t>
      </w:r>
      <w:r>
        <w:rPr>
          <w:b/>
          <w:sz w:val="28"/>
          <w:szCs w:val="28"/>
        </w:rPr>
        <w:t>t</w:t>
      </w:r>
      <w:r w:rsidRPr="00221E1D">
        <w:rPr>
          <w:b/>
          <w:sz w:val="28"/>
          <w:szCs w:val="28"/>
        </w:rPr>
        <w:t>iêu chuẩn chức danh lãnh đạo thuộc diện</w:t>
      </w:r>
    </w:p>
    <w:p w14:paraId="2B8E3CFA" w14:textId="77777777" w:rsidR="004C67C4" w:rsidRPr="00221E1D" w:rsidRDefault="004C67C4" w:rsidP="004C67C4">
      <w:pPr>
        <w:pStyle w:val="NormalWeb"/>
        <w:spacing w:before="0" w:beforeAutospacing="0" w:after="0" w:afterAutospacing="0"/>
        <w:jc w:val="center"/>
        <w:rPr>
          <w:b/>
          <w:sz w:val="28"/>
          <w:szCs w:val="28"/>
        </w:rPr>
      </w:pPr>
      <w:r w:rsidRPr="00221E1D">
        <w:rPr>
          <w:b/>
          <w:sz w:val="28"/>
          <w:szCs w:val="28"/>
        </w:rPr>
        <w:t>quản lý của UBND tỉnh, UBND cấp huyện và cơ quan, đơn vị thuộc</w:t>
      </w:r>
    </w:p>
    <w:p w14:paraId="0AC614A5" w14:textId="77777777" w:rsidR="004C67C4" w:rsidRPr="00221E1D" w:rsidRDefault="004C67C4" w:rsidP="004C67C4">
      <w:pPr>
        <w:pStyle w:val="NormalWeb"/>
        <w:spacing w:before="0" w:beforeAutospacing="0" w:after="0" w:afterAutospacing="0"/>
        <w:jc w:val="center"/>
        <w:rPr>
          <w:b/>
          <w:sz w:val="28"/>
          <w:szCs w:val="28"/>
        </w:rPr>
      </w:pPr>
      <w:r w:rsidRPr="00221E1D">
        <w:rPr>
          <w:b/>
          <w:sz w:val="28"/>
          <w:szCs w:val="28"/>
        </w:rPr>
        <w:t>UBND tỉnh Lào Cai</w:t>
      </w:r>
    </w:p>
    <w:p w14:paraId="6C12BEE7" w14:textId="77777777" w:rsidR="004C67C4" w:rsidRDefault="004C67C4" w:rsidP="004C67C4">
      <w:pPr>
        <w:pStyle w:val="NormalWeb"/>
        <w:spacing w:before="0" w:beforeAutospacing="0" w:after="0" w:afterAutospacing="0"/>
        <w:jc w:val="center"/>
        <w:rPr>
          <w:b/>
          <w:bCs/>
          <w:color w:val="000000"/>
          <w:sz w:val="28"/>
          <w:szCs w:val="28"/>
        </w:rPr>
      </w:pPr>
      <w:r>
        <w:rPr>
          <w:b/>
          <w:bCs/>
          <w:noProof/>
          <w:color w:val="000000" w:themeColor="text1"/>
          <w:sz w:val="28"/>
          <w:szCs w:val="28"/>
          <w:lang w:val="vi-VN" w:eastAsia="vi-VN"/>
        </w:rPr>
        <mc:AlternateContent>
          <mc:Choice Requires="wps">
            <w:drawing>
              <wp:anchor distT="0" distB="773094112" distL="114300" distR="114300" simplePos="0" relativeHeight="251664896" behindDoc="0" locked="0" layoutInCell="1" allowOverlap="1" wp14:anchorId="608E65B7" wp14:editId="51E10122">
                <wp:simplePos x="0" y="0"/>
                <wp:positionH relativeFrom="column">
                  <wp:posOffset>2196465</wp:posOffset>
                </wp:positionH>
                <wp:positionV relativeFrom="paragraph">
                  <wp:posOffset>46990</wp:posOffset>
                </wp:positionV>
                <wp:extent cx="1379219" cy="0"/>
                <wp:effectExtent l="0" t="0" r="0" b="0"/>
                <wp:wrapNone/>
                <wp:docPr id="9" name="Straight Connector 6"/>
                <wp:cNvGraphicFramePr/>
                <a:graphic xmlns:a="http://schemas.openxmlformats.org/drawingml/2006/main">
                  <a:graphicData uri="http://schemas.microsoft.com/office/word/2010/wordprocessingShape">
                    <wps:wsp>
                      <wps:cNvCnPr/>
                      <wps:spPr bwMode="auto">
                        <a:xfrm>
                          <a:off x="0" y="0"/>
                          <a:ext cx="13792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93727FA" id="Straight Connector 6" o:spid="_x0000_s1026" style="position:absolute;z-index:251664896;visibility:visible;mso-wrap-style:square;mso-width-percent:0;mso-height-percent:0;mso-wrap-distance-left:9pt;mso-wrap-distance-top:0;mso-wrap-distance-right:9pt;mso-wrap-distance-bottom:21474.83644mm;mso-position-horizontal:absolute;mso-position-horizontal-relative:text;mso-position-vertical:absolute;mso-position-vertical-relative:text;mso-width-percent:0;mso-height-percent:0;mso-width-relative:page;mso-height-relative:page" from="172.95pt,3.7pt" to="281.5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" strokecolor="black [3040]"/>
            </w:pict>
          </mc:Fallback>
        </mc:AlternateContent>
      </w:r>
    </w:p>
    <w:p w14:paraId="26329044" w14:textId="77777777" w:rsidR="004C67C4" w:rsidRDefault="004C67C4" w:rsidP="004C67C4">
      <w:pPr>
        <w:pStyle w:val="NormalWeb"/>
        <w:spacing w:before="0" w:beforeAutospacing="0" w:after="0" w:afterAutospacing="0"/>
        <w:jc w:val="center"/>
        <w:rPr>
          <w:b/>
          <w:bCs/>
          <w:color w:val="000000"/>
          <w:sz w:val="28"/>
          <w:szCs w:val="28"/>
        </w:rPr>
      </w:pPr>
    </w:p>
    <w:p w14:paraId="7CD54D5A" w14:textId="77777777" w:rsidR="004C67C4" w:rsidRDefault="004C67C4" w:rsidP="004C67C4">
      <w:pPr>
        <w:pStyle w:val="NormalWeb"/>
        <w:spacing w:before="0" w:beforeAutospacing="0" w:after="0" w:afterAutospacing="0"/>
        <w:jc w:val="center"/>
        <w:rPr>
          <w:b/>
          <w:bCs/>
          <w:color w:val="000000"/>
          <w:sz w:val="28"/>
          <w:szCs w:val="28"/>
        </w:rPr>
      </w:pPr>
      <w:r>
        <w:rPr>
          <w:b/>
          <w:bCs/>
          <w:color w:val="000000" w:themeColor="text1"/>
          <w:sz w:val="28"/>
          <w:szCs w:val="28"/>
          <w:lang w:val="nl-NL"/>
        </w:rPr>
        <w:t>ỦY BAN NHÂN DÂN TỈNH LÀO CAI</w:t>
      </w:r>
    </w:p>
    <w:p w14:paraId="1E056EEF" w14:textId="77777777" w:rsidR="004C67C4" w:rsidRDefault="004C67C4" w:rsidP="004C67C4">
      <w:pPr>
        <w:pStyle w:val="NormalWeb"/>
        <w:spacing w:before="120" w:beforeAutospacing="0" w:after="0" w:afterAutospacing="0"/>
        <w:ind w:firstLine="720"/>
        <w:jc w:val="center"/>
        <w:rPr>
          <w:b/>
          <w:bCs/>
          <w:color w:val="000000"/>
          <w:sz w:val="28"/>
          <w:szCs w:val="28"/>
        </w:rPr>
      </w:pPr>
    </w:p>
    <w:p w14:paraId="517D7667" w14:textId="77777777" w:rsidR="004C67C4" w:rsidRPr="00AE56D1" w:rsidRDefault="004C67C4" w:rsidP="004C67C4">
      <w:pPr>
        <w:spacing w:before="120"/>
        <w:ind w:firstLine="720"/>
        <w:jc w:val="both"/>
        <w:rPr>
          <w:i/>
          <w:color w:val="000000"/>
          <w:sz w:val="28"/>
          <w:szCs w:val="28"/>
        </w:rPr>
      </w:pPr>
      <w:r w:rsidRPr="00AE56D1">
        <w:rPr>
          <w:i/>
          <w:color w:val="000000" w:themeColor="text1"/>
          <w:sz w:val="28"/>
          <w:szCs w:val="28"/>
          <w:lang w:val="nl-NL"/>
        </w:rPr>
        <w:t>Căn cứ Luật Tổ chức chính quyền địa phương ngày 19/6/2015;</w:t>
      </w:r>
    </w:p>
    <w:p w14:paraId="5534345E" w14:textId="77777777" w:rsidR="004C67C4" w:rsidRPr="00AE56D1" w:rsidRDefault="004C67C4" w:rsidP="004C67C4">
      <w:pPr>
        <w:spacing w:before="120"/>
        <w:ind w:firstLine="720"/>
        <w:jc w:val="both"/>
        <w:rPr>
          <w:i/>
          <w:color w:val="000000"/>
          <w:sz w:val="28"/>
          <w:szCs w:val="28"/>
        </w:rPr>
      </w:pPr>
      <w:r w:rsidRPr="00AE56D1">
        <w:rPr>
          <w:i/>
          <w:color w:val="000000" w:themeColor="text1"/>
          <w:sz w:val="28"/>
          <w:szCs w:val="28"/>
          <w:lang w:val="nl-NL"/>
        </w:rPr>
        <w:t xml:space="preserve">Căn cứ </w:t>
      </w:r>
      <w:r w:rsidRPr="00AE56D1">
        <w:rPr>
          <w:i/>
          <w:color w:val="000000" w:themeColor="text1"/>
          <w:sz w:val="28"/>
          <w:szCs w:val="28"/>
        </w:rPr>
        <w:t>Luật sửa đổi, bổ sung một số điều của Luật Tổ chức Chính phủ và Luật Tổ chức chính quyền địa phương ngày 22/11/2019;</w:t>
      </w:r>
    </w:p>
    <w:p w14:paraId="4EC9EA04" w14:textId="77777777" w:rsidR="004C67C4" w:rsidRPr="00AE56D1" w:rsidRDefault="004C67C4" w:rsidP="004C67C4">
      <w:pPr>
        <w:spacing w:before="120"/>
        <w:ind w:firstLine="720"/>
        <w:rPr>
          <w:i/>
          <w:color w:val="000000"/>
          <w:sz w:val="28"/>
          <w:szCs w:val="28"/>
        </w:rPr>
      </w:pPr>
      <w:r w:rsidRPr="00AE56D1">
        <w:rPr>
          <w:i/>
          <w:color w:val="000000" w:themeColor="text1"/>
          <w:sz w:val="28"/>
          <w:szCs w:val="28"/>
        </w:rPr>
        <w:t>Căn cứ Luật Ban hành văn bản quy phạm pháp luật ngày 22/6/2015;</w:t>
      </w:r>
    </w:p>
    <w:p w14:paraId="33237C90" w14:textId="77777777" w:rsidR="004C67C4" w:rsidRPr="00AE56D1" w:rsidRDefault="004C67C4" w:rsidP="004C67C4">
      <w:pPr>
        <w:spacing w:before="120"/>
        <w:ind w:firstLine="720"/>
        <w:rPr>
          <w:i/>
          <w:color w:val="000000"/>
          <w:sz w:val="28"/>
          <w:szCs w:val="28"/>
        </w:rPr>
      </w:pPr>
      <w:r w:rsidRPr="00AE56D1">
        <w:rPr>
          <w:i/>
          <w:color w:val="000000" w:themeColor="text1"/>
          <w:sz w:val="28"/>
          <w:szCs w:val="28"/>
        </w:rPr>
        <w:t>Căn cứ Luật</w:t>
      </w:r>
      <w:r w:rsidRPr="00AE56D1">
        <w:rPr>
          <w:i/>
          <w:color w:val="000000" w:themeColor="text1"/>
          <w:spacing w:val="10"/>
          <w:sz w:val="28"/>
          <w:szCs w:val="28"/>
        </w:rPr>
        <w:t xml:space="preserve"> </w:t>
      </w:r>
      <w:r w:rsidRPr="00AE56D1">
        <w:rPr>
          <w:i/>
          <w:color w:val="000000" w:themeColor="text1"/>
          <w:sz w:val="28"/>
          <w:szCs w:val="28"/>
        </w:rPr>
        <w:t>Sửa</w:t>
      </w:r>
      <w:r w:rsidRPr="00AE56D1">
        <w:rPr>
          <w:i/>
          <w:color w:val="000000" w:themeColor="text1"/>
          <w:spacing w:val="10"/>
          <w:sz w:val="28"/>
          <w:szCs w:val="28"/>
        </w:rPr>
        <w:t xml:space="preserve"> </w:t>
      </w:r>
      <w:r w:rsidRPr="00AE56D1">
        <w:rPr>
          <w:i/>
          <w:color w:val="000000" w:themeColor="text1"/>
          <w:sz w:val="28"/>
          <w:szCs w:val="28"/>
        </w:rPr>
        <w:t>đổi,</w:t>
      </w:r>
      <w:r w:rsidRPr="00AE56D1">
        <w:rPr>
          <w:i/>
          <w:color w:val="000000" w:themeColor="text1"/>
          <w:spacing w:val="9"/>
          <w:sz w:val="28"/>
          <w:szCs w:val="28"/>
        </w:rPr>
        <w:t xml:space="preserve"> </w:t>
      </w:r>
      <w:r w:rsidRPr="00AE56D1">
        <w:rPr>
          <w:i/>
          <w:color w:val="000000" w:themeColor="text1"/>
          <w:sz w:val="28"/>
          <w:szCs w:val="28"/>
        </w:rPr>
        <w:t>bổ</w:t>
      </w:r>
      <w:r w:rsidRPr="00AE56D1">
        <w:rPr>
          <w:i/>
          <w:color w:val="000000" w:themeColor="text1"/>
          <w:spacing w:val="7"/>
          <w:sz w:val="28"/>
          <w:szCs w:val="28"/>
        </w:rPr>
        <w:t xml:space="preserve"> </w:t>
      </w:r>
      <w:r w:rsidRPr="00AE56D1">
        <w:rPr>
          <w:i/>
          <w:color w:val="000000" w:themeColor="text1"/>
          <w:sz w:val="28"/>
          <w:szCs w:val="28"/>
        </w:rPr>
        <w:t>sung</w:t>
      </w:r>
      <w:r w:rsidRPr="00AE56D1">
        <w:rPr>
          <w:i/>
          <w:color w:val="000000" w:themeColor="text1"/>
          <w:spacing w:val="11"/>
          <w:sz w:val="28"/>
          <w:szCs w:val="28"/>
        </w:rPr>
        <w:t xml:space="preserve"> </w:t>
      </w:r>
      <w:r w:rsidRPr="00AE56D1">
        <w:rPr>
          <w:i/>
          <w:color w:val="000000" w:themeColor="text1"/>
          <w:sz w:val="28"/>
          <w:szCs w:val="28"/>
        </w:rPr>
        <w:t>một</w:t>
      </w:r>
      <w:r w:rsidRPr="00AE56D1">
        <w:rPr>
          <w:i/>
          <w:color w:val="000000" w:themeColor="text1"/>
          <w:spacing w:val="10"/>
          <w:sz w:val="28"/>
          <w:szCs w:val="28"/>
        </w:rPr>
        <w:t xml:space="preserve"> </w:t>
      </w:r>
      <w:r w:rsidRPr="00AE56D1">
        <w:rPr>
          <w:i/>
          <w:color w:val="000000" w:themeColor="text1"/>
          <w:sz w:val="28"/>
          <w:szCs w:val="28"/>
        </w:rPr>
        <w:t>số</w:t>
      </w:r>
      <w:r w:rsidRPr="00AE56D1">
        <w:rPr>
          <w:i/>
          <w:color w:val="000000" w:themeColor="text1"/>
          <w:spacing w:val="11"/>
          <w:sz w:val="28"/>
          <w:szCs w:val="28"/>
        </w:rPr>
        <w:t xml:space="preserve"> </w:t>
      </w:r>
      <w:r w:rsidRPr="00AE56D1">
        <w:rPr>
          <w:i/>
          <w:color w:val="000000" w:themeColor="text1"/>
          <w:sz w:val="28"/>
          <w:szCs w:val="28"/>
        </w:rPr>
        <w:t>điều</w:t>
      </w:r>
      <w:r w:rsidRPr="00AE56D1">
        <w:rPr>
          <w:i/>
          <w:color w:val="000000" w:themeColor="text1"/>
          <w:spacing w:val="10"/>
          <w:sz w:val="28"/>
          <w:szCs w:val="28"/>
        </w:rPr>
        <w:t xml:space="preserve"> </w:t>
      </w:r>
      <w:r w:rsidRPr="00AE56D1">
        <w:rPr>
          <w:i/>
          <w:color w:val="000000" w:themeColor="text1"/>
          <w:sz w:val="28"/>
          <w:szCs w:val="28"/>
        </w:rPr>
        <w:t>của</w:t>
      </w:r>
      <w:r w:rsidRPr="00AE56D1">
        <w:rPr>
          <w:i/>
          <w:color w:val="000000" w:themeColor="text1"/>
          <w:spacing w:val="11"/>
          <w:sz w:val="28"/>
          <w:szCs w:val="28"/>
        </w:rPr>
        <w:t xml:space="preserve"> </w:t>
      </w:r>
      <w:r w:rsidRPr="00AE56D1">
        <w:rPr>
          <w:i/>
          <w:color w:val="000000" w:themeColor="text1"/>
          <w:sz w:val="28"/>
          <w:szCs w:val="28"/>
        </w:rPr>
        <w:t>Luật</w:t>
      </w:r>
      <w:r w:rsidRPr="00AE56D1">
        <w:rPr>
          <w:i/>
          <w:color w:val="000000" w:themeColor="text1"/>
          <w:spacing w:val="7"/>
          <w:sz w:val="28"/>
          <w:szCs w:val="28"/>
        </w:rPr>
        <w:t xml:space="preserve"> </w:t>
      </w:r>
      <w:r w:rsidRPr="00AE56D1">
        <w:rPr>
          <w:i/>
          <w:color w:val="000000" w:themeColor="text1"/>
          <w:sz w:val="28"/>
          <w:szCs w:val="28"/>
        </w:rPr>
        <w:t>Ban</w:t>
      </w:r>
      <w:r w:rsidRPr="00AE56D1">
        <w:rPr>
          <w:i/>
          <w:color w:val="000000" w:themeColor="text1"/>
          <w:spacing w:val="11"/>
          <w:sz w:val="28"/>
          <w:szCs w:val="28"/>
        </w:rPr>
        <w:t xml:space="preserve"> </w:t>
      </w:r>
      <w:r w:rsidRPr="00AE56D1">
        <w:rPr>
          <w:i/>
          <w:color w:val="000000" w:themeColor="text1"/>
          <w:sz w:val="28"/>
          <w:szCs w:val="28"/>
        </w:rPr>
        <w:t>hành</w:t>
      </w:r>
      <w:r w:rsidRPr="00AE56D1">
        <w:rPr>
          <w:i/>
          <w:color w:val="000000" w:themeColor="text1"/>
          <w:spacing w:val="10"/>
          <w:sz w:val="28"/>
          <w:szCs w:val="28"/>
        </w:rPr>
        <w:t xml:space="preserve"> </w:t>
      </w:r>
      <w:r w:rsidRPr="00AE56D1">
        <w:rPr>
          <w:i/>
          <w:color w:val="000000" w:themeColor="text1"/>
          <w:sz w:val="28"/>
          <w:szCs w:val="28"/>
        </w:rPr>
        <w:t>văn</w:t>
      </w:r>
      <w:r w:rsidRPr="00AE56D1">
        <w:rPr>
          <w:i/>
          <w:color w:val="000000" w:themeColor="text1"/>
          <w:spacing w:val="11"/>
          <w:sz w:val="28"/>
          <w:szCs w:val="28"/>
        </w:rPr>
        <w:t xml:space="preserve"> </w:t>
      </w:r>
      <w:r w:rsidRPr="00AE56D1">
        <w:rPr>
          <w:i/>
          <w:color w:val="000000" w:themeColor="text1"/>
          <w:sz w:val="28"/>
          <w:szCs w:val="28"/>
        </w:rPr>
        <w:t>bản</w:t>
      </w:r>
      <w:r w:rsidRPr="00AE56D1">
        <w:rPr>
          <w:i/>
          <w:color w:val="000000" w:themeColor="text1"/>
          <w:spacing w:val="8"/>
          <w:sz w:val="28"/>
          <w:szCs w:val="28"/>
        </w:rPr>
        <w:t xml:space="preserve"> </w:t>
      </w:r>
      <w:r w:rsidRPr="00AE56D1">
        <w:rPr>
          <w:i/>
          <w:color w:val="000000" w:themeColor="text1"/>
          <w:sz w:val="28"/>
          <w:szCs w:val="28"/>
        </w:rPr>
        <w:t>quy</w:t>
      </w:r>
      <w:r w:rsidRPr="00AE56D1">
        <w:rPr>
          <w:i/>
          <w:color w:val="000000" w:themeColor="text1"/>
          <w:spacing w:val="10"/>
          <w:sz w:val="28"/>
          <w:szCs w:val="28"/>
        </w:rPr>
        <w:t xml:space="preserve"> </w:t>
      </w:r>
      <w:r w:rsidRPr="00AE56D1">
        <w:rPr>
          <w:i/>
          <w:color w:val="000000" w:themeColor="text1"/>
          <w:sz w:val="28"/>
          <w:szCs w:val="28"/>
        </w:rPr>
        <w:t>phạm pháp luật</w:t>
      </w:r>
      <w:r w:rsidRPr="00AE56D1">
        <w:rPr>
          <w:i/>
          <w:color w:val="000000" w:themeColor="text1"/>
          <w:spacing w:val="1"/>
          <w:sz w:val="28"/>
          <w:szCs w:val="28"/>
        </w:rPr>
        <w:t xml:space="preserve"> </w:t>
      </w:r>
      <w:r w:rsidRPr="00AE56D1">
        <w:rPr>
          <w:i/>
          <w:color w:val="000000" w:themeColor="text1"/>
          <w:sz w:val="28"/>
          <w:szCs w:val="28"/>
        </w:rPr>
        <w:t>ngày 18/6/2020;</w:t>
      </w:r>
    </w:p>
    <w:p w14:paraId="736E635F" w14:textId="77777777" w:rsidR="004C67C4" w:rsidRPr="00AE56D1" w:rsidRDefault="004C67C4" w:rsidP="004C67C4">
      <w:pPr>
        <w:spacing w:before="120"/>
        <w:ind w:firstLine="720"/>
        <w:rPr>
          <w:i/>
          <w:color w:val="000000"/>
          <w:spacing w:val="-60"/>
          <w:sz w:val="28"/>
          <w:szCs w:val="28"/>
        </w:rPr>
      </w:pPr>
      <w:r w:rsidRPr="00AE56D1">
        <w:rPr>
          <w:i/>
          <w:color w:val="000000" w:themeColor="text1"/>
          <w:sz w:val="28"/>
          <w:szCs w:val="28"/>
        </w:rPr>
        <w:t>Căn cứ Luật Cán bộ, công chức ngày 13/11/2008;</w:t>
      </w:r>
    </w:p>
    <w:p w14:paraId="6CE72327" w14:textId="77777777" w:rsidR="004C67C4" w:rsidRPr="00AE56D1" w:rsidRDefault="004C67C4" w:rsidP="004C67C4">
      <w:pPr>
        <w:spacing w:before="120"/>
        <w:ind w:firstLine="720"/>
        <w:rPr>
          <w:i/>
          <w:color w:val="000000"/>
          <w:sz w:val="28"/>
          <w:szCs w:val="28"/>
        </w:rPr>
      </w:pPr>
      <w:r w:rsidRPr="00AE56D1">
        <w:rPr>
          <w:i/>
          <w:color w:val="000000" w:themeColor="text1"/>
          <w:sz w:val="28"/>
          <w:szCs w:val="28"/>
        </w:rPr>
        <w:t>Căn cứ Luật Viên chức ngày 15/11/2010;</w:t>
      </w:r>
    </w:p>
    <w:p w14:paraId="7A3C81E1" w14:textId="77777777" w:rsidR="004C67C4" w:rsidRPr="00AE56D1" w:rsidRDefault="004C67C4" w:rsidP="004C67C4">
      <w:pPr>
        <w:spacing w:before="120"/>
        <w:ind w:firstLine="720"/>
        <w:jc w:val="both"/>
        <w:rPr>
          <w:i/>
          <w:color w:val="000000"/>
          <w:sz w:val="28"/>
          <w:szCs w:val="28"/>
        </w:rPr>
      </w:pPr>
      <w:r w:rsidRPr="00AE56D1">
        <w:rPr>
          <w:i/>
          <w:color w:val="000000" w:themeColor="text1"/>
          <w:sz w:val="28"/>
          <w:szCs w:val="28"/>
        </w:rPr>
        <w:t>Căn cứ Luật sửa đổi, bổ sung một số điều của Luật Cán bộ, công chức và Luật Viên chức ngày 25/11/2019;</w:t>
      </w:r>
    </w:p>
    <w:p w14:paraId="7E4F9889" w14:textId="77777777" w:rsidR="004C67C4" w:rsidRPr="00AE56D1" w:rsidRDefault="004C67C4" w:rsidP="004C67C4">
      <w:pPr>
        <w:spacing w:before="120"/>
        <w:ind w:firstLine="720"/>
        <w:jc w:val="both"/>
        <w:rPr>
          <w:i/>
          <w:color w:val="000000"/>
          <w:sz w:val="28"/>
          <w:szCs w:val="28"/>
        </w:rPr>
      </w:pPr>
      <w:r w:rsidRPr="00AE56D1">
        <w:rPr>
          <w:i/>
          <w:color w:val="000000" w:themeColor="text1"/>
          <w:sz w:val="28"/>
          <w:szCs w:val="28"/>
        </w:rPr>
        <w:t>Căn cứ Nghị định số 34/2016/NĐ-CP ngày 14/5/2016 của Chính phủ quy</w:t>
      </w:r>
      <w:r w:rsidRPr="00AE56D1">
        <w:rPr>
          <w:i/>
          <w:color w:val="000000" w:themeColor="text1"/>
          <w:spacing w:val="1"/>
          <w:sz w:val="28"/>
          <w:szCs w:val="28"/>
        </w:rPr>
        <w:t xml:space="preserve"> </w:t>
      </w:r>
      <w:r w:rsidRPr="00AE56D1">
        <w:rPr>
          <w:i/>
          <w:color w:val="000000" w:themeColor="text1"/>
          <w:sz w:val="28"/>
          <w:szCs w:val="28"/>
        </w:rPr>
        <w:t>định chi tiết một số điều và biện pháp thi hành Luật Ban hành văn bản quy phạm pháp luật;</w:t>
      </w:r>
    </w:p>
    <w:p w14:paraId="4E9BAD17" w14:textId="77777777" w:rsidR="004C67C4" w:rsidRPr="00AE56D1" w:rsidRDefault="004C67C4" w:rsidP="004C67C4">
      <w:pPr>
        <w:spacing w:before="120"/>
        <w:ind w:firstLine="720"/>
        <w:jc w:val="both"/>
        <w:rPr>
          <w:i/>
          <w:color w:val="000000"/>
          <w:sz w:val="28"/>
          <w:szCs w:val="28"/>
        </w:rPr>
      </w:pPr>
      <w:r w:rsidRPr="00AE56D1">
        <w:rPr>
          <w:i/>
          <w:color w:val="000000" w:themeColor="text1"/>
          <w:sz w:val="28"/>
          <w:szCs w:val="28"/>
        </w:rPr>
        <w:t>Căn cứ Nghị</w:t>
      </w:r>
      <w:r w:rsidRPr="00AE56D1">
        <w:rPr>
          <w:i/>
          <w:color w:val="000000" w:themeColor="text1"/>
          <w:spacing w:val="-8"/>
          <w:sz w:val="28"/>
          <w:szCs w:val="28"/>
        </w:rPr>
        <w:t xml:space="preserve"> </w:t>
      </w:r>
      <w:r w:rsidRPr="00AE56D1">
        <w:rPr>
          <w:i/>
          <w:color w:val="000000" w:themeColor="text1"/>
          <w:sz w:val="28"/>
          <w:szCs w:val="28"/>
        </w:rPr>
        <w:t>định</w:t>
      </w:r>
      <w:r w:rsidRPr="00AE56D1">
        <w:rPr>
          <w:i/>
          <w:color w:val="000000" w:themeColor="text1"/>
          <w:spacing w:val="-7"/>
          <w:sz w:val="28"/>
          <w:szCs w:val="28"/>
        </w:rPr>
        <w:t xml:space="preserve"> </w:t>
      </w:r>
      <w:r w:rsidRPr="00AE56D1">
        <w:rPr>
          <w:i/>
          <w:color w:val="000000" w:themeColor="text1"/>
          <w:sz w:val="28"/>
          <w:szCs w:val="28"/>
        </w:rPr>
        <w:t>số</w:t>
      </w:r>
      <w:r w:rsidRPr="00AE56D1">
        <w:rPr>
          <w:i/>
          <w:color w:val="000000" w:themeColor="text1"/>
          <w:spacing w:val="-7"/>
          <w:sz w:val="28"/>
          <w:szCs w:val="28"/>
        </w:rPr>
        <w:t xml:space="preserve"> </w:t>
      </w:r>
      <w:r w:rsidRPr="00AE56D1">
        <w:rPr>
          <w:i/>
          <w:color w:val="000000" w:themeColor="text1"/>
          <w:sz w:val="28"/>
          <w:szCs w:val="28"/>
        </w:rPr>
        <w:t>154/2020/NĐ-CP</w:t>
      </w:r>
      <w:r w:rsidRPr="00AE56D1">
        <w:rPr>
          <w:i/>
          <w:color w:val="000000" w:themeColor="text1"/>
          <w:spacing w:val="-7"/>
          <w:sz w:val="28"/>
          <w:szCs w:val="28"/>
        </w:rPr>
        <w:t xml:space="preserve"> </w:t>
      </w:r>
      <w:r w:rsidRPr="00AE56D1">
        <w:rPr>
          <w:i/>
          <w:color w:val="000000" w:themeColor="text1"/>
          <w:sz w:val="28"/>
          <w:szCs w:val="28"/>
        </w:rPr>
        <w:t>ngày</w:t>
      </w:r>
      <w:r w:rsidRPr="00AE56D1">
        <w:rPr>
          <w:i/>
          <w:color w:val="000000" w:themeColor="text1"/>
          <w:spacing w:val="-9"/>
          <w:sz w:val="28"/>
          <w:szCs w:val="28"/>
        </w:rPr>
        <w:t xml:space="preserve"> </w:t>
      </w:r>
      <w:r w:rsidRPr="00AE56D1">
        <w:rPr>
          <w:i/>
          <w:color w:val="000000" w:themeColor="text1"/>
          <w:sz w:val="28"/>
          <w:szCs w:val="28"/>
        </w:rPr>
        <w:t>31/12/2020</w:t>
      </w:r>
      <w:r w:rsidRPr="00AE56D1">
        <w:rPr>
          <w:i/>
          <w:color w:val="000000" w:themeColor="text1"/>
          <w:spacing w:val="-7"/>
          <w:sz w:val="28"/>
          <w:szCs w:val="28"/>
        </w:rPr>
        <w:t xml:space="preserve"> </w:t>
      </w:r>
      <w:r w:rsidRPr="00AE56D1">
        <w:rPr>
          <w:i/>
          <w:color w:val="000000" w:themeColor="text1"/>
          <w:sz w:val="28"/>
          <w:szCs w:val="28"/>
        </w:rPr>
        <w:t>của</w:t>
      </w:r>
      <w:r w:rsidRPr="00AE56D1">
        <w:rPr>
          <w:i/>
          <w:color w:val="000000" w:themeColor="text1"/>
          <w:spacing w:val="-7"/>
          <w:sz w:val="28"/>
          <w:szCs w:val="28"/>
        </w:rPr>
        <w:t xml:space="preserve"> </w:t>
      </w:r>
      <w:r w:rsidRPr="00AE56D1">
        <w:rPr>
          <w:i/>
          <w:color w:val="000000" w:themeColor="text1"/>
          <w:sz w:val="28"/>
          <w:szCs w:val="28"/>
        </w:rPr>
        <w:t>Chính</w:t>
      </w:r>
      <w:r w:rsidRPr="00AE56D1">
        <w:rPr>
          <w:i/>
          <w:color w:val="000000" w:themeColor="text1"/>
          <w:spacing w:val="-7"/>
          <w:sz w:val="28"/>
          <w:szCs w:val="28"/>
        </w:rPr>
        <w:t xml:space="preserve"> </w:t>
      </w:r>
      <w:r w:rsidRPr="00AE56D1">
        <w:rPr>
          <w:i/>
          <w:color w:val="000000" w:themeColor="text1"/>
          <w:sz w:val="28"/>
          <w:szCs w:val="28"/>
        </w:rPr>
        <w:t>phủ</w:t>
      </w:r>
      <w:r w:rsidRPr="00AE56D1">
        <w:rPr>
          <w:i/>
          <w:color w:val="000000" w:themeColor="text1"/>
          <w:spacing w:val="-7"/>
          <w:sz w:val="28"/>
          <w:szCs w:val="28"/>
        </w:rPr>
        <w:t xml:space="preserve"> </w:t>
      </w:r>
      <w:r w:rsidRPr="00AE56D1">
        <w:rPr>
          <w:i/>
          <w:color w:val="000000" w:themeColor="text1"/>
          <w:sz w:val="28"/>
          <w:szCs w:val="28"/>
        </w:rPr>
        <w:t>sửa</w:t>
      </w:r>
      <w:r w:rsidRPr="00AE56D1">
        <w:rPr>
          <w:i/>
          <w:color w:val="000000" w:themeColor="text1"/>
          <w:spacing w:val="-8"/>
          <w:sz w:val="28"/>
          <w:szCs w:val="28"/>
        </w:rPr>
        <w:t xml:space="preserve"> </w:t>
      </w:r>
      <w:r w:rsidRPr="00AE56D1">
        <w:rPr>
          <w:i/>
          <w:color w:val="000000" w:themeColor="text1"/>
          <w:sz w:val="28"/>
          <w:szCs w:val="28"/>
        </w:rPr>
        <w:t>đổi, bổ sung một số điều của Nghị định số 34/2016/NĐ-CP ngày 14/5/2016 của Chính</w:t>
      </w:r>
      <w:r w:rsidRPr="00AE56D1">
        <w:rPr>
          <w:i/>
          <w:color w:val="000000" w:themeColor="text1"/>
          <w:spacing w:val="1"/>
          <w:sz w:val="28"/>
          <w:szCs w:val="28"/>
        </w:rPr>
        <w:t xml:space="preserve"> </w:t>
      </w:r>
      <w:r w:rsidRPr="00AE56D1">
        <w:rPr>
          <w:i/>
          <w:color w:val="000000" w:themeColor="text1"/>
          <w:sz w:val="28"/>
          <w:szCs w:val="28"/>
        </w:rPr>
        <w:t>phủ quy định chi tiết một số điều và biện pháp thi hành Luật Ban hành văn bản</w:t>
      </w:r>
      <w:r w:rsidRPr="00AE56D1">
        <w:rPr>
          <w:i/>
          <w:color w:val="000000" w:themeColor="text1"/>
          <w:spacing w:val="1"/>
          <w:sz w:val="28"/>
          <w:szCs w:val="28"/>
        </w:rPr>
        <w:t xml:space="preserve"> </w:t>
      </w:r>
      <w:r w:rsidRPr="00AE56D1">
        <w:rPr>
          <w:i/>
          <w:color w:val="000000" w:themeColor="text1"/>
          <w:sz w:val="28"/>
          <w:szCs w:val="28"/>
        </w:rPr>
        <w:t>quy phạm pháp</w:t>
      </w:r>
      <w:r w:rsidRPr="00AE56D1">
        <w:rPr>
          <w:i/>
          <w:color w:val="000000" w:themeColor="text1"/>
          <w:spacing w:val="1"/>
          <w:sz w:val="28"/>
          <w:szCs w:val="28"/>
        </w:rPr>
        <w:t xml:space="preserve"> </w:t>
      </w:r>
      <w:r w:rsidRPr="00AE56D1">
        <w:rPr>
          <w:i/>
          <w:color w:val="000000" w:themeColor="text1"/>
          <w:sz w:val="28"/>
          <w:szCs w:val="28"/>
        </w:rPr>
        <w:t>luật;</w:t>
      </w:r>
    </w:p>
    <w:p w14:paraId="454C25CB" w14:textId="77777777" w:rsidR="004C67C4" w:rsidRPr="00AE56D1" w:rsidRDefault="004C67C4" w:rsidP="004C67C4">
      <w:pPr>
        <w:spacing w:before="120"/>
        <w:ind w:firstLine="720"/>
        <w:jc w:val="both"/>
        <w:rPr>
          <w:i/>
          <w:color w:val="000000"/>
          <w:sz w:val="28"/>
          <w:szCs w:val="28"/>
        </w:rPr>
      </w:pPr>
      <w:r w:rsidRPr="00AE56D1">
        <w:rPr>
          <w:i/>
          <w:color w:val="000000" w:themeColor="text1"/>
          <w:sz w:val="28"/>
          <w:szCs w:val="28"/>
        </w:rPr>
        <w:t>Căn</w:t>
      </w:r>
      <w:r w:rsidRPr="00AE56D1">
        <w:rPr>
          <w:i/>
          <w:color w:val="000000" w:themeColor="text1"/>
          <w:spacing w:val="-7"/>
          <w:sz w:val="28"/>
          <w:szCs w:val="28"/>
        </w:rPr>
        <w:t xml:space="preserve"> </w:t>
      </w:r>
      <w:r w:rsidRPr="00AE56D1">
        <w:rPr>
          <w:i/>
          <w:color w:val="000000" w:themeColor="text1"/>
          <w:sz w:val="28"/>
          <w:szCs w:val="28"/>
        </w:rPr>
        <w:t>cứ</w:t>
      </w:r>
      <w:r w:rsidRPr="00AE56D1">
        <w:rPr>
          <w:i/>
          <w:color w:val="000000" w:themeColor="text1"/>
          <w:spacing w:val="-7"/>
          <w:sz w:val="28"/>
          <w:szCs w:val="28"/>
        </w:rPr>
        <w:t xml:space="preserve"> </w:t>
      </w:r>
      <w:r w:rsidRPr="00AE56D1">
        <w:rPr>
          <w:i/>
          <w:color w:val="000000" w:themeColor="text1"/>
          <w:sz w:val="28"/>
          <w:szCs w:val="28"/>
        </w:rPr>
        <w:t>Nghị</w:t>
      </w:r>
      <w:r w:rsidRPr="00AE56D1">
        <w:rPr>
          <w:i/>
          <w:color w:val="000000" w:themeColor="text1"/>
          <w:spacing w:val="-7"/>
          <w:sz w:val="28"/>
          <w:szCs w:val="28"/>
        </w:rPr>
        <w:t xml:space="preserve"> </w:t>
      </w:r>
      <w:r w:rsidRPr="00AE56D1">
        <w:rPr>
          <w:i/>
          <w:color w:val="000000" w:themeColor="text1"/>
          <w:sz w:val="28"/>
          <w:szCs w:val="28"/>
        </w:rPr>
        <w:t>định</w:t>
      </w:r>
      <w:r w:rsidRPr="00AE56D1">
        <w:rPr>
          <w:i/>
          <w:color w:val="000000" w:themeColor="text1"/>
          <w:spacing w:val="-10"/>
          <w:sz w:val="28"/>
          <w:szCs w:val="28"/>
        </w:rPr>
        <w:t xml:space="preserve"> </w:t>
      </w:r>
      <w:r w:rsidRPr="00AE56D1">
        <w:rPr>
          <w:i/>
          <w:color w:val="000000" w:themeColor="text1"/>
          <w:sz w:val="28"/>
          <w:szCs w:val="28"/>
        </w:rPr>
        <w:t>số</w:t>
      </w:r>
      <w:r w:rsidRPr="00AE56D1">
        <w:rPr>
          <w:i/>
          <w:color w:val="000000" w:themeColor="text1"/>
          <w:spacing w:val="-7"/>
          <w:sz w:val="28"/>
          <w:szCs w:val="28"/>
        </w:rPr>
        <w:t xml:space="preserve"> </w:t>
      </w:r>
      <w:r w:rsidRPr="00AE56D1">
        <w:rPr>
          <w:i/>
          <w:color w:val="000000" w:themeColor="text1"/>
          <w:sz w:val="28"/>
          <w:szCs w:val="28"/>
        </w:rPr>
        <w:t>138/2020/NĐ-CP</w:t>
      </w:r>
      <w:r w:rsidRPr="00AE56D1">
        <w:rPr>
          <w:i/>
          <w:color w:val="000000" w:themeColor="text1"/>
          <w:spacing w:val="-10"/>
          <w:sz w:val="28"/>
          <w:szCs w:val="28"/>
        </w:rPr>
        <w:t xml:space="preserve"> </w:t>
      </w:r>
      <w:r w:rsidRPr="00AE56D1">
        <w:rPr>
          <w:i/>
          <w:color w:val="000000" w:themeColor="text1"/>
          <w:sz w:val="28"/>
          <w:szCs w:val="28"/>
        </w:rPr>
        <w:t>ngày</w:t>
      </w:r>
      <w:r w:rsidRPr="00AE56D1">
        <w:rPr>
          <w:i/>
          <w:color w:val="000000" w:themeColor="text1"/>
          <w:spacing w:val="-10"/>
          <w:sz w:val="28"/>
          <w:szCs w:val="28"/>
        </w:rPr>
        <w:t xml:space="preserve"> </w:t>
      </w:r>
      <w:r w:rsidRPr="00AE56D1">
        <w:rPr>
          <w:i/>
          <w:color w:val="000000" w:themeColor="text1"/>
          <w:sz w:val="28"/>
          <w:szCs w:val="28"/>
        </w:rPr>
        <w:t>27/11/2020</w:t>
      </w:r>
      <w:r w:rsidRPr="00AE56D1">
        <w:rPr>
          <w:i/>
          <w:color w:val="000000" w:themeColor="text1"/>
          <w:spacing w:val="-7"/>
          <w:sz w:val="28"/>
          <w:szCs w:val="28"/>
        </w:rPr>
        <w:t xml:space="preserve"> </w:t>
      </w:r>
      <w:r w:rsidRPr="00AE56D1">
        <w:rPr>
          <w:i/>
          <w:color w:val="000000" w:themeColor="text1"/>
          <w:sz w:val="28"/>
          <w:szCs w:val="28"/>
        </w:rPr>
        <w:t>của</w:t>
      </w:r>
      <w:r w:rsidRPr="00AE56D1">
        <w:rPr>
          <w:i/>
          <w:color w:val="000000" w:themeColor="text1"/>
          <w:spacing w:val="-7"/>
          <w:sz w:val="28"/>
          <w:szCs w:val="28"/>
        </w:rPr>
        <w:t xml:space="preserve"> </w:t>
      </w:r>
      <w:r w:rsidRPr="00AE56D1">
        <w:rPr>
          <w:i/>
          <w:color w:val="000000" w:themeColor="text1"/>
          <w:sz w:val="28"/>
          <w:szCs w:val="28"/>
        </w:rPr>
        <w:t>Chính phủ quy định về tuyển dụng, sử dụng và</w:t>
      </w:r>
      <w:r w:rsidRPr="00AE56D1">
        <w:rPr>
          <w:i/>
          <w:color w:val="000000" w:themeColor="text1"/>
          <w:spacing w:val="1"/>
          <w:sz w:val="28"/>
          <w:szCs w:val="28"/>
        </w:rPr>
        <w:t xml:space="preserve"> </w:t>
      </w:r>
      <w:r w:rsidRPr="00AE56D1">
        <w:rPr>
          <w:i/>
          <w:color w:val="000000" w:themeColor="text1"/>
          <w:sz w:val="28"/>
          <w:szCs w:val="28"/>
        </w:rPr>
        <w:t>quản</w:t>
      </w:r>
      <w:r w:rsidRPr="00AE56D1">
        <w:rPr>
          <w:i/>
          <w:color w:val="000000" w:themeColor="text1"/>
          <w:spacing w:val="1"/>
          <w:sz w:val="28"/>
          <w:szCs w:val="28"/>
        </w:rPr>
        <w:t xml:space="preserve"> </w:t>
      </w:r>
      <w:r w:rsidRPr="00AE56D1">
        <w:rPr>
          <w:i/>
          <w:color w:val="000000" w:themeColor="text1"/>
          <w:sz w:val="28"/>
          <w:szCs w:val="28"/>
        </w:rPr>
        <w:t>lý công</w:t>
      </w:r>
      <w:r w:rsidRPr="00AE56D1">
        <w:rPr>
          <w:i/>
          <w:color w:val="000000" w:themeColor="text1"/>
          <w:spacing w:val="1"/>
          <w:sz w:val="28"/>
          <w:szCs w:val="28"/>
        </w:rPr>
        <w:t xml:space="preserve"> </w:t>
      </w:r>
      <w:r w:rsidRPr="00AE56D1">
        <w:rPr>
          <w:i/>
          <w:color w:val="000000" w:themeColor="text1"/>
          <w:sz w:val="28"/>
          <w:szCs w:val="28"/>
        </w:rPr>
        <w:t>chức;</w:t>
      </w:r>
    </w:p>
    <w:p w14:paraId="1552BFCE" w14:textId="77777777" w:rsidR="004C67C4" w:rsidRPr="00AE56D1" w:rsidRDefault="004C67C4" w:rsidP="004C67C4">
      <w:pPr>
        <w:spacing w:before="120"/>
        <w:ind w:firstLine="720"/>
        <w:jc w:val="both"/>
        <w:rPr>
          <w:i/>
          <w:color w:val="000000"/>
          <w:sz w:val="28"/>
          <w:szCs w:val="28"/>
        </w:rPr>
      </w:pPr>
      <w:r w:rsidRPr="00AE56D1">
        <w:rPr>
          <w:i/>
          <w:color w:val="000000" w:themeColor="text1"/>
          <w:sz w:val="28"/>
          <w:szCs w:val="28"/>
        </w:rPr>
        <w:t>Căn cứ Nghị định số 115/2020/NĐ-CP ngày 25/9/2020 của Chính phủ quy định về tuyển dụng, sử dụng và</w:t>
      </w:r>
      <w:r w:rsidRPr="00AE56D1">
        <w:rPr>
          <w:i/>
          <w:color w:val="000000" w:themeColor="text1"/>
          <w:spacing w:val="1"/>
          <w:sz w:val="28"/>
          <w:szCs w:val="28"/>
        </w:rPr>
        <w:t xml:space="preserve"> </w:t>
      </w:r>
      <w:r w:rsidRPr="00AE56D1">
        <w:rPr>
          <w:i/>
          <w:color w:val="000000" w:themeColor="text1"/>
          <w:sz w:val="28"/>
          <w:szCs w:val="28"/>
        </w:rPr>
        <w:t>quản lý viên chức;</w:t>
      </w:r>
    </w:p>
    <w:p w14:paraId="2294FA42" w14:textId="03C0728B" w:rsidR="004C67C4" w:rsidRDefault="004C67C4" w:rsidP="004C67C4">
      <w:pPr>
        <w:spacing w:before="120"/>
        <w:ind w:firstLine="720"/>
        <w:jc w:val="both"/>
        <w:rPr>
          <w:i/>
          <w:color w:val="000000" w:themeColor="text1"/>
          <w:sz w:val="28"/>
          <w:szCs w:val="28"/>
        </w:rPr>
      </w:pPr>
      <w:r w:rsidRPr="00AE56D1">
        <w:rPr>
          <w:i/>
          <w:color w:val="000000" w:themeColor="text1"/>
          <w:sz w:val="28"/>
          <w:szCs w:val="28"/>
        </w:rPr>
        <w:t>Căn cứ Nghị định số 107/2020/NĐ-CP ngày 14/9/2020 của Chính phủ sửa đổi, bổ sung một số điều của Nghị định số 24/2014/NĐ-CP ngày 04/4/2014 của Chính phủ quy định tổ chức các cơ quan chuyên môn t</w:t>
      </w:r>
      <w:bookmarkStart w:id="0" w:name="_GoBack"/>
      <w:bookmarkEnd w:id="0"/>
      <w:r w:rsidRPr="00AE56D1">
        <w:rPr>
          <w:i/>
          <w:color w:val="000000" w:themeColor="text1"/>
          <w:sz w:val="28"/>
          <w:szCs w:val="28"/>
        </w:rPr>
        <w:t>huộc Ủy ban nhân dân tỉnh, thành phố trực thuộc trung ương;</w:t>
      </w:r>
    </w:p>
    <w:p w14:paraId="48518733" w14:textId="1FF1C5AD" w:rsidR="004C67C4" w:rsidRPr="00AE56D1" w:rsidRDefault="00E740F6" w:rsidP="00E740F6">
      <w:pPr>
        <w:spacing w:before="120"/>
        <w:ind w:firstLine="720"/>
        <w:jc w:val="both"/>
        <w:rPr>
          <w:i/>
          <w:color w:val="000000"/>
          <w:sz w:val="28"/>
          <w:szCs w:val="28"/>
        </w:rPr>
      </w:pPr>
      <w:r w:rsidRPr="00AE56D1">
        <w:rPr>
          <w:i/>
          <w:color w:val="000000" w:themeColor="text1"/>
          <w:sz w:val="28"/>
          <w:szCs w:val="28"/>
        </w:rPr>
        <w:t xml:space="preserve">Căn cứ Nghị định số 108/2020/NĐ-CP ngày 14/9/2020 của Chính phủ sửa </w:t>
      </w:r>
      <w:r w:rsidRPr="00AE56D1">
        <w:rPr>
          <w:i/>
          <w:color w:val="000000" w:themeColor="text1"/>
          <w:sz w:val="28"/>
          <w:szCs w:val="28"/>
        </w:rPr>
        <w:lastRenderedPageBreak/>
        <w:t>đổi, bổ sung một số điều của Nghị định số 37/2014/NĐ-CP ngày 05/5/2014 của Chính phủ quy định tổ chức các cơ quan chuyên môn thuộc Ủy ban nhân dân huyện, quận, thị xã, thành phố thuộc tỉnh, thành phố trực thuộc trung ương;</w:t>
      </w:r>
    </w:p>
    <w:p w14:paraId="7ABC8578" w14:textId="773B09AC" w:rsidR="004C67C4" w:rsidRPr="00AE56D1" w:rsidRDefault="004C67C4" w:rsidP="004C67C4">
      <w:pPr>
        <w:spacing w:before="120"/>
        <w:ind w:firstLine="720"/>
        <w:jc w:val="both"/>
        <w:rPr>
          <w:i/>
          <w:color w:val="000000"/>
          <w:sz w:val="28"/>
          <w:szCs w:val="28"/>
        </w:rPr>
      </w:pPr>
      <w:r w:rsidRPr="00AE56D1">
        <w:rPr>
          <w:i/>
          <w:color w:val="000000" w:themeColor="text1"/>
          <w:sz w:val="28"/>
          <w:szCs w:val="28"/>
        </w:rPr>
        <w:t>Theo</w:t>
      </w:r>
      <w:r w:rsidRPr="00AE56D1">
        <w:rPr>
          <w:i/>
          <w:color w:val="000000" w:themeColor="text1"/>
          <w:spacing w:val="22"/>
          <w:sz w:val="28"/>
          <w:szCs w:val="28"/>
        </w:rPr>
        <w:t xml:space="preserve"> </w:t>
      </w:r>
      <w:r w:rsidRPr="00AE56D1">
        <w:rPr>
          <w:i/>
          <w:color w:val="000000" w:themeColor="text1"/>
          <w:sz w:val="28"/>
          <w:szCs w:val="28"/>
        </w:rPr>
        <w:t>đề</w:t>
      </w:r>
      <w:r w:rsidRPr="00AE56D1">
        <w:rPr>
          <w:i/>
          <w:color w:val="000000" w:themeColor="text1"/>
          <w:spacing w:val="22"/>
          <w:sz w:val="28"/>
          <w:szCs w:val="28"/>
        </w:rPr>
        <w:t xml:space="preserve"> </w:t>
      </w:r>
      <w:r w:rsidRPr="00AE56D1">
        <w:rPr>
          <w:i/>
          <w:color w:val="000000" w:themeColor="text1"/>
          <w:sz w:val="28"/>
          <w:szCs w:val="28"/>
        </w:rPr>
        <w:t>nghị</w:t>
      </w:r>
      <w:r w:rsidRPr="00AE56D1">
        <w:rPr>
          <w:i/>
          <w:color w:val="000000" w:themeColor="text1"/>
          <w:spacing w:val="24"/>
          <w:sz w:val="28"/>
          <w:szCs w:val="28"/>
        </w:rPr>
        <w:t xml:space="preserve"> </w:t>
      </w:r>
      <w:r w:rsidRPr="00AE56D1">
        <w:rPr>
          <w:i/>
          <w:color w:val="000000" w:themeColor="text1"/>
          <w:sz w:val="28"/>
          <w:szCs w:val="28"/>
        </w:rPr>
        <w:t>của</w:t>
      </w:r>
      <w:r w:rsidRPr="00AE56D1">
        <w:rPr>
          <w:i/>
          <w:color w:val="000000" w:themeColor="text1"/>
          <w:spacing w:val="23"/>
          <w:sz w:val="28"/>
          <w:szCs w:val="28"/>
        </w:rPr>
        <w:t xml:space="preserve"> </w:t>
      </w:r>
      <w:r w:rsidRPr="00AE56D1">
        <w:rPr>
          <w:i/>
          <w:color w:val="000000" w:themeColor="text1"/>
          <w:sz w:val="28"/>
          <w:szCs w:val="28"/>
        </w:rPr>
        <w:t>Giám</w:t>
      </w:r>
      <w:r w:rsidRPr="00AE56D1">
        <w:rPr>
          <w:i/>
          <w:color w:val="000000" w:themeColor="text1"/>
          <w:spacing w:val="23"/>
          <w:sz w:val="28"/>
          <w:szCs w:val="28"/>
        </w:rPr>
        <w:t xml:space="preserve"> </w:t>
      </w:r>
      <w:r w:rsidRPr="00AE56D1">
        <w:rPr>
          <w:i/>
          <w:color w:val="000000" w:themeColor="text1"/>
          <w:sz w:val="28"/>
          <w:szCs w:val="28"/>
        </w:rPr>
        <w:t>đốc</w:t>
      </w:r>
      <w:r w:rsidRPr="00AE56D1">
        <w:rPr>
          <w:i/>
          <w:color w:val="000000" w:themeColor="text1"/>
          <w:spacing w:val="21"/>
          <w:sz w:val="28"/>
          <w:szCs w:val="28"/>
        </w:rPr>
        <w:t xml:space="preserve"> </w:t>
      </w:r>
      <w:r w:rsidRPr="00AE56D1">
        <w:rPr>
          <w:i/>
          <w:color w:val="000000" w:themeColor="text1"/>
          <w:sz w:val="28"/>
          <w:szCs w:val="28"/>
        </w:rPr>
        <w:t>Sở</w:t>
      </w:r>
      <w:r w:rsidRPr="00AE56D1">
        <w:rPr>
          <w:i/>
          <w:color w:val="000000" w:themeColor="text1"/>
          <w:spacing w:val="23"/>
          <w:sz w:val="28"/>
          <w:szCs w:val="28"/>
        </w:rPr>
        <w:t xml:space="preserve"> </w:t>
      </w:r>
      <w:r w:rsidRPr="00AE56D1">
        <w:rPr>
          <w:i/>
          <w:color w:val="000000" w:themeColor="text1"/>
          <w:sz w:val="28"/>
          <w:szCs w:val="28"/>
        </w:rPr>
        <w:t>Nội</w:t>
      </w:r>
      <w:r w:rsidRPr="00AE56D1">
        <w:rPr>
          <w:i/>
          <w:color w:val="000000" w:themeColor="text1"/>
          <w:spacing w:val="24"/>
          <w:sz w:val="28"/>
          <w:szCs w:val="28"/>
        </w:rPr>
        <w:t xml:space="preserve"> </w:t>
      </w:r>
      <w:r w:rsidRPr="00AE56D1">
        <w:rPr>
          <w:i/>
          <w:color w:val="000000" w:themeColor="text1"/>
          <w:sz w:val="28"/>
          <w:szCs w:val="28"/>
        </w:rPr>
        <w:t>vụ</w:t>
      </w:r>
      <w:r w:rsidR="007D67FB">
        <w:rPr>
          <w:i/>
          <w:color w:val="000000" w:themeColor="text1"/>
          <w:spacing w:val="23"/>
          <w:sz w:val="28"/>
          <w:szCs w:val="28"/>
        </w:rPr>
        <w:t>.</w:t>
      </w:r>
    </w:p>
    <w:p w14:paraId="2D59338C" w14:textId="77777777" w:rsidR="004C67C4" w:rsidRDefault="004C67C4" w:rsidP="004C67C4">
      <w:pPr>
        <w:pStyle w:val="Heading1"/>
        <w:spacing w:before="60"/>
        <w:ind w:left="0" w:right="0"/>
        <w:rPr>
          <w:color w:val="000000"/>
        </w:rPr>
      </w:pPr>
    </w:p>
    <w:p w14:paraId="521B4B83" w14:textId="77777777" w:rsidR="004C67C4" w:rsidRDefault="004C67C4" w:rsidP="004C67C4">
      <w:pPr>
        <w:pStyle w:val="Heading1"/>
        <w:spacing w:before="60"/>
        <w:ind w:left="0" w:right="0"/>
        <w:rPr>
          <w:color w:val="000000"/>
        </w:rPr>
      </w:pPr>
      <w:r>
        <w:rPr>
          <w:color w:val="000000" w:themeColor="text1"/>
        </w:rPr>
        <w:t>QUYẾT ĐỊNH:</w:t>
      </w:r>
    </w:p>
    <w:p w14:paraId="7C2CCFA1" w14:textId="77777777" w:rsidR="004C67C4" w:rsidRDefault="004C67C4" w:rsidP="004C67C4">
      <w:pPr>
        <w:pStyle w:val="Heading1"/>
        <w:spacing w:before="60"/>
        <w:ind w:left="0" w:right="0"/>
        <w:rPr>
          <w:color w:val="000000"/>
        </w:rPr>
      </w:pPr>
    </w:p>
    <w:p w14:paraId="5E265B08" w14:textId="77777777" w:rsidR="004C67C4" w:rsidRDefault="004C67C4" w:rsidP="004D69F6">
      <w:pPr>
        <w:spacing w:before="120" w:after="120" w:line="320" w:lineRule="exact"/>
        <w:ind w:firstLine="567"/>
        <w:jc w:val="both"/>
        <w:rPr>
          <w:color w:val="000000" w:themeColor="text1"/>
          <w:sz w:val="28"/>
        </w:rPr>
      </w:pPr>
      <w:r>
        <w:rPr>
          <w:b/>
          <w:color w:val="000000" w:themeColor="text1"/>
          <w:sz w:val="28"/>
          <w:szCs w:val="28"/>
        </w:rPr>
        <w:t xml:space="preserve">Điều 1. </w:t>
      </w:r>
      <w:r>
        <w:rPr>
          <w:color w:val="000000" w:themeColor="text1"/>
          <w:spacing w:val="-3"/>
          <w:sz w:val="28"/>
          <w:szCs w:val="28"/>
        </w:rPr>
        <w:t xml:space="preserve">Ban </w:t>
      </w:r>
      <w:r w:rsidRPr="008F1BF9">
        <w:rPr>
          <w:color w:val="000000" w:themeColor="text1"/>
          <w:sz w:val="28"/>
        </w:rPr>
        <w:t xml:space="preserve">hành kèm theo Quyết định này Quy định </w:t>
      </w:r>
      <w:r>
        <w:rPr>
          <w:color w:val="000000" w:themeColor="text1"/>
          <w:sz w:val="28"/>
        </w:rPr>
        <w:t>t</w:t>
      </w:r>
      <w:r w:rsidRPr="008F1BF9">
        <w:rPr>
          <w:color w:val="000000" w:themeColor="text1"/>
          <w:sz w:val="28"/>
        </w:rPr>
        <w:t>iêu chuẩn chức danh lãnh đạo thuộc diện</w:t>
      </w:r>
      <w:r>
        <w:rPr>
          <w:color w:val="000000" w:themeColor="text1"/>
          <w:sz w:val="28"/>
        </w:rPr>
        <w:t xml:space="preserve"> </w:t>
      </w:r>
      <w:r w:rsidRPr="008F1BF9">
        <w:rPr>
          <w:color w:val="000000" w:themeColor="text1"/>
          <w:sz w:val="28"/>
        </w:rPr>
        <w:t>quản lý của UBND tỉnh, UBND cấp huyện và cơ quan, đơn vị thuộc</w:t>
      </w:r>
      <w:r>
        <w:rPr>
          <w:color w:val="000000" w:themeColor="text1"/>
          <w:sz w:val="28"/>
        </w:rPr>
        <w:t xml:space="preserve"> </w:t>
      </w:r>
      <w:r w:rsidRPr="008F1BF9">
        <w:rPr>
          <w:color w:val="000000" w:themeColor="text1"/>
          <w:sz w:val="28"/>
        </w:rPr>
        <w:t>UBND tỉnh Lào Cai</w:t>
      </w:r>
      <w:r>
        <w:rPr>
          <w:color w:val="000000" w:themeColor="text1"/>
          <w:sz w:val="28"/>
        </w:rPr>
        <w:t>.</w:t>
      </w:r>
    </w:p>
    <w:p w14:paraId="007F3261" w14:textId="7738FBFF" w:rsidR="004C67C4" w:rsidRDefault="004C67C4" w:rsidP="004D69F6">
      <w:pPr>
        <w:spacing w:before="120" w:after="120" w:line="320" w:lineRule="exact"/>
        <w:ind w:firstLine="567"/>
        <w:jc w:val="both"/>
        <w:rPr>
          <w:sz w:val="28"/>
          <w:szCs w:val="28"/>
        </w:rPr>
      </w:pPr>
      <w:r>
        <w:rPr>
          <w:b/>
          <w:sz w:val="28"/>
          <w:szCs w:val="28"/>
        </w:rPr>
        <w:t xml:space="preserve">Điều 2. </w:t>
      </w:r>
      <w:r>
        <w:rPr>
          <w:sz w:val="28"/>
          <w:szCs w:val="28"/>
        </w:rPr>
        <w:t>Quyết định này có hiệu lực từ ngày</w:t>
      </w:r>
      <w:r w:rsidR="00CB00C6">
        <w:rPr>
          <w:sz w:val="28"/>
          <w:szCs w:val="28"/>
        </w:rPr>
        <w:t xml:space="preserve"> 15</w:t>
      </w:r>
      <w:r>
        <w:rPr>
          <w:spacing w:val="1"/>
          <w:sz w:val="28"/>
          <w:szCs w:val="28"/>
        </w:rPr>
        <w:t xml:space="preserve"> t</w:t>
      </w:r>
      <w:r>
        <w:rPr>
          <w:sz w:val="28"/>
          <w:szCs w:val="28"/>
        </w:rPr>
        <w:t xml:space="preserve">háng </w:t>
      </w:r>
      <w:r w:rsidR="00CB00C6">
        <w:rPr>
          <w:sz w:val="28"/>
          <w:szCs w:val="28"/>
        </w:rPr>
        <w:t>5</w:t>
      </w:r>
      <w:r>
        <w:rPr>
          <w:sz w:val="28"/>
          <w:szCs w:val="28"/>
        </w:rPr>
        <w:t xml:space="preserve"> năm 2023 và thay</w:t>
      </w:r>
      <w:r>
        <w:rPr>
          <w:spacing w:val="1"/>
          <w:sz w:val="28"/>
          <w:szCs w:val="28"/>
        </w:rPr>
        <w:t xml:space="preserve"> </w:t>
      </w:r>
      <w:r>
        <w:rPr>
          <w:sz w:val="28"/>
          <w:szCs w:val="28"/>
        </w:rPr>
        <w:t>thế các quyết định: Quyết định số 53/2021/QĐ-UBND ngày 18/11/2021 của UBND tỉnh Lào Cai ban hành Quy định tiêu chuẩn chức danh lãnh đạo, quản lý cấp phòng và tương đương thuộc các cơ quan Đảng, Nhà nước, Ủy ban Mặt trận Tổ quốc  và các tổ chức chính trị - xã hội tỉnh Lào Cai; Quyết</w:t>
      </w:r>
      <w:r>
        <w:rPr>
          <w:spacing w:val="-6"/>
          <w:sz w:val="28"/>
          <w:szCs w:val="28"/>
        </w:rPr>
        <w:t xml:space="preserve"> </w:t>
      </w:r>
      <w:r>
        <w:rPr>
          <w:sz w:val="28"/>
          <w:szCs w:val="28"/>
        </w:rPr>
        <w:t>định</w:t>
      </w:r>
      <w:r>
        <w:rPr>
          <w:spacing w:val="-4"/>
          <w:sz w:val="28"/>
          <w:szCs w:val="28"/>
        </w:rPr>
        <w:t xml:space="preserve"> </w:t>
      </w:r>
      <w:r>
        <w:rPr>
          <w:sz w:val="28"/>
          <w:szCs w:val="28"/>
        </w:rPr>
        <w:t>số</w:t>
      </w:r>
      <w:r>
        <w:rPr>
          <w:spacing w:val="-5"/>
          <w:sz w:val="28"/>
          <w:szCs w:val="28"/>
        </w:rPr>
        <w:t xml:space="preserve"> 23</w:t>
      </w:r>
      <w:r>
        <w:rPr>
          <w:sz w:val="28"/>
          <w:szCs w:val="28"/>
        </w:rPr>
        <w:t>/2022/QĐ-UBND</w:t>
      </w:r>
      <w:r>
        <w:rPr>
          <w:spacing w:val="-6"/>
          <w:sz w:val="28"/>
          <w:szCs w:val="28"/>
        </w:rPr>
        <w:t xml:space="preserve"> </w:t>
      </w:r>
      <w:r>
        <w:rPr>
          <w:sz w:val="28"/>
          <w:szCs w:val="28"/>
        </w:rPr>
        <w:t>ngày</w:t>
      </w:r>
      <w:r>
        <w:rPr>
          <w:spacing w:val="-1"/>
          <w:sz w:val="28"/>
          <w:szCs w:val="28"/>
        </w:rPr>
        <w:t xml:space="preserve"> 09/6</w:t>
      </w:r>
      <w:r>
        <w:rPr>
          <w:sz w:val="28"/>
          <w:szCs w:val="28"/>
        </w:rPr>
        <w:t>/2022</w:t>
      </w:r>
      <w:r>
        <w:rPr>
          <w:spacing w:val="-3"/>
          <w:sz w:val="28"/>
          <w:szCs w:val="28"/>
        </w:rPr>
        <w:t xml:space="preserve"> </w:t>
      </w:r>
      <w:r>
        <w:rPr>
          <w:sz w:val="28"/>
          <w:szCs w:val="28"/>
        </w:rPr>
        <w:t>của</w:t>
      </w:r>
      <w:r>
        <w:rPr>
          <w:spacing w:val="-7"/>
          <w:sz w:val="28"/>
          <w:szCs w:val="28"/>
        </w:rPr>
        <w:t xml:space="preserve"> </w:t>
      </w:r>
      <w:r>
        <w:rPr>
          <w:sz w:val="28"/>
          <w:szCs w:val="28"/>
        </w:rPr>
        <w:t>UBND</w:t>
      </w:r>
      <w:r>
        <w:rPr>
          <w:spacing w:val="-6"/>
          <w:sz w:val="28"/>
          <w:szCs w:val="28"/>
        </w:rPr>
        <w:t xml:space="preserve"> </w:t>
      </w:r>
      <w:r>
        <w:rPr>
          <w:sz w:val="28"/>
          <w:szCs w:val="28"/>
        </w:rPr>
        <w:t>tỉnh</w:t>
      </w:r>
      <w:r>
        <w:rPr>
          <w:spacing w:val="-4"/>
          <w:sz w:val="28"/>
          <w:szCs w:val="28"/>
        </w:rPr>
        <w:t xml:space="preserve"> </w:t>
      </w:r>
      <w:r>
        <w:rPr>
          <w:sz w:val="28"/>
          <w:szCs w:val="28"/>
        </w:rPr>
        <w:t>Lào</w:t>
      </w:r>
      <w:r>
        <w:rPr>
          <w:spacing w:val="-6"/>
          <w:sz w:val="28"/>
          <w:szCs w:val="28"/>
        </w:rPr>
        <w:t xml:space="preserve"> </w:t>
      </w:r>
      <w:r>
        <w:rPr>
          <w:sz w:val="28"/>
          <w:szCs w:val="28"/>
        </w:rPr>
        <w:t>Cai</w:t>
      </w:r>
      <w:r>
        <w:rPr>
          <w:spacing w:val="-4"/>
          <w:sz w:val="28"/>
          <w:szCs w:val="28"/>
        </w:rPr>
        <w:t xml:space="preserve"> sửa đ</w:t>
      </w:r>
      <w:r>
        <w:rPr>
          <w:sz w:val="28"/>
          <w:szCs w:val="28"/>
        </w:rPr>
        <w:t>ổi, bổ sung một số điều của Quy định tiêu chuẩn chức danh lãnh đạo, quản lý cấp phòng và tương đương thuộc các cơ quan Đảng, Nhà nước, Ủy ban Mặt trận Tổ quốc và các tổ chức chính trị - xã hội tỉnh Lào Cai ban hành kèm theo Quyết định số 53/2021/QĐ-UBND ngày 18/11/2021 của UBND tỉnh Lào Cai.</w:t>
      </w:r>
    </w:p>
    <w:p w14:paraId="2ABC5901" w14:textId="77777777" w:rsidR="004C67C4" w:rsidRDefault="004C67C4" w:rsidP="004D69F6">
      <w:pPr>
        <w:pStyle w:val="BodyText"/>
        <w:spacing w:before="120" w:after="120" w:line="320" w:lineRule="exact"/>
        <w:ind w:left="0" w:firstLine="567"/>
      </w:pPr>
      <w:r>
        <w:rPr>
          <w:b/>
        </w:rPr>
        <w:t xml:space="preserve">Điều 3. </w:t>
      </w:r>
      <w:r>
        <w:t>Chánh Văn phòng UBND tỉnh, Giám đốc Sở Nội vụ, Thủ trưởng các sở, ban, ngành, đơn vị sự nghiệp thuộc UBND tỉnh; Chủ tịch UBND các huyện, thị xã, thành phố và các đơn vị có liên quan chịu trách nhiệm thi hành Quyết định này./.</w:t>
      </w:r>
    </w:p>
    <w:p w14:paraId="16AF43D3" w14:textId="77777777" w:rsidR="004C67C4" w:rsidRDefault="004C67C4" w:rsidP="004C67C4">
      <w:pPr>
        <w:spacing w:before="60"/>
        <w:ind w:firstLine="720"/>
        <w:jc w:val="both"/>
        <w:rPr>
          <w:color w:val="000000"/>
          <w:spacing w:val="4"/>
          <w:sz w:val="2"/>
          <w:szCs w:val="28"/>
        </w:rPr>
      </w:pPr>
    </w:p>
    <w:tbl>
      <w:tblPr>
        <w:tblW w:w="8897" w:type="dxa"/>
        <w:tblLayout w:type="fixed"/>
        <w:tblCellMar>
          <w:left w:w="0" w:type="dxa"/>
          <w:right w:w="0" w:type="dxa"/>
        </w:tblCellMar>
        <w:tblLook w:val="01E0" w:firstRow="1" w:lastRow="1" w:firstColumn="1" w:lastColumn="1" w:noHBand="0" w:noVBand="0"/>
      </w:tblPr>
      <w:tblGrid>
        <w:gridCol w:w="5149"/>
        <w:gridCol w:w="3748"/>
      </w:tblGrid>
      <w:tr w:rsidR="004C67C4" w14:paraId="1B224385" w14:textId="77777777" w:rsidTr="00DB2D3B">
        <w:trPr>
          <w:trHeight w:val="4061"/>
        </w:trPr>
        <w:tc>
          <w:tcPr>
            <w:tcW w:w="5149" w:type="dxa"/>
          </w:tcPr>
          <w:p w14:paraId="5CC9A711" w14:textId="77777777" w:rsidR="004C67C4" w:rsidRDefault="004C67C4" w:rsidP="00DB2D3B">
            <w:pPr>
              <w:pStyle w:val="TableParagraph"/>
              <w:ind w:left="0"/>
              <w:rPr>
                <w:b/>
                <w:i/>
                <w:color w:val="000000"/>
                <w:sz w:val="24"/>
              </w:rPr>
            </w:pPr>
            <w:r>
              <w:rPr>
                <w:b/>
                <w:i/>
                <w:color w:val="000000" w:themeColor="text1"/>
                <w:sz w:val="24"/>
              </w:rPr>
              <w:t>Nơi nhận:</w:t>
            </w:r>
          </w:p>
          <w:p w14:paraId="3F1B1C38" w14:textId="77777777" w:rsidR="004C67C4" w:rsidRDefault="004C67C4" w:rsidP="00DB2D3B">
            <w:pPr>
              <w:pStyle w:val="TableParagraph"/>
              <w:tabs>
                <w:tab w:val="left" w:pos="328"/>
              </w:tabs>
              <w:ind w:left="0"/>
              <w:rPr>
                <w:color w:val="000000"/>
              </w:rPr>
            </w:pPr>
            <w:r>
              <w:rPr>
                <w:color w:val="000000" w:themeColor="text1"/>
              </w:rPr>
              <w:t>- Như Điều 3(QĐ);</w:t>
            </w:r>
          </w:p>
          <w:p w14:paraId="0E1654D5" w14:textId="77777777" w:rsidR="004C67C4" w:rsidRDefault="004C67C4" w:rsidP="00DB2D3B">
            <w:pPr>
              <w:pStyle w:val="TableParagraph"/>
              <w:tabs>
                <w:tab w:val="left" w:pos="328"/>
              </w:tabs>
              <w:ind w:left="0"/>
              <w:rPr>
                <w:color w:val="000000"/>
              </w:rPr>
            </w:pPr>
            <w:r>
              <w:rPr>
                <w:color w:val="000000" w:themeColor="text1"/>
              </w:rPr>
              <w:t>- Bộ Nội vụ;</w:t>
            </w:r>
          </w:p>
          <w:p w14:paraId="09C1239C" w14:textId="77777777" w:rsidR="004C67C4" w:rsidRDefault="004C67C4" w:rsidP="00DB2D3B">
            <w:pPr>
              <w:pStyle w:val="TableParagraph"/>
              <w:tabs>
                <w:tab w:val="left" w:pos="328"/>
              </w:tabs>
              <w:ind w:left="0"/>
              <w:rPr>
                <w:color w:val="000000"/>
              </w:rPr>
            </w:pPr>
            <w:r>
              <w:rPr>
                <w:color w:val="000000" w:themeColor="text1"/>
              </w:rPr>
              <w:t>- TT: TU, HĐND, UBND tỉnh;</w:t>
            </w:r>
          </w:p>
          <w:p w14:paraId="517FBBF0" w14:textId="77777777" w:rsidR="004C67C4" w:rsidRDefault="004C67C4" w:rsidP="00DB2D3B">
            <w:pPr>
              <w:pStyle w:val="TableParagraph"/>
              <w:tabs>
                <w:tab w:val="left" w:pos="328"/>
              </w:tabs>
              <w:ind w:left="0"/>
              <w:rPr>
                <w:color w:val="000000"/>
              </w:rPr>
            </w:pPr>
            <w:r>
              <w:rPr>
                <w:color w:val="000000" w:themeColor="text1"/>
              </w:rPr>
              <w:t>- TT Đoàn ĐBQH tỉnh;</w:t>
            </w:r>
          </w:p>
          <w:p w14:paraId="2C59BCBB" w14:textId="77777777" w:rsidR="004C67C4" w:rsidRDefault="004C67C4" w:rsidP="00DB2D3B">
            <w:pPr>
              <w:pStyle w:val="TableParagraph"/>
              <w:tabs>
                <w:tab w:val="left" w:pos="328"/>
              </w:tabs>
              <w:ind w:left="0"/>
              <w:rPr>
                <w:color w:val="000000"/>
              </w:rPr>
            </w:pPr>
            <w:r>
              <w:rPr>
                <w:color w:val="000000" w:themeColor="text1"/>
              </w:rPr>
              <w:t>- Vụ Pháp chế - Bộ Nội vụ;</w:t>
            </w:r>
          </w:p>
          <w:p w14:paraId="09AA23E9" w14:textId="3035F5EE" w:rsidR="004C67C4" w:rsidRDefault="004C67C4" w:rsidP="00DB2D3B">
            <w:pPr>
              <w:pStyle w:val="TableParagraph"/>
              <w:tabs>
                <w:tab w:val="left" w:pos="328"/>
              </w:tabs>
              <w:ind w:left="0"/>
              <w:rPr>
                <w:color w:val="000000"/>
              </w:rPr>
            </w:pPr>
            <w:r>
              <w:rPr>
                <w:color w:val="000000" w:themeColor="text1"/>
              </w:rPr>
              <w:t>- Cục KTVBQPPL - Bộ Tư</w:t>
            </w:r>
            <w:r w:rsidR="00CB00C6">
              <w:rPr>
                <w:color w:val="000000" w:themeColor="text1"/>
              </w:rPr>
              <w:t xml:space="preserve"> </w:t>
            </w:r>
            <w:r>
              <w:rPr>
                <w:color w:val="000000" w:themeColor="text1"/>
              </w:rPr>
              <w:t>pháp;</w:t>
            </w:r>
          </w:p>
          <w:p w14:paraId="5F304A2E" w14:textId="77777777" w:rsidR="004C67C4" w:rsidRDefault="004C67C4" w:rsidP="00DB2D3B">
            <w:pPr>
              <w:pStyle w:val="TableParagraph"/>
              <w:tabs>
                <w:tab w:val="left" w:pos="328"/>
              </w:tabs>
              <w:ind w:left="0"/>
              <w:rPr>
                <w:color w:val="000000"/>
              </w:rPr>
            </w:pPr>
            <w:r>
              <w:rPr>
                <w:color w:val="000000" w:themeColor="text1"/>
              </w:rPr>
              <w:t>- Ban Tổ chức Tỉnh ủy;</w:t>
            </w:r>
          </w:p>
          <w:p w14:paraId="5A9AAAD0" w14:textId="77777777" w:rsidR="004C67C4" w:rsidRDefault="004C67C4" w:rsidP="00DB2D3B">
            <w:pPr>
              <w:pStyle w:val="TableParagraph"/>
              <w:tabs>
                <w:tab w:val="left" w:pos="328"/>
              </w:tabs>
              <w:ind w:left="0"/>
              <w:rPr>
                <w:color w:val="000000"/>
              </w:rPr>
            </w:pPr>
            <w:r>
              <w:rPr>
                <w:color w:val="000000" w:themeColor="text1"/>
              </w:rPr>
              <w:t xml:space="preserve">- Các sở, ban ngành, </w:t>
            </w:r>
            <w:r>
              <w:rPr>
                <w:color w:val="000000" w:themeColor="text1"/>
                <w:spacing w:val="1"/>
              </w:rPr>
              <w:t>đơn vị sự nghiệp</w:t>
            </w:r>
            <w:r>
              <w:rPr>
                <w:color w:val="000000" w:themeColor="text1"/>
              </w:rPr>
              <w:t xml:space="preserve"> tỉnh;</w:t>
            </w:r>
          </w:p>
          <w:p w14:paraId="7A97E12C" w14:textId="77777777" w:rsidR="004C67C4" w:rsidRDefault="004C67C4" w:rsidP="00DB2D3B">
            <w:pPr>
              <w:pStyle w:val="TableParagraph"/>
              <w:tabs>
                <w:tab w:val="left" w:pos="328"/>
              </w:tabs>
              <w:ind w:left="0"/>
              <w:rPr>
                <w:color w:val="000000"/>
              </w:rPr>
            </w:pPr>
            <w:r>
              <w:rPr>
                <w:color w:val="000000" w:themeColor="text1"/>
              </w:rPr>
              <w:t>- UBND các huyện, thị xã, thành phố;</w:t>
            </w:r>
          </w:p>
          <w:p w14:paraId="2FA65F9A" w14:textId="77777777" w:rsidR="004C67C4" w:rsidRDefault="004C67C4" w:rsidP="00DB2D3B">
            <w:pPr>
              <w:pStyle w:val="TableParagraph"/>
              <w:tabs>
                <w:tab w:val="left" w:pos="328"/>
              </w:tabs>
              <w:ind w:left="0"/>
              <w:rPr>
                <w:bCs/>
                <w:color w:val="000000"/>
              </w:rPr>
            </w:pPr>
            <w:r>
              <w:rPr>
                <w:color w:val="000000" w:themeColor="text1"/>
              </w:rPr>
              <w:t xml:space="preserve">- </w:t>
            </w:r>
            <w:r>
              <w:rPr>
                <w:bCs/>
                <w:color w:val="000000" w:themeColor="text1"/>
              </w:rPr>
              <w:t>Quỹ tài chính, Hội đặc thù cấp tỉnh;</w:t>
            </w:r>
          </w:p>
          <w:p w14:paraId="1CAE7249" w14:textId="77777777" w:rsidR="004C67C4" w:rsidRDefault="004C67C4" w:rsidP="00DB2D3B">
            <w:pPr>
              <w:pStyle w:val="TableParagraph"/>
              <w:tabs>
                <w:tab w:val="left" w:pos="328"/>
              </w:tabs>
              <w:ind w:left="0"/>
              <w:rPr>
                <w:color w:val="000000"/>
              </w:rPr>
            </w:pPr>
            <w:r>
              <w:rPr>
                <w:bCs/>
                <w:color w:val="000000" w:themeColor="text1"/>
              </w:rPr>
              <w:t xml:space="preserve">- </w:t>
            </w:r>
            <w:r>
              <w:rPr>
                <w:color w:val="000000" w:themeColor="text1"/>
              </w:rPr>
              <w:t>Doanh nghiệp Nhà nước;</w:t>
            </w:r>
          </w:p>
          <w:p w14:paraId="6B631E1A" w14:textId="77777777" w:rsidR="004C67C4" w:rsidRDefault="004C67C4" w:rsidP="00DB2D3B">
            <w:pPr>
              <w:pStyle w:val="TableParagraph"/>
              <w:tabs>
                <w:tab w:val="left" w:pos="328"/>
              </w:tabs>
              <w:ind w:left="0"/>
              <w:rPr>
                <w:color w:val="000000"/>
              </w:rPr>
            </w:pPr>
            <w:r>
              <w:rPr>
                <w:color w:val="000000" w:themeColor="text1"/>
              </w:rPr>
              <w:t>- Sở Nội vụ; Sở Tư pháp;</w:t>
            </w:r>
          </w:p>
          <w:p w14:paraId="5486C581" w14:textId="77777777" w:rsidR="004C67C4" w:rsidRDefault="004C67C4" w:rsidP="00DB2D3B">
            <w:pPr>
              <w:pStyle w:val="TableParagraph"/>
              <w:tabs>
                <w:tab w:val="left" w:pos="328"/>
              </w:tabs>
              <w:ind w:left="0"/>
              <w:rPr>
                <w:color w:val="000000"/>
              </w:rPr>
            </w:pPr>
            <w:r>
              <w:rPr>
                <w:color w:val="000000" w:themeColor="text1"/>
              </w:rPr>
              <w:t>- Lãnh đạo VP; Cổng TTĐT tỉnh;</w:t>
            </w:r>
          </w:p>
          <w:p w14:paraId="5153BBA8" w14:textId="77777777" w:rsidR="004C67C4" w:rsidRDefault="004C67C4" w:rsidP="00DB2D3B">
            <w:pPr>
              <w:pStyle w:val="TableParagraph"/>
              <w:tabs>
                <w:tab w:val="left" w:pos="328"/>
              </w:tabs>
              <w:ind w:left="0"/>
              <w:rPr>
                <w:color w:val="000000"/>
              </w:rPr>
            </w:pPr>
            <w:r>
              <w:rPr>
                <w:color w:val="000000" w:themeColor="text1"/>
              </w:rPr>
              <w:t>- Báo Lào Cai; Đài PTTH tỉnh;</w:t>
            </w:r>
          </w:p>
          <w:p w14:paraId="1452F50D" w14:textId="77777777" w:rsidR="004C67C4" w:rsidRDefault="004C67C4" w:rsidP="00DB2D3B">
            <w:pPr>
              <w:pStyle w:val="TableParagraph"/>
              <w:tabs>
                <w:tab w:val="left" w:pos="328"/>
              </w:tabs>
              <w:ind w:left="0"/>
              <w:rPr>
                <w:color w:val="000000"/>
              </w:rPr>
            </w:pPr>
            <w:r>
              <w:rPr>
                <w:color w:val="000000" w:themeColor="text1"/>
              </w:rPr>
              <w:t>- Công báo Lào Cai;</w:t>
            </w:r>
          </w:p>
          <w:p w14:paraId="4D8F9F1B" w14:textId="77777777" w:rsidR="004C67C4" w:rsidRDefault="004C67C4" w:rsidP="00DB2D3B">
            <w:pPr>
              <w:pStyle w:val="TableParagraph"/>
              <w:tabs>
                <w:tab w:val="left" w:pos="328"/>
              </w:tabs>
              <w:ind w:left="0"/>
              <w:rPr>
                <w:color w:val="000000"/>
              </w:rPr>
            </w:pPr>
            <w:r>
              <w:rPr>
                <w:color w:val="000000" w:themeColor="text1"/>
              </w:rPr>
              <w:t>- Lưu: VT, NC2.</w:t>
            </w:r>
          </w:p>
        </w:tc>
        <w:tc>
          <w:tcPr>
            <w:tcW w:w="3748" w:type="dxa"/>
          </w:tcPr>
          <w:p w14:paraId="19D7AF2B" w14:textId="77777777" w:rsidR="004C67C4" w:rsidRDefault="004C67C4" w:rsidP="00DB2D3B">
            <w:pPr>
              <w:pStyle w:val="TableParagraph"/>
              <w:ind w:left="0"/>
              <w:jc w:val="center"/>
              <w:rPr>
                <w:b/>
                <w:color w:val="000000"/>
                <w:sz w:val="28"/>
                <w:szCs w:val="28"/>
              </w:rPr>
            </w:pPr>
            <w:r>
              <w:rPr>
                <w:b/>
                <w:color w:val="000000" w:themeColor="text1"/>
                <w:sz w:val="28"/>
                <w:szCs w:val="28"/>
              </w:rPr>
              <w:t>TM. ỦY BAN NHÂN DÂN CHỦ TỊCH</w:t>
            </w:r>
          </w:p>
          <w:p w14:paraId="0267CEBB" w14:textId="77777777" w:rsidR="004C67C4" w:rsidRDefault="004C67C4" w:rsidP="00DB2D3B">
            <w:pPr>
              <w:pStyle w:val="TableParagraph"/>
              <w:ind w:left="0"/>
              <w:jc w:val="center"/>
              <w:rPr>
                <w:color w:val="000000"/>
                <w:sz w:val="28"/>
                <w:szCs w:val="28"/>
              </w:rPr>
            </w:pPr>
          </w:p>
          <w:p w14:paraId="637281B2" w14:textId="77777777" w:rsidR="004C67C4" w:rsidRDefault="004C67C4" w:rsidP="00DB2D3B">
            <w:pPr>
              <w:pStyle w:val="TableParagraph"/>
              <w:ind w:left="0"/>
              <w:jc w:val="center"/>
              <w:rPr>
                <w:color w:val="000000"/>
                <w:sz w:val="28"/>
                <w:szCs w:val="28"/>
              </w:rPr>
            </w:pPr>
          </w:p>
          <w:p w14:paraId="3AE6787C" w14:textId="77777777" w:rsidR="004C67C4" w:rsidRDefault="004C67C4" w:rsidP="00DB2D3B">
            <w:pPr>
              <w:pStyle w:val="TableParagraph"/>
              <w:ind w:left="0"/>
              <w:jc w:val="center"/>
              <w:rPr>
                <w:color w:val="000000"/>
                <w:sz w:val="28"/>
                <w:szCs w:val="28"/>
              </w:rPr>
            </w:pPr>
          </w:p>
          <w:p w14:paraId="36A91054" w14:textId="3445BB82" w:rsidR="004C67C4" w:rsidRDefault="00E740F6" w:rsidP="00DB2D3B">
            <w:pPr>
              <w:pStyle w:val="TableParagraph"/>
              <w:ind w:left="0"/>
              <w:jc w:val="center"/>
              <w:rPr>
                <w:i/>
                <w:color w:val="000000"/>
                <w:sz w:val="28"/>
                <w:szCs w:val="28"/>
              </w:rPr>
            </w:pPr>
            <w:r w:rsidRPr="00E740F6">
              <w:rPr>
                <w:i/>
                <w:color w:val="000000"/>
                <w:sz w:val="28"/>
                <w:szCs w:val="28"/>
              </w:rPr>
              <w:t>(Đã ký)</w:t>
            </w:r>
          </w:p>
          <w:p w14:paraId="72374AF5" w14:textId="77777777" w:rsidR="00E740F6" w:rsidRPr="00E740F6" w:rsidRDefault="00E740F6" w:rsidP="00DB2D3B">
            <w:pPr>
              <w:pStyle w:val="TableParagraph"/>
              <w:ind w:left="0"/>
              <w:jc w:val="center"/>
              <w:rPr>
                <w:i/>
                <w:color w:val="000000"/>
                <w:sz w:val="28"/>
                <w:szCs w:val="28"/>
              </w:rPr>
            </w:pPr>
          </w:p>
          <w:p w14:paraId="0EE433D8" w14:textId="77777777" w:rsidR="004C67C4" w:rsidRDefault="004C67C4" w:rsidP="00DB2D3B">
            <w:pPr>
              <w:pStyle w:val="TableParagraph"/>
              <w:ind w:left="0"/>
              <w:jc w:val="center"/>
              <w:rPr>
                <w:color w:val="000000"/>
                <w:sz w:val="28"/>
                <w:szCs w:val="28"/>
              </w:rPr>
            </w:pPr>
          </w:p>
          <w:p w14:paraId="63A5AA53" w14:textId="77777777" w:rsidR="004C67C4" w:rsidRDefault="004C67C4" w:rsidP="00DB2D3B">
            <w:pPr>
              <w:pStyle w:val="TableParagraph"/>
              <w:ind w:left="0"/>
              <w:jc w:val="center"/>
              <w:rPr>
                <w:color w:val="000000"/>
                <w:sz w:val="28"/>
                <w:szCs w:val="28"/>
              </w:rPr>
            </w:pPr>
          </w:p>
          <w:p w14:paraId="65842F95" w14:textId="77777777" w:rsidR="004C67C4" w:rsidRDefault="004C67C4" w:rsidP="00DB2D3B">
            <w:pPr>
              <w:pStyle w:val="TableParagraph"/>
              <w:ind w:left="0"/>
              <w:jc w:val="center"/>
              <w:rPr>
                <w:b/>
                <w:color w:val="000000"/>
                <w:sz w:val="28"/>
              </w:rPr>
            </w:pPr>
            <w:r>
              <w:rPr>
                <w:b/>
                <w:color w:val="000000" w:themeColor="text1"/>
                <w:sz w:val="28"/>
                <w:szCs w:val="28"/>
              </w:rPr>
              <w:t>Trịnh Xuân Trường</w:t>
            </w:r>
          </w:p>
        </w:tc>
      </w:tr>
    </w:tbl>
    <w:p w14:paraId="67F39FC5" w14:textId="27CC4DF1" w:rsidR="004C67C4" w:rsidRDefault="004C67C4">
      <w:pPr>
        <w:rPr>
          <w:b/>
        </w:rPr>
      </w:pPr>
    </w:p>
    <w:p w14:paraId="63D6DEC8" w14:textId="56B9F879" w:rsidR="004D69F6" w:rsidRDefault="004D69F6">
      <w:pPr>
        <w:rPr>
          <w:b/>
        </w:rPr>
      </w:pPr>
    </w:p>
    <w:p w14:paraId="377E1EA9" w14:textId="77777777" w:rsidR="004D69F6" w:rsidRDefault="004D69F6"/>
    <w:p w14:paraId="323AED6A" w14:textId="5FC25B32" w:rsidR="004C67C4" w:rsidRDefault="004C67C4"/>
    <w:p w14:paraId="3E317684" w14:textId="1196B6E9" w:rsidR="004C67C4" w:rsidRDefault="004C67C4"/>
    <w:p w14:paraId="5DF3BF31" w14:textId="77777777" w:rsidR="004C67C4" w:rsidRDefault="004C67C4"/>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6"/>
        <w:gridCol w:w="6521"/>
      </w:tblGrid>
      <w:tr w:rsidR="00692BB5" w14:paraId="2622B3A7" w14:textId="77777777">
        <w:tc>
          <w:tcPr>
            <w:tcW w:w="3226" w:type="dxa"/>
            <w:noWrap/>
          </w:tcPr>
          <w:p w14:paraId="11A683AE" w14:textId="3921FCFF" w:rsidR="00692BB5" w:rsidRDefault="00BE7DA8">
            <w:pPr>
              <w:pStyle w:val="TableParagraph"/>
              <w:ind w:left="0"/>
              <w:jc w:val="center"/>
              <w:rPr>
                <w:b/>
                <w:color w:val="000000"/>
                <w:sz w:val="28"/>
                <w:szCs w:val="28"/>
              </w:rPr>
            </w:pPr>
            <w:r>
              <w:rPr>
                <w:b/>
                <w:color w:val="000000" w:themeColor="text1"/>
                <w:sz w:val="28"/>
                <w:szCs w:val="28"/>
              </w:rPr>
              <w:lastRenderedPageBreak/>
              <w:t>ỦY BAN NHÂN DÂN TỈNH LÀO CAI</w:t>
            </w:r>
          </w:p>
          <w:p w14:paraId="3C165333" w14:textId="1BA41275" w:rsidR="00692BB5" w:rsidRDefault="00645ED5">
            <w:pPr>
              <w:pStyle w:val="Heading1"/>
              <w:ind w:left="0" w:right="0"/>
              <w:rPr>
                <w:color w:val="000000"/>
              </w:rPr>
            </w:pPr>
            <w:r>
              <w:rPr>
                <w:noProof/>
                <w:color w:val="000000"/>
                <w:lang w:val="vi-VN" w:eastAsia="vi-VN"/>
              </w:rPr>
              <mc:AlternateContent>
                <mc:Choice Requires="wps">
                  <w:drawing>
                    <wp:anchor distT="0" distB="0" distL="114300" distR="114300" simplePos="0" relativeHeight="251668992" behindDoc="0" locked="0" layoutInCell="1" allowOverlap="1" wp14:anchorId="0064C370" wp14:editId="44A08DA5">
                      <wp:simplePos x="0" y="0"/>
                      <wp:positionH relativeFrom="column">
                        <wp:posOffset>626922</wp:posOffset>
                      </wp:positionH>
                      <wp:positionV relativeFrom="paragraph">
                        <wp:posOffset>51184</wp:posOffset>
                      </wp:positionV>
                      <wp:extent cx="669851" cy="0"/>
                      <wp:effectExtent l="0" t="0" r="35560" b="19050"/>
                      <wp:wrapNone/>
                      <wp:docPr id="10" name="Straight Connector 10"/>
                      <wp:cNvGraphicFramePr/>
                      <a:graphic xmlns:a="http://schemas.openxmlformats.org/drawingml/2006/main">
                        <a:graphicData uri="http://schemas.microsoft.com/office/word/2010/wordprocessingShape">
                          <wps:wsp>
                            <wps:cNvCnPr/>
                            <wps:spPr>
                              <a:xfrm>
                                <a:off x="0" y="0"/>
                                <a:ext cx="6698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FC2EF0" id="Straight Connector 10"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49.35pt,4.05pt" to="102.1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" strokecolor="black [3040]"/>
                  </w:pict>
                </mc:Fallback>
              </mc:AlternateContent>
            </w:r>
          </w:p>
        </w:tc>
        <w:tc>
          <w:tcPr>
            <w:tcW w:w="6521" w:type="dxa"/>
            <w:noWrap/>
          </w:tcPr>
          <w:p w14:paraId="3F828CB7" w14:textId="77777777" w:rsidR="00692BB5" w:rsidRDefault="00BE7DA8">
            <w:pPr>
              <w:pStyle w:val="TableParagraph"/>
              <w:ind w:left="0"/>
              <w:jc w:val="center"/>
              <w:rPr>
                <w:b/>
                <w:color w:val="000000"/>
                <w:sz w:val="28"/>
                <w:szCs w:val="28"/>
              </w:rPr>
            </w:pPr>
            <w:r>
              <w:rPr>
                <w:b/>
                <w:color w:val="000000" w:themeColor="text1"/>
                <w:sz w:val="28"/>
                <w:szCs w:val="28"/>
              </w:rPr>
              <w:t>CỘNG HÒA XÃ HỘI CHỦ NGHĨA VIỆT NAM</w:t>
            </w:r>
          </w:p>
          <w:p w14:paraId="0E5D235F" w14:textId="77777777" w:rsidR="00692BB5" w:rsidRDefault="00BE7DA8">
            <w:pPr>
              <w:pStyle w:val="Heading1"/>
              <w:ind w:left="0" w:right="0"/>
              <w:rPr>
                <w:color w:val="000000"/>
              </w:rPr>
            </w:pPr>
            <w:r>
              <w:rPr>
                <w:noProof/>
                <w:color w:val="000000" w:themeColor="text1"/>
                <w:lang w:val="vi-VN" w:eastAsia="vi-VN"/>
              </w:rPr>
              <mc:AlternateContent>
                <mc:Choice Requires="wps">
                  <w:drawing>
                    <wp:anchor distT="0" distB="773094111" distL="114300" distR="114300" simplePos="0" relativeHeight="251660800" behindDoc="0" locked="0" layoutInCell="1" allowOverlap="1" wp14:anchorId="4EF1ED62" wp14:editId="259CC0E4">
                      <wp:simplePos x="0" y="0"/>
                      <wp:positionH relativeFrom="column">
                        <wp:posOffset>995679</wp:posOffset>
                      </wp:positionH>
                      <wp:positionV relativeFrom="paragraph">
                        <wp:posOffset>242568</wp:posOffset>
                      </wp:positionV>
                      <wp:extent cx="2164078" cy="0"/>
                      <wp:effectExtent l="0" t="0" r="27305" b="19050"/>
                      <wp:wrapNone/>
                      <wp:docPr id="2" name="Freeform: Shape 2"/>
                      <wp:cNvGraphicFramePr/>
                      <a:graphic xmlns:a="http://schemas.openxmlformats.org/drawingml/2006/main">
                        <a:graphicData uri="http://schemas.microsoft.com/office/word/2010/wordprocessingShape">
                          <wps:wsp>
                            <wps:cNvSpPr/>
                            <wps:spPr bwMode="auto">
                              <a:xfrm>
                                <a:off x="0" y="0"/>
                                <a:ext cx="2164080" cy="0"/>
                              </a:xfrm>
                              <a:custGeom>
                                <a:avLst>
                                  <a:gd name="adj0" fmla="val 0"/>
                                  <a:gd name="adj1" fmla="val 0"/>
                                  <a:gd name="adj2" fmla="val 0"/>
                                </a:avLst>
                                <a:gdLst>
                                  <a:gd name="gd0" fmla="val 65536"/>
                                  <a:gd name="gd1" fmla="val 0"/>
                                  <a:gd name="gd2" fmla="val 0"/>
                                  <a:gd name="gd3" fmla="val 100000"/>
                                  <a:gd name="gd4" fmla="val 5009444"/>
                                  <a:gd name="gd5" fmla="*/ w 0 100000"/>
                                  <a:gd name="gd6" fmla="*/ h 0 100000"/>
                                  <a:gd name="gd7" fmla="*/ w 0 100000"/>
                                  <a:gd name="gd8" fmla="*/ h 0 100000"/>
                                </a:gdLst>
                                <a:ahLst/>
                                <a:cxnLst/>
                                <a:rect l="gd5" t="gd6" r="gd7" b="gd8"/>
                                <a:pathLst>
                                  <a:path w="100000" h="100000" extrusionOk="0">
                                    <a:moveTo>
                                      <a:pt x="gd1" y="gd2"/>
                                    </a:moveTo>
                                    <a:lnTo>
                                      <a:pt x="gd3" y="gd4"/>
                                    </a:lnTo>
                                  </a:path>
                                  <a:path w="100000" h="100000" extrusionOk="0"/>
                                </a:pathLst>
                              </a:custGeom>
                              <a:solidFill>
                                <a:srgbClr val="FFFFFF"/>
                              </a:solidFill>
                              <a:ln>
                                <a:solidFill>
                                  <a:schemeClr val="tx1"/>
                                </a:solidFill>
                                <a:round/>
                              </a:ln>
                            </wps:spPr>
                            <wps:bodyPr rot="0">
                              <a:prstTxWarp prst="textNoShape">
                                <a:avLst/>
                              </a:prstTxWarp>
                              <a:noAutofit/>
                            </wps:bodyPr>
                          </wps:wsp>
                        </a:graphicData>
                      </a:graphic>
                    </wp:anchor>
                  </w:drawing>
                </mc:Choice>
                <mc:Fallback>
                  <w:pict>
                    <v:shape w14:anchorId="0CCBD052" id="Freeform: Shape 2" o:spid="_x0000_s1026" style="position:absolute;margin-left:78.4pt;margin-top:19.1pt;width:170.4pt;height:0;z-index:251660800;visibility:visible;mso-wrap-style:square;mso-wrap-distance-left:9pt;mso-wrap-distance-top:0;mso-wrap-distance-right:9pt;mso-wrap-distance-bottom:21474.83642mm;mso-position-horizontal:absolute;mso-position-horizontal-relative:text;mso-position-vertical:absolute;mso-position-vertical-relative:text;v-text-anchor:top" coordsize="100000,10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" path="m,l100000,5009444e" strokecolor="black [3213]">
                      <v:path arrowok="t" o:extrusionok="f" textboxrect="0,0,100000,100000"/>
                    </v:shape>
                  </w:pict>
                </mc:Fallback>
              </mc:AlternateContent>
            </w:r>
            <w:r>
              <w:rPr>
                <w:color w:val="000000" w:themeColor="text1"/>
              </w:rPr>
              <w:t>Độc lập - Tự do - Hạnh phúc</w:t>
            </w:r>
          </w:p>
        </w:tc>
      </w:tr>
    </w:tbl>
    <w:p w14:paraId="1C52D3BA" w14:textId="77777777" w:rsidR="00692BB5" w:rsidRDefault="00692BB5">
      <w:pPr>
        <w:pStyle w:val="Heading1"/>
        <w:ind w:left="0" w:right="0"/>
        <w:rPr>
          <w:color w:val="000000"/>
        </w:rPr>
      </w:pPr>
    </w:p>
    <w:p w14:paraId="30915A0B" w14:textId="77777777" w:rsidR="00692BB5" w:rsidRDefault="00BE7DA8">
      <w:pPr>
        <w:pStyle w:val="Heading1"/>
        <w:ind w:left="0" w:right="0"/>
        <w:rPr>
          <w:color w:val="000000"/>
        </w:rPr>
      </w:pPr>
      <w:r>
        <w:rPr>
          <w:color w:val="000000" w:themeColor="text1"/>
        </w:rPr>
        <w:t>QUY ĐỊNH</w:t>
      </w:r>
    </w:p>
    <w:p w14:paraId="533818CF" w14:textId="77777777" w:rsidR="00692BB5" w:rsidRDefault="00BE7DA8">
      <w:pPr>
        <w:jc w:val="center"/>
        <w:rPr>
          <w:b/>
          <w:color w:val="000000"/>
          <w:sz w:val="28"/>
          <w:szCs w:val="28"/>
        </w:rPr>
      </w:pPr>
      <w:r>
        <w:rPr>
          <w:b/>
          <w:color w:val="000000" w:themeColor="text1"/>
          <w:sz w:val="28"/>
          <w:szCs w:val="28"/>
        </w:rPr>
        <w:t>Tiêu chuẩn chức danh lãnh đạo thuộc diện quản lý của UBND tỉnh,</w:t>
      </w:r>
    </w:p>
    <w:p w14:paraId="2A1C9B9C" w14:textId="77777777" w:rsidR="00692BB5" w:rsidRDefault="00BE7DA8">
      <w:pPr>
        <w:jc w:val="center"/>
        <w:rPr>
          <w:b/>
          <w:color w:val="000000"/>
          <w:sz w:val="28"/>
          <w:szCs w:val="28"/>
        </w:rPr>
      </w:pPr>
      <w:r>
        <w:rPr>
          <w:b/>
          <w:color w:val="000000" w:themeColor="text1"/>
          <w:sz w:val="28"/>
          <w:szCs w:val="28"/>
        </w:rPr>
        <w:t>UBND cấp huyện và cơ quan, đơn vị thuộc UBND tỉnh Lào Cai</w:t>
      </w:r>
    </w:p>
    <w:p w14:paraId="268A846B" w14:textId="316D1006" w:rsidR="00692BB5" w:rsidRDefault="00BE7DA8" w:rsidP="00963429">
      <w:pPr>
        <w:tabs>
          <w:tab w:val="left" w:pos="4862"/>
        </w:tabs>
        <w:ind w:right="-423" w:hanging="284"/>
        <w:jc w:val="center"/>
        <w:rPr>
          <w:i/>
          <w:color w:val="000000"/>
          <w:sz w:val="28"/>
          <w:szCs w:val="28"/>
        </w:rPr>
      </w:pPr>
      <w:r>
        <w:rPr>
          <w:i/>
          <w:color w:val="000000" w:themeColor="text1"/>
          <w:sz w:val="28"/>
          <w:szCs w:val="28"/>
        </w:rPr>
        <w:t xml:space="preserve">(Ban hành kèm theo Quyết </w:t>
      </w:r>
      <w:r>
        <w:rPr>
          <w:i/>
          <w:color w:val="000000" w:themeColor="text1"/>
          <w:sz w:val="28"/>
          <w:szCs w:val="28"/>
        </w:rPr>
        <w:t xml:space="preserve">định số:  </w:t>
      </w:r>
      <w:r w:rsidR="00963429">
        <w:rPr>
          <w:i/>
          <w:color w:val="000000" w:themeColor="text1"/>
          <w:sz w:val="28"/>
          <w:szCs w:val="28"/>
        </w:rPr>
        <w:t>12</w:t>
      </w:r>
      <w:r>
        <w:rPr>
          <w:i/>
          <w:color w:val="000000" w:themeColor="text1"/>
          <w:sz w:val="28"/>
          <w:szCs w:val="28"/>
        </w:rPr>
        <w:t xml:space="preserve"> /2023/QĐ-UBND ngày</w:t>
      </w:r>
      <w:r w:rsidR="00963429">
        <w:rPr>
          <w:i/>
          <w:color w:val="000000" w:themeColor="text1"/>
          <w:sz w:val="28"/>
          <w:szCs w:val="28"/>
        </w:rPr>
        <w:t xml:space="preserve"> 04 </w:t>
      </w:r>
      <w:r>
        <w:rPr>
          <w:i/>
          <w:color w:val="000000" w:themeColor="text1"/>
          <w:sz w:val="28"/>
          <w:szCs w:val="28"/>
        </w:rPr>
        <w:t xml:space="preserve"> tháng </w:t>
      </w:r>
      <w:r w:rsidR="00963429">
        <w:rPr>
          <w:i/>
          <w:color w:val="000000" w:themeColor="text1"/>
          <w:sz w:val="28"/>
          <w:szCs w:val="28"/>
        </w:rPr>
        <w:t xml:space="preserve">5 </w:t>
      </w:r>
      <w:r>
        <w:rPr>
          <w:i/>
          <w:color w:val="000000" w:themeColor="text1"/>
          <w:sz w:val="28"/>
          <w:szCs w:val="28"/>
        </w:rPr>
        <w:t>năm 2023 của Ủy ban nhân dân tỉnh Lào Cai)</w:t>
      </w:r>
    </w:p>
    <w:p w14:paraId="2B06C10F" w14:textId="77777777" w:rsidR="00692BB5" w:rsidRDefault="00BE7DA8">
      <w:pPr>
        <w:pStyle w:val="Heading1"/>
        <w:ind w:left="0" w:right="0"/>
        <w:rPr>
          <w:color w:val="000000"/>
        </w:rPr>
      </w:pPr>
      <w:r>
        <w:rPr>
          <w:noProof/>
          <w:color w:val="000000" w:themeColor="text1"/>
          <w:lang w:val="vi-VN" w:eastAsia="vi-VN"/>
        </w:rPr>
        <mc:AlternateContent>
          <mc:Choice Requires="wps">
            <w:drawing>
              <wp:anchor distT="0" distB="0" distL="0" distR="0" simplePos="0" relativeHeight="15714304" behindDoc="0" locked="0" layoutInCell="1" allowOverlap="1" wp14:anchorId="74CE0151" wp14:editId="1E156C2D">
                <wp:simplePos x="0" y="0"/>
                <wp:positionH relativeFrom="page">
                  <wp:posOffset>3432809</wp:posOffset>
                </wp:positionH>
                <wp:positionV relativeFrom="paragraph">
                  <wp:posOffset>26034</wp:posOffset>
                </wp:positionV>
                <wp:extent cx="1034415" cy="634"/>
                <wp:effectExtent l="0" t="0" r="0" b="0"/>
                <wp:wrapTopAndBottom/>
                <wp:docPr id="3" name="Freeform: Shape 3"/>
                <wp:cNvGraphicFramePr/>
                <a:graphic xmlns:a="http://schemas.openxmlformats.org/drawingml/2006/main">
                  <a:graphicData uri="http://schemas.microsoft.com/office/word/2010/wordprocessingShape">
                    <wps:wsp>
                      <wps:cNvSpPr/>
                      <wps:spPr bwMode="auto">
                        <a:xfrm>
                          <a:off x="0" y="0"/>
                          <a:ext cx="1034415" cy="635"/>
                        </a:xfrm>
                        <a:custGeom>
                          <a:avLst>
                            <a:gd name="adj0" fmla="val 0"/>
                            <a:gd name="adj1" fmla="val 0"/>
                            <a:gd name="adj2" fmla="val 0"/>
                          </a:avLst>
                          <a:gdLst>
                            <a:gd name="gd0" fmla="val 65536"/>
                            <a:gd name="gd1" fmla="val 0"/>
                            <a:gd name="gd2" fmla="val 0"/>
                            <a:gd name="gd3" fmla="val 100000"/>
                            <a:gd name="gd4" fmla="val 0"/>
                            <a:gd name="gd5" fmla="*/ w 0 100000"/>
                            <a:gd name="gd6" fmla="*/ h 0 100000"/>
                            <a:gd name="gd7" fmla="*/ w 1325152 100000"/>
                            <a:gd name="gd8" fmla="*/ h 1699803 100000"/>
                          </a:gdLst>
                          <a:ahLst/>
                          <a:cxnLst/>
                          <a:rect l="gd5" t="gd6" r="gd7" b="gd8"/>
                          <a:pathLst>
                            <a:path w="100000" h="100000" extrusionOk="0">
                              <a:moveTo>
                                <a:pt x="gd1" y="gd2"/>
                              </a:moveTo>
                              <a:lnTo>
                                <a:pt x="gd3" y="gd4"/>
                              </a:lnTo>
                            </a:path>
                            <a:path w="100000" h="100000" extrusionOk="0"/>
                          </a:pathLst>
                        </a:custGeom>
                        <a:noFill/>
                        <a:ln>
                          <a:solidFill>
                            <a:srgbClr val="000000"/>
                          </a:solidFill>
                          <a:round/>
                        </a:ln>
                      </wps:spPr>
                      <wps:bodyPr rot="0">
                        <a:prstTxWarp prst="textNoShape">
                          <a:avLst/>
                        </a:prstTxWarp>
                        <a:noAutofit/>
                      </wps:bodyPr>
                    </wps:wsp>
                  </a:graphicData>
                </a:graphic>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4C00360" id="Freeform: Shape 3" o:spid="_x0000_s1026" style="position:absolute;margin-left:270.3pt;margin-top:2.05pt;width:81.45pt;height:.05pt;z-index:15714304;visibility:visible;mso-wrap-style:square;mso-wrap-distance-left:0;mso-wrap-distance-top:0;mso-wrap-distance-right:0;mso-wrap-distance-bottom:0;mso-position-horizontal:absolute;mso-position-horizontal-relative:page;mso-position-vertical:absolute;mso-position-vertical-relative:text;v-text-anchor:top" coordsize="100000,10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" path="m,l100000,e" filled="f">
                <v:path arrowok="t" o:extrusionok="f" textboxrect="0,0,1325152,1699843"/>
                <w10:wrap type="topAndBottom" anchorx="page"/>
              </v:shape>
            </w:pict>
          </mc:Fallback>
        </mc:AlternateContent>
      </w:r>
    </w:p>
    <w:p w14:paraId="3D291B2A" w14:textId="77777777" w:rsidR="00692BB5" w:rsidRDefault="00BE7DA8">
      <w:pPr>
        <w:pStyle w:val="Heading1"/>
        <w:ind w:left="0" w:right="0"/>
        <w:rPr>
          <w:color w:val="000000"/>
        </w:rPr>
      </w:pPr>
      <w:r>
        <w:rPr>
          <w:color w:val="000000" w:themeColor="text1"/>
        </w:rPr>
        <w:t>Chương I</w:t>
      </w:r>
    </w:p>
    <w:p w14:paraId="6D03F55E" w14:textId="77777777" w:rsidR="00692BB5" w:rsidRDefault="00BE7DA8">
      <w:pPr>
        <w:jc w:val="center"/>
        <w:rPr>
          <w:b/>
          <w:color w:val="000000"/>
          <w:sz w:val="28"/>
          <w:szCs w:val="28"/>
        </w:rPr>
      </w:pPr>
      <w:r>
        <w:rPr>
          <w:b/>
          <w:color w:val="000000" w:themeColor="text1"/>
          <w:sz w:val="28"/>
          <w:szCs w:val="28"/>
        </w:rPr>
        <w:t>NHỮNG QUY ĐỊNH CHUNG</w:t>
      </w:r>
    </w:p>
    <w:p w14:paraId="4BE9128E" w14:textId="77777777" w:rsidR="00692BB5" w:rsidRDefault="00692BB5">
      <w:pPr>
        <w:pStyle w:val="Heading1"/>
        <w:spacing w:before="120"/>
        <w:ind w:left="0" w:right="0" w:firstLine="720"/>
        <w:jc w:val="both"/>
        <w:rPr>
          <w:color w:val="000000"/>
        </w:rPr>
      </w:pPr>
    </w:p>
    <w:p w14:paraId="4779B1B8" w14:textId="77777777" w:rsidR="00692BB5" w:rsidRDefault="00BE7DA8" w:rsidP="004D69F6">
      <w:pPr>
        <w:pStyle w:val="Heading1"/>
        <w:spacing w:before="120" w:after="120" w:line="320" w:lineRule="exact"/>
        <w:ind w:left="0" w:right="0" w:firstLine="567"/>
        <w:jc w:val="both"/>
        <w:rPr>
          <w:color w:val="000000"/>
        </w:rPr>
      </w:pPr>
      <w:r>
        <w:rPr>
          <w:color w:val="000000" w:themeColor="text1"/>
        </w:rPr>
        <w:t>Điều 1. Phạm vi điều chỉnh, đối tượng áp dụng</w:t>
      </w:r>
    </w:p>
    <w:p w14:paraId="22A3BB69"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1. Phạm vi điều chỉnh</w:t>
      </w:r>
    </w:p>
    <w:p w14:paraId="7E595D45"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 xml:space="preserve">a) Quy định tiêu chuẩn chức danh lãnh đạo thuộc diện quản lý của: UBND </w:t>
      </w:r>
      <w:r>
        <w:rPr>
          <w:b w:val="0"/>
          <w:color w:val="000000" w:themeColor="text1"/>
        </w:rPr>
        <w:t>tỉnh, UBND cấp huyện và cơ quan, đơn vị thuộc UBND tỉnh Lào Cai (trừ đối tượng thuộc diện Ban Thường vụ, Thường trực Tỉnh ủy quản lý).</w:t>
      </w:r>
    </w:p>
    <w:p w14:paraId="455C0DC3" w14:textId="77777777" w:rsidR="00692BB5" w:rsidRDefault="00BE7DA8" w:rsidP="004D69F6">
      <w:pPr>
        <w:spacing w:before="120" w:after="120" w:line="320" w:lineRule="exact"/>
        <w:ind w:firstLine="567"/>
        <w:jc w:val="both"/>
        <w:rPr>
          <w:color w:val="000000"/>
          <w:sz w:val="28"/>
        </w:rPr>
      </w:pPr>
      <w:r>
        <w:rPr>
          <w:color w:val="000000" w:themeColor="text1"/>
          <w:sz w:val="28"/>
        </w:rPr>
        <w:t xml:space="preserve">b) Các nội dung về tiêu chuẩn các chức danh lãnh đạo, quản lý không quy định tại văn bản này thì thực hiện theo quy định </w:t>
      </w:r>
      <w:r>
        <w:rPr>
          <w:color w:val="000000" w:themeColor="text1"/>
          <w:sz w:val="28"/>
        </w:rPr>
        <w:t>hiện hành của Đảng, pháp luật nhà nước.</w:t>
      </w:r>
    </w:p>
    <w:p w14:paraId="7788C8AE"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2. Đối tượng áp dụng</w:t>
      </w:r>
    </w:p>
    <w:p w14:paraId="5587A90E" w14:textId="77777777" w:rsidR="00692BB5" w:rsidRDefault="00BE7DA8" w:rsidP="004D69F6">
      <w:pPr>
        <w:spacing w:before="120" w:after="120" w:line="320" w:lineRule="exact"/>
        <w:ind w:firstLine="567"/>
        <w:jc w:val="both"/>
        <w:rPr>
          <w:color w:val="000000"/>
        </w:rPr>
      </w:pPr>
      <w:r>
        <w:rPr>
          <w:color w:val="000000" w:themeColor="text1"/>
          <w:sz w:val="28"/>
        </w:rPr>
        <w:t>a) Người đứng đầu đơn vị sự nghiệp thuộc UBND tỉnh;</w:t>
      </w:r>
    </w:p>
    <w:p w14:paraId="506D6303" w14:textId="77777777" w:rsidR="00692BB5" w:rsidRDefault="00BE7DA8" w:rsidP="004D69F6">
      <w:pPr>
        <w:spacing w:before="120" w:after="120" w:line="320" w:lineRule="exact"/>
        <w:ind w:firstLine="567"/>
        <w:jc w:val="both"/>
        <w:rPr>
          <w:color w:val="000000"/>
        </w:rPr>
      </w:pPr>
      <w:r>
        <w:rPr>
          <w:color w:val="000000" w:themeColor="text1"/>
          <w:sz w:val="28"/>
        </w:rPr>
        <w:t>b) Chi cục trưởng, Trưởng ban, Cấp phó của người đứng đầu đơn vị sự nghiệp thuộc UBND tỉnh, Người đứng đầu đơn vị sự nghiệp thuộc các sở, ban n</w:t>
      </w:r>
      <w:r>
        <w:rPr>
          <w:color w:val="000000" w:themeColor="text1"/>
          <w:sz w:val="28"/>
        </w:rPr>
        <w:t>gành và tương đương (sau đây gọi chung là Chi cục trưởng và tương đương);</w:t>
      </w:r>
    </w:p>
    <w:p w14:paraId="0F7C5DA2" w14:textId="77777777" w:rsidR="00692BB5" w:rsidRDefault="00BE7DA8" w:rsidP="004D69F6">
      <w:pPr>
        <w:spacing w:before="120" w:after="120" w:line="320" w:lineRule="exact"/>
        <w:ind w:firstLine="567"/>
        <w:jc w:val="both"/>
        <w:rPr>
          <w:color w:val="000000"/>
        </w:rPr>
      </w:pPr>
      <w:r>
        <w:rPr>
          <w:color w:val="000000" w:themeColor="text1"/>
          <w:sz w:val="28"/>
        </w:rPr>
        <w:t>c) Phó Chi cục trưởng, Phó trưởng ban, Cấp phó của người đứng đầu các đơn vị sự nghiệp thuộc các sở, ban ngành và tương đương (sau đây gọi chung là Phó Chi Cục trưởng và tương đương)</w:t>
      </w:r>
      <w:r>
        <w:rPr>
          <w:color w:val="000000" w:themeColor="text1"/>
          <w:sz w:val="28"/>
        </w:rPr>
        <w:t>;</w:t>
      </w:r>
    </w:p>
    <w:p w14:paraId="3120C6C6" w14:textId="77777777" w:rsidR="00692BB5" w:rsidRDefault="00BE7DA8" w:rsidP="004D69F6">
      <w:pPr>
        <w:spacing w:before="120" w:after="120" w:line="320" w:lineRule="exact"/>
        <w:ind w:firstLine="567"/>
        <w:jc w:val="both"/>
        <w:rPr>
          <w:color w:val="000000"/>
        </w:rPr>
      </w:pPr>
      <w:r>
        <w:rPr>
          <w:color w:val="000000" w:themeColor="text1"/>
          <w:sz w:val="28"/>
        </w:rPr>
        <w:t>d) Trưởng phòng, Chánh Văn phòng, Chánh Thanh tra và tương đương thuộc các sở, ban ngành, đơn vị sự nghiệp thuộc UBND tỉnh (sau đây gọi chung là Trưởng phòng cấp tỉnh và tương đương);</w:t>
      </w:r>
    </w:p>
    <w:p w14:paraId="5176793D" w14:textId="77777777" w:rsidR="00692BB5" w:rsidRDefault="00BE7DA8" w:rsidP="004D69F6">
      <w:pPr>
        <w:spacing w:before="120" w:after="120" w:line="320" w:lineRule="exact"/>
        <w:ind w:firstLine="567"/>
        <w:jc w:val="both"/>
        <w:rPr>
          <w:color w:val="000000"/>
        </w:rPr>
      </w:pPr>
      <w:r>
        <w:rPr>
          <w:color w:val="000000" w:themeColor="text1"/>
          <w:sz w:val="28"/>
        </w:rPr>
        <w:t>đ) Phó Trưởng phòng, Phó Chánh Văn phòng, Phó Chánh Thanh tra và tương</w:t>
      </w:r>
      <w:r>
        <w:rPr>
          <w:color w:val="000000" w:themeColor="text1"/>
          <w:sz w:val="28"/>
        </w:rPr>
        <w:t xml:space="preserve"> đương thuộc các sở, ban ngành, đơn vị sự nghiệp thuộc UBND tỉnh (sau đây gọi chung là Phó trưởng phòng cấp tỉnh và tương đương);</w:t>
      </w:r>
    </w:p>
    <w:p w14:paraId="4915F4CC" w14:textId="77777777" w:rsidR="00692BB5" w:rsidRDefault="00BE7DA8" w:rsidP="004D69F6">
      <w:pPr>
        <w:spacing w:before="120" w:after="120" w:line="320" w:lineRule="exact"/>
        <w:ind w:firstLine="567"/>
        <w:jc w:val="both"/>
        <w:rPr>
          <w:color w:val="000000"/>
        </w:rPr>
      </w:pPr>
      <w:r>
        <w:rPr>
          <w:color w:val="000000" w:themeColor="text1"/>
          <w:sz w:val="28"/>
        </w:rPr>
        <w:t xml:space="preserve">e) Trưởng phòng, Chánh Văn phòng HĐND và UBND, Chánh Thanh tra, Người đứng đầu các đơn vị sự nghiệp thuộc UBND cấp huyện (sau </w:t>
      </w:r>
      <w:r>
        <w:rPr>
          <w:color w:val="000000" w:themeColor="text1"/>
          <w:sz w:val="28"/>
        </w:rPr>
        <w:t>đây gọi chung là Trưởng phòng cấp huyện và tương đương);</w:t>
      </w:r>
    </w:p>
    <w:p w14:paraId="6A5D1591" w14:textId="77777777" w:rsidR="00692BB5" w:rsidRDefault="00BE7DA8" w:rsidP="004D69F6">
      <w:pPr>
        <w:spacing w:before="120" w:after="120" w:line="320" w:lineRule="exact"/>
        <w:ind w:firstLine="567"/>
        <w:jc w:val="both"/>
        <w:rPr>
          <w:color w:val="000000"/>
        </w:rPr>
      </w:pPr>
      <w:r>
        <w:rPr>
          <w:color w:val="000000" w:themeColor="text1"/>
          <w:sz w:val="28"/>
        </w:rPr>
        <w:t xml:space="preserve">g) Phó trưởng phòng, Phó Chánh Văn phòng HĐND và UBND, Phó Chánh Thanh tra, Cấp phó của người đứng đầu đơn vị sự nghiệp thuộc UBND cấp huyện </w:t>
      </w:r>
      <w:r>
        <w:rPr>
          <w:color w:val="000000" w:themeColor="text1"/>
          <w:sz w:val="28"/>
        </w:rPr>
        <w:lastRenderedPageBreak/>
        <w:t xml:space="preserve">(sau đây gọi chung là Phó trưởng phòng cấp huyện và tương </w:t>
      </w:r>
      <w:r>
        <w:rPr>
          <w:color w:val="000000" w:themeColor="text1"/>
          <w:sz w:val="28"/>
        </w:rPr>
        <w:t>đương);</w:t>
      </w:r>
    </w:p>
    <w:p w14:paraId="10114541" w14:textId="77777777" w:rsidR="00692BB5" w:rsidRDefault="00BE7DA8" w:rsidP="004D69F6">
      <w:pPr>
        <w:spacing w:before="120" w:after="120" w:line="320" w:lineRule="exact"/>
        <w:ind w:firstLine="567"/>
        <w:jc w:val="both"/>
        <w:rPr>
          <w:color w:val="000000"/>
          <w:sz w:val="28"/>
        </w:rPr>
      </w:pPr>
      <w:r>
        <w:rPr>
          <w:color w:val="000000" w:themeColor="text1"/>
          <w:sz w:val="28"/>
        </w:rPr>
        <w:t>h) Trưởng phòng, Trưởng khoa, Hiệu trưởng các trường Trung học cơ sở, Tiểu học, Mầm non, Trạm trưởng, Hạt trưởng, Đội trưởng và tương đương thuộc các cơ quan, đơn vị trực thuộc UBND cấp huyện, các sở, ban ngành và tương đương thuộc UBND tỉnh (sau đ</w:t>
      </w:r>
      <w:r>
        <w:rPr>
          <w:color w:val="000000" w:themeColor="text1"/>
          <w:sz w:val="28"/>
        </w:rPr>
        <w:t>ây gọi chung là Trưởng phòng thuộc Chi cục, Ban, Trung tâm thuộc Sở và tương đương);</w:t>
      </w:r>
    </w:p>
    <w:p w14:paraId="019A7F78" w14:textId="77777777" w:rsidR="00692BB5" w:rsidRDefault="00BE7DA8" w:rsidP="004D69F6">
      <w:pPr>
        <w:spacing w:before="120" w:after="120" w:line="320" w:lineRule="exact"/>
        <w:ind w:firstLine="567"/>
        <w:jc w:val="both"/>
        <w:rPr>
          <w:color w:val="000000"/>
        </w:rPr>
      </w:pPr>
      <w:r>
        <w:rPr>
          <w:color w:val="000000" w:themeColor="text1"/>
          <w:sz w:val="28"/>
        </w:rPr>
        <w:t>i) Phó trưởng phòng, Phó trưởng khoa, Phó hiệu trưởngcác trường Trung học cơ sở, Tiểu học, Mầm non, Phó Trạm trưởng, Phó hạt trưởng, Đội phó và tương đương thuộc các cơ qu</w:t>
      </w:r>
      <w:r>
        <w:rPr>
          <w:color w:val="000000" w:themeColor="text1"/>
          <w:sz w:val="28"/>
        </w:rPr>
        <w:t>an, đơn vị trực thuộc UBND cấp huyện, các sở ban, ngành và tương đương</w:t>
      </w:r>
      <w:r>
        <w:rPr>
          <w:iCs/>
          <w:color w:val="000000" w:themeColor="text1"/>
          <w:sz w:val="28"/>
        </w:rPr>
        <w:t xml:space="preserve"> thuộc UBND tỉnh </w:t>
      </w:r>
      <w:r>
        <w:rPr>
          <w:color w:val="000000" w:themeColor="text1"/>
          <w:sz w:val="28"/>
        </w:rPr>
        <w:t>(sau đây gọi chung là Phó trưởng phòng thuộc Chi cục, Ban, Trung tâm thuộc Sở và tương đương).</w:t>
      </w:r>
    </w:p>
    <w:p w14:paraId="1F18E28E" w14:textId="77777777" w:rsidR="00692BB5" w:rsidRDefault="00BE7DA8" w:rsidP="004D69F6">
      <w:pPr>
        <w:pStyle w:val="Heading1"/>
        <w:spacing w:before="120" w:after="120" w:line="320" w:lineRule="exact"/>
        <w:ind w:left="0" w:right="0" w:firstLine="567"/>
        <w:jc w:val="both"/>
        <w:rPr>
          <w:b w:val="0"/>
          <w:color w:val="000000"/>
        </w:rPr>
      </w:pPr>
      <w:r>
        <w:rPr>
          <w:color w:val="000000" w:themeColor="text1"/>
        </w:rPr>
        <w:t>Điều 2. Tiêu chuẩn chung</w:t>
      </w:r>
    </w:p>
    <w:p w14:paraId="18B831C3"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1. Về chính trị tư tưởng</w:t>
      </w:r>
    </w:p>
    <w:p w14:paraId="6D59D274"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a) Chấp hành chủ trương,</w:t>
      </w:r>
      <w:r>
        <w:rPr>
          <w:b w:val="0"/>
          <w:color w:val="000000" w:themeColor="text1"/>
        </w:rPr>
        <w:t xml:space="preserve"> đường lối, quy định của Đảng, chính sách, pháp luật của Nhà nước và các nguyên tắc tổ chức, kỷ luật của Đảng, nhất là nguyên tắc tập trung dân chủ, tự phê bình và phê bình, không có biểu hiện suy thoái về tư tưởng, chính trị;</w:t>
      </w:r>
    </w:p>
    <w:p w14:paraId="29EB8EB6"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b) Có quan điểm, bản lĩnh chí</w:t>
      </w:r>
      <w:r>
        <w:rPr>
          <w:b w:val="0"/>
          <w:color w:val="000000" w:themeColor="text1"/>
        </w:rPr>
        <w:t>nh trị vững vàng; kiên định lập trường; không dao động trước mọi khó khăn, thách thức;</w:t>
      </w:r>
    </w:p>
    <w:p w14:paraId="4CCEA0D3"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c) Đặt lợi ích của Đảng, quốc gia - dân tộc, nhân dân, tập thể lên trên lợi ích cá nhân;</w:t>
      </w:r>
    </w:p>
    <w:p w14:paraId="2DFCAE26"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d) Tiếp tục đổi mới, nâng cao chất lượng, hiệu quả học tập, nghiên cứu, vận dụng</w:t>
      </w:r>
      <w:r>
        <w:rPr>
          <w:b w:val="0"/>
          <w:color w:val="000000" w:themeColor="text1"/>
        </w:rPr>
        <w:t xml:space="preserve"> chủ nghĩa Mác - Lênin, tư tưởng Hồ Chí Minh, nghị quyết, chỉ thị, quyết định và các văn bản của Đảng.</w:t>
      </w:r>
    </w:p>
    <w:p w14:paraId="51B1A612"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2. Về đạo đức, lối sống</w:t>
      </w:r>
    </w:p>
    <w:p w14:paraId="273CD835"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a) Không tham ô, tham nhũng, tiêu cực, lãng phí, quan liêu, cơ hội, vụ lợi, hách dịch, cửa quyền; không có biểu hiện suy thoái về</w:t>
      </w:r>
      <w:r>
        <w:rPr>
          <w:b w:val="0"/>
          <w:color w:val="000000" w:themeColor="text1"/>
        </w:rPr>
        <w:t xml:space="preserve"> đạo đức, lối sống, “tự diễn biến”, “tự chuyển hóa”;</w:t>
      </w:r>
    </w:p>
    <w:p w14:paraId="643F30A9"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b) Có lối sống trung thực, khiêm tốn, chân thành, trong sáng, giản dị;</w:t>
      </w:r>
    </w:p>
    <w:p w14:paraId="673AA134"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c) Có tinh thần đoàn kết, xây dựng cơ quan, tổ chức, đơn vị trong sạch, vững mạnh;</w:t>
      </w:r>
    </w:p>
    <w:p w14:paraId="4F47319D"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 xml:space="preserve">d) Không để người thân, người quen lợi dụng chức </w:t>
      </w:r>
      <w:r>
        <w:rPr>
          <w:b w:val="0"/>
          <w:color w:val="000000" w:themeColor="text1"/>
        </w:rPr>
        <w:t>vụ, quyền hạn của mình để trục lợi.</w:t>
      </w:r>
    </w:p>
    <w:p w14:paraId="7947392F"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3. Về tác phong, lề lối làm việc</w:t>
      </w:r>
    </w:p>
    <w:p w14:paraId="3C69C885"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a) Có trách nhiệm với công việc; năng động, sáng tạo, dám nghĩ, dám làm, linh hoạt trong thực hiện nhiệm vụ;</w:t>
      </w:r>
    </w:p>
    <w:p w14:paraId="413E6750"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b) Phương pháp làm việc khoa học, dân chủ, đúng nguyên tắc;</w:t>
      </w:r>
    </w:p>
    <w:p w14:paraId="120E4F77"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 xml:space="preserve">c) Có tinh thần </w:t>
      </w:r>
      <w:r>
        <w:rPr>
          <w:b w:val="0"/>
          <w:color w:val="000000" w:themeColor="text1"/>
        </w:rPr>
        <w:t>trách nhiệm và phối hợp trong thực hiện nhiệm vụ;</w:t>
      </w:r>
    </w:p>
    <w:p w14:paraId="4A0B552E"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lastRenderedPageBreak/>
        <w:t>d) Có thái độ đúng mực và phong cách ứng xử, lề lối làm việc chuẩn mực, đáp ứng yêu cầu của văn hóa công vụ.</w:t>
      </w:r>
    </w:p>
    <w:p w14:paraId="2FCFB475"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4. Về ý thức tổ chức kỷ luật</w:t>
      </w:r>
    </w:p>
    <w:p w14:paraId="4E4AB1D0"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a) Chấp hành sự phân công của tổ chức;</w:t>
      </w:r>
    </w:p>
    <w:p w14:paraId="22945314"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b) Thực hiện các quy định, qu</w:t>
      </w:r>
      <w:r>
        <w:rPr>
          <w:b w:val="0"/>
          <w:color w:val="000000" w:themeColor="text1"/>
        </w:rPr>
        <w:t>y chế, nội quy của cơ quan, tổ chức, đơn vị nơi công tác;</w:t>
      </w:r>
    </w:p>
    <w:p w14:paraId="2F43E9ED"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c) Thực hiện việc kê khai và công khai tài sản, thu nhập theo quy định;</w:t>
      </w:r>
    </w:p>
    <w:p w14:paraId="5B7203C2" w14:textId="77777777" w:rsidR="00692BB5" w:rsidRPr="00C078C1" w:rsidRDefault="00BE7DA8" w:rsidP="004D69F6">
      <w:pPr>
        <w:pStyle w:val="Heading1"/>
        <w:spacing w:before="120" w:after="120" w:line="320" w:lineRule="exact"/>
        <w:ind w:left="0" w:right="0" w:firstLine="567"/>
        <w:jc w:val="both"/>
        <w:rPr>
          <w:b w:val="0"/>
          <w:color w:val="000000"/>
          <w:spacing w:val="-4"/>
        </w:rPr>
      </w:pPr>
      <w:r>
        <w:rPr>
          <w:b w:val="0"/>
          <w:color w:val="000000" w:themeColor="text1"/>
        </w:rPr>
        <w:t xml:space="preserve">d) Báo </w:t>
      </w:r>
      <w:r w:rsidRPr="00C078C1">
        <w:rPr>
          <w:b w:val="0"/>
          <w:color w:val="000000" w:themeColor="text1"/>
          <w:spacing w:val="-4"/>
        </w:rPr>
        <w:t>cáo đầy đủ, trung thực, cung cấp thông tin chính xác, khách quan, kịp thời về những nội dung liên quan đến việc thực hi</w:t>
      </w:r>
      <w:r w:rsidRPr="00C078C1">
        <w:rPr>
          <w:b w:val="0"/>
          <w:color w:val="000000" w:themeColor="text1"/>
          <w:spacing w:val="-4"/>
        </w:rPr>
        <w:t>ện chức trách, nhiệm vụ được giao và hoạt động của cơ quan, tổ chức, đơn vị với cấp trên khi được yêu cầu.</w:t>
      </w:r>
    </w:p>
    <w:p w14:paraId="40072170"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5. Về trình độ đào tạo, bồi dưỡng</w:t>
      </w:r>
    </w:p>
    <w:p w14:paraId="6C9A981B"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a) Có bằng tốt nghiệp đại học trở lên chuyên ngành đào tạo phù hợp với ngành, lĩnh vực công tác. Riêng Trạm trưởng,</w:t>
      </w:r>
      <w:r>
        <w:rPr>
          <w:b w:val="0"/>
          <w:color w:val="000000" w:themeColor="text1"/>
        </w:rPr>
        <w:t xml:space="preserve"> Phó Trạm trưởng trạm Y tế có trình độ Trung cấp trở lên; Hiệu trưởng, Phó hiệu trưởng các trường Mầm non có trình độ Cao đẳng trở lên;</w:t>
      </w:r>
    </w:p>
    <w:p w14:paraId="01CA3C86"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b) Có chứng chỉ bồi dưỡng kiến thức quản lý nhà nước ngạch chuyên viên hoặc tương đương trở lên hoặc chứng chỉ bồi dưỡng</w:t>
      </w:r>
      <w:r>
        <w:rPr>
          <w:b w:val="0"/>
          <w:color w:val="000000" w:themeColor="text1"/>
        </w:rPr>
        <w:t xml:space="preserve"> tiêu chuẩn chức danh nghề nghiệp viên chức chuyên ngành (hoặc viên chức có chứng chỉ hành nghề theo quy định của pháp luật);</w:t>
      </w:r>
    </w:p>
    <w:p w14:paraId="468085C5" w14:textId="73F07764" w:rsidR="00692BB5" w:rsidRDefault="00BE7DA8" w:rsidP="004D69F6">
      <w:pPr>
        <w:pStyle w:val="Heading1"/>
        <w:spacing w:before="120" w:after="120" w:line="320" w:lineRule="exact"/>
        <w:ind w:left="0" w:right="0" w:firstLine="567"/>
        <w:jc w:val="both"/>
        <w:rPr>
          <w:b w:val="0"/>
        </w:rPr>
      </w:pPr>
      <w:r>
        <w:rPr>
          <w:b w:val="0"/>
        </w:rPr>
        <w:t>c) Có chứng chỉ đào tạo, bồi dưỡng theo yêu cầu vị trí việc làm lãnh đạo quản lý cấp phòng hoặc tương đương</w:t>
      </w:r>
      <w:r w:rsidR="00C078C1">
        <w:rPr>
          <w:b w:val="0"/>
        </w:rPr>
        <w:t>. Đối</w:t>
      </w:r>
      <w:r>
        <w:rPr>
          <w:b w:val="0"/>
        </w:rPr>
        <w:t xml:space="preserve"> với nhân sự từ nơ</w:t>
      </w:r>
      <w:r>
        <w:rPr>
          <w:b w:val="0"/>
        </w:rPr>
        <w:t xml:space="preserve">i khác, yêu cầu chậm nhất 36 tháng kể từ ngày bổ </w:t>
      </w:r>
      <w:r w:rsidRPr="00B85230">
        <w:rPr>
          <w:b w:val="0"/>
        </w:rPr>
        <w:t xml:space="preserve">nhiệm </w:t>
      </w:r>
      <w:r w:rsidRPr="00B85230">
        <w:rPr>
          <w:b w:val="0"/>
        </w:rPr>
        <w:t xml:space="preserve">phải </w:t>
      </w:r>
      <w:r w:rsidR="009328DB" w:rsidRPr="00B85230">
        <w:rPr>
          <w:b w:val="0"/>
        </w:rPr>
        <w:t>có chứng chỉ đào tạo, bồi dưỡng theo yêu cầu vị trí việc làm lãnh đạo quản lý cấp phòng hoặc tương đương</w:t>
      </w:r>
      <w:r w:rsidRPr="00B85230">
        <w:rPr>
          <w:b w:val="0"/>
          <w:i/>
        </w:rPr>
        <w:t>,</w:t>
      </w:r>
      <w:r w:rsidRPr="00B85230">
        <w:rPr>
          <w:b w:val="0"/>
        </w:rPr>
        <w:t xml:space="preserve"> trừ trường hợp pháp luật có quy định khác. Riêng các chức danh quy định tại điểm</w:t>
      </w:r>
      <w:r>
        <w:rPr>
          <w:b w:val="0"/>
        </w:rPr>
        <w:t xml:space="preserve"> h và i kh</w:t>
      </w:r>
      <w:r>
        <w:rPr>
          <w:b w:val="0"/>
        </w:rPr>
        <w:t>oản 2 Điều 1 Quy định này yêu cầu về chứng chỉ đào tạo, bồi dưỡng theo yêu cầu vị trí việc làm thực hiện theo quy định pháp luật chuyên ngành;</w:t>
      </w:r>
    </w:p>
    <w:p w14:paraId="4B98AD09" w14:textId="77777777" w:rsidR="00692BB5" w:rsidRDefault="00BE7DA8" w:rsidP="004D69F6">
      <w:pPr>
        <w:spacing w:before="120" w:after="120" w:line="320" w:lineRule="exact"/>
        <w:ind w:firstLine="567"/>
        <w:jc w:val="both"/>
      </w:pPr>
      <w:r>
        <w:rPr>
          <w:sz w:val="28"/>
        </w:rPr>
        <w:t>d) Có kỹ năng sử dụng công nghệ thông tin cơ bản, sử dụng ngoại ngữ hoặc tiếng dân tộc đáp ứng yêu cầu nhiệm vụ t</w:t>
      </w:r>
      <w:r>
        <w:rPr>
          <w:sz w:val="28"/>
        </w:rPr>
        <w:t>heo quy định của từng ngành, từng lĩnh vực công tác. Chấp hành nghiêm túc việc tham gia học tập nâng cao trình độ ngoại ngữ theo Đề án của tỉnh theo quyết định của cơ quan có thẩm quyền;</w:t>
      </w:r>
    </w:p>
    <w:p w14:paraId="3B331447" w14:textId="77777777" w:rsidR="00692BB5" w:rsidRDefault="00BE7DA8" w:rsidP="004D69F6">
      <w:pPr>
        <w:spacing w:before="120" w:after="120" w:line="320" w:lineRule="exact"/>
        <w:ind w:firstLine="567"/>
        <w:jc w:val="both"/>
        <w:rPr>
          <w:color w:val="000000"/>
        </w:rPr>
      </w:pPr>
      <w:r>
        <w:rPr>
          <w:color w:val="000000" w:themeColor="text1"/>
          <w:sz w:val="28"/>
        </w:rPr>
        <w:t xml:space="preserve">đ) Chậm nhất sau 36 tháng kể từ ngày công chức, viên chức được bổ </w:t>
      </w:r>
      <w:r>
        <w:rPr>
          <w:color w:val="000000" w:themeColor="text1"/>
          <w:sz w:val="28"/>
        </w:rPr>
        <w:t>nhiệm phải được bồi dưỡng kiến thức quốc phòng, an ninh (tương ứng với chức vụ được bổ nhiệm) theo quy định hiện hành của cấp có thẩm quyền.</w:t>
      </w:r>
    </w:p>
    <w:p w14:paraId="319DB1C0" w14:textId="77777777" w:rsidR="00692BB5" w:rsidRDefault="00BE7DA8" w:rsidP="004D69F6">
      <w:pPr>
        <w:spacing w:before="120" w:after="120" w:line="320" w:lineRule="exact"/>
        <w:ind w:firstLine="567"/>
        <w:jc w:val="both"/>
        <w:rPr>
          <w:color w:val="000000"/>
        </w:rPr>
      </w:pPr>
      <w:r>
        <w:rPr>
          <w:color w:val="000000" w:themeColor="text1"/>
          <w:sz w:val="28"/>
        </w:rPr>
        <w:t>6. Về kinh nghiệm công tác</w:t>
      </w:r>
    </w:p>
    <w:p w14:paraId="09B8D0F2" w14:textId="5E49D7B7" w:rsidR="00692BB5" w:rsidRPr="00CD7202" w:rsidRDefault="00BE7DA8" w:rsidP="004D69F6">
      <w:pPr>
        <w:spacing w:before="120" w:after="120" w:line="320" w:lineRule="exact"/>
        <w:ind w:firstLine="567"/>
        <w:jc w:val="both"/>
        <w:rPr>
          <w:color w:val="000000"/>
          <w:spacing w:val="-4"/>
        </w:rPr>
      </w:pPr>
      <w:r>
        <w:rPr>
          <w:color w:val="000000" w:themeColor="text1"/>
          <w:sz w:val="28"/>
        </w:rPr>
        <w:t xml:space="preserve">a) Đối </w:t>
      </w:r>
      <w:r w:rsidRPr="00CD7202">
        <w:rPr>
          <w:color w:val="000000" w:themeColor="text1"/>
          <w:spacing w:val="-4"/>
          <w:sz w:val="28"/>
        </w:rPr>
        <w:t>với công chức, viên chức lãnh đạo, quản lý được giới thiệu bổ nhiệm chức vụ cao h</w:t>
      </w:r>
      <w:r w:rsidRPr="00CD7202">
        <w:rPr>
          <w:color w:val="000000" w:themeColor="text1"/>
          <w:spacing w:val="-4"/>
          <w:sz w:val="28"/>
        </w:rPr>
        <w:t xml:space="preserve">ơn phải có thời gian giữ chức vụ đang đảm nhiệm hoặc chức vụ tương đương ít nhất là 24 </w:t>
      </w:r>
      <w:r w:rsidRPr="00D455A0">
        <w:rPr>
          <w:color w:val="000000" w:themeColor="text1"/>
          <w:spacing w:val="-4"/>
          <w:sz w:val="28"/>
        </w:rPr>
        <w:t>tháng</w:t>
      </w:r>
      <w:r w:rsidR="00CD7202" w:rsidRPr="00D455A0">
        <w:rPr>
          <w:color w:val="000000" w:themeColor="text1"/>
          <w:spacing w:val="-4"/>
          <w:sz w:val="28"/>
        </w:rPr>
        <w:t>, trừ trường hợp cấp có thẩm quyền có quy định khác</w:t>
      </w:r>
      <w:r w:rsidRPr="00D455A0">
        <w:rPr>
          <w:color w:val="000000" w:themeColor="text1"/>
          <w:spacing w:val="-4"/>
          <w:sz w:val="28"/>
        </w:rPr>
        <w:t>;</w:t>
      </w:r>
    </w:p>
    <w:p w14:paraId="12347E40" w14:textId="5351DD67" w:rsidR="00692BB5" w:rsidRDefault="00BE7DA8" w:rsidP="004D69F6">
      <w:pPr>
        <w:spacing w:before="120" w:after="120" w:line="320" w:lineRule="exact"/>
        <w:ind w:firstLine="567"/>
        <w:jc w:val="both"/>
        <w:rPr>
          <w:color w:val="000000"/>
        </w:rPr>
      </w:pPr>
      <w:r w:rsidRPr="00CD7202">
        <w:rPr>
          <w:color w:val="000000" w:themeColor="text1"/>
          <w:sz w:val="28"/>
        </w:rPr>
        <w:t>b) Đối với công chức, viên chức lần đầu được giới thiệu bổ nhiệm, ứng cử chức vụ, chức danh lãnh đạo, quản lý p</w:t>
      </w:r>
      <w:r w:rsidRPr="00CD7202">
        <w:rPr>
          <w:color w:val="000000" w:themeColor="text1"/>
          <w:sz w:val="28"/>
        </w:rPr>
        <w:t>hải có thời gian công tác trong cơ quan Đảng, Nhà nước, Ủy</w:t>
      </w:r>
      <w:r>
        <w:rPr>
          <w:color w:val="000000" w:themeColor="text1"/>
          <w:sz w:val="28"/>
        </w:rPr>
        <w:t xml:space="preserve"> ban Mặt trận Tổ quốc và các tổ chức chính trị - xã hội hoặc </w:t>
      </w:r>
      <w:r>
        <w:rPr>
          <w:color w:val="000000" w:themeColor="text1"/>
          <w:sz w:val="28"/>
        </w:rPr>
        <w:lastRenderedPageBreak/>
        <w:t>đơn vị sự nghiệp công lập có đóng bảo hiểm xã hội bắt buộc từ đủ 60 tháng trở lên hoặc đủ 36 tháng công tác trong lĩnh vực dự kiến bổ nhi</w:t>
      </w:r>
      <w:r>
        <w:rPr>
          <w:color w:val="000000" w:themeColor="text1"/>
          <w:sz w:val="28"/>
        </w:rPr>
        <w:t>ệm, không tính thời gian tập sự.</w:t>
      </w:r>
    </w:p>
    <w:p w14:paraId="02DC28C8" w14:textId="77777777" w:rsidR="00692BB5" w:rsidRDefault="00BE7DA8" w:rsidP="004D69F6">
      <w:pPr>
        <w:spacing w:before="120" w:after="120" w:line="320" w:lineRule="exact"/>
        <w:ind w:firstLine="567"/>
        <w:jc w:val="both"/>
      </w:pPr>
      <w:r>
        <w:rPr>
          <w:color w:val="000000" w:themeColor="text1"/>
          <w:sz w:val="28"/>
        </w:rPr>
        <w:t>7</w:t>
      </w:r>
      <w:r>
        <w:rPr>
          <w:color w:val="000000" w:themeColor="text1"/>
          <w:sz w:val="28"/>
        </w:rPr>
        <w:t xml:space="preserve">. Về các </w:t>
      </w:r>
      <w:r>
        <w:rPr>
          <w:sz w:val="28"/>
        </w:rPr>
        <w:t>tiêu chuẩn khác</w:t>
      </w:r>
    </w:p>
    <w:p w14:paraId="531537BA" w14:textId="77777777" w:rsidR="00692BB5" w:rsidRDefault="00BE7DA8" w:rsidP="004D69F6">
      <w:pPr>
        <w:spacing w:before="120" w:after="120" w:line="320" w:lineRule="exact"/>
        <w:ind w:firstLine="567"/>
        <w:jc w:val="both"/>
      </w:pPr>
      <w:r>
        <w:rPr>
          <w:sz w:val="28"/>
        </w:rPr>
        <w:t>a) Bảo đảm theo quy định tại Điều 42 Nghị định số 138/2020/NĐ-CP ngày 27/11/2020 của Chính phủ quy định về tuyển dụng, sử dụng và quản lý công chức hoặc Điều 44 Nghị định số 115/2020/NĐ-CP ngày 25/</w:t>
      </w:r>
      <w:r>
        <w:rPr>
          <w:sz w:val="28"/>
        </w:rPr>
        <w:t>9/2020 của Chính phủ quy định về tuyển dụng, sử dụng và quản lý viên chức;</w:t>
      </w:r>
    </w:p>
    <w:p w14:paraId="7007C7D1" w14:textId="77777777" w:rsidR="00692BB5" w:rsidRPr="003A1C77" w:rsidRDefault="00BE7DA8" w:rsidP="004D69F6">
      <w:pPr>
        <w:spacing w:before="120" w:after="120" w:line="320" w:lineRule="exact"/>
        <w:ind w:firstLine="567"/>
        <w:jc w:val="both"/>
        <w:rPr>
          <w:color w:val="000000"/>
          <w:spacing w:val="-4"/>
        </w:rPr>
      </w:pPr>
      <w:r>
        <w:rPr>
          <w:sz w:val="28"/>
        </w:rPr>
        <w:t xml:space="preserve">b) Cán </w:t>
      </w:r>
      <w:r w:rsidRPr="003A1C77">
        <w:rPr>
          <w:spacing w:val="-4"/>
          <w:sz w:val="28"/>
        </w:rPr>
        <w:t xml:space="preserve">bộ, công chức, viên chức bị kỷ luật thì không phân công, bổ nhiệm vào chức vụ cao hơn chức </w:t>
      </w:r>
      <w:r w:rsidRPr="003A1C77">
        <w:rPr>
          <w:color w:val="000000" w:themeColor="text1"/>
          <w:spacing w:val="-4"/>
          <w:sz w:val="28"/>
        </w:rPr>
        <w:t>vụ khi bị kỷ luật trong khoảng thời gian như sau (tính từ ngày ký quyết định kỷ luậ</w:t>
      </w:r>
      <w:r w:rsidRPr="003A1C77">
        <w:rPr>
          <w:color w:val="000000" w:themeColor="text1"/>
          <w:spacing w:val="-4"/>
          <w:sz w:val="28"/>
        </w:rPr>
        <w:t>t): 12 tháng đối với hình thức kỷ luật Khiển trách; 30 tháng đối với hình thức kỷ luật Cảnh cáo; 60 tháng đối với hình thức kỷ luật Cách chức.</w:t>
      </w:r>
    </w:p>
    <w:p w14:paraId="75898752" w14:textId="77777777" w:rsidR="00692BB5" w:rsidRDefault="00BE7DA8">
      <w:pPr>
        <w:pStyle w:val="Heading1"/>
        <w:spacing w:before="120"/>
        <w:ind w:left="0" w:right="0" w:firstLine="720"/>
        <w:rPr>
          <w:color w:val="000000"/>
        </w:rPr>
      </w:pPr>
      <w:r>
        <w:rPr>
          <w:color w:val="000000" w:themeColor="text1"/>
        </w:rPr>
        <w:t>Chương II</w:t>
      </w:r>
    </w:p>
    <w:p w14:paraId="3819524B" w14:textId="77777777" w:rsidR="00692BB5" w:rsidRDefault="00BE7DA8">
      <w:pPr>
        <w:spacing w:before="120"/>
        <w:ind w:firstLine="720"/>
        <w:jc w:val="center"/>
        <w:rPr>
          <w:b/>
          <w:color w:val="000000"/>
        </w:rPr>
      </w:pPr>
      <w:r>
        <w:rPr>
          <w:b/>
          <w:color w:val="000000" w:themeColor="text1"/>
          <w:sz w:val="28"/>
        </w:rPr>
        <w:t>TIÊU CHUẨN TỪNG CHỨC DANH CỤ THỂ</w:t>
      </w:r>
    </w:p>
    <w:p w14:paraId="3E76EAAD" w14:textId="77777777" w:rsidR="00692BB5" w:rsidRPr="004D69F6" w:rsidRDefault="00BE7DA8" w:rsidP="004D69F6">
      <w:pPr>
        <w:pStyle w:val="Heading1"/>
        <w:spacing w:before="120" w:after="120" w:line="320" w:lineRule="exact"/>
        <w:ind w:left="0" w:right="0" w:firstLine="567"/>
        <w:jc w:val="both"/>
        <w:rPr>
          <w:color w:val="000000"/>
        </w:rPr>
      </w:pPr>
      <w:r w:rsidRPr="004D69F6">
        <w:rPr>
          <w:color w:val="000000" w:themeColor="text1"/>
        </w:rPr>
        <w:t>Điều 3. Người đứng đầu các đơn vị sự nghiệp thuộc UBND tỉnh</w:t>
      </w:r>
    </w:p>
    <w:p w14:paraId="7315CA1C"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 xml:space="preserve">1. Trình </w:t>
      </w:r>
      <w:r w:rsidRPr="004D69F6">
        <w:rPr>
          <w:b w:val="0"/>
          <w:color w:val="000000" w:themeColor="text1"/>
        </w:rPr>
        <w:t>độ lý luận chính trị</w:t>
      </w:r>
    </w:p>
    <w:p w14:paraId="25F77727"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 xml:space="preserve">Có bằng cao cấp lý luận chính trị hoặc tương đương. </w:t>
      </w:r>
    </w:p>
    <w:p w14:paraId="21A2EB10"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2. Năng lực công tác</w:t>
      </w:r>
    </w:p>
    <w:p w14:paraId="02207AC4"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 xml:space="preserve">a) Có năng lực lãnh đạo, chỉ đạo các mặt công tác của đơn vị; năng động trong chỉ đạo, điều hành; dám nghĩ, dám làm, dám chịu trách nhiệm; có tầm nhìn, định </w:t>
      </w:r>
      <w:r w:rsidRPr="004D69F6">
        <w:rPr>
          <w:color w:val="000000" w:themeColor="text1"/>
          <w:sz w:val="28"/>
          <w:szCs w:val="28"/>
        </w:rPr>
        <w:t>hướng phát triển ngành, lĩnh vực; có khả năng cụ thể hóa đường lối, chủ trương của Đảng, chính sách pháp luật của Nhà nước;</w:t>
      </w:r>
    </w:p>
    <w:p w14:paraId="33125C4A"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 xml:space="preserve">b) Có khả năng bao quát hoạt động của cơ quan, đơn vị, phân công nhiệm vụ cho viên chức, người lao động phù hợp với vị trí việc làm </w:t>
      </w:r>
      <w:r w:rsidRPr="004D69F6">
        <w:rPr>
          <w:color w:val="000000" w:themeColor="text1"/>
          <w:sz w:val="28"/>
          <w:szCs w:val="28"/>
        </w:rPr>
        <w:t>và yêu cầu nhiệm vụ của cơ quan, đơn vị;</w:t>
      </w:r>
    </w:p>
    <w:p w14:paraId="626B475E"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c) Có năng lực tổ chức, điều hành đội ngũ viên chức, người lao động thuộc phạm vi quản lý; phối hợp với các cơ quan, đơn vị, tổ chức và cá nhân có liên quan thực hiện tốt nhiệm vụ được giao.</w:t>
      </w:r>
    </w:p>
    <w:p w14:paraId="489DD2BD"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color w:val="000000" w:themeColor="text1"/>
        </w:rPr>
        <w:t>Điều 4. Chi cục trưởng v</w:t>
      </w:r>
      <w:r w:rsidRPr="004D69F6">
        <w:rPr>
          <w:color w:val="000000" w:themeColor="text1"/>
        </w:rPr>
        <w:t>à tương đương</w:t>
      </w:r>
    </w:p>
    <w:p w14:paraId="69AA8495"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1. Trình độ lý luận chính trị</w:t>
      </w:r>
    </w:p>
    <w:p w14:paraId="4DAD45DC"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a) Có bằng trung cấp lý luận chính trị hoặc tương đương trở lên, chậm nhất 36 tháng kể từ ngày bổ nhiệm phải có bằng cao cấp lý luận chính trị hoặc tương đương;</w:t>
      </w:r>
    </w:p>
    <w:p w14:paraId="0B5DDAD2"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 xml:space="preserve">b) Đối với các chức danh đứng đầu đơn vị sự nghiệp </w:t>
      </w:r>
      <w:r w:rsidRPr="004D69F6">
        <w:rPr>
          <w:color w:val="000000" w:themeColor="text1"/>
          <w:sz w:val="28"/>
          <w:szCs w:val="28"/>
        </w:rPr>
        <w:t>thuộc Sở Giáo dục và Đào tạo phải có bằng trung cấp chính trị trở lên. Riêng Hiệu trưởng các trường Trung học phổ thông Dân tộc nội trú, Trung học phổ thông chuyên và Giám đốc Trung tâm Kỹ thuật tổng hợp - HNDN và GDTX chậm nhất 36 tháng kể từ ngày bổ nhiệ</w:t>
      </w:r>
      <w:r w:rsidRPr="004D69F6">
        <w:rPr>
          <w:color w:val="000000" w:themeColor="text1"/>
          <w:sz w:val="28"/>
          <w:szCs w:val="28"/>
        </w:rPr>
        <w:t>m phải có bằng cao cấp lý luận chính trị hoặc tương đương;</w:t>
      </w:r>
    </w:p>
    <w:p w14:paraId="2AA07239"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2. Năng lực công tác</w:t>
      </w:r>
    </w:p>
    <w:p w14:paraId="684AB691"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lastRenderedPageBreak/>
        <w:t>a) Có tầm nhìn, định hướng phát triển ngành, lĩnh vực; có năng lực lãnh đạo, chỉ đạo ngành, lĩnh vực; cụ thể hóa chính sách theo đường lối, chủ trương của Đảng, pháp luật của N</w:t>
      </w:r>
      <w:r w:rsidRPr="004D69F6">
        <w:rPr>
          <w:color w:val="000000" w:themeColor="text1"/>
          <w:sz w:val="28"/>
          <w:szCs w:val="28"/>
        </w:rPr>
        <w:t>hà nước;</w:t>
      </w:r>
    </w:p>
    <w:p w14:paraId="154ACBEB"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b) Có khả năng bao quát hoạt động của cơ quan, đơn vị, phân công nhiệm vụ cho công chức, viên chức phù hợp với vị trí việc làm và yêu cầu nhiệm vụ;</w:t>
      </w:r>
    </w:p>
    <w:p w14:paraId="717DB7C8"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 xml:space="preserve">c) Có năng lực tổ chức, điều hành đội ngũ công chức, viên chức thuộc phạm vi quản lý; phối hợp với </w:t>
      </w:r>
      <w:r w:rsidRPr="004D69F6">
        <w:rPr>
          <w:color w:val="000000" w:themeColor="text1"/>
          <w:sz w:val="28"/>
          <w:szCs w:val="28"/>
        </w:rPr>
        <w:t>các cơ quan, đơn vị, tổ chức và cá nhân có liên quan thực hiện tốt nhiệm vụ được giao.</w:t>
      </w:r>
    </w:p>
    <w:p w14:paraId="7F006372"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color w:val="000000" w:themeColor="text1"/>
        </w:rPr>
        <w:t>Điều 5. Phó Chi cục trưởng và tương đương</w:t>
      </w:r>
    </w:p>
    <w:p w14:paraId="4CF40CEA"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1. Trình độ lý luận chính trị</w:t>
      </w:r>
    </w:p>
    <w:p w14:paraId="49A05AA1"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Có bằng trung cấp lý luận chính trị hoặc tương đương trở lên. Riêng Phó Chi cục trưởng Chi cục Ki</w:t>
      </w:r>
      <w:r w:rsidRPr="004D69F6">
        <w:rPr>
          <w:b w:val="0"/>
          <w:color w:val="000000" w:themeColor="text1"/>
        </w:rPr>
        <w:t>ểm lâm, Phó Giám đốc Bệnh viện đa khoa tỉnh chậm nhất 36 tháng kể từ ngày bổ nhiệm phải có bằng cao cấp lý luận chính trị hoặc tương đương.</w:t>
      </w:r>
    </w:p>
    <w:p w14:paraId="27C1A25D"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2. Năng lực công tác</w:t>
      </w:r>
    </w:p>
    <w:p w14:paraId="4A7E9563"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 xml:space="preserve">a) Có năng lực quản lý, tổ chức, thực hiện chính sách và pháp luật của Nhà nước; tổ chức, điều </w:t>
      </w:r>
      <w:r w:rsidRPr="004D69F6">
        <w:rPr>
          <w:color w:val="000000" w:themeColor="text1"/>
          <w:sz w:val="28"/>
          <w:szCs w:val="28"/>
        </w:rPr>
        <w:t>hành đội ngũ công chức, viên chức thuộc phạm vi được giao quản lý; phối hợp với các cơ quan, đơn vị, tổ chức và cá nhân có liên quan thực hiện tốt nhiệm vụ thuộc lĩnh vực chuyên môn được giao;</w:t>
      </w:r>
    </w:p>
    <w:p w14:paraId="7535DB5E"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b) Có khả năng bao quát hoạt động của đơn vị, phân công nhiệm v</w:t>
      </w:r>
      <w:r w:rsidRPr="004D69F6">
        <w:rPr>
          <w:color w:val="000000" w:themeColor="text1"/>
          <w:sz w:val="28"/>
          <w:szCs w:val="28"/>
        </w:rPr>
        <w:t>ụ cho công chức, viên chức trong phạm vi được giao phù hợp với vị trí việc làm và yêu cầu nhiệm vụ.</w:t>
      </w:r>
    </w:p>
    <w:p w14:paraId="2E2D8E46"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color w:val="000000" w:themeColor="text1"/>
        </w:rPr>
        <w:t>Điều 6. Trưởng phòng cấp tỉnh và tương đương</w:t>
      </w:r>
    </w:p>
    <w:p w14:paraId="24B7E747"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1. Trình độ lý luận chính trị</w:t>
      </w:r>
    </w:p>
    <w:p w14:paraId="3E304C16"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Có bằng trung cấp lý luận chính trị hoặc tương đương trở lên.</w:t>
      </w:r>
    </w:p>
    <w:p w14:paraId="5DE3B1CC"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 xml:space="preserve">2. Năng lực công </w:t>
      </w:r>
      <w:r w:rsidRPr="004D69F6">
        <w:rPr>
          <w:color w:val="000000" w:themeColor="text1"/>
          <w:sz w:val="28"/>
          <w:szCs w:val="28"/>
        </w:rPr>
        <w:t>tác</w:t>
      </w:r>
    </w:p>
    <w:p w14:paraId="0328B5BB"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a) Nắm vững chuyên môn, nghiệp vụ; nghiên cứu xây dựng đề án, văn bản quy phạm pháp luật về lĩnh vực chuyên môn được giao; đề xuất kế hoạch, biện pháp công tác trong phạm vi được giao;</w:t>
      </w:r>
    </w:p>
    <w:p w14:paraId="4BD07983"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 xml:space="preserve">b) Có khả năng quản lý, tổ chức, thực hiện chính sách và pháp luật </w:t>
      </w:r>
      <w:r w:rsidRPr="004D69F6">
        <w:rPr>
          <w:b w:val="0"/>
          <w:color w:val="000000" w:themeColor="text1"/>
        </w:rPr>
        <w:t>của Nhà nước về ngành, lĩnh vực, chuyên ngành, hoặc nhiệm vụ được giao; theo dõi việc thực hiện, kiểm tra, xử lý theo quy định của pháp luật;</w:t>
      </w:r>
    </w:p>
    <w:p w14:paraId="17D26160"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c) Có năng lực tổ chức, điều hành đội ngũ công chức, viên chức thuộc phạm vi quản lý; phối hợp với các cơ quan, đơ</w:t>
      </w:r>
      <w:r w:rsidRPr="004D69F6">
        <w:rPr>
          <w:b w:val="0"/>
          <w:color w:val="000000" w:themeColor="text1"/>
        </w:rPr>
        <w:t>n vị, tổ chức và cá nhân có liên quan thực hiện tốt nhiệm vụ được giao.</w:t>
      </w:r>
    </w:p>
    <w:p w14:paraId="7CEE4EA0"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color w:val="000000" w:themeColor="text1"/>
        </w:rPr>
        <w:t>Điều 7. Phó Trưởng phòng cấp tỉnh và tương đương</w:t>
      </w:r>
    </w:p>
    <w:p w14:paraId="5D4B5D83"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1. Trình độ lý luận chính trị</w:t>
      </w:r>
    </w:p>
    <w:p w14:paraId="2F4F6181"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Có bằng trung cấp lý luận chính trị hoặc tương đương trở lên.</w:t>
      </w:r>
    </w:p>
    <w:p w14:paraId="135C4F75"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lastRenderedPageBreak/>
        <w:t>2. Năng lực công tác</w:t>
      </w:r>
    </w:p>
    <w:p w14:paraId="5760FAD1"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a) Có khả năng đáp ứng</w:t>
      </w:r>
      <w:r w:rsidRPr="004D69F6">
        <w:rPr>
          <w:b w:val="0"/>
          <w:color w:val="000000" w:themeColor="text1"/>
        </w:rPr>
        <w:t xml:space="preserve"> tốt yêu cầu chuyên môn, nghiệp vụ; nghiên cứu xây dựng văn bản quy phạm pháp luật về lĩnh vực chuyên môn được giao; đề xuất kế hoạch, biện pháp công tác trong phạm vi được giao;</w:t>
      </w:r>
    </w:p>
    <w:p w14:paraId="3E83106C"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b) Có năng lực kiểm tra, giám sát lĩnh vực chuyên môn được giao; quản lý, điề</w:t>
      </w:r>
      <w:r w:rsidRPr="004D69F6">
        <w:rPr>
          <w:b w:val="0"/>
          <w:color w:val="000000" w:themeColor="text1"/>
        </w:rPr>
        <w:t>u hành đội ngũ công chức, viên chức thuộc phạm vi quản lý; phối hợp với các cơ quan, đơn vị, tổ chức và cá nhân có liên quan thực hiện tốt nhiệm vụ được giao.</w:t>
      </w:r>
    </w:p>
    <w:p w14:paraId="4519D9AC"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color w:val="000000" w:themeColor="text1"/>
        </w:rPr>
        <w:t>Điều 8. Trưởng phòng cấp huyện và tương đương</w:t>
      </w:r>
    </w:p>
    <w:p w14:paraId="0BC07E8B"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1. Trình độ lý luận chính trị</w:t>
      </w:r>
    </w:p>
    <w:p w14:paraId="72C352EA"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 xml:space="preserve">Có bằng trung cấp lý </w:t>
      </w:r>
      <w:r w:rsidRPr="004D69F6">
        <w:rPr>
          <w:b w:val="0"/>
          <w:color w:val="000000" w:themeColor="text1"/>
        </w:rPr>
        <w:t>luận chính trị hoặc tương đương trở lên.</w:t>
      </w:r>
    </w:p>
    <w:p w14:paraId="4A50D298"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2. Năng lực công tác</w:t>
      </w:r>
    </w:p>
    <w:p w14:paraId="19ABE72A"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a) Nắm vững chuyên môn, nghiệp vụ; nghiên cứu xây dựng đề án, văn bản quy phạm pháp luật về lĩnh vực chuyên môn được giao; đề xuất kế hoạch, biện pháp công tác trong phạm vi được giao;</w:t>
      </w:r>
    </w:p>
    <w:p w14:paraId="72CFF6D8"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b) Có năn</w:t>
      </w:r>
      <w:r w:rsidRPr="004D69F6">
        <w:rPr>
          <w:b w:val="0"/>
          <w:color w:val="000000" w:themeColor="text1"/>
        </w:rPr>
        <w:t>g lực quản lý và tổ chức thực hiện chính sách và pháp luật của Nhà nước về ngành, lĩnh vực, chuyên ngành, hoặc nhiệm vụ được giao; quản lý, điều hành đội ngũ công chức, viên chức thuộc phạm vi quản lý; phối hợp với các cơ quan, đơn vị, tổ chức và cá nhân c</w:t>
      </w:r>
      <w:r w:rsidRPr="004D69F6">
        <w:rPr>
          <w:b w:val="0"/>
          <w:color w:val="000000" w:themeColor="text1"/>
        </w:rPr>
        <w:t>ó liên quan thực hiện tốt nhiệm vụ được giao.</w:t>
      </w:r>
    </w:p>
    <w:p w14:paraId="2F3DAC57"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color w:val="000000" w:themeColor="text1"/>
        </w:rPr>
        <w:t>Điều 9. Phó Trưởng phòng cấp huyện và tương đương</w:t>
      </w:r>
    </w:p>
    <w:p w14:paraId="6C09406C"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1. Trình độ lý luận chính trị</w:t>
      </w:r>
    </w:p>
    <w:p w14:paraId="39F95FA1"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Có bằng trung cấp lý luận chính trị hoặc tương đương trở lên.</w:t>
      </w:r>
    </w:p>
    <w:p w14:paraId="2ED668A6"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2. Năng lực công tác</w:t>
      </w:r>
    </w:p>
    <w:p w14:paraId="727974E1" w14:textId="2E73992D"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 xml:space="preserve">a) Có khả năng đáp ứng tốt yêu cầu chuyên môn, </w:t>
      </w:r>
      <w:r w:rsidRPr="004D69F6">
        <w:rPr>
          <w:b w:val="0"/>
          <w:color w:val="000000" w:themeColor="text1"/>
        </w:rPr>
        <w:t>nghiệp vụ; nghiên cứu xây dựng</w:t>
      </w:r>
      <w:r w:rsidR="002A126F" w:rsidRPr="004D69F6">
        <w:rPr>
          <w:b w:val="0"/>
          <w:color w:val="000000" w:themeColor="text1"/>
        </w:rPr>
        <w:t xml:space="preserve"> </w:t>
      </w:r>
      <w:r w:rsidRPr="004D69F6">
        <w:rPr>
          <w:b w:val="0"/>
          <w:color w:val="000000" w:themeColor="text1"/>
        </w:rPr>
        <w:t>văn bản quy phạm pháp luật về lĩnh vực chuyên môn được giao; đề xuất kế hoạch, biện pháp công tác trong phạm vi được giao;</w:t>
      </w:r>
    </w:p>
    <w:p w14:paraId="3885CE01"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b) Có năng lực thực hiện chính sách và pháp luật của Nhà nước về ngành, lĩnh vực, chuyên ngành, hoặc nh</w:t>
      </w:r>
      <w:r w:rsidRPr="004D69F6">
        <w:rPr>
          <w:b w:val="0"/>
          <w:color w:val="000000" w:themeColor="text1"/>
        </w:rPr>
        <w:t>iệm vụ được giao; có khả năng quản lý, điều hành đội ngũ công chức, viên chức thuộc phạm vi quản lý; phối hợp với các cơ quan, đơn vị, tổ chức và cá nhân có liên quan thực hiện tốt nhiệm vụ được giao.</w:t>
      </w:r>
    </w:p>
    <w:p w14:paraId="003CD65B"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color w:val="000000" w:themeColor="text1"/>
        </w:rPr>
        <w:t>Điều 10. Trưởng phòng thuộc Chi cục, Ban, Trung tâm thu</w:t>
      </w:r>
      <w:r w:rsidRPr="004D69F6">
        <w:rPr>
          <w:color w:val="000000" w:themeColor="text1"/>
        </w:rPr>
        <w:t>ộc Sở và tương đương</w:t>
      </w:r>
    </w:p>
    <w:p w14:paraId="38F81A4E"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1. Trình độ lý luận chính trị</w:t>
      </w:r>
    </w:p>
    <w:p w14:paraId="2115F37D"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a) Chậm nhất 36 tháng kể từ ngày bổ nhiệm phải có bằng trung cấp lý luận chính trị hoặc tương đương trở lên;</w:t>
      </w:r>
    </w:p>
    <w:p w14:paraId="622AB968"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 xml:space="preserve">b) Riêng chức danh Hiệu trưởng các trường học: Mầm non, Tiểu học, Trung học cơ sở và liên cấp </w:t>
      </w:r>
      <w:r w:rsidRPr="004D69F6">
        <w:rPr>
          <w:b w:val="0"/>
          <w:color w:val="000000" w:themeColor="text1"/>
        </w:rPr>
        <w:t>thuộc UBND cấp huyện phải có bằng trung cấp lý luận chính trị hoặc tương đương trở lên trước khi bổ nhiệm.</w:t>
      </w:r>
    </w:p>
    <w:p w14:paraId="1C17B110"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2. Năng lực công tác</w:t>
      </w:r>
    </w:p>
    <w:p w14:paraId="53F063F7"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lastRenderedPageBreak/>
        <w:t>a) Nắm vững chuyên môn, nghiệp vụ; nghiên cứu xây dựng văn bản quy phạm pháp luật về lĩnh vực chuyên môn được giao; đề xuất kế h</w:t>
      </w:r>
      <w:r w:rsidRPr="004D69F6">
        <w:rPr>
          <w:b w:val="0"/>
          <w:color w:val="000000" w:themeColor="text1"/>
        </w:rPr>
        <w:t>oạch, biện pháp công tác trong phạm vi được giao;</w:t>
      </w:r>
    </w:p>
    <w:p w14:paraId="4837DA90"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b) Có năng lực kiểm tra, giám sát lĩnh vực chuyên môn phụ trách; phối hợp với các cơ quan, đơn vị, tổ chức và cá nhân có liên quan thực hiện tốt nhiệm vụ được giao.</w:t>
      </w:r>
    </w:p>
    <w:p w14:paraId="21C8AC5E"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color w:val="000000" w:themeColor="text1"/>
        </w:rPr>
        <w:t xml:space="preserve">Điều 11. Phó trưởng phòng thuộc Chi cục, </w:t>
      </w:r>
      <w:r w:rsidRPr="004D69F6">
        <w:rPr>
          <w:color w:val="000000" w:themeColor="text1"/>
        </w:rPr>
        <w:t>Ban, Trung tâm thuộc Sở và tương đương</w:t>
      </w:r>
    </w:p>
    <w:p w14:paraId="2A8954C3"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1. Trình độ lý luận chính trị</w:t>
      </w:r>
    </w:p>
    <w:p w14:paraId="718582AC"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a) Khuyến khích việc học tập, nâng cao trình độ lý luận chính trị;</w:t>
      </w:r>
    </w:p>
    <w:p w14:paraId="29F2E56A"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 xml:space="preserve">b) Riêng chức danh Phó hiệu trưởng các trường học: Mầm non, Tiểu học, Trung học cơ sở và liên cấp thuộc UBND cấp huyện, </w:t>
      </w:r>
      <w:r w:rsidRPr="004D69F6">
        <w:rPr>
          <w:b w:val="0"/>
          <w:color w:val="000000" w:themeColor="text1"/>
        </w:rPr>
        <w:t>chậm nhất 36 tháng kể từ ngày được bổ nhiệm phải có bằng trung cấp lý luận chính trị hoặc tương đương trở lên.</w:t>
      </w:r>
    </w:p>
    <w:p w14:paraId="6657E0C2" w14:textId="77777777" w:rsidR="00692BB5" w:rsidRPr="004D69F6" w:rsidRDefault="00BE7DA8" w:rsidP="004D69F6">
      <w:pPr>
        <w:spacing w:before="120" w:after="120" w:line="320" w:lineRule="exact"/>
        <w:ind w:firstLine="567"/>
        <w:jc w:val="both"/>
        <w:rPr>
          <w:color w:val="000000"/>
          <w:sz w:val="28"/>
          <w:szCs w:val="28"/>
        </w:rPr>
      </w:pPr>
      <w:r w:rsidRPr="004D69F6">
        <w:rPr>
          <w:color w:val="000000" w:themeColor="text1"/>
          <w:sz w:val="28"/>
          <w:szCs w:val="28"/>
        </w:rPr>
        <w:t>2. Năng lực công tác</w:t>
      </w:r>
    </w:p>
    <w:p w14:paraId="545656BB"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 xml:space="preserve">a) Có khả năng đáp ứng tốt yêu cầu chuyên môn, nghiệp vụ; khả năng xử lý văn bản trong phạm vi được giao; đề xuất kế hoạch, </w:t>
      </w:r>
      <w:r w:rsidRPr="004D69F6">
        <w:rPr>
          <w:b w:val="0"/>
          <w:color w:val="000000" w:themeColor="text1"/>
        </w:rPr>
        <w:t>biện pháp công tác trong phạm vi được giao;</w:t>
      </w:r>
    </w:p>
    <w:p w14:paraId="0F4A1F20" w14:textId="77777777" w:rsidR="00692BB5" w:rsidRPr="004D69F6" w:rsidRDefault="00BE7DA8" w:rsidP="004D69F6">
      <w:pPr>
        <w:pStyle w:val="Heading1"/>
        <w:spacing w:before="120" w:after="120" w:line="320" w:lineRule="exact"/>
        <w:ind w:left="0" w:right="0" w:firstLine="567"/>
        <w:jc w:val="both"/>
        <w:rPr>
          <w:b w:val="0"/>
          <w:color w:val="000000"/>
        </w:rPr>
      </w:pPr>
      <w:r w:rsidRPr="004D69F6">
        <w:rPr>
          <w:b w:val="0"/>
          <w:color w:val="000000" w:themeColor="text1"/>
        </w:rPr>
        <w:t>b) Có khả năng tổ chức, phối hợp với các cá nhân có liên quan thực hiện tốt nhiệm vụ được giao.</w:t>
      </w:r>
    </w:p>
    <w:p w14:paraId="2998C446" w14:textId="77777777" w:rsidR="00692BB5" w:rsidRDefault="00BE7DA8" w:rsidP="004D69F6">
      <w:pPr>
        <w:pStyle w:val="Heading1"/>
        <w:spacing w:before="120" w:after="120"/>
        <w:ind w:left="0" w:right="0" w:firstLine="720"/>
        <w:rPr>
          <w:color w:val="000000"/>
        </w:rPr>
      </w:pPr>
      <w:r>
        <w:rPr>
          <w:color w:val="000000" w:themeColor="text1"/>
        </w:rPr>
        <w:t>Chương III</w:t>
      </w:r>
    </w:p>
    <w:p w14:paraId="64AE8D5D" w14:textId="77777777" w:rsidR="00692BB5" w:rsidRDefault="00BE7DA8" w:rsidP="004D69F6">
      <w:pPr>
        <w:spacing w:before="120" w:after="120"/>
        <w:ind w:firstLine="720"/>
        <w:jc w:val="center"/>
        <w:rPr>
          <w:b/>
          <w:color w:val="000000"/>
        </w:rPr>
      </w:pPr>
      <w:r>
        <w:rPr>
          <w:b/>
          <w:color w:val="000000" w:themeColor="text1"/>
          <w:sz w:val="28"/>
        </w:rPr>
        <w:t>ĐIỀU KHOẢN THI HÀNH</w:t>
      </w:r>
    </w:p>
    <w:p w14:paraId="1772241F" w14:textId="77777777" w:rsidR="00692BB5" w:rsidRDefault="00BE7DA8" w:rsidP="004D69F6">
      <w:pPr>
        <w:pStyle w:val="Heading1"/>
        <w:spacing w:before="120" w:after="120" w:line="320" w:lineRule="exact"/>
        <w:ind w:left="0" w:right="0" w:firstLine="567"/>
        <w:jc w:val="both"/>
        <w:rPr>
          <w:color w:val="000000"/>
        </w:rPr>
      </w:pPr>
      <w:r>
        <w:rPr>
          <w:color w:val="000000" w:themeColor="text1"/>
        </w:rPr>
        <w:t>Điều 12. Tổ chức thực hiện</w:t>
      </w:r>
    </w:p>
    <w:p w14:paraId="10E06BFE"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1. Điều khoản chuyển tiếp</w:t>
      </w:r>
    </w:p>
    <w:p w14:paraId="0C9BA1A1"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 xml:space="preserve">Đối với trường hợp đã thực hiện </w:t>
      </w:r>
      <w:r>
        <w:rPr>
          <w:b w:val="0"/>
          <w:color w:val="000000" w:themeColor="text1"/>
        </w:rPr>
        <w:t>quy trình nhân sự trước ngày Quy định này có hiệu lực thi hành, nhưng chưa có quyết định bổ nhiệm, thì thực hiện việc bổ nhiệm theo tiêu chuẩn tại Quy định này.</w:t>
      </w:r>
    </w:p>
    <w:p w14:paraId="4994535D"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2. Các Ban thuộc Hội đồng nhân dân cấp huyện; các Quỹ tài chính; các Hội đặc thù được giao số l</w:t>
      </w:r>
      <w:r>
        <w:rPr>
          <w:b w:val="0"/>
          <w:color w:val="000000" w:themeColor="text1"/>
        </w:rPr>
        <w:t xml:space="preserve">ượng người làm việc; doanh nghiệp nhà nước nắm giữ 100% vốn điều lệ, doanh nghiệp do nhà nước năm giữ trên 50% tổng số cổ phần có biểu quyết (gọi chung là doanh nghiệp nhà nước) được vận dụng tiêu chuẩn Quy định này để xem xét bổ nhiệm các chức danh tương </w:t>
      </w:r>
      <w:r>
        <w:rPr>
          <w:b w:val="0"/>
          <w:color w:val="000000" w:themeColor="text1"/>
        </w:rPr>
        <w:t>đương như sau:</w:t>
      </w:r>
    </w:p>
    <w:p w14:paraId="5A4EE143"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a) Chức danh tương đương Trưởng phòng thuộc Quỹ tài chính, Hội đặc thù cấp tỉnh áp dụng tương tự chức danh Trưởng phòng cấp tỉnh;</w:t>
      </w:r>
    </w:p>
    <w:p w14:paraId="1F24B650"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 xml:space="preserve">b) Chức danh tương đương Phó trưởng phòng thuộc Quỹ tài chính, Hội đặc thù cấp tỉnh áp dụng tương tự chức danh </w:t>
      </w:r>
      <w:r>
        <w:rPr>
          <w:b w:val="0"/>
          <w:color w:val="000000" w:themeColor="text1"/>
        </w:rPr>
        <w:t>Phó trưởng phòng cấp tỉnh;</w:t>
      </w:r>
    </w:p>
    <w:p w14:paraId="5E72CEE9"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c) Chức danh Trưởng ban thuộc Hội đồng nhân dân cấp huyện, người đứng đầu Hội đặc thù cấp huyện áp dụng tương tự chức danh Trưởng phòng cấp huyện;</w:t>
      </w:r>
    </w:p>
    <w:p w14:paraId="7578B528"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lastRenderedPageBreak/>
        <w:t>d) Chức danh Phó trưởng ban thuộc Hội đồng nhân dân cấp huyện, cấp phó của người đ</w:t>
      </w:r>
      <w:r>
        <w:rPr>
          <w:b w:val="0"/>
          <w:color w:val="000000" w:themeColor="text1"/>
        </w:rPr>
        <w:t>ứng đầu Hội đặc thù cấp huyện áp dụng tương tự chức danh Phó trưởng phòng cấp huyện;</w:t>
      </w:r>
    </w:p>
    <w:p w14:paraId="32CAAAAE"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đ) Chức danh Giám đốc doanh nghiệp nhà nước áp dụng tương tự chức danh Chi cục trưởng và tương đương;</w:t>
      </w:r>
    </w:p>
    <w:p w14:paraId="2402A576"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e) Chức danh Phó Giám đốc doanh nghiệp nhà nước áp dụng tương tự chức</w:t>
      </w:r>
      <w:r>
        <w:rPr>
          <w:b w:val="0"/>
          <w:color w:val="000000" w:themeColor="text1"/>
        </w:rPr>
        <w:t xml:space="preserve"> danh Trưởng phòng trong các đơn vị trực thuộc sở và tương đương.</w:t>
      </w:r>
    </w:p>
    <w:p w14:paraId="149267F4"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3. Thủ trưởng các cơ quan, đơn vị liên quan</w:t>
      </w:r>
    </w:p>
    <w:p w14:paraId="4FAAA513"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a) Tổ chức quán triệt cho cán bộ, công chức, viên chức, người lao động trong cơ quan, đơn vị, địa phương nắm chắc quy định về tiêu chuẩn chức danh</w:t>
      </w:r>
      <w:r>
        <w:rPr>
          <w:b w:val="0"/>
          <w:color w:val="000000" w:themeColor="text1"/>
        </w:rPr>
        <w:t xml:space="preserve"> lãnh đạo thuộc diện quản lý của UBND tỉnh và các cơ quan, đơn vị, địa phương khối nhà nước trên địa bàn tỉnh, để từ đó tu dưỡng, rèn luyện, đào tạo, bồi dưỡng đảm bảo tiêu chuẩn quy định;</w:t>
      </w:r>
    </w:p>
    <w:p w14:paraId="608BB4E6"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b) Trên cơ sở quy hoạch cán bộ lãnh đạo, quản lý đã được phê duyệt,</w:t>
      </w:r>
      <w:r>
        <w:rPr>
          <w:b w:val="0"/>
          <w:color w:val="000000" w:themeColor="text1"/>
        </w:rPr>
        <w:t xml:space="preserve"> các cơ quan, đơn vị, địa phương lập kế hoạch đào tạo, bồi dưỡng, điều động, luân chuyển cán bộ, công chức, viên chức, người lao động để đảm bảo tiêu chuẩn theo quy định khi được xem xét và làm quy trình đề bạt, bổ nhiệm;</w:t>
      </w:r>
    </w:p>
    <w:p w14:paraId="6AA7C414"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c) Chịu trách trước pháp luật về t</w:t>
      </w:r>
      <w:r>
        <w:rPr>
          <w:b w:val="0"/>
          <w:color w:val="000000" w:themeColor="text1"/>
        </w:rPr>
        <w:t>iêu chuẩn chức danh lãnh đạo, quản lý khi bổ nhiệm thuộc phạm vi quản lý của cơ quan, đơn vị, địa phương.</w:t>
      </w:r>
    </w:p>
    <w:p w14:paraId="411A1C04"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4. Sở Nội vụ</w:t>
      </w:r>
    </w:p>
    <w:p w14:paraId="21B19CBF"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Theo dõi, kiểm tra, hướng dẫn việc thực hiện Quy định này và đề nghị cấp có thẩm quyền xem xét, xử lý đối với các trường hợp vi phạm về t</w:t>
      </w:r>
      <w:r>
        <w:rPr>
          <w:b w:val="0"/>
          <w:color w:val="000000" w:themeColor="text1"/>
        </w:rPr>
        <w:t>iêu chuẩn theo quy định.</w:t>
      </w:r>
    </w:p>
    <w:p w14:paraId="35D71651" w14:textId="77777777" w:rsidR="00692BB5" w:rsidRDefault="00BE7DA8" w:rsidP="004D69F6">
      <w:pPr>
        <w:pStyle w:val="Heading1"/>
        <w:spacing w:before="120" w:after="120" w:line="320" w:lineRule="exact"/>
        <w:ind w:left="0" w:right="0" w:firstLine="567"/>
        <w:jc w:val="both"/>
        <w:rPr>
          <w:b w:val="0"/>
          <w:color w:val="000000"/>
        </w:rPr>
      </w:pPr>
      <w:r>
        <w:rPr>
          <w:b w:val="0"/>
          <w:color w:val="000000" w:themeColor="text1"/>
        </w:rPr>
        <w:t>Trong quá trình thực hiện nếu có phát sinh, vướng mắc, các cơ quan, đơn vị, địa phương kịp thời báo cáo về Ủy ban nhân dân tỉnh (qua Sở Nội vụ) để xem xét, điều chỉnh, bổ sung cho phù hợp với quy định của pháp luật và tình hình thự</w:t>
      </w:r>
      <w:r>
        <w:rPr>
          <w:b w:val="0"/>
          <w:color w:val="000000" w:themeColor="text1"/>
        </w:rPr>
        <w:t>c tế của địa phương./.</w:t>
      </w:r>
    </w:p>
    <w:sectPr w:rsidR="00692BB5">
      <w:headerReference w:type="default" r:id="rId7"/>
      <w:pgSz w:w="11910" w:h="16840"/>
      <w:pgMar w:top="1134" w:right="1134" w:bottom="1134" w:left="1701" w:header="731"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2F7F63" w14:textId="77777777" w:rsidR="00BE7DA8" w:rsidRDefault="00BE7DA8">
      <w:r>
        <w:separator/>
      </w:r>
    </w:p>
  </w:endnote>
  <w:endnote w:type="continuationSeparator" w:id="0">
    <w:p w14:paraId="7F6A38B2" w14:textId="77777777" w:rsidR="00BE7DA8" w:rsidRDefault="00BE7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NewRomanPS-BoldMT">
    <w:charset w:val="00"/>
    <w:family w:val="auto"/>
    <w:pitch w:val="default"/>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A65926" w14:textId="77777777" w:rsidR="00BE7DA8" w:rsidRDefault="00BE7DA8">
      <w:r>
        <w:separator/>
      </w:r>
    </w:p>
  </w:footnote>
  <w:footnote w:type="continuationSeparator" w:id="0">
    <w:p w14:paraId="4C303982" w14:textId="77777777" w:rsidR="00BE7DA8" w:rsidRDefault="00BE7D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3666776"/>
    </w:sdtPr>
    <w:sdtEndPr/>
    <w:sdtContent>
      <w:p w14:paraId="6EFD7918" w14:textId="4A13975F" w:rsidR="00692BB5" w:rsidRDefault="00BE7DA8">
        <w:pPr>
          <w:pStyle w:val="Header"/>
          <w:jc w:val="center"/>
        </w:pPr>
        <w:r>
          <w:fldChar w:fldCharType="begin"/>
        </w:r>
        <w:r>
          <w:instrText>PAGE \* MERGEFORMAT</w:instrText>
        </w:r>
        <w:r>
          <w:fldChar w:fldCharType="separate"/>
        </w:r>
        <w:r w:rsidR="004D69F6" w:rsidRPr="004D69F6">
          <w:rPr>
            <w:noProof/>
            <w:sz w:val="28"/>
            <w:szCs w:val="28"/>
          </w:rPr>
          <w:t>2</w:t>
        </w:r>
        <w:r>
          <w:rPr>
            <w:sz w:val="28"/>
            <w:szCs w:val="28"/>
          </w:rPr>
          <w:fldChar w:fldCharType="end"/>
        </w:r>
      </w:p>
    </w:sdtContent>
  </w:sdt>
  <w:p w14:paraId="0D1B8E26" w14:textId="77777777" w:rsidR="00692BB5" w:rsidRDefault="00692BB5">
    <w:pPr>
      <w:pStyle w:val="BodyText"/>
      <w:spacing w:before="0"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140F6"/>
    <w:multiLevelType w:val="hybridMultilevel"/>
    <w:tmpl w:val="A9CA506E"/>
    <w:lvl w:ilvl="0" w:tplc="FFB43752">
      <w:start w:val="1"/>
      <w:numFmt w:val="decimal"/>
      <w:lvlText w:val="%1."/>
      <w:lvlJc w:val="left"/>
      <w:pPr>
        <w:ind w:left="720" w:hanging="356"/>
      </w:pPr>
    </w:lvl>
    <w:lvl w:ilvl="1" w:tplc="8D6CF4B6">
      <w:start w:val="1"/>
      <w:numFmt w:val="lowerLetter"/>
      <w:lvlText w:val="%2."/>
      <w:lvlJc w:val="left"/>
      <w:pPr>
        <w:ind w:left="1440" w:hanging="356"/>
      </w:pPr>
    </w:lvl>
    <w:lvl w:ilvl="2" w:tplc="7548DEDA">
      <w:start w:val="1"/>
      <w:numFmt w:val="lowerRoman"/>
      <w:lvlText w:val="%3."/>
      <w:lvlJc w:val="right"/>
      <w:pPr>
        <w:ind w:left="2160" w:hanging="176"/>
      </w:pPr>
    </w:lvl>
    <w:lvl w:ilvl="3" w:tplc="DD44FCE6">
      <w:start w:val="1"/>
      <w:numFmt w:val="decimal"/>
      <w:lvlText w:val="%4."/>
      <w:lvlJc w:val="left"/>
      <w:pPr>
        <w:ind w:left="2880" w:hanging="356"/>
      </w:pPr>
    </w:lvl>
    <w:lvl w:ilvl="4" w:tplc="A522B82A">
      <w:start w:val="1"/>
      <w:numFmt w:val="lowerLetter"/>
      <w:lvlText w:val="%5."/>
      <w:lvlJc w:val="left"/>
      <w:pPr>
        <w:ind w:left="3600" w:hanging="356"/>
      </w:pPr>
    </w:lvl>
    <w:lvl w:ilvl="5" w:tplc="C33A27DC">
      <w:start w:val="1"/>
      <w:numFmt w:val="lowerRoman"/>
      <w:lvlText w:val="%6."/>
      <w:lvlJc w:val="right"/>
      <w:pPr>
        <w:ind w:left="4320" w:hanging="176"/>
      </w:pPr>
    </w:lvl>
    <w:lvl w:ilvl="6" w:tplc="778A652C">
      <w:start w:val="1"/>
      <w:numFmt w:val="decimal"/>
      <w:lvlText w:val="%7."/>
      <w:lvlJc w:val="left"/>
      <w:pPr>
        <w:ind w:left="5040" w:hanging="356"/>
      </w:pPr>
    </w:lvl>
    <w:lvl w:ilvl="7" w:tplc="D95C4572">
      <w:start w:val="1"/>
      <w:numFmt w:val="lowerLetter"/>
      <w:lvlText w:val="%8."/>
      <w:lvlJc w:val="left"/>
      <w:pPr>
        <w:ind w:left="5760" w:hanging="356"/>
      </w:pPr>
    </w:lvl>
    <w:lvl w:ilvl="8" w:tplc="9B8CEC0A">
      <w:start w:val="1"/>
      <w:numFmt w:val="lowerRoman"/>
      <w:lvlText w:val="%9."/>
      <w:lvlJc w:val="right"/>
      <w:pPr>
        <w:ind w:left="6480" w:hanging="176"/>
      </w:pPr>
    </w:lvl>
  </w:abstractNum>
  <w:abstractNum w:abstractNumId="1" w15:restartNumberingAfterBreak="0">
    <w:nsid w:val="0CAE2FFA"/>
    <w:multiLevelType w:val="hybridMultilevel"/>
    <w:tmpl w:val="9BE4EBC4"/>
    <w:lvl w:ilvl="0" w:tplc="6B4A6870">
      <w:start w:val="1"/>
      <w:numFmt w:val="decimal"/>
      <w:lvlText w:val="%1."/>
      <w:lvlJc w:val="left"/>
      <w:pPr>
        <w:ind w:left="1080" w:hanging="356"/>
      </w:pPr>
      <w:rPr>
        <w:rFonts w:hint="default"/>
      </w:rPr>
    </w:lvl>
    <w:lvl w:ilvl="1" w:tplc="2452CDF6">
      <w:start w:val="1"/>
      <w:numFmt w:val="lowerLetter"/>
      <w:lvlText w:val="%2."/>
      <w:lvlJc w:val="left"/>
      <w:pPr>
        <w:ind w:left="1800" w:hanging="356"/>
      </w:pPr>
    </w:lvl>
    <w:lvl w:ilvl="2" w:tplc="F162FA72">
      <w:start w:val="1"/>
      <w:numFmt w:val="lowerRoman"/>
      <w:lvlText w:val="%3."/>
      <w:lvlJc w:val="right"/>
      <w:pPr>
        <w:ind w:left="2520" w:hanging="176"/>
      </w:pPr>
    </w:lvl>
    <w:lvl w:ilvl="3" w:tplc="7D9E888A">
      <w:start w:val="1"/>
      <w:numFmt w:val="decimal"/>
      <w:lvlText w:val="%4."/>
      <w:lvlJc w:val="left"/>
      <w:pPr>
        <w:ind w:left="3240" w:hanging="356"/>
      </w:pPr>
    </w:lvl>
    <w:lvl w:ilvl="4" w:tplc="89261D90">
      <w:start w:val="1"/>
      <w:numFmt w:val="lowerLetter"/>
      <w:lvlText w:val="%5."/>
      <w:lvlJc w:val="left"/>
      <w:pPr>
        <w:ind w:left="3960" w:hanging="356"/>
      </w:pPr>
    </w:lvl>
    <w:lvl w:ilvl="5" w:tplc="82D47D84">
      <w:start w:val="1"/>
      <w:numFmt w:val="lowerRoman"/>
      <w:lvlText w:val="%6."/>
      <w:lvlJc w:val="right"/>
      <w:pPr>
        <w:ind w:left="4680" w:hanging="176"/>
      </w:pPr>
    </w:lvl>
    <w:lvl w:ilvl="6" w:tplc="A3EE8666">
      <w:start w:val="1"/>
      <w:numFmt w:val="decimal"/>
      <w:lvlText w:val="%7."/>
      <w:lvlJc w:val="left"/>
      <w:pPr>
        <w:ind w:left="5400" w:hanging="356"/>
      </w:pPr>
    </w:lvl>
    <w:lvl w:ilvl="7" w:tplc="69AED27A">
      <w:start w:val="1"/>
      <w:numFmt w:val="lowerLetter"/>
      <w:lvlText w:val="%8."/>
      <w:lvlJc w:val="left"/>
      <w:pPr>
        <w:ind w:left="6120" w:hanging="356"/>
      </w:pPr>
    </w:lvl>
    <w:lvl w:ilvl="8" w:tplc="37924234">
      <w:start w:val="1"/>
      <w:numFmt w:val="lowerRoman"/>
      <w:lvlText w:val="%9."/>
      <w:lvlJc w:val="right"/>
      <w:pPr>
        <w:ind w:left="6840" w:hanging="176"/>
      </w:pPr>
    </w:lvl>
  </w:abstractNum>
  <w:abstractNum w:abstractNumId="2" w15:restartNumberingAfterBreak="0">
    <w:nsid w:val="12201005"/>
    <w:multiLevelType w:val="hybridMultilevel"/>
    <w:tmpl w:val="6FA8DDE2"/>
    <w:lvl w:ilvl="0" w:tplc="EC5C1400">
      <w:start w:val="1"/>
      <w:numFmt w:val="lowerLetter"/>
      <w:lvlText w:val="%1)"/>
      <w:lvlJc w:val="left"/>
      <w:pPr>
        <w:ind w:left="402" w:hanging="280"/>
      </w:pPr>
      <w:rPr>
        <w:rFonts w:ascii="Times New Roman" w:eastAsia="Times New Roman" w:hAnsi="Times New Roman" w:cs="Times New Roman" w:hint="default"/>
        <w:sz w:val="28"/>
        <w:szCs w:val="28"/>
        <w:lang w:eastAsia="en-US" w:bidi="ar-SA"/>
      </w:rPr>
    </w:lvl>
    <w:lvl w:ilvl="1" w:tplc="8C1A229A">
      <w:start w:val="1"/>
      <w:numFmt w:val="bullet"/>
      <w:lvlText w:val="•"/>
      <w:lvlJc w:val="left"/>
      <w:pPr>
        <w:ind w:left="1336" w:hanging="280"/>
      </w:pPr>
      <w:rPr>
        <w:rFonts w:hint="default"/>
        <w:lang w:eastAsia="en-US" w:bidi="ar-SA"/>
      </w:rPr>
    </w:lvl>
    <w:lvl w:ilvl="2" w:tplc="D9D20EDA">
      <w:start w:val="1"/>
      <w:numFmt w:val="bullet"/>
      <w:lvlText w:val="•"/>
      <w:lvlJc w:val="left"/>
      <w:pPr>
        <w:ind w:left="2273" w:hanging="280"/>
      </w:pPr>
      <w:rPr>
        <w:rFonts w:hint="default"/>
        <w:lang w:eastAsia="en-US" w:bidi="ar-SA"/>
      </w:rPr>
    </w:lvl>
    <w:lvl w:ilvl="3" w:tplc="402ADCBA">
      <w:start w:val="1"/>
      <w:numFmt w:val="bullet"/>
      <w:lvlText w:val="•"/>
      <w:lvlJc w:val="left"/>
      <w:pPr>
        <w:ind w:left="3210" w:hanging="280"/>
      </w:pPr>
      <w:rPr>
        <w:rFonts w:hint="default"/>
        <w:lang w:eastAsia="en-US" w:bidi="ar-SA"/>
      </w:rPr>
    </w:lvl>
    <w:lvl w:ilvl="4" w:tplc="7F64B52C">
      <w:start w:val="1"/>
      <w:numFmt w:val="bullet"/>
      <w:lvlText w:val="•"/>
      <w:lvlJc w:val="left"/>
      <w:pPr>
        <w:ind w:left="4147" w:hanging="280"/>
      </w:pPr>
      <w:rPr>
        <w:rFonts w:hint="default"/>
        <w:lang w:eastAsia="en-US" w:bidi="ar-SA"/>
      </w:rPr>
    </w:lvl>
    <w:lvl w:ilvl="5" w:tplc="019AB778">
      <w:start w:val="1"/>
      <w:numFmt w:val="bullet"/>
      <w:lvlText w:val="•"/>
      <w:lvlJc w:val="left"/>
      <w:pPr>
        <w:ind w:left="5084" w:hanging="280"/>
      </w:pPr>
      <w:rPr>
        <w:rFonts w:hint="default"/>
        <w:lang w:eastAsia="en-US" w:bidi="ar-SA"/>
      </w:rPr>
    </w:lvl>
    <w:lvl w:ilvl="6" w:tplc="1E2868C0">
      <w:start w:val="1"/>
      <w:numFmt w:val="bullet"/>
      <w:lvlText w:val="•"/>
      <w:lvlJc w:val="left"/>
      <w:pPr>
        <w:ind w:left="6021" w:hanging="280"/>
      </w:pPr>
      <w:rPr>
        <w:rFonts w:hint="default"/>
        <w:lang w:eastAsia="en-US" w:bidi="ar-SA"/>
      </w:rPr>
    </w:lvl>
    <w:lvl w:ilvl="7" w:tplc="088AEFF0">
      <w:start w:val="1"/>
      <w:numFmt w:val="bullet"/>
      <w:lvlText w:val="•"/>
      <w:lvlJc w:val="left"/>
      <w:pPr>
        <w:ind w:left="6958" w:hanging="280"/>
      </w:pPr>
      <w:rPr>
        <w:rFonts w:hint="default"/>
        <w:lang w:eastAsia="en-US" w:bidi="ar-SA"/>
      </w:rPr>
    </w:lvl>
    <w:lvl w:ilvl="8" w:tplc="7BB44AE2">
      <w:start w:val="1"/>
      <w:numFmt w:val="bullet"/>
      <w:lvlText w:val="•"/>
      <w:lvlJc w:val="left"/>
      <w:pPr>
        <w:ind w:left="7895" w:hanging="280"/>
      </w:pPr>
      <w:rPr>
        <w:rFonts w:hint="default"/>
        <w:lang w:eastAsia="en-US" w:bidi="ar-SA"/>
      </w:rPr>
    </w:lvl>
  </w:abstractNum>
  <w:abstractNum w:abstractNumId="3" w15:restartNumberingAfterBreak="0">
    <w:nsid w:val="1742781B"/>
    <w:multiLevelType w:val="hybridMultilevel"/>
    <w:tmpl w:val="0A74598A"/>
    <w:lvl w:ilvl="0" w:tplc="8C0AEAF0">
      <w:start w:val="1"/>
      <w:numFmt w:val="lowerLetter"/>
      <w:lvlText w:val="%1)"/>
      <w:lvlJc w:val="left"/>
      <w:pPr>
        <w:ind w:left="402" w:hanging="284"/>
      </w:pPr>
      <w:rPr>
        <w:rFonts w:ascii="Times New Roman" w:eastAsia="Times New Roman" w:hAnsi="Times New Roman" w:cs="Times New Roman" w:hint="default"/>
        <w:sz w:val="28"/>
        <w:szCs w:val="28"/>
        <w:lang w:eastAsia="en-US" w:bidi="ar-SA"/>
      </w:rPr>
    </w:lvl>
    <w:lvl w:ilvl="1" w:tplc="880806DC">
      <w:start w:val="1"/>
      <w:numFmt w:val="bullet"/>
      <w:lvlText w:val="•"/>
      <w:lvlJc w:val="left"/>
      <w:pPr>
        <w:ind w:left="1336" w:hanging="284"/>
      </w:pPr>
      <w:rPr>
        <w:rFonts w:hint="default"/>
        <w:lang w:eastAsia="en-US" w:bidi="ar-SA"/>
      </w:rPr>
    </w:lvl>
    <w:lvl w:ilvl="2" w:tplc="A49C6008">
      <w:start w:val="1"/>
      <w:numFmt w:val="bullet"/>
      <w:lvlText w:val="•"/>
      <w:lvlJc w:val="left"/>
      <w:pPr>
        <w:ind w:left="2273" w:hanging="284"/>
      </w:pPr>
      <w:rPr>
        <w:rFonts w:hint="default"/>
        <w:lang w:eastAsia="en-US" w:bidi="ar-SA"/>
      </w:rPr>
    </w:lvl>
    <w:lvl w:ilvl="3" w:tplc="87B47B1C">
      <w:start w:val="1"/>
      <w:numFmt w:val="bullet"/>
      <w:lvlText w:val="•"/>
      <w:lvlJc w:val="left"/>
      <w:pPr>
        <w:ind w:left="3210" w:hanging="284"/>
      </w:pPr>
      <w:rPr>
        <w:rFonts w:hint="default"/>
        <w:lang w:eastAsia="en-US" w:bidi="ar-SA"/>
      </w:rPr>
    </w:lvl>
    <w:lvl w:ilvl="4" w:tplc="8458A318">
      <w:start w:val="1"/>
      <w:numFmt w:val="bullet"/>
      <w:lvlText w:val="•"/>
      <w:lvlJc w:val="left"/>
      <w:pPr>
        <w:ind w:left="4147" w:hanging="284"/>
      </w:pPr>
      <w:rPr>
        <w:rFonts w:hint="default"/>
        <w:lang w:eastAsia="en-US" w:bidi="ar-SA"/>
      </w:rPr>
    </w:lvl>
    <w:lvl w:ilvl="5" w:tplc="76EE2D0A">
      <w:start w:val="1"/>
      <w:numFmt w:val="bullet"/>
      <w:lvlText w:val="•"/>
      <w:lvlJc w:val="left"/>
      <w:pPr>
        <w:ind w:left="5084" w:hanging="284"/>
      </w:pPr>
      <w:rPr>
        <w:rFonts w:hint="default"/>
        <w:lang w:eastAsia="en-US" w:bidi="ar-SA"/>
      </w:rPr>
    </w:lvl>
    <w:lvl w:ilvl="6" w:tplc="5EB47CEE">
      <w:start w:val="1"/>
      <w:numFmt w:val="bullet"/>
      <w:lvlText w:val="•"/>
      <w:lvlJc w:val="left"/>
      <w:pPr>
        <w:ind w:left="6021" w:hanging="284"/>
      </w:pPr>
      <w:rPr>
        <w:rFonts w:hint="default"/>
        <w:lang w:eastAsia="en-US" w:bidi="ar-SA"/>
      </w:rPr>
    </w:lvl>
    <w:lvl w:ilvl="7" w:tplc="3E14F16C">
      <w:start w:val="1"/>
      <w:numFmt w:val="bullet"/>
      <w:lvlText w:val="•"/>
      <w:lvlJc w:val="left"/>
      <w:pPr>
        <w:ind w:left="6958" w:hanging="284"/>
      </w:pPr>
      <w:rPr>
        <w:rFonts w:hint="default"/>
        <w:lang w:eastAsia="en-US" w:bidi="ar-SA"/>
      </w:rPr>
    </w:lvl>
    <w:lvl w:ilvl="8" w:tplc="77904E9E">
      <w:start w:val="1"/>
      <w:numFmt w:val="bullet"/>
      <w:lvlText w:val="•"/>
      <w:lvlJc w:val="left"/>
      <w:pPr>
        <w:ind w:left="7895" w:hanging="284"/>
      </w:pPr>
      <w:rPr>
        <w:rFonts w:hint="default"/>
        <w:lang w:eastAsia="en-US" w:bidi="ar-SA"/>
      </w:rPr>
    </w:lvl>
  </w:abstractNum>
  <w:abstractNum w:abstractNumId="4" w15:restartNumberingAfterBreak="0">
    <w:nsid w:val="1DCB2858"/>
    <w:multiLevelType w:val="hybridMultilevel"/>
    <w:tmpl w:val="E5F2F94E"/>
    <w:lvl w:ilvl="0" w:tplc="E8349582">
      <w:start w:val="1"/>
      <w:numFmt w:val="decimal"/>
      <w:lvlText w:val="%1."/>
      <w:lvlJc w:val="left"/>
      <w:pPr>
        <w:ind w:left="1402" w:hanging="272"/>
      </w:pPr>
      <w:rPr>
        <w:rFonts w:ascii="Times New Roman" w:eastAsia="Times New Roman" w:hAnsi="Times New Roman" w:cs="Times New Roman" w:hint="default"/>
        <w:sz w:val="28"/>
        <w:szCs w:val="28"/>
        <w:lang w:eastAsia="en-US" w:bidi="ar-SA"/>
      </w:rPr>
    </w:lvl>
    <w:lvl w:ilvl="1" w:tplc="2B2E03F0">
      <w:start w:val="1"/>
      <w:numFmt w:val="bullet"/>
      <w:lvlText w:val="•"/>
      <w:lvlJc w:val="left"/>
      <w:pPr>
        <w:ind w:left="2236" w:hanging="272"/>
      </w:pPr>
      <w:rPr>
        <w:rFonts w:hint="default"/>
        <w:lang w:eastAsia="en-US" w:bidi="ar-SA"/>
      </w:rPr>
    </w:lvl>
    <w:lvl w:ilvl="2" w:tplc="66DC5FD0">
      <w:start w:val="1"/>
      <w:numFmt w:val="bullet"/>
      <w:lvlText w:val="•"/>
      <w:lvlJc w:val="left"/>
      <w:pPr>
        <w:ind w:left="3073" w:hanging="272"/>
      </w:pPr>
      <w:rPr>
        <w:rFonts w:hint="default"/>
        <w:lang w:eastAsia="en-US" w:bidi="ar-SA"/>
      </w:rPr>
    </w:lvl>
    <w:lvl w:ilvl="3" w:tplc="46BE36F8">
      <w:start w:val="1"/>
      <w:numFmt w:val="bullet"/>
      <w:lvlText w:val="•"/>
      <w:lvlJc w:val="left"/>
      <w:pPr>
        <w:ind w:left="3910" w:hanging="272"/>
      </w:pPr>
      <w:rPr>
        <w:rFonts w:hint="default"/>
        <w:lang w:eastAsia="en-US" w:bidi="ar-SA"/>
      </w:rPr>
    </w:lvl>
    <w:lvl w:ilvl="4" w:tplc="123C0FF2">
      <w:start w:val="1"/>
      <w:numFmt w:val="bullet"/>
      <w:lvlText w:val="•"/>
      <w:lvlJc w:val="left"/>
      <w:pPr>
        <w:ind w:left="4747" w:hanging="272"/>
      </w:pPr>
      <w:rPr>
        <w:rFonts w:hint="default"/>
        <w:lang w:eastAsia="en-US" w:bidi="ar-SA"/>
      </w:rPr>
    </w:lvl>
    <w:lvl w:ilvl="5" w:tplc="23CEDD62">
      <w:start w:val="1"/>
      <w:numFmt w:val="bullet"/>
      <w:lvlText w:val="•"/>
      <w:lvlJc w:val="left"/>
      <w:pPr>
        <w:ind w:left="5584" w:hanging="272"/>
      </w:pPr>
      <w:rPr>
        <w:rFonts w:hint="default"/>
        <w:lang w:eastAsia="en-US" w:bidi="ar-SA"/>
      </w:rPr>
    </w:lvl>
    <w:lvl w:ilvl="6" w:tplc="B05C6652">
      <w:start w:val="1"/>
      <w:numFmt w:val="bullet"/>
      <w:lvlText w:val="•"/>
      <w:lvlJc w:val="left"/>
      <w:pPr>
        <w:ind w:left="6421" w:hanging="272"/>
      </w:pPr>
      <w:rPr>
        <w:rFonts w:hint="default"/>
        <w:lang w:eastAsia="en-US" w:bidi="ar-SA"/>
      </w:rPr>
    </w:lvl>
    <w:lvl w:ilvl="7" w:tplc="D6980776">
      <w:start w:val="1"/>
      <w:numFmt w:val="bullet"/>
      <w:lvlText w:val="•"/>
      <w:lvlJc w:val="left"/>
      <w:pPr>
        <w:ind w:left="7258" w:hanging="272"/>
      </w:pPr>
      <w:rPr>
        <w:rFonts w:hint="default"/>
        <w:lang w:eastAsia="en-US" w:bidi="ar-SA"/>
      </w:rPr>
    </w:lvl>
    <w:lvl w:ilvl="8" w:tplc="B5FAA686">
      <w:start w:val="1"/>
      <w:numFmt w:val="bullet"/>
      <w:lvlText w:val="•"/>
      <w:lvlJc w:val="left"/>
      <w:pPr>
        <w:ind w:left="8095" w:hanging="272"/>
      </w:pPr>
      <w:rPr>
        <w:rFonts w:hint="default"/>
        <w:lang w:eastAsia="en-US" w:bidi="ar-SA"/>
      </w:rPr>
    </w:lvl>
  </w:abstractNum>
  <w:abstractNum w:abstractNumId="5" w15:restartNumberingAfterBreak="0">
    <w:nsid w:val="23884F75"/>
    <w:multiLevelType w:val="hybridMultilevel"/>
    <w:tmpl w:val="1D66309E"/>
    <w:lvl w:ilvl="0" w:tplc="77B4B6B8">
      <w:start w:val="1"/>
      <w:numFmt w:val="decimal"/>
      <w:lvlText w:val="%1."/>
      <w:lvlJc w:val="left"/>
      <w:pPr>
        <w:ind w:left="1402" w:hanging="272"/>
      </w:pPr>
      <w:rPr>
        <w:rFonts w:ascii="Times New Roman" w:eastAsia="Times New Roman" w:hAnsi="Times New Roman" w:cs="Times New Roman" w:hint="default"/>
        <w:sz w:val="28"/>
        <w:szCs w:val="28"/>
        <w:lang w:eastAsia="en-US" w:bidi="ar-SA"/>
      </w:rPr>
    </w:lvl>
    <w:lvl w:ilvl="1" w:tplc="2AE6101A">
      <w:start w:val="1"/>
      <w:numFmt w:val="bullet"/>
      <w:lvlText w:val="•"/>
      <w:lvlJc w:val="left"/>
      <w:pPr>
        <w:ind w:left="2236" w:hanging="272"/>
      </w:pPr>
      <w:rPr>
        <w:rFonts w:hint="default"/>
        <w:lang w:eastAsia="en-US" w:bidi="ar-SA"/>
      </w:rPr>
    </w:lvl>
    <w:lvl w:ilvl="2" w:tplc="F904D47C">
      <w:start w:val="1"/>
      <w:numFmt w:val="bullet"/>
      <w:lvlText w:val="•"/>
      <w:lvlJc w:val="left"/>
      <w:pPr>
        <w:ind w:left="3073" w:hanging="272"/>
      </w:pPr>
      <w:rPr>
        <w:rFonts w:hint="default"/>
        <w:lang w:eastAsia="en-US" w:bidi="ar-SA"/>
      </w:rPr>
    </w:lvl>
    <w:lvl w:ilvl="3" w:tplc="42ECAA5A">
      <w:start w:val="1"/>
      <w:numFmt w:val="bullet"/>
      <w:lvlText w:val="•"/>
      <w:lvlJc w:val="left"/>
      <w:pPr>
        <w:ind w:left="3910" w:hanging="272"/>
      </w:pPr>
      <w:rPr>
        <w:rFonts w:hint="default"/>
        <w:lang w:eastAsia="en-US" w:bidi="ar-SA"/>
      </w:rPr>
    </w:lvl>
    <w:lvl w:ilvl="4" w:tplc="BD6C6C04">
      <w:start w:val="1"/>
      <w:numFmt w:val="bullet"/>
      <w:lvlText w:val="•"/>
      <w:lvlJc w:val="left"/>
      <w:pPr>
        <w:ind w:left="4747" w:hanging="272"/>
      </w:pPr>
      <w:rPr>
        <w:rFonts w:hint="default"/>
        <w:lang w:eastAsia="en-US" w:bidi="ar-SA"/>
      </w:rPr>
    </w:lvl>
    <w:lvl w:ilvl="5" w:tplc="50D432FC">
      <w:start w:val="1"/>
      <w:numFmt w:val="bullet"/>
      <w:lvlText w:val="•"/>
      <w:lvlJc w:val="left"/>
      <w:pPr>
        <w:ind w:left="5584" w:hanging="272"/>
      </w:pPr>
      <w:rPr>
        <w:rFonts w:hint="default"/>
        <w:lang w:eastAsia="en-US" w:bidi="ar-SA"/>
      </w:rPr>
    </w:lvl>
    <w:lvl w:ilvl="6" w:tplc="3BDA985A">
      <w:start w:val="1"/>
      <w:numFmt w:val="bullet"/>
      <w:lvlText w:val="•"/>
      <w:lvlJc w:val="left"/>
      <w:pPr>
        <w:ind w:left="6421" w:hanging="272"/>
      </w:pPr>
      <w:rPr>
        <w:rFonts w:hint="default"/>
        <w:lang w:eastAsia="en-US" w:bidi="ar-SA"/>
      </w:rPr>
    </w:lvl>
    <w:lvl w:ilvl="7" w:tplc="197899C8">
      <w:start w:val="1"/>
      <w:numFmt w:val="bullet"/>
      <w:lvlText w:val="•"/>
      <w:lvlJc w:val="left"/>
      <w:pPr>
        <w:ind w:left="7258" w:hanging="272"/>
      </w:pPr>
      <w:rPr>
        <w:rFonts w:hint="default"/>
        <w:lang w:eastAsia="en-US" w:bidi="ar-SA"/>
      </w:rPr>
    </w:lvl>
    <w:lvl w:ilvl="8" w:tplc="1BCE2114">
      <w:start w:val="1"/>
      <w:numFmt w:val="bullet"/>
      <w:lvlText w:val="•"/>
      <w:lvlJc w:val="left"/>
      <w:pPr>
        <w:ind w:left="8095" w:hanging="272"/>
      </w:pPr>
      <w:rPr>
        <w:rFonts w:hint="default"/>
        <w:lang w:eastAsia="en-US" w:bidi="ar-SA"/>
      </w:rPr>
    </w:lvl>
  </w:abstractNum>
  <w:abstractNum w:abstractNumId="6" w15:restartNumberingAfterBreak="0">
    <w:nsid w:val="25741079"/>
    <w:multiLevelType w:val="hybridMultilevel"/>
    <w:tmpl w:val="57801DE4"/>
    <w:lvl w:ilvl="0" w:tplc="0E3EB266">
      <w:start w:val="1"/>
      <w:numFmt w:val="decimal"/>
      <w:lvlText w:val="%1."/>
      <w:lvlJc w:val="left"/>
      <w:pPr>
        <w:ind w:left="1402" w:hanging="272"/>
      </w:pPr>
      <w:rPr>
        <w:rFonts w:ascii="Times New Roman" w:eastAsia="Times New Roman" w:hAnsi="Times New Roman" w:cs="Times New Roman" w:hint="default"/>
        <w:sz w:val="28"/>
        <w:szCs w:val="28"/>
        <w:lang w:eastAsia="en-US" w:bidi="ar-SA"/>
      </w:rPr>
    </w:lvl>
    <w:lvl w:ilvl="1" w:tplc="9760D190">
      <w:start w:val="1"/>
      <w:numFmt w:val="bullet"/>
      <w:lvlText w:val="•"/>
      <w:lvlJc w:val="left"/>
      <w:pPr>
        <w:ind w:left="2236" w:hanging="272"/>
      </w:pPr>
      <w:rPr>
        <w:rFonts w:hint="default"/>
        <w:lang w:eastAsia="en-US" w:bidi="ar-SA"/>
      </w:rPr>
    </w:lvl>
    <w:lvl w:ilvl="2" w:tplc="40C89ADA">
      <w:start w:val="1"/>
      <w:numFmt w:val="bullet"/>
      <w:lvlText w:val="•"/>
      <w:lvlJc w:val="left"/>
      <w:pPr>
        <w:ind w:left="3073" w:hanging="272"/>
      </w:pPr>
      <w:rPr>
        <w:rFonts w:hint="default"/>
        <w:lang w:eastAsia="en-US" w:bidi="ar-SA"/>
      </w:rPr>
    </w:lvl>
    <w:lvl w:ilvl="3" w:tplc="123A7EF4">
      <w:start w:val="1"/>
      <w:numFmt w:val="bullet"/>
      <w:lvlText w:val="•"/>
      <w:lvlJc w:val="left"/>
      <w:pPr>
        <w:ind w:left="3910" w:hanging="272"/>
      </w:pPr>
      <w:rPr>
        <w:rFonts w:hint="default"/>
        <w:lang w:eastAsia="en-US" w:bidi="ar-SA"/>
      </w:rPr>
    </w:lvl>
    <w:lvl w:ilvl="4" w:tplc="B5D2D1D0">
      <w:start w:val="1"/>
      <w:numFmt w:val="bullet"/>
      <w:lvlText w:val="•"/>
      <w:lvlJc w:val="left"/>
      <w:pPr>
        <w:ind w:left="4747" w:hanging="272"/>
      </w:pPr>
      <w:rPr>
        <w:rFonts w:hint="default"/>
        <w:lang w:eastAsia="en-US" w:bidi="ar-SA"/>
      </w:rPr>
    </w:lvl>
    <w:lvl w:ilvl="5" w:tplc="9AA4FA2C">
      <w:start w:val="1"/>
      <w:numFmt w:val="bullet"/>
      <w:lvlText w:val="•"/>
      <w:lvlJc w:val="left"/>
      <w:pPr>
        <w:ind w:left="5584" w:hanging="272"/>
      </w:pPr>
      <w:rPr>
        <w:rFonts w:hint="default"/>
        <w:lang w:eastAsia="en-US" w:bidi="ar-SA"/>
      </w:rPr>
    </w:lvl>
    <w:lvl w:ilvl="6" w:tplc="15467A20">
      <w:start w:val="1"/>
      <w:numFmt w:val="bullet"/>
      <w:lvlText w:val="•"/>
      <w:lvlJc w:val="left"/>
      <w:pPr>
        <w:ind w:left="6421" w:hanging="272"/>
      </w:pPr>
      <w:rPr>
        <w:rFonts w:hint="default"/>
        <w:lang w:eastAsia="en-US" w:bidi="ar-SA"/>
      </w:rPr>
    </w:lvl>
    <w:lvl w:ilvl="7" w:tplc="B0BA7B24">
      <w:start w:val="1"/>
      <w:numFmt w:val="bullet"/>
      <w:lvlText w:val="•"/>
      <w:lvlJc w:val="left"/>
      <w:pPr>
        <w:ind w:left="7258" w:hanging="272"/>
      </w:pPr>
      <w:rPr>
        <w:rFonts w:hint="default"/>
        <w:lang w:eastAsia="en-US" w:bidi="ar-SA"/>
      </w:rPr>
    </w:lvl>
    <w:lvl w:ilvl="8" w:tplc="8B281A16">
      <w:start w:val="1"/>
      <w:numFmt w:val="bullet"/>
      <w:lvlText w:val="•"/>
      <w:lvlJc w:val="left"/>
      <w:pPr>
        <w:ind w:left="8095" w:hanging="272"/>
      </w:pPr>
      <w:rPr>
        <w:rFonts w:hint="default"/>
        <w:lang w:eastAsia="en-US" w:bidi="ar-SA"/>
      </w:rPr>
    </w:lvl>
  </w:abstractNum>
  <w:abstractNum w:abstractNumId="7" w15:restartNumberingAfterBreak="0">
    <w:nsid w:val="297F34CD"/>
    <w:multiLevelType w:val="hybridMultilevel"/>
    <w:tmpl w:val="A0E022E2"/>
    <w:lvl w:ilvl="0" w:tplc="B194110E">
      <w:start w:val="1"/>
      <w:numFmt w:val="decimal"/>
      <w:lvlText w:val="%1."/>
      <w:lvlJc w:val="left"/>
      <w:pPr>
        <w:ind w:left="1400" w:hanging="269"/>
      </w:pPr>
      <w:rPr>
        <w:rFonts w:ascii="Times New Roman" w:eastAsia="Times New Roman" w:hAnsi="Times New Roman" w:cs="Times New Roman" w:hint="default"/>
        <w:sz w:val="28"/>
        <w:szCs w:val="28"/>
        <w:lang w:eastAsia="en-US" w:bidi="ar-SA"/>
      </w:rPr>
    </w:lvl>
    <w:lvl w:ilvl="1" w:tplc="8CB6B156">
      <w:start w:val="1"/>
      <w:numFmt w:val="bullet"/>
      <w:lvlText w:val="•"/>
      <w:lvlJc w:val="left"/>
      <w:pPr>
        <w:ind w:left="2236" w:hanging="269"/>
      </w:pPr>
      <w:rPr>
        <w:rFonts w:hint="default"/>
        <w:lang w:eastAsia="en-US" w:bidi="ar-SA"/>
      </w:rPr>
    </w:lvl>
    <w:lvl w:ilvl="2" w:tplc="E33AD13C">
      <w:start w:val="1"/>
      <w:numFmt w:val="bullet"/>
      <w:lvlText w:val="•"/>
      <w:lvlJc w:val="left"/>
      <w:pPr>
        <w:ind w:left="3073" w:hanging="269"/>
      </w:pPr>
      <w:rPr>
        <w:rFonts w:hint="default"/>
        <w:lang w:eastAsia="en-US" w:bidi="ar-SA"/>
      </w:rPr>
    </w:lvl>
    <w:lvl w:ilvl="3" w:tplc="7FF8C77A">
      <w:start w:val="1"/>
      <w:numFmt w:val="bullet"/>
      <w:lvlText w:val="•"/>
      <w:lvlJc w:val="left"/>
      <w:pPr>
        <w:ind w:left="3910" w:hanging="269"/>
      </w:pPr>
      <w:rPr>
        <w:rFonts w:hint="default"/>
        <w:lang w:eastAsia="en-US" w:bidi="ar-SA"/>
      </w:rPr>
    </w:lvl>
    <w:lvl w:ilvl="4" w:tplc="37E0ECFA">
      <w:start w:val="1"/>
      <w:numFmt w:val="bullet"/>
      <w:lvlText w:val="•"/>
      <w:lvlJc w:val="left"/>
      <w:pPr>
        <w:ind w:left="4747" w:hanging="269"/>
      </w:pPr>
      <w:rPr>
        <w:rFonts w:hint="default"/>
        <w:lang w:eastAsia="en-US" w:bidi="ar-SA"/>
      </w:rPr>
    </w:lvl>
    <w:lvl w:ilvl="5" w:tplc="CB7E3EE4">
      <w:start w:val="1"/>
      <w:numFmt w:val="bullet"/>
      <w:lvlText w:val="•"/>
      <w:lvlJc w:val="left"/>
      <w:pPr>
        <w:ind w:left="5584" w:hanging="269"/>
      </w:pPr>
      <w:rPr>
        <w:rFonts w:hint="default"/>
        <w:lang w:eastAsia="en-US" w:bidi="ar-SA"/>
      </w:rPr>
    </w:lvl>
    <w:lvl w:ilvl="6" w:tplc="2B3CE04A">
      <w:start w:val="1"/>
      <w:numFmt w:val="bullet"/>
      <w:lvlText w:val="•"/>
      <w:lvlJc w:val="left"/>
      <w:pPr>
        <w:ind w:left="6421" w:hanging="269"/>
      </w:pPr>
      <w:rPr>
        <w:rFonts w:hint="default"/>
        <w:lang w:eastAsia="en-US" w:bidi="ar-SA"/>
      </w:rPr>
    </w:lvl>
    <w:lvl w:ilvl="7" w:tplc="24A05C6E">
      <w:start w:val="1"/>
      <w:numFmt w:val="bullet"/>
      <w:lvlText w:val="•"/>
      <w:lvlJc w:val="left"/>
      <w:pPr>
        <w:ind w:left="7258" w:hanging="269"/>
      </w:pPr>
      <w:rPr>
        <w:rFonts w:hint="default"/>
        <w:lang w:eastAsia="en-US" w:bidi="ar-SA"/>
      </w:rPr>
    </w:lvl>
    <w:lvl w:ilvl="8" w:tplc="4856903C">
      <w:start w:val="1"/>
      <w:numFmt w:val="bullet"/>
      <w:lvlText w:val="•"/>
      <w:lvlJc w:val="left"/>
      <w:pPr>
        <w:ind w:left="8095" w:hanging="269"/>
      </w:pPr>
      <w:rPr>
        <w:rFonts w:hint="default"/>
        <w:lang w:eastAsia="en-US" w:bidi="ar-SA"/>
      </w:rPr>
    </w:lvl>
  </w:abstractNum>
  <w:abstractNum w:abstractNumId="8" w15:restartNumberingAfterBreak="0">
    <w:nsid w:val="2E53508D"/>
    <w:multiLevelType w:val="hybridMultilevel"/>
    <w:tmpl w:val="0A663D3E"/>
    <w:lvl w:ilvl="0" w:tplc="CA524F24">
      <w:start w:val="1"/>
      <w:numFmt w:val="lowerLetter"/>
      <w:lvlText w:val="%1)"/>
      <w:lvlJc w:val="left"/>
      <w:pPr>
        <w:ind w:left="302" w:hanging="301"/>
      </w:pPr>
      <w:rPr>
        <w:rFonts w:ascii="Times New Roman" w:eastAsia="Times New Roman" w:hAnsi="Times New Roman" w:cs="Times New Roman" w:hint="default"/>
        <w:sz w:val="28"/>
        <w:szCs w:val="28"/>
        <w:lang w:eastAsia="en-US" w:bidi="ar-SA"/>
      </w:rPr>
    </w:lvl>
    <w:lvl w:ilvl="1" w:tplc="9A1C9A6C">
      <w:start w:val="1"/>
      <w:numFmt w:val="bullet"/>
      <w:lvlText w:val="•"/>
      <w:lvlJc w:val="left"/>
      <w:pPr>
        <w:ind w:left="1232" w:hanging="301"/>
      </w:pPr>
      <w:rPr>
        <w:rFonts w:hint="default"/>
        <w:lang w:eastAsia="en-US" w:bidi="ar-SA"/>
      </w:rPr>
    </w:lvl>
    <w:lvl w:ilvl="2" w:tplc="AB6E49C6">
      <w:start w:val="1"/>
      <w:numFmt w:val="bullet"/>
      <w:lvlText w:val="•"/>
      <w:lvlJc w:val="left"/>
      <w:pPr>
        <w:ind w:left="2165" w:hanging="301"/>
      </w:pPr>
      <w:rPr>
        <w:rFonts w:hint="default"/>
        <w:lang w:eastAsia="en-US" w:bidi="ar-SA"/>
      </w:rPr>
    </w:lvl>
    <w:lvl w:ilvl="3" w:tplc="ACBE99AA">
      <w:start w:val="1"/>
      <w:numFmt w:val="bullet"/>
      <w:lvlText w:val="•"/>
      <w:lvlJc w:val="left"/>
      <w:pPr>
        <w:ind w:left="3097" w:hanging="301"/>
      </w:pPr>
      <w:rPr>
        <w:rFonts w:hint="default"/>
        <w:lang w:eastAsia="en-US" w:bidi="ar-SA"/>
      </w:rPr>
    </w:lvl>
    <w:lvl w:ilvl="4" w:tplc="B3B4AA74">
      <w:start w:val="1"/>
      <w:numFmt w:val="bullet"/>
      <w:lvlText w:val="•"/>
      <w:lvlJc w:val="left"/>
      <w:pPr>
        <w:ind w:left="4030" w:hanging="301"/>
      </w:pPr>
      <w:rPr>
        <w:rFonts w:hint="default"/>
        <w:lang w:eastAsia="en-US" w:bidi="ar-SA"/>
      </w:rPr>
    </w:lvl>
    <w:lvl w:ilvl="5" w:tplc="90881CAE">
      <w:start w:val="1"/>
      <w:numFmt w:val="bullet"/>
      <w:lvlText w:val="•"/>
      <w:lvlJc w:val="left"/>
      <w:pPr>
        <w:ind w:left="4963" w:hanging="301"/>
      </w:pPr>
      <w:rPr>
        <w:rFonts w:hint="default"/>
        <w:lang w:eastAsia="en-US" w:bidi="ar-SA"/>
      </w:rPr>
    </w:lvl>
    <w:lvl w:ilvl="6" w:tplc="902EAEA6">
      <w:start w:val="1"/>
      <w:numFmt w:val="bullet"/>
      <w:lvlText w:val="•"/>
      <w:lvlJc w:val="left"/>
      <w:pPr>
        <w:ind w:left="5895" w:hanging="301"/>
      </w:pPr>
      <w:rPr>
        <w:rFonts w:hint="default"/>
        <w:lang w:eastAsia="en-US" w:bidi="ar-SA"/>
      </w:rPr>
    </w:lvl>
    <w:lvl w:ilvl="7" w:tplc="9A309696">
      <w:start w:val="1"/>
      <w:numFmt w:val="bullet"/>
      <w:lvlText w:val="•"/>
      <w:lvlJc w:val="left"/>
      <w:pPr>
        <w:ind w:left="6828" w:hanging="301"/>
      </w:pPr>
      <w:rPr>
        <w:rFonts w:hint="default"/>
        <w:lang w:eastAsia="en-US" w:bidi="ar-SA"/>
      </w:rPr>
    </w:lvl>
    <w:lvl w:ilvl="8" w:tplc="5D04F016">
      <w:start w:val="1"/>
      <w:numFmt w:val="bullet"/>
      <w:lvlText w:val="•"/>
      <w:lvlJc w:val="left"/>
      <w:pPr>
        <w:ind w:left="7761" w:hanging="301"/>
      </w:pPr>
      <w:rPr>
        <w:rFonts w:hint="default"/>
        <w:lang w:eastAsia="en-US" w:bidi="ar-SA"/>
      </w:rPr>
    </w:lvl>
  </w:abstractNum>
  <w:abstractNum w:abstractNumId="9" w15:restartNumberingAfterBreak="0">
    <w:nsid w:val="3F252F11"/>
    <w:multiLevelType w:val="hybridMultilevel"/>
    <w:tmpl w:val="D9C4DC34"/>
    <w:lvl w:ilvl="0" w:tplc="5DA29600">
      <w:start w:val="1"/>
      <w:numFmt w:val="decimal"/>
      <w:lvlText w:val="%1."/>
      <w:lvlJc w:val="left"/>
      <w:pPr>
        <w:ind w:left="1402" w:hanging="272"/>
      </w:pPr>
      <w:rPr>
        <w:rFonts w:ascii="Times New Roman" w:eastAsia="Times New Roman" w:hAnsi="Times New Roman" w:cs="Times New Roman" w:hint="default"/>
        <w:sz w:val="28"/>
        <w:szCs w:val="28"/>
        <w:lang w:eastAsia="en-US" w:bidi="ar-SA"/>
      </w:rPr>
    </w:lvl>
    <w:lvl w:ilvl="1" w:tplc="0D3E5160">
      <w:start w:val="1"/>
      <w:numFmt w:val="bullet"/>
      <w:lvlText w:val="•"/>
      <w:lvlJc w:val="left"/>
      <w:pPr>
        <w:ind w:left="2236" w:hanging="272"/>
      </w:pPr>
      <w:rPr>
        <w:rFonts w:hint="default"/>
        <w:lang w:eastAsia="en-US" w:bidi="ar-SA"/>
      </w:rPr>
    </w:lvl>
    <w:lvl w:ilvl="2" w:tplc="2098E922">
      <w:start w:val="1"/>
      <w:numFmt w:val="bullet"/>
      <w:lvlText w:val="•"/>
      <w:lvlJc w:val="left"/>
      <w:pPr>
        <w:ind w:left="3073" w:hanging="272"/>
      </w:pPr>
      <w:rPr>
        <w:rFonts w:hint="default"/>
        <w:lang w:eastAsia="en-US" w:bidi="ar-SA"/>
      </w:rPr>
    </w:lvl>
    <w:lvl w:ilvl="3" w:tplc="45424EAC">
      <w:start w:val="1"/>
      <w:numFmt w:val="bullet"/>
      <w:lvlText w:val="•"/>
      <w:lvlJc w:val="left"/>
      <w:pPr>
        <w:ind w:left="3910" w:hanging="272"/>
      </w:pPr>
      <w:rPr>
        <w:rFonts w:hint="default"/>
        <w:lang w:eastAsia="en-US" w:bidi="ar-SA"/>
      </w:rPr>
    </w:lvl>
    <w:lvl w:ilvl="4" w:tplc="B58E9EB8">
      <w:start w:val="1"/>
      <w:numFmt w:val="bullet"/>
      <w:lvlText w:val="•"/>
      <w:lvlJc w:val="left"/>
      <w:pPr>
        <w:ind w:left="4747" w:hanging="272"/>
      </w:pPr>
      <w:rPr>
        <w:rFonts w:hint="default"/>
        <w:lang w:eastAsia="en-US" w:bidi="ar-SA"/>
      </w:rPr>
    </w:lvl>
    <w:lvl w:ilvl="5" w:tplc="6242EF74">
      <w:start w:val="1"/>
      <w:numFmt w:val="bullet"/>
      <w:lvlText w:val="•"/>
      <w:lvlJc w:val="left"/>
      <w:pPr>
        <w:ind w:left="5584" w:hanging="272"/>
      </w:pPr>
      <w:rPr>
        <w:rFonts w:hint="default"/>
        <w:lang w:eastAsia="en-US" w:bidi="ar-SA"/>
      </w:rPr>
    </w:lvl>
    <w:lvl w:ilvl="6" w:tplc="F676D5FE">
      <w:start w:val="1"/>
      <w:numFmt w:val="bullet"/>
      <w:lvlText w:val="•"/>
      <w:lvlJc w:val="left"/>
      <w:pPr>
        <w:ind w:left="6421" w:hanging="272"/>
      </w:pPr>
      <w:rPr>
        <w:rFonts w:hint="default"/>
        <w:lang w:eastAsia="en-US" w:bidi="ar-SA"/>
      </w:rPr>
    </w:lvl>
    <w:lvl w:ilvl="7" w:tplc="295E65A6">
      <w:start w:val="1"/>
      <w:numFmt w:val="bullet"/>
      <w:lvlText w:val="•"/>
      <w:lvlJc w:val="left"/>
      <w:pPr>
        <w:ind w:left="7258" w:hanging="272"/>
      </w:pPr>
      <w:rPr>
        <w:rFonts w:hint="default"/>
        <w:lang w:eastAsia="en-US" w:bidi="ar-SA"/>
      </w:rPr>
    </w:lvl>
    <w:lvl w:ilvl="8" w:tplc="F54C2716">
      <w:start w:val="1"/>
      <w:numFmt w:val="bullet"/>
      <w:lvlText w:val="•"/>
      <w:lvlJc w:val="left"/>
      <w:pPr>
        <w:ind w:left="8095" w:hanging="272"/>
      </w:pPr>
      <w:rPr>
        <w:rFonts w:hint="default"/>
        <w:lang w:eastAsia="en-US" w:bidi="ar-SA"/>
      </w:rPr>
    </w:lvl>
  </w:abstractNum>
  <w:abstractNum w:abstractNumId="10" w15:restartNumberingAfterBreak="0">
    <w:nsid w:val="3F956F9C"/>
    <w:multiLevelType w:val="hybridMultilevel"/>
    <w:tmpl w:val="0786DBC0"/>
    <w:lvl w:ilvl="0" w:tplc="DA9C21A0">
      <w:start w:val="3"/>
      <w:numFmt w:val="lowerLetter"/>
      <w:lvlText w:val="%1)"/>
      <w:lvlJc w:val="left"/>
      <w:pPr>
        <w:ind w:left="1410" w:hanging="280"/>
      </w:pPr>
      <w:rPr>
        <w:rFonts w:ascii="Times New Roman" w:eastAsia="Times New Roman" w:hAnsi="Times New Roman" w:cs="Times New Roman" w:hint="default"/>
        <w:sz w:val="28"/>
        <w:szCs w:val="28"/>
        <w:lang w:eastAsia="en-US" w:bidi="ar-SA"/>
      </w:rPr>
    </w:lvl>
    <w:lvl w:ilvl="1" w:tplc="57B050BC">
      <w:start w:val="1"/>
      <w:numFmt w:val="bullet"/>
      <w:lvlText w:val="•"/>
      <w:lvlJc w:val="left"/>
      <w:pPr>
        <w:ind w:left="2254" w:hanging="280"/>
      </w:pPr>
      <w:rPr>
        <w:rFonts w:hint="default"/>
        <w:lang w:eastAsia="en-US" w:bidi="ar-SA"/>
      </w:rPr>
    </w:lvl>
    <w:lvl w:ilvl="2" w:tplc="C7F45AA2">
      <w:start w:val="1"/>
      <w:numFmt w:val="bullet"/>
      <w:lvlText w:val="•"/>
      <w:lvlJc w:val="left"/>
      <w:pPr>
        <w:ind w:left="3089" w:hanging="280"/>
      </w:pPr>
      <w:rPr>
        <w:rFonts w:hint="default"/>
        <w:lang w:eastAsia="en-US" w:bidi="ar-SA"/>
      </w:rPr>
    </w:lvl>
    <w:lvl w:ilvl="3" w:tplc="966406B4">
      <w:start w:val="1"/>
      <w:numFmt w:val="bullet"/>
      <w:lvlText w:val="•"/>
      <w:lvlJc w:val="left"/>
      <w:pPr>
        <w:ind w:left="3924" w:hanging="280"/>
      </w:pPr>
      <w:rPr>
        <w:rFonts w:hint="default"/>
        <w:lang w:eastAsia="en-US" w:bidi="ar-SA"/>
      </w:rPr>
    </w:lvl>
    <w:lvl w:ilvl="4" w:tplc="A9C0A286">
      <w:start w:val="1"/>
      <w:numFmt w:val="bullet"/>
      <w:lvlText w:val="•"/>
      <w:lvlJc w:val="left"/>
      <w:pPr>
        <w:ind w:left="4759" w:hanging="280"/>
      </w:pPr>
      <w:rPr>
        <w:rFonts w:hint="default"/>
        <w:lang w:eastAsia="en-US" w:bidi="ar-SA"/>
      </w:rPr>
    </w:lvl>
    <w:lvl w:ilvl="5" w:tplc="6D4A3D72">
      <w:start w:val="1"/>
      <w:numFmt w:val="bullet"/>
      <w:lvlText w:val="•"/>
      <w:lvlJc w:val="left"/>
      <w:pPr>
        <w:ind w:left="5594" w:hanging="280"/>
      </w:pPr>
      <w:rPr>
        <w:rFonts w:hint="default"/>
        <w:lang w:eastAsia="en-US" w:bidi="ar-SA"/>
      </w:rPr>
    </w:lvl>
    <w:lvl w:ilvl="6" w:tplc="A8E4DF38">
      <w:start w:val="1"/>
      <w:numFmt w:val="bullet"/>
      <w:lvlText w:val="•"/>
      <w:lvlJc w:val="left"/>
      <w:pPr>
        <w:ind w:left="6429" w:hanging="280"/>
      </w:pPr>
      <w:rPr>
        <w:rFonts w:hint="default"/>
        <w:lang w:eastAsia="en-US" w:bidi="ar-SA"/>
      </w:rPr>
    </w:lvl>
    <w:lvl w:ilvl="7" w:tplc="1A6E67A8">
      <w:start w:val="1"/>
      <w:numFmt w:val="bullet"/>
      <w:lvlText w:val="•"/>
      <w:lvlJc w:val="left"/>
      <w:pPr>
        <w:ind w:left="7264" w:hanging="280"/>
      </w:pPr>
      <w:rPr>
        <w:rFonts w:hint="default"/>
        <w:lang w:eastAsia="en-US" w:bidi="ar-SA"/>
      </w:rPr>
    </w:lvl>
    <w:lvl w:ilvl="8" w:tplc="2404FFE2">
      <w:start w:val="1"/>
      <w:numFmt w:val="bullet"/>
      <w:lvlText w:val="•"/>
      <w:lvlJc w:val="left"/>
      <w:pPr>
        <w:ind w:left="8099" w:hanging="280"/>
      </w:pPr>
      <w:rPr>
        <w:rFonts w:hint="default"/>
        <w:lang w:eastAsia="en-US" w:bidi="ar-SA"/>
      </w:rPr>
    </w:lvl>
  </w:abstractNum>
  <w:abstractNum w:abstractNumId="11" w15:restartNumberingAfterBreak="0">
    <w:nsid w:val="405B14C1"/>
    <w:multiLevelType w:val="hybridMultilevel"/>
    <w:tmpl w:val="E55A5FB6"/>
    <w:lvl w:ilvl="0" w:tplc="42EE36E4">
      <w:start w:val="1"/>
      <w:numFmt w:val="bullet"/>
      <w:lvlText w:val="-"/>
      <w:lvlJc w:val="left"/>
      <w:pPr>
        <w:ind w:left="327" w:hanging="119"/>
      </w:pPr>
      <w:rPr>
        <w:rFonts w:ascii="Times New Roman" w:eastAsia="Times New Roman" w:hAnsi="Times New Roman" w:cs="Times New Roman" w:hint="default"/>
        <w:sz w:val="22"/>
        <w:szCs w:val="22"/>
        <w:lang w:eastAsia="en-US" w:bidi="ar-SA"/>
      </w:rPr>
    </w:lvl>
    <w:lvl w:ilvl="1" w:tplc="1896A9A6">
      <w:start w:val="1"/>
      <w:numFmt w:val="bullet"/>
      <w:lvlText w:val="•"/>
      <w:lvlJc w:val="left"/>
      <w:pPr>
        <w:ind w:left="802" w:hanging="119"/>
      </w:pPr>
      <w:rPr>
        <w:rFonts w:hint="default"/>
        <w:lang w:eastAsia="en-US" w:bidi="ar-SA"/>
      </w:rPr>
    </w:lvl>
    <w:lvl w:ilvl="2" w:tplc="B3765498">
      <w:start w:val="1"/>
      <w:numFmt w:val="bullet"/>
      <w:lvlText w:val="•"/>
      <w:lvlJc w:val="left"/>
      <w:pPr>
        <w:ind w:left="1285" w:hanging="119"/>
      </w:pPr>
      <w:rPr>
        <w:rFonts w:hint="default"/>
        <w:lang w:eastAsia="en-US" w:bidi="ar-SA"/>
      </w:rPr>
    </w:lvl>
    <w:lvl w:ilvl="3" w:tplc="BA4EBF86">
      <w:start w:val="1"/>
      <w:numFmt w:val="bullet"/>
      <w:lvlText w:val="•"/>
      <w:lvlJc w:val="left"/>
      <w:pPr>
        <w:ind w:left="1768" w:hanging="119"/>
      </w:pPr>
      <w:rPr>
        <w:rFonts w:hint="default"/>
        <w:lang w:eastAsia="en-US" w:bidi="ar-SA"/>
      </w:rPr>
    </w:lvl>
    <w:lvl w:ilvl="4" w:tplc="EF482E02">
      <w:start w:val="1"/>
      <w:numFmt w:val="bullet"/>
      <w:lvlText w:val="•"/>
      <w:lvlJc w:val="left"/>
      <w:pPr>
        <w:ind w:left="2251" w:hanging="119"/>
      </w:pPr>
      <w:rPr>
        <w:rFonts w:hint="default"/>
        <w:lang w:eastAsia="en-US" w:bidi="ar-SA"/>
      </w:rPr>
    </w:lvl>
    <w:lvl w:ilvl="5" w:tplc="783E4A82">
      <w:start w:val="1"/>
      <w:numFmt w:val="bullet"/>
      <w:lvlText w:val="•"/>
      <w:lvlJc w:val="left"/>
      <w:pPr>
        <w:ind w:left="2734" w:hanging="119"/>
      </w:pPr>
      <w:rPr>
        <w:rFonts w:hint="default"/>
        <w:lang w:eastAsia="en-US" w:bidi="ar-SA"/>
      </w:rPr>
    </w:lvl>
    <w:lvl w:ilvl="6" w:tplc="E6B08E18">
      <w:start w:val="1"/>
      <w:numFmt w:val="bullet"/>
      <w:lvlText w:val="•"/>
      <w:lvlJc w:val="left"/>
      <w:pPr>
        <w:ind w:left="3217" w:hanging="119"/>
      </w:pPr>
      <w:rPr>
        <w:rFonts w:hint="default"/>
        <w:lang w:eastAsia="en-US" w:bidi="ar-SA"/>
      </w:rPr>
    </w:lvl>
    <w:lvl w:ilvl="7" w:tplc="B9BE3F7E">
      <w:start w:val="1"/>
      <w:numFmt w:val="bullet"/>
      <w:lvlText w:val="•"/>
      <w:lvlJc w:val="left"/>
      <w:pPr>
        <w:ind w:left="3700" w:hanging="119"/>
      </w:pPr>
      <w:rPr>
        <w:rFonts w:hint="default"/>
        <w:lang w:eastAsia="en-US" w:bidi="ar-SA"/>
      </w:rPr>
    </w:lvl>
    <w:lvl w:ilvl="8" w:tplc="46B29EC8">
      <w:start w:val="1"/>
      <w:numFmt w:val="bullet"/>
      <w:lvlText w:val="•"/>
      <w:lvlJc w:val="left"/>
      <w:pPr>
        <w:ind w:left="4183" w:hanging="119"/>
      </w:pPr>
      <w:rPr>
        <w:rFonts w:hint="default"/>
        <w:lang w:eastAsia="en-US" w:bidi="ar-SA"/>
      </w:rPr>
    </w:lvl>
  </w:abstractNum>
  <w:abstractNum w:abstractNumId="12" w15:restartNumberingAfterBreak="0">
    <w:nsid w:val="42D078A3"/>
    <w:multiLevelType w:val="hybridMultilevel"/>
    <w:tmpl w:val="A87C406E"/>
    <w:lvl w:ilvl="0" w:tplc="1D1C11A6">
      <w:start w:val="1"/>
      <w:numFmt w:val="lowerLetter"/>
      <w:lvlText w:val="%1)"/>
      <w:lvlJc w:val="left"/>
      <w:pPr>
        <w:ind w:left="402" w:hanging="275"/>
      </w:pPr>
      <w:rPr>
        <w:rFonts w:ascii="Times New Roman" w:eastAsia="Times New Roman" w:hAnsi="Times New Roman" w:cs="Times New Roman" w:hint="default"/>
        <w:sz w:val="28"/>
        <w:szCs w:val="28"/>
        <w:lang w:eastAsia="en-US" w:bidi="ar-SA"/>
      </w:rPr>
    </w:lvl>
    <w:lvl w:ilvl="1" w:tplc="5888AB5A">
      <w:start w:val="1"/>
      <w:numFmt w:val="bullet"/>
      <w:lvlText w:val="•"/>
      <w:lvlJc w:val="left"/>
      <w:pPr>
        <w:ind w:left="1336" w:hanging="275"/>
      </w:pPr>
      <w:rPr>
        <w:rFonts w:hint="default"/>
        <w:lang w:eastAsia="en-US" w:bidi="ar-SA"/>
      </w:rPr>
    </w:lvl>
    <w:lvl w:ilvl="2" w:tplc="333CDF3A">
      <w:start w:val="1"/>
      <w:numFmt w:val="bullet"/>
      <w:lvlText w:val="•"/>
      <w:lvlJc w:val="left"/>
      <w:pPr>
        <w:ind w:left="2273" w:hanging="275"/>
      </w:pPr>
      <w:rPr>
        <w:rFonts w:hint="default"/>
        <w:lang w:eastAsia="en-US" w:bidi="ar-SA"/>
      </w:rPr>
    </w:lvl>
    <w:lvl w:ilvl="3" w:tplc="4E708CB8">
      <w:start w:val="1"/>
      <w:numFmt w:val="bullet"/>
      <w:lvlText w:val="•"/>
      <w:lvlJc w:val="left"/>
      <w:pPr>
        <w:ind w:left="3210" w:hanging="275"/>
      </w:pPr>
      <w:rPr>
        <w:rFonts w:hint="default"/>
        <w:lang w:eastAsia="en-US" w:bidi="ar-SA"/>
      </w:rPr>
    </w:lvl>
    <w:lvl w:ilvl="4" w:tplc="E2C0A1A0">
      <w:start w:val="1"/>
      <w:numFmt w:val="bullet"/>
      <w:lvlText w:val="•"/>
      <w:lvlJc w:val="left"/>
      <w:pPr>
        <w:ind w:left="4147" w:hanging="275"/>
      </w:pPr>
      <w:rPr>
        <w:rFonts w:hint="default"/>
        <w:lang w:eastAsia="en-US" w:bidi="ar-SA"/>
      </w:rPr>
    </w:lvl>
    <w:lvl w:ilvl="5" w:tplc="E658577E">
      <w:start w:val="1"/>
      <w:numFmt w:val="bullet"/>
      <w:lvlText w:val="•"/>
      <w:lvlJc w:val="left"/>
      <w:pPr>
        <w:ind w:left="5084" w:hanging="275"/>
      </w:pPr>
      <w:rPr>
        <w:rFonts w:hint="default"/>
        <w:lang w:eastAsia="en-US" w:bidi="ar-SA"/>
      </w:rPr>
    </w:lvl>
    <w:lvl w:ilvl="6" w:tplc="F5F65E4A">
      <w:start w:val="1"/>
      <w:numFmt w:val="bullet"/>
      <w:lvlText w:val="•"/>
      <w:lvlJc w:val="left"/>
      <w:pPr>
        <w:ind w:left="6021" w:hanging="275"/>
      </w:pPr>
      <w:rPr>
        <w:rFonts w:hint="default"/>
        <w:lang w:eastAsia="en-US" w:bidi="ar-SA"/>
      </w:rPr>
    </w:lvl>
    <w:lvl w:ilvl="7" w:tplc="B2B08336">
      <w:start w:val="1"/>
      <w:numFmt w:val="bullet"/>
      <w:lvlText w:val="•"/>
      <w:lvlJc w:val="left"/>
      <w:pPr>
        <w:ind w:left="6958" w:hanging="275"/>
      </w:pPr>
      <w:rPr>
        <w:rFonts w:hint="default"/>
        <w:lang w:eastAsia="en-US" w:bidi="ar-SA"/>
      </w:rPr>
    </w:lvl>
    <w:lvl w:ilvl="8" w:tplc="24DA03AC">
      <w:start w:val="1"/>
      <w:numFmt w:val="bullet"/>
      <w:lvlText w:val="•"/>
      <w:lvlJc w:val="left"/>
      <w:pPr>
        <w:ind w:left="7895" w:hanging="275"/>
      </w:pPr>
      <w:rPr>
        <w:rFonts w:hint="default"/>
        <w:lang w:eastAsia="en-US" w:bidi="ar-SA"/>
      </w:rPr>
    </w:lvl>
  </w:abstractNum>
  <w:abstractNum w:abstractNumId="13" w15:restartNumberingAfterBreak="0">
    <w:nsid w:val="4A667927"/>
    <w:multiLevelType w:val="hybridMultilevel"/>
    <w:tmpl w:val="61D4579A"/>
    <w:lvl w:ilvl="0" w:tplc="158872E2">
      <w:start w:val="1"/>
      <w:numFmt w:val="lowerLetter"/>
      <w:lvlText w:val="%1)"/>
      <w:lvlJc w:val="left"/>
      <w:pPr>
        <w:ind w:left="1410" w:hanging="280"/>
      </w:pPr>
      <w:rPr>
        <w:rFonts w:ascii="Times New Roman" w:eastAsia="Times New Roman" w:hAnsi="Times New Roman" w:cs="Times New Roman" w:hint="default"/>
        <w:sz w:val="28"/>
        <w:szCs w:val="28"/>
        <w:lang w:eastAsia="en-US" w:bidi="ar-SA"/>
      </w:rPr>
    </w:lvl>
    <w:lvl w:ilvl="1" w:tplc="E96C6F20">
      <w:start w:val="1"/>
      <w:numFmt w:val="bullet"/>
      <w:lvlText w:val="•"/>
      <w:lvlJc w:val="left"/>
      <w:pPr>
        <w:ind w:left="2254" w:hanging="280"/>
      </w:pPr>
      <w:rPr>
        <w:rFonts w:hint="default"/>
        <w:lang w:eastAsia="en-US" w:bidi="ar-SA"/>
      </w:rPr>
    </w:lvl>
    <w:lvl w:ilvl="2" w:tplc="ADC60B26">
      <w:start w:val="1"/>
      <w:numFmt w:val="bullet"/>
      <w:lvlText w:val="•"/>
      <w:lvlJc w:val="left"/>
      <w:pPr>
        <w:ind w:left="3089" w:hanging="280"/>
      </w:pPr>
      <w:rPr>
        <w:rFonts w:hint="default"/>
        <w:lang w:eastAsia="en-US" w:bidi="ar-SA"/>
      </w:rPr>
    </w:lvl>
    <w:lvl w:ilvl="3" w:tplc="2D2C5336">
      <w:start w:val="1"/>
      <w:numFmt w:val="bullet"/>
      <w:lvlText w:val="•"/>
      <w:lvlJc w:val="left"/>
      <w:pPr>
        <w:ind w:left="3924" w:hanging="280"/>
      </w:pPr>
      <w:rPr>
        <w:rFonts w:hint="default"/>
        <w:lang w:eastAsia="en-US" w:bidi="ar-SA"/>
      </w:rPr>
    </w:lvl>
    <w:lvl w:ilvl="4" w:tplc="AFA8554A">
      <w:start w:val="1"/>
      <w:numFmt w:val="bullet"/>
      <w:lvlText w:val="•"/>
      <w:lvlJc w:val="left"/>
      <w:pPr>
        <w:ind w:left="4759" w:hanging="280"/>
      </w:pPr>
      <w:rPr>
        <w:rFonts w:hint="default"/>
        <w:lang w:eastAsia="en-US" w:bidi="ar-SA"/>
      </w:rPr>
    </w:lvl>
    <w:lvl w:ilvl="5" w:tplc="7F929C4C">
      <w:start w:val="1"/>
      <w:numFmt w:val="bullet"/>
      <w:lvlText w:val="•"/>
      <w:lvlJc w:val="left"/>
      <w:pPr>
        <w:ind w:left="5594" w:hanging="280"/>
      </w:pPr>
      <w:rPr>
        <w:rFonts w:hint="default"/>
        <w:lang w:eastAsia="en-US" w:bidi="ar-SA"/>
      </w:rPr>
    </w:lvl>
    <w:lvl w:ilvl="6" w:tplc="98FEDB22">
      <w:start w:val="1"/>
      <w:numFmt w:val="bullet"/>
      <w:lvlText w:val="•"/>
      <w:lvlJc w:val="left"/>
      <w:pPr>
        <w:ind w:left="6429" w:hanging="280"/>
      </w:pPr>
      <w:rPr>
        <w:rFonts w:hint="default"/>
        <w:lang w:eastAsia="en-US" w:bidi="ar-SA"/>
      </w:rPr>
    </w:lvl>
    <w:lvl w:ilvl="7" w:tplc="4A16B4C4">
      <w:start w:val="1"/>
      <w:numFmt w:val="bullet"/>
      <w:lvlText w:val="•"/>
      <w:lvlJc w:val="left"/>
      <w:pPr>
        <w:ind w:left="7264" w:hanging="280"/>
      </w:pPr>
      <w:rPr>
        <w:rFonts w:hint="default"/>
        <w:lang w:eastAsia="en-US" w:bidi="ar-SA"/>
      </w:rPr>
    </w:lvl>
    <w:lvl w:ilvl="8" w:tplc="72C8BF4E">
      <w:start w:val="1"/>
      <w:numFmt w:val="bullet"/>
      <w:lvlText w:val="•"/>
      <w:lvlJc w:val="left"/>
      <w:pPr>
        <w:ind w:left="8099" w:hanging="280"/>
      </w:pPr>
      <w:rPr>
        <w:rFonts w:hint="default"/>
        <w:lang w:eastAsia="en-US" w:bidi="ar-SA"/>
      </w:rPr>
    </w:lvl>
  </w:abstractNum>
  <w:abstractNum w:abstractNumId="14" w15:restartNumberingAfterBreak="0">
    <w:nsid w:val="4E3631A8"/>
    <w:multiLevelType w:val="hybridMultilevel"/>
    <w:tmpl w:val="792ACA1C"/>
    <w:lvl w:ilvl="0" w:tplc="4DC61D00">
      <w:start w:val="1"/>
      <w:numFmt w:val="decimal"/>
      <w:lvlText w:val="%1."/>
      <w:lvlJc w:val="left"/>
      <w:pPr>
        <w:ind w:left="402" w:hanging="272"/>
      </w:pPr>
      <w:rPr>
        <w:rFonts w:ascii="Times New Roman" w:eastAsia="Times New Roman" w:hAnsi="Times New Roman" w:cs="Times New Roman" w:hint="default"/>
        <w:spacing w:val="0"/>
        <w:sz w:val="28"/>
        <w:szCs w:val="28"/>
        <w:lang w:eastAsia="en-US" w:bidi="ar-SA"/>
      </w:rPr>
    </w:lvl>
    <w:lvl w:ilvl="1" w:tplc="CC92B036">
      <w:start w:val="1"/>
      <w:numFmt w:val="bullet"/>
      <w:lvlText w:val="•"/>
      <w:lvlJc w:val="left"/>
      <w:pPr>
        <w:ind w:left="1336" w:hanging="272"/>
      </w:pPr>
      <w:rPr>
        <w:rFonts w:hint="default"/>
        <w:lang w:eastAsia="en-US" w:bidi="ar-SA"/>
      </w:rPr>
    </w:lvl>
    <w:lvl w:ilvl="2" w:tplc="85521752">
      <w:start w:val="1"/>
      <w:numFmt w:val="bullet"/>
      <w:lvlText w:val="•"/>
      <w:lvlJc w:val="left"/>
      <w:pPr>
        <w:ind w:left="2273" w:hanging="272"/>
      </w:pPr>
      <w:rPr>
        <w:rFonts w:hint="default"/>
        <w:lang w:eastAsia="en-US" w:bidi="ar-SA"/>
      </w:rPr>
    </w:lvl>
    <w:lvl w:ilvl="3" w:tplc="16D66F62">
      <w:start w:val="1"/>
      <w:numFmt w:val="bullet"/>
      <w:lvlText w:val="•"/>
      <w:lvlJc w:val="left"/>
      <w:pPr>
        <w:ind w:left="3210" w:hanging="272"/>
      </w:pPr>
      <w:rPr>
        <w:rFonts w:hint="default"/>
        <w:lang w:eastAsia="en-US" w:bidi="ar-SA"/>
      </w:rPr>
    </w:lvl>
    <w:lvl w:ilvl="4" w:tplc="A184C8C2">
      <w:start w:val="1"/>
      <w:numFmt w:val="bullet"/>
      <w:lvlText w:val="•"/>
      <w:lvlJc w:val="left"/>
      <w:pPr>
        <w:ind w:left="4147" w:hanging="272"/>
      </w:pPr>
      <w:rPr>
        <w:rFonts w:hint="default"/>
        <w:lang w:eastAsia="en-US" w:bidi="ar-SA"/>
      </w:rPr>
    </w:lvl>
    <w:lvl w:ilvl="5" w:tplc="3684E240">
      <w:start w:val="1"/>
      <w:numFmt w:val="bullet"/>
      <w:lvlText w:val="•"/>
      <w:lvlJc w:val="left"/>
      <w:pPr>
        <w:ind w:left="5084" w:hanging="272"/>
      </w:pPr>
      <w:rPr>
        <w:rFonts w:hint="default"/>
        <w:lang w:eastAsia="en-US" w:bidi="ar-SA"/>
      </w:rPr>
    </w:lvl>
    <w:lvl w:ilvl="6" w:tplc="67BE6944">
      <w:start w:val="1"/>
      <w:numFmt w:val="bullet"/>
      <w:lvlText w:val="•"/>
      <w:lvlJc w:val="left"/>
      <w:pPr>
        <w:ind w:left="6021" w:hanging="272"/>
      </w:pPr>
      <w:rPr>
        <w:rFonts w:hint="default"/>
        <w:lang w:eastAsia="en-US" w:bidi="ar-SA"/>
      </w:rPr>
    </w:lvl>
    <w:lvl w:ilvl="7" w:tplc="F1828A74">
      <w:start w:val="1"/>
      <w:numFmt w:val="bullet"/>
      <w:lvlText w:val="•"/>
      <w:lvlJc w:val="left"/>
      <w:pPr>
        <w:ind w:left="6958" w:hanging="272"/>
      </w:pPr>
      <w:rPr>
        <w:rFonts w:hint="default"/>
        <w:lang w:eastAsia="en-US" w:bidi="ar-SA"/>
      </w:rPr>
    </w:lvl>
    <w:lvl w:ilvl="8" w:tplc="2EB8B064">
      <w:start w:val="1"/>
      <w:numFmt w:val="bullet"/>
      <w:lvlText w:val="•"/>
      <w:lvlJc w:val="left"/>
      <w:pPr>
        <w:ind w:left="7895" w:hanging="272"/>
      </w:pPr>
      <w:rPr>
        <w:rFonts w:hint="default"/>
        <w:lang w:eastAsia="en-US" w:bidi="ar-SA"/>
      </w:rPr>
    </w:lvl>
  </w:abstractNum>
  <w:abstractNum w:abstractNumId="15" w15:restartNumberingAfterBreak="0">
    <w:nsid w:val="4ED45374"/>
    <w:multiLevelType w:val="hybridMultilevel"/>
    <w:tmpl w:val="C58E65B2"/>
    <w:lvl w:ilvl="0" w:tplc="FDE60EC0">
      <w:start w:val="1"/>
      <w:numFmt w:val="lowerLetter"/>
      <w:lvlText w:val="%1)"/>
      <w:lvlJc w:val="left"/>
      <w:pPr>
        <w:ind w:left="402" w:hanging="291"/>
      </w:pPr>
      <w:rPr>
        <w:rFonts w:ascii="Times New Roman" w:eastAsia="Times New Roman" w:hAnsi="Times New Roman" w:cs="Times New Roman" w:hint="default"/>
        <w:sz w:val="28"/>
        <w:szCs w:val="28"/>
        <w:lang w:eastAsia="en-US" w:bidi="ar-SA"/>
      </w:rPr>
    </w:lvl>
    <w:lvl w:ilvl="1" w:tplc="42F074AE">
      <w:start w:val="1"/>
      <w:numFmt w:val="bullet"/>
      <w:lvlText w:val="•"/>
      <w:lvlJc w:val="left"/>
      <w:pPr>
        <w:ind w:left="1336" w:hanging="291"/>
      </w:pPr>
      <w:rPr>
        <w:rFonts w:hint="default"/>
        <w:lang w:eastAsia="en-US" w:bidi="ar-SA"/>
      </w:rPr>
    </w:lvl>
    <w:lvl w:ilvl="2" w:tplc="DC08A49A">
      <w:start w:val="1"/>
      <w:numFmt w:val="bullet"/>
      <w:lvlText w:val="•"/>
      <w:lvlJc w:val="left"/>
      <w:pPr>
        <w:ind w:left="2273" w:hanging="291"/>
      </w:pPr>
      <w:rPr>
        <w:rFonts w:hint="default"/>
        <w:lang w:eastAsia="en-US" w:bidi="ar-SA"/>
      </w:rPr>
    </w:lvl>
    <w:lvl w:ilvl="3" w:tplc="18DE43F6">
      <w:start w:val="1"/>
      <w:numFmt w:val="bullet"/>
      <w:lvlText w:val="•"/>
      <w:lvlJc w:val="left"/>
      <w:pPr>
        <w:ind w:left="3210" w:hanging="291"/>
      </w:pPr>
      <w:rPr>
        <w:rFonts w:hint="default"/>
        <w:lang w:eastAsia="en-US" w:bidi="ar-SA"/>
      </w:rPr>
    </w:lvl>
    <w:lvl w:ilvl="4" w:tplc="A0B25B02">
      <w:start w:val="1"/>
      <w:numFmt w:val="bullet"/>
      <w:lvlText w:val="•"/>
      <w:lvlJc w:val="left"/>
      <w:pPr>
        <w:ind w:left="4147" w:hanging="291"/>
      </w:pPr>
      <w:rPr>
        <w:rFonts w:hint="default"/>
        <w:lang w:eastAsia="en-US" w:bidi="ar-SA"/>
      </w:rPr>
    </w:lvl>
    <w:lvl w:ilvl="5" w:tplc="CAEC492C">
      <w:start w:val="1"/>
      <w:numFmt w:val="bullet"/>
      <w:lvlText w:val="•"/>
      <w:lvlJc w:val="left"/>
      <w:pPr>
        <w:ind w:left="5084" w:hanging="291"/>
      </w:pPr>
      <w:rPr>
        <w:rFonts w:hint="default"/>
        <w:lang w:eastAsia="en-US" w:bidi="ar-SA"/>
      </w:rPr>
    </w:lvl>
    <w:lvl w:ilvl="6" w:tplc="AC689764">
      <w:start w:val="1"/>
      <w:numFmt w:val="bullet"/>
      <w:lvlText w:val="•"/>
      <w:lvlJc w:val="left"/>
      <w:pPr>
        <w:ind w:left="6021" w:hanging="291"/>
      </w:pPr>
      <w:rPr>
        <w:rFonts w:hint="default"/>
        <w:lang w:eastAsia="en-US" w:bidi="ar-SA"/>
      </w:rPr>
    </w:lvl>
    <w:lvl w:ilvl="7" w:tplc="6ED6A4D0">
      <w:start w:val="1"/>
      <w:numFmt w:val="bullet"/>
      <w:lvlText w:val="•"/>
      <w:lvlJc w:val="left"/>
      <w:pPr>
        <w:ind w:left="6958" w:hanging="291"/>
      </w:pPr>
      <w:rPr>
        <w:rFonts w:hint="default"/>
        <w:lang w:eastAsia="en-US" w:bidi="ar-SA"/>
      </w:rPr>
    </w:lvl>
    <w:lvl w:ilvl="8" w:tplc="490A9A2A">
      <w:start w:val="1"/>
      <w:numFmt w:val="bullet"/>
      <w:lvlText w:val="•"/>
      <w:lvlJc w:val="left"/>
      <w:pPr>
        <w:ind w:left="7895" w:hanging="291"/>
      </w:pPr>
      <w:rPr>
        <w:rFonts w:hint="default"/>
        <w:lang w:eastAsia="en-US" w:bidi="ar-SA"/>
      </w:rPr>
    </w:lvl>
  </w:abstractNum>
  <w:abstractNum w:abstractNumId="16" w15:restartNumberingAfterBreak="0">
    <w:nsid w:val="5C586DD3"/>
    <w:multiLevelType w:val="hybridMultilevel"/>
    <w:tmpl w:val="FA4CFAB0"/>
    <w:lvl w:ilvl="0" w:tplc="ECE004B6">
      <w:start w:val="1"/>
      <w:numFmt w:val="lowerLetter"/>
      <w:lvlText w:val="%1)"/>
      <w:lvlJc w:val="left"/>
      <w:pPr>
        <w:ind w:left="302" w:hanging="296"/>
      </w:pPr>
      <w:rPr>
        <w:rFonts w:ascii="Times New Roman" w:eastAsia="Times New Roman" w:hAnsi="Times New Roman" w:cs="Times New Roman" w:hint="default"/>
        <w:sz w:val="28"/>
        <w:szCs w:val="28"/>
        <w:lang w:eastAsia="en-US" w:bidi="ar-SA"/>
      </w:rPr>
    </w:lvl>
    <w:lvl w:ilvl="1" w:tplc="1ED412FE">
      <w:start w:val="1"/>
      <w:numFmt w:val="bullet"/>
      <w:lvlText w:val="•"/>
      <w:lvlJc w:val="left"/>
      <w:pPr>
        <w:ind w:left="1232" w:hanging="296"/>
      </w:pPr>
      <w:rPr>
        <w:rFonts w:hint="default"/>
        <w:lang w:eastAsia="en-US" w:bidi="ar-SA"/>
      </w:rPr>
    </w:lvl>
    <w:lvl w:ilvl="2" w:tplc="DFEE4170">
      <w:start w:val="1"/>
      <w:numFmt w:val="bullet"/>
      <w:lvlText w:val="•"/>
      <w:lvlJc w:val="left"/>
      <w:pPr>
        <w:ind w:left="2165" w:hanging="296"/>
      </w:pPr>
      <w:rPr>
        <w:rFonts w:hint="default"/>
        <w:lang w:eastAsia="en-US" w:bidi="ar-SA"/>
      </w:rPr>
    </w:lvl>
    <w:lvl w:ilvl="3" w:tplc="BBF6421E">
      <w:start w:val="1"/>
      <w:numFmt w:val="bullet"/>
      <w:lvlText w:val="•"/>
      <w:lvlJc w:val="left"/>
      <w:pPr>
        <w:ind w:left="3097" w:hanging="296"/>
      </w:pPr>
      <w:rPr>
        <w:rFonts w:hint="default"/>
        <w:lang w:eastAsia="en-US" w:bidi="ar-SA"/>
      </w:rPr>
    </w:lvl>
    <w:lvl w:ilvl="4" w:tplc="D7D49394">
      <w:start w:val="1"/>
      <w:numFmt w:val="bullet"/>
      <w:lvlText w:val="•"/>
      <w:lvlJc w:val="left"/>
      <w:pPr>
        <w:ind w:left="4030" w:hanging="296"/>
      </w:pPr>
      <w:rPr>
        <w:rFonts w:hint="default"/>
        <w:lang w:eastAsia="en-US" w:bidi="ar-SA"/>
      </w:rPr>
    </w:lvl>
    <w:lvl w:ilvl="5" w:tplc="3D182A6A">
      <w:start w:val="1"/>
      <w:numFmt w:val="bullet"/>
      <w:lvlText w:val="•"/>
      <w:lvlJc w:val="left"/>
      <w:pPr>
        <w:ind w:left="4963" w:hanging="296"/>
      </w:pPr>
      <w:rPr>
        <w:rFonts w:hint="default"/>
        <w:lang w:eastAsia="en-US" w:bidi="ar-SA"/>
      </w:rPr>
    </w:lvl>
    <w:lvl w:ilvl="6" w:tplc="69BCC8C0">
      <w:start w:val="1"/>
      <w:numFmt w:val="bullet"/>
      <w:lvlText w:val="•"/>
      <w:lvlJc w:val="left"/>
      <w:pPr>
        <w:ind w:left="5895" w:hanging="296"/>
      </w:pPr>
      <w:rPr>
        <w:rFonts w:hint="default"/>
        <w:lang w:eastAsia="en-US" w:bidi="ar-SA"/>
      </w:rPr>
    </w:lvl>
    <w:lvl w:ilvl="7" w:tplc="E64444D0">
      <w:start w:val="1"/>
      <w:numFmt w:val="bullet"/>
      <w:lvlText w:val="•"/>
      <w:lvlJc w:val="left"/>
      <w:pPr>
        <w:ind w:left="6828" w:hanging="296"/>
      </w:pPr>
      <w:rPr>
        <w:rFonts w:hint="default"/>
        <w:lang w:eastAsia="en-US" w:bidi="ar-SA"/>
      </w:rPr>
    </w:lvl>
    <w:lvl w:ilvl="8" w:tplc="6C1AC118">
      <w:start w:val="1"/>
      <w:numFmt w:val="bullet"/>
      <w:lvlText w:val="•"/>
      <w:lvlJc w:val="left"/>
      <w:pPr>
        <w:ind w:left="7761" w:hanging="296"/>
      </w:pPr>
      <w:rPr>
        <w:rFonts w:hint="default"/>
        <w:lang w:eastAsia="en-US" w:bidi="ar-SA"/>
      </w:rPr>
    </w:lvl>
  </w:abstractNum>
  <w:abstractNum w:abstractNumId="17" w15:restartNumberingAfterBreak="0">
    <w:nsid w:val="615C5FAA"/>
    <w:multiLevelType w:val="hybridMultilevel"/>
    <w:tmpl w:val="978E8EA2"/>
    <w:lvl w:ilvl="0" w:tplc="7D0483AC">
      <w:start w:val="1"/>
      <w:numFmt w:val="decimal"/>
      <w:lvlText w:val="%1."/>
      <w:lvlJc w:val="left"/>
      <w:pPr>
        <w:ind w:left="402" w:hanging="272"/>
      </w:pPr>
      <w:rPr>
        <w:rFonts w:ascii="Times New Roman" w:eastAsia="Times New Roman" w:hAnsi="Times New Roman" w:cs="Times New Roman" w:hint="default"/>
        <w:sz w:val="28"/>
        <w:szCs w:val="28"/>
        <w:lang w:eastAsia="en-US" w:bidi="ar-SA"/>
      </w:rPr>
    </w:lvl>
    <w:lvl w:ilvl="1" w:tplc="EE8889F0">
      <w:start w:val="1"/>
      <w:numFmt w:val="bullet"/>
      <w:lvlText w:val="•"/>
      <w:lvlJc w:val="left"/>
      <w:pPr>
        <w:ind w:left="1336" w:hanging="272"/>
      </w:pPr>
      <w:rPr>
        <w:rFonts w:hint="default"/>
        <w:lang w:eastAsia="en-US" w:bidi="ar-SA"/>
      </w:rPr>
    </w:lvl>
    <w:lvl w:ilvl="2" w:tplc="22686758">
      <w:start w:val="1"/>
      <w:numFmt w:val="bullet"/>
      <w:lvlText w:val="•"/>
      <w:lvlJc w:val="left"/>
      <w:pPr>
        <w:ind w:left="2273" w:hanging="272"/>
      </w:pPr>
      <w:rPr>
        <w:rFonts w:hint="default"/>
        <w:lang w:eastAsia="en-US" w:bidi="ar-SA"/>
      </w:rPr>
    </w:lvl>
    <w:lvl w:ilvl="3" w:tplc="F648ADBA">
      <w:start w:val="1"/>
      <w:numFmt w:val="bullet"/>
      <w:lvlText w:val="•"/>
      <w:lvlJc w:val="left"/>
      <w:pPr>
        <w:ind w:left="3210" w:hanging="272"/>
      </w:pPr>
      <w:rPr>
        <w:rFonts w:hint="default"/>
        <w:lang w:eastAsia="en-US" w:bidi="ar-SA"/>
      </w:rPr>
    </w:lvl>
    <w:lvl w:ilvl="4" w:tplc="5ACC9F2A">
      <w:start w:val="1"/>
      <w:numFmt w:val="bullet"/>
      <w:lvlText w:val="•"/>
      <w:lvlJc w:val="left"/>
      <w:pPr>
        <w:ind w:left="4147" w:hanging="272"/>
      </w:pPr>
      <w:rPr>
        <w:rFonts w:hint="default"/>
        <w:lang w:eastAsia="en-US" w:bidi="ar-SA"/>
      </w:rPr>
    </w:lvl>
    <w:lvl w:ilvl="5" w:tplc="918EA116">
      <w:start w:val="1"/>
      <w:numFmt w:val="bullet"/>
      <w:lvlText w:val="•"/>
      <w:lvlJc w:val="left"/>
      <w:pPr>
        <w:ind w:left="5084" w:hanging="272"/>
      </w:pPr>
      <w:rPr>
        <w:rFonts w:hint="default"/>
        <w:lang w:eastAsia="en-US" w:bidi="ar-SA"/>
      </w:rPr>
    </w:lvl>
    <w:lvl w:ilvl="6" w:tplc="5686B3E4">
      <w:start w:val="1"/>
      <w:numFmt w:val="bullet"/>
      <w:lvlText w:val="•"/>
      <w:lvlJc w:val="left"/>
      <w:pPr>
        <w:ind w:left="6021" w:hanging="272"/>
      </w:pPr>
      <w:rPr>
        <w:rFonts w:hint="default"/>
        <w:lang w:eastAsia="en-US" w:bidi="ar-SA"/>
      </w:rPr>
    </w:lvl>
    <w:lvl w:ilvl="7" w:tplc="DD42B41C">
      <w:start w:val="1"/>
      <w:numFmt w:val="bullet"/>
      <w:lvlText w:val="•"/>
      <w:lvlJc w:val="left"/>
      <w:pPr>
        <w:ind w:left="6958" w:hanging="272"/>
      </w:pPr>
      <w:rPr>
        <w:rFonts w:hint="default"/>
        <w:lang w:eastAsia="en-US" w:bidi="ar-SA"/>
      </w:rPr>
    </w:lvl>
    <w:lvl w:ilvl="8" w:tplc="1C3C92F6">
      <w:start w:val="1"/>
      <w:numFmt w:val="bullet"/>
      <w:lvlText w:val="•"/>
      <w:lvlJc w:val="left"/>
      <w:pPr>
        <w:ind w:left="7895" w:hanging="272"/>
      </w:pPr>
      <w:rPr>
        <w:rFonts w:hint="default"/>
        <w:lang w:eastAsia="en-US" w:bidi="ar-SA"/>
      </w:rPr>
    </w:lvl>
  </w:abstractNum>
  <w:abstractNum w:abstractNumId="18" w15:restartNumberingAfterBreak="0">
    <w:nsid w:val="6B9034CD"/>
    <w:multiLevelType w:val="hybridMultilevel"/>
    <w:tmpl w:val="A54242B2"/>
    <w:lvl w:ilvl="0" w:tplc="10F27FF8">
      <w:start w:val="1"/>
      <w:numFmt w:val="decimal"/>
      <w:lvlText w:val="%1."/>
      <w:lvlJc w:val="left"/>
      <w:pPr>
        <w:ind w:left="402" w:hanging="293"/>
      </w:pPr>
      <w:rPr>
        <w:rFonts w:ascii="Times New Roman" w:eastAsia="Times New Roman" w:hAnsi="Times New Roman" w:cs="Times New Roman" w:hint="default"/>
        <w:sz w:val="28"/>
        <w:szCs w:val="28"/>
        <w:lang w:eastAsia="en-US" w:bidi="ar-SA"/>
      </w:rPr>
    </w:lvl>
    <w:lvl w:ilvl="1" w:tplc="E146C894">
      <w:start w:val="1"/>
      <w:numFmt w:val="bullet"/>
      <w:lvlText w:val="•"/>
      <w:lvlJc w:val="left"/>
      <w:pPr>
        <w:ind w:left="1336" w:hanging="293"/>
      </w:pPr>
      <w:rPr>
        <w:rFonts w:hint="default"/>
        <w:lang w:eastAsia="en-US" w:bidi="ar-SA"/>
      </w:rPr>
    </w:lvl>
    <w:lvl w:ilvl="2" w:tplc="8E04A642">
      <w:start w:val="1"/>
      <w:numFmt w:val="bullet"/>
      <w:lvlText w:val="•"/>
      <w:lvlJc w:val="left"/>
      <w:pPr>
        <w:ind w:left="2273" w:hanging="293"/>
      </w:pPr>
      <w:rPr>
        <w:rFonts w:hint="default"/>
        <w:lang w:eastAsia="en-US" w:bidi="ar-SA"/>
      </w:rPr>
    </w:lvl>
    <w:lvl w:ilvl="3" w:tplc="A58C7B16">
      <w:start w:val="1"/>
      <w:numFmt w:val="bullet"/>
      <w:lvlText w:val="•"/>
      <w:lvlJc w:val="left"/>
      <w:pPr>
        <w:ind w:left="3210" w:hanging="293"/>
      </w:pPr>
      <w:rPr>
        <w:rFonts w:hint="default"/>
        <w:lang w:eastAsia="en-US" w:bidi="ar-SA"/>
      </w:rPr>
    </w:lvl>
    <w:lvl w:ilvl="4" w:tplc="8F342AF0">
      <w:start w:val="1"/>
      <w:numFmt w:val="bullet"/>
      <w:lvlText w:val="•"/>
      <w:lvlJc w:val="left"/>
      <w:pPr>
        <w:ind w:left="4147" w:hanging="293"/>
      </w:pPr>
      <w:rPr>
        <w:rFonts w:hint="default"/>
        <w:lang w:eastAsia="en-US" w:bidi="ar-SA"/>
      </w:rPr>
    </w:lvl>
    <w:lvl w:ilvl="5" w:tplc="9880E08A">
      <w:start w:val="1"/>
      <w:numFmt w:val="bullet"/>
      <w:lvlText w:val="•"/>
      <w:lvlJc w:val="left"/>
      <w:pPr>
        <w:ind w:left="5084" w:hanging="293"/>
      </w:pPr>
      <w:rPr>
        <w:rFonts w:hint="default"/>
        <w:lang w:eastAsia="en-US" w:bidi="ar-SA"/>
      </w:rPr>
    </w:lvl>
    <w:lvl w:ilvl="6" w:tplc="C75A6038">
      <w:start w:val="1"/>
      <w:numFmt w:val="bullet"/>
      <w:lvlText w:val="•"/>
      <w:lvlJc w:val="left"/>
      <w:pPr>
        <w:ind w:left="6021" w:hanging="293"/>
      </w:pPr>
      <w:rPr>
        <w:rFonts w:hint="default"/>
        <w:lang w:eastAsia="en-US" w:bidi="ar-SA"/>
      </w:rPr>
    </w:lvl>
    <w:lvl w:ilvl="7" w:tplc="C8AAB8D8">
      <w:start w:val="1"/>
      <w:numFmt w:val="bullet"/>
      <w:lvlText w:val="•"/>
      <w:lvlJc w:val="left"/>
      <w:pPr>
        <w:ind w:left="6958" w:hanging="293"/>
      </w:pPr>
      <w:rPr>
        <w:rFonts w:hint="default"/>
        <w:lang w:eastAsia="en-US" w:bidi="ar-SA"/>
      </w:rPr>
    </w:lvl>
    <w:lvl w:ilvl="8" w:tplc="B0ECC2B0">
      <w:start w:val="1"/>
      <w:numFmt w:val="bullet"/>
      <w:lvlText w:val="•"/>
      <w:lvlJc w:val="left"/>
      <w:pPr>
        <w:ind w:left="7895" w:hanging="293"/>
      </w:pPr>
      <w:rPr>
        <w:rFonts w:hint="default"/>
        <w:lang w:eastAsia="en-US" w:bidi="ar-SA"/>
      </w:rPr>
    </w:lvl>
  </w:abstractNum>
  <w:abstractNum w:abstractNumId="19" w15:restartNumberingAfterBreak="0">
    <w:nsid w:val="6F753D41"/>
    <w:multiLevelType w:val="hybridMultilevel"/>
    <w:tmpl w:val="356035E2"/>
    <w:lvl w:ilvl="0" w:tplc="940E7066">
      <w:start w:val="1"/>
      <w:numFmt w:val="decimal"/>
      <w:lvlText w:val="%1."/>
      <w:lvlJc w:val="left"/>
      <w:pPr>
        <w:ind w:left="402" w:hanging="275"/>
      </w:pPr>
      <w:rPr>
        <w:rFonts w:ascii="Times New Roman" w:eastAsia="Times New Roman" w:hAnsi="Times New Roman" w:cs="Times New Roman" w:hint="default"/>
        <w:sz w:val="28"/>
        <w:szCs w:val="28"/>
        <w:lang w:eastAsia="en-US" w:bidi="ar-SA"/>
      </w:rPr>
    </w:lvl>
    <w:lvl w:ilvl="1" w:tplc="5FC46868">
      <w:start w:val="1"/>
      <w:numFmt w:val="bullet"/>
      <w:lvlText w:val="•"/>
      <w:lvlJc w:val="left"/>
      <w:pPr>
        <w:ind w:left="1336" w:hanging="275"/>
      </w:pPr>
      <w:rPr>
        <w:rFonts w:hint="default"/>
        <w:lang w:eastAsia="en-US" w:bidi="ar-SA"/>
      </w:rPr>
    </w:lvl>
    <w:lvl w:ilvl="2" w:tplc="ED7C37F0">
      <w:start w:val="1"/>
      <w:numFmt w:val="bullet"/>
      <w:lvlText w:val="•"/>
      <w:lvlJc w:val="left"/>
      <w:pPr>
        <w:ind w:left="2273" w:hanging="275"/>
      </w:pPr>
      <w:rPr>
        <w:rFonts w:hint="default"/>
        <w:lang w:eastAsia="en-US" w:bidi="ar-SA"/>
      </w:rPr>
    </w:lvl>
    <w:lvl w:ilvl="3" w:tplc="51886530">
      <w:start w:val="1"/>
      <w:numFmt w:val="bullet"/>
      <w:lvlText w:val="•"/>
      <w:lvlJc w:val="left"/>
      <w:pPr>
        <w:ind w:left="3210" w:hanging="275"/>
      </w:pPr>
      <w:rPr>
        <w:rFonts w:hint="default"/>
        <w:lang w:eastAsia="en-US" w:bidi="ar-SA"/>
      </w:rPr>
    </w:lvl>
    <w:lvl w:ilvl="4" w:tplc="5E4017FE">
      <w:start w:val="1"/>
      <w:numFmt w:val="bullet"/>
      <w:lvlText w:val="•"/>
      <w:lvlJc w:val="left"/>
      <w:pPr>
        <w:ind w:left="4147" w:hanging="275"/>
      </w:pPr>
      <w:rPr>
        <w:rFonts w:hint="default"/>
        <w:lang w:eastAsia="en-US" w:bidi="ar-SA"/>
      </w:rPr>
    </w:lvl>
    <w:lvl w:ilvl="5" w:tplc="C660E5E6">
      <w:start w:val="1"/>
      <w:numFmt w:val="bullet"/>
      <w:lvlText w:val="•"/>
      <w:lvlJc w:val="left"/>
      <w:pPr>
        <w:ind w:left="5084" w:hanging="275"/>
      </w:pPr>
      <w:rPr>
        <w:rFonts w:hint="default"/>
        <w:lang w:eastAsia="en-US" w:bidi="ar-SA"/>
      </w:rPr>
    </w:lvl>
    <w:lvl w:ilvl="6" w:tplc="5E4874CA">
      <w:start w:val="1"/>
      <w:numFmt w:val="bullet"/>
      <w:lvlText w:val="•"/>
      <w:lvlJc w:val="left"/>
      <w:pPr>
        <w:ind w:left="6021" w:hanging="275"/>
      </w:pPr>
      <w:rPr>
        <w:rFonts w:hint="default"/>
        <w:lang w:eastAsia="en-US" w:bidi="ar-SA"/>
      </w:rPr>
    </w:lvl>
    <w:lvl w:ilvl="7" w:tplc="FE6053D6">
      <w:start w:val="1"/>
      <w:numFmt w:val="bullet"/>
      <w:lvlText w:val="•"/>
      <w:lvlJc w:val="left"/>
      <w:pPr>
        <w:ind w:left="6958" w:hanging="275"/>
      </w:pPr>
      <w:rPr>
        <w:rFonts w:hint="default"/>
        <w:lang w:eastAsia="en-US" w:bidi="ar-SA"/>
      </w:rPr>
    </w:lvl>
    <w:lvl w:ilvl="8" w:tplc="8F0E8B1C">
      <w:start w:val="1"/>
      <w:numFmt w:val="bullet"/>
      <w:lvlText w:val="•"/>
      <w:lvlJc w:val="left"/>
      <w:pPr>
        <w:ind w:left="7895" w:hanging="275"/>
      </w:pPr>
      <w:rPr>
        <w:rFonts w:hint="default"/>
        <w:lang w:eastAsia="en-US" w:bidi="ar-SA"/>
      </w:rPr>
    </w:lvl>
  </w:abstractNum>
  <w:abstractNum w:abstractNumId="20" w15:restartNumberingAfterBreak="0">
    <w:nsid w:val="73F96445"/>
    <w:multiLevelType w:val="hybridMultilevel"/>
    <w:tmpl w:val="02886E12"/>
    <w:lvl w:ilvl="0" w:tplc="27762BA6">
      <w:start w:val="1"/>
      <w:numFmt w:val="lowerLetter"/>
      <w:lvlText w:val="%1)"/>
      <w:lvlJc w:val="left"/>
      <w:pPr>
        <w:ind w:left="402" w:hanging="282"/>
      </w:pPr>
      <w:rPr>
        <w:rFonts w:ascii="Times New Roman" w:eastAsia="Times New Roman" w:hAnsi="Times New Roman" w:cs="Times New Roman" w:hint="default"/>
        <w:sz w:val="28"/>
        <w:szCs w:val="28"/>
        <w:lang w:eastAsia="en-US" w:bidi="ar-SA"/>
      </w:rPr>
    </w:lvl>
    <w:lvl w:ilvl="1" w:tplc="F170F05A">
      <w:start w:val="1"/>
      <w:numFmt w:val="bullet"/>
      <w:lvlText w:val="•"/>
      <w:lvlJc w:val="left"/>
      <w:pPr>
        <w:ind w:left="1336" w:hanging="282"/>
      </w:pPr>
      <w:rPr>
        <w:rFonts w:hint="default"/>
        <w:lang w:eastAsia="en-US" w:bidi="ar-SA"/>
      </w:rPr>
    </w:lvl>
    <w:lvl w:ilvl="2" w:tplc="637E4510">
      <w:start w:val="1"/>
      <w:numFmt w:val="bullet"/>
      <w:lvlText w:val="•"/>
      <w:lvlJc w:val="left"/>
      <w:pPr>
        <w:ind w:left="2273" w:hanging="282"/>
      </w:pPr>
      <w:rPr>
        <w:rFonts w:hint="default"/>
        <w:lang w:eastAsia="en-US" w:bidi="ar-SA"/>
      </w:rPr>
    </w:lvl>
    <w:lvl w:ilvl="3" w:tplc="D8E42EDA">
      <w:start w:val="1"/>
      <w:numFmt w:val="bullet"/>
      <w:lvlText w:val="•"/>
      <w:lvlJc w:val="left"/>
      <w:pPr>
        <w:ind w:left="3210" w:hanging="282"/>
      </w:pPr>
      <w:rPr>
        <w:rFonts w:hint="default"/>
        <w:lang w:eastAsia="en-US" w:bidi="ar-SA"/>
      </w:rPr>
    </w:lvl>
    <w:lvl w:ilvl="4" w:tplc="CB400E9C">
      <w:start w:val="1"/>
      <w:numFmt w:val="bullet"/>
      <w:lvlText w:val="•"/>
      <w:lvlJc w:val="left"/>
      <w:pPr>
        <w:ind w:left="4147" w:hanging="282"/>
      </w:pPr>
      <w:rPr>
        <w:rFonts w:hint="default"/>
        <w:lang w:eastAsia="en-US" w:bidi="ar-SA"/>
      </w:rPr>
    </w:lvl>
    <w:lvl w:ilvl="5" w:tplc="B1AA3EAC">
      <w:start w:val="1"/>
      <w:numFmt w:val="bullet"/>
      <w:lvlText w:val="•"/>
      <w:lvlJc w:val="left"/>
      <w:pPr>
        <w:ind w:left="5084" w:hanging="282"/>
      </w:pPr>
      <w:rPr>
        <w:rFonts w:hint="default"/>
        <w:lang w:eastAsia="en-US" w:bidi="ar-SA"/>
      </w:rPr>
    </w:lvl>
    <w:lvl w:ilvl="6" w:tplc="B5285A90">
      <w:start w:val="1"/>
      <w:numFmt w:val="bullet"/>
      <w:lvlText w:val="•"/>
      <w:lvlJc w:val="left"/>
      <w:pPr>
        <w:ind w:left="6021" w:hanging="282"/>
      </w:pPr>
      <w:rPr>
        <w:rFonts w:hint="default"/>
        <w:lang w:eastAsia="en-US" w:bidi="ar-SA"/>
      </w:rPr>
    </w:lvl>
    <w:lvl w:ilvl="7" w:tplc="B4001524">
      <w:start w:val="1"/>
      <w:numFmt w:val="bullet"/>
      <w:lvlText w:val="•"/>
      <w:lvlJc w:val="left"/>
      <w:pPr>
        <w:ind w:left="6958" w:hanging="282"/>
      </w:pPr>
      <w:rPr>
        <w:rFonts w:hint="default"/>
        <w:lang w:eastAsia="en-US" w:bidi="ar-SA"/>
      </w:rPr>
    </w:lvl>
    <w:lvl w:ilvl="8" w:tplc="80547352">
      <w:start w:val="1"/>
      <w:numFmt w:val="bullet"/>
      <w:lvlText w:val="•"/>
      <w:lvlJc w:val="left"/>
      <w:pPr>
        <w:ind w:left="7895" w:hanging="282"/>
      </w:pPr>
      <w:rPr>
        <w:rFonts w:hint="default"/>
        <w:lang w:eastAsia="en-US" w:bidi="ar-SA"/>
      </w:rPr>
    </w:lvl>
  </w:abstractNum>
  <w:abstractNum w:abstractNumId="21" w15:restartNumberingAfterBreak="0">
    <w:nsid w:val="7AF73909"/>
    <w:multiLevelType w:val="hybridMultilevel"/>
    <w:tmpl w:val="9372F914"/>
    <w:lvl w:ilvl="0" w:tplc="3BB040CE">
      <w:start w:val="1"/>
      <w:numFmt w:val="decimal"/>
      <w:lvlText w:val="%1."/>
      <w:lvlJc w:val="left"/>
      <w:pPr>
        <w:ind w:left="1402" w:hanging="272"/>
      </w:pPr>
      <w:rPr>
        <w:rFonts w:ascii="Times New Roman" w:eastAsia="Times New Roman" w:hAnsi="Times New Roman" w:cs="Times New Roman" w:hint="default"/>
        <w:sz w:val="28"/>
        <w:szCs w:val="28"/>
        <w:lang w:eastAsia="en-US" w:bidi="ar-SA"/>
      </w:rPr>
    </w:lvl>
    <w:lvl w:ilvl="1" w:tplc="90C2CAAA">
      <w:start w:val="1"/>
      <w:numFmt w:val="bullet"/>
      <w:lvlText w:val="•"/>
      <w:lvlJc w:val="left"/>
      <w:pPr>
        <w:ind w:left="2236" w:hanging="272"/>
      </w:pPr>
      <w:rPr>
        <w:rFonts w:hint="default"/>
        <w:lang w:eastAsia="en-US" w:bidi="ar-SA"/>
      </w:rPr>
    </w:lvl>
    <w:lvl w:ilvl="2" w:tplc="7E68D068">
      <w:start w:val="1"/>
      <w:numFmt w:val="bullet"/>
      <w:lvlText w:val="•"/>
      <w:lvlJc w:val="left"/>
      <w:pPr>
        <w:ind w:left="3073" w:hanging="272"/>
      </w:pPr>
      <w:rPr>
        <w:rFonts w:hint="default"/>
        <w:lang w:eastAsia="en-US" w:bidi="ar-SA"/>
      </w:rPr>
    </w:lvl>
    <w:lvl w:ilvl="3" w:tplc="9D46F62A">
      <w:start w:val="1"/>
      <w:numFmt w:val="bullet"/>
      <w:lvlText w:val="•"/>
      <w:lvlJc w:val="left"/>
      <w:pPr>
        <w:ind w:left="3910" w:hanging="272"/>
      </w:pPr>
      <w:rPr>
        <w:rFonts w:hint="default"/>
        <w:lang w:eastAsia="en-US" w:bidi="ar-SA"/>
      </w:rPr>
    </w:lvl>
    <w:lvl w:ilvl="4" w:tplc="348E8A42">
      <w:start w:val="1"/>
      <w:numFmt w:val="bullet"/>
      <w:lvlText w:val="•"/>
      <w:lvlJc w:val="left"/>
      <w:pPr>
        <w:ind w:left="4747" w:hanging="272"/>
      </w:pPr>
      <w:rPr>
        <w:rFonts w:hint="default"/>
        <w:lang w:eastAsia="en-US" w:bidi="ar-SA"/>
      </w:rPr>
    </w:lvl>
    <w:lvl w:ilvl="5" w:tplc="7D0A6FE2">
      <w:start w:val="1"/>
      <w:numFmt w:val="bullet"/>
      <w:lvlText w:val="•"/>
      <w:lvlJc w:val="left"/>
      <w:pPr>
        <w:ind w:left="5584" w:hanging="272"/>
      </w:pPr>
      <w:rPr>
        <w:rFonts w:hint="default"/>
        <w:lang w:eastAsia="en-US" w:bidi="ar-SA"/>
      </w:rPr>
    </w:lvl>
    <w:lvl w:ilvl="6" w:tplc="A19A1E2E">
      <w:start w:val="1"/>
      <w:numFmt w:val="bullet"/>
      <w:lvlText w:val="•"/>
      <w:lvlJc w:val="left"/>
      <w:pPr>
        <w:ind w:left="6421" w:hanging="272"/>
      </w:pPr>
      <w:rPr>
        <w:rFonts w:hint="default"/>
        <w:lang w:eastAsia="en-US" w:bidi="ar-SA"/>
      </w:rPr>
    </w:lvl>
    <w:lvl w:ilvl="7" w:tplc="1122B2AE">
      <w:start w:val="1"/>
      <w:numFmt w:val="bullet"/>
      <w:lvlText w:val="•"/>
      <w:lvlJc w:val="left"/>
      <w:pPr>
        <w:ind w:left="7258" w:hanging="272"/>
      </w:pPr>
      <w:rPr>
        <w:rFonts w:hint="default"/>
        <w:lang w:eastAsia="en-US" w:bidi="ar-SA"/>
      </w:rPr>
    </w:lvl>
    <w:lvl w:ilvl="8" w:tplc="37B0A546">
      <w:start w:val="1"/>
      <w:numFmt w:val="bullet"/>
      <w:lvlText w:val="•"/>
      <w:lvlJc w:val="left"/>
      <w:pPr>
        <w:ind w:left="8095" w:hanging="272"/>
      </w:pPr>
      <w:rPr>
        <w:rFonts w:hint="default"/>
        <w:lang w:eastAsia="en-US" w:bidi="ar-SA"/>
      </w:rPr>
    </w:lvl>
  </w:abstractNum>
  <w:abstractNum w:abstractNumId="22" w15:restartNumberingAfterBreak="0">
    <w:nsid w:val="7BE95E5B"/>
    <w:multiLevelType w:val="hybridMultilevel"/>
    <w:tmpl w:val="23025CD0"/>
    <w:lvl w:ilvl="0" w:tplc="F6A4B274">
      <w:start w:val="1"/>
      <w:numFmt w:val="decimal"/>
      <w:lvlText w:val="%1."/>
      <w:lvlJc w:val="left"/>
      <w:pPr>
        <w:ind w:left="1402" w:hanging="272"/>
      </w:pPr>
      <w:rPr>
        <w:rFonts w:ascii="Times New Roman" w:eastAsia="Times New Roman" w:hAnsi="Times New Roman" w:cs="Times New Roman" w:hint="default"/>
        <w:sz w:val="28"/>
        <w:szCs w:val="28"/>
        <w:lang w:eastAsia="en-US" w:bidi="ar-SA"/>
      </w:rPr>
    </w:lvl>
    <w:lvl w:ilvl="1" w:tplc="86F27B70">
      <w:start w:val="1"/>
      <w:numFmt w:val="bullet"/>
      <w:lvlText w:val="•"/>
      <w:lvlJc w:val="left"/>
      <w:pPr>
        <w:ind w:left="2236" w:hanging="272"/>
      </w:pPr>
      <w:rPr>
        <w:rFonts w:hint="default"/>
        <w:lang w:eastAsia="en-US" w:bidi="ar-SA"/>
      </w:rPr>
    </w:lvl>
    <w:lvl w:ilvl="2" w:tplc="1414B392">
      <w:start w:val="1"/>
      <w:numFmt w:val="bullet"/>
      <w:lvlText w:val="•"/>
      <w:lvlJc w:val="left"/>
      <w:pPr>
        <w:ind w:left="3073" w:hanging="272"/>
      </w:pPr>
      <w:rPr>
        <w:rFonts w:hint="default"/>
        <w:lang w:eastAsia="en-US" w:bidi="ar-SA"/>
      </w:rPr>
    </w:lvl>
    <w:lvl w:ilvl="3" w:tplc="98A22D2E">
      <w:start w:val="1"/>
      <w:numFmt w:val="bullet"/>
      <w:lvlText w:val="•"/>
      <w:lvlJc w:val="left"/>
      <w:pPr>
        <w:ind w:left="3910" w:hanging="272"/>
      </w:pPr>
      <w:rPr>
        <w:rFonts w:hint="default"/>
        <w:lang w:eastAsia="en-US" w:bidi="ar-SA"/>
      </w:rPr>
    </w:lvl>
    <w:lvl w:ilvl="4" w:tplc="9C4A6AEE">
      <w:start w:val="1"/>
      <w:numFmt w:val="bullet"/>
      <w:lvlText w:val="•"/>
      <w:lvlJc w:val="left"/>
      <w:pPr>
        <w:ind w:left="4747" w:hanging="272"/>
      </w:pPr>
      <w:rPr>
        <w:rFonts w:hint="default"/>
        <w:lang w:eastAsia="en-US" w:bidi="ar-SA"/>
      </w:rPr>
    </w:lvl>
    <w:lvl w:ilvl="5" w:tplc="A8F8C906">
      <w:start w:val="1"/>
      <w:numFmt w:val="bullet"/>
      <w:lvlText w:val="•"/>
      <w:lvlJc w:val="left"/>
      <w:pPr>
        <w:ind w:left="5584" w:hanging="272"/>
      </w:pPr>
      <w:rPr>
        <w:rFonts w:hint="default"/>
        <w:lang w:eastAsia="en-US" w:bidi="ar-SA"/>
      </w:rPr>
    </w:lvl>
    <w:lvl w:ilvl="6" w:tplc="A8AA1468">
      <w:start w:val="1"/>
      <w:numFmt w:val="bullet"/>
      <w:lvlText w:val="•"/>
      <w:lvlJc w:val="left"/>
      <w:pPr>
        <w:ind w:left="6421" w:hanging="272"/>
      </w:pPr>
      <w:rPr>
        <w:rFonts w:hint="default"/>
        <w:lang w:eastAsia="en-US" w:bidi="ar-SA"/>
      </w:rPr>
    </w:lvl>
    <w:lvl w:ilvl="7" w:tplc="36DC167A">
      <w:start w:val="1"/>
      <w:numFmt w:val="bullet"/>
      <w:lvlText w:val="•"/>
      <w:lvlJc w:val="left"/>
      <w:pPr>
        <w:ind w:left="7258" w:hanging="272"/>
      </w:pPr>
      <w:rPr>
        <w:rFonts w:hint="default"/>
        <w:lang w:eastAsia="en-US" w:bidi="ar-SA"/>
      </w:rPr>
    </w:lvl>
    <w:lvl w:ilvl="8" w:tplc="9EBC26CE">
      <w:start w:val="1"/>
      <w:numFmt w:val="bullet"/>
      <w:lvlText w:val="•"/>
      <w:lvlJc w:val="left"/>
      <w:pPr>
        <w:ind w:left="8095" w:hanging="272"/>
      </w:pPr>
      <w:rPr>
        <w:rFonts w:hint="default"/>
        <w:lang w:eastAsia="en-US" w:bidi="ar-SA"/>
      </w:rPr>
    </w:lvl>
  </w:abstractNum>
  <w:num w:numId="1">
    <w:abstractNumId w:val="16"/>
  </w:num>
  <w:num w:numId="2">
    <w:abstractNumId w:val="22"/>
  </w:num>
  <w:num w:numId="3">
    <w:abstractNumId w:val="17"/>
  </w:num>
  <w:num w:numId="4">
    <w:abstractNumId w:val="14"/>
  </w:num>
  <w:num w:numId="5">
    <w:abstractNumId w:val="5"/>
  </w:num>
  <w:num w:numId="6">
    <w:abstractNumId w:val="13"/>
  </w:num>
  <w:num w:numId="7">
    <w:abstractNumId w:val="1"/>
  </w:num>
  <w:num w:numId="8">
    <w:abstractNumId w:val="8"/>
  </w:num>
  <w:num w:numId="9">
    <w:abstractNumId w:val="9"/>
  </w:num>
  <w:num w:numId="10">
    <w:abstractNumId w:val="18"/>
  </w:num>
  <w:num w:numId="11">
    <w:abstractNumId w:val="21"/>
  </w:num>
  <w:num w:numId="12">
    <w:abstractNumId w:val="20"/>
  </w:num>
  <w:num w:numId="13">
    <w:abstractNumId w:val="12"/>
  </w:num>
  <w:num w:numId="14">
    <w:abstractNumId w:val="19"/>
  </w:num>
  <w:num w:numId="15">
    <w:abstractNumId w:val="3"/>
  </w:num>
  <w:num w:numId="16">
    <w:abstractNumId w:val="10"/>
  </w:num>
  <w:num w:numId="17">
    <w:abstractNumId w:val="4"/>
  </w:num>
  <w:num w:numId="18">
    <w:abstractNumId w:val="2"/>
  </w:num>
  <w:num w:numId="19">
    <w:abstractNumId w:val="6"/>
  </w:num>
  <w:num w:numId="20">
    <w:abstractNumId w:val="0"/>
  </w:num>
  <w:num w:numId="21">
    <w:abstractNumId w:val="15"/>
  </w:num>
  <w:num w:numId="22">
    <w:abstractNumId w:val="11"/>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BB5"/>
    <w:rsid w:val="001D30CA"/>
    <w:rsid w:val="002A126F"/>
    <w:rsid w:val="003A1C77"/>
    <w:rsid w:val="004C67C4"/>
    <w:rsid w:val="004D69F6"/>
    <w:rsid w:val="00571394"/>
    <w:rsid w:val="005F4EBF"/>
    <w:rsid w:val="00645ED5"/>
    <w:rsid w:val="00692BB5"/>
    <w:rsid w:val="006A5735"/>
    <w:rsid w:val="007D67FB"/>
    <w:rsid w:val="009328DB"/>
    <w:rsid w:val="00963429"/>
    <w:rsid w:val="00AD2289"/>
    <w:rsid w:val="00B85230"/>
    <w:rsid w:val="00BE7DA8"/>
    <w:rsid w:val="00C078C1"/>
    <w:rsid w:val="00CB00C6"/>
    <w:rsid w:val="00CD7202"/>
    <w:rsid w:val="00D455A0"/>
    <w:rsid w:val="00E740F6"/>
    <w:rsid w:val="00E92C1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E069F"/>
  <w15:docId w15:val="{CE34D4A9-71C5-423D-BDE7-C134C3AE1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widowControl w:val="0"/>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02" w:right="317"/>
      <w:jc w:val="center"/>
      <w:outlineLvl w:val="0"/>
    </w:pPr>
    <w:rPr>
      <w:b/>
      <w:bCs/>
      <w:sz w:val="28"/>
      <w:szCs w:val="2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BodyText">
    <w:name w:val="Body Text"/>
    <w:basedOn w:val="Normal"/>
    <w:uiPriority w:val="1"/>
    <w:qFormat/>
    <w:pPr>
      <w:spacing w:before="119"/>
      <w:ind w:left="402" w:firstLine="719"/>
      <w:jc w:val="both"/>
    </w:pPr>
    <w:rPr>
      <w:sz w:val="28"/>
      <w:szCs w:val="28"/>
    </w:rPr>
  </w:style>
  <w:style w:type="paragraph" w:styleId="ListParagraph">
    <w:name w:val="List Paragraph"/>
    <w:basedOn w:val="Normal"/>
    <w:uiPriority w:val="1"/>
    <w:qFormat/>
    <w:pPr>
      <w:spacing w:before="119"/>
      <w:ind w:left="402" w:firstLine="719"/>
      <w:jc w:val="both"/>
    </w:pPr>
  </w:style>
  <w:style w:type="paragraph" w:customStyle="1" w:styleId="TableParagraph">
    <w:name w:val="Table Paragraph"/>
    <w:basedOn w:val="Normal"/>
    <w:uiPriority w:val="1"/>
    <w:qFormat/>
    <w:pPr>
      <w:ind w:left="327"/>
    </w:pPr>
  </w:style>
  <w:style w:type="paragraph" w:styleId="NormalWeb">
    <w:name w:val="Normal (Web)"/>
    <w:basedOn w:val="Normal"/>
    <w:uiPriority w:val="99"/>
    <w:pPr>
      <w:widowControl/>
      <w:spacing w:before="100" w:beforeAutospacing="1" w:after="100" w:afterAutospacing="1"/>
    </w:pPr>
    <w:rPr>
      <w:sz w:val="24"/>
      <w:szCs w:val="24"/>
    </w:rPr>
  </w:style>
  <w:style w:type="character" w:customStyle="1" w:styleId="fontstyle01">
    <w:name w:val="fontstyle01"/>
    <w:basedOn w:val="DefaultParagraphFont"/>
    <w:rPr>
      <w:rFonts w:ascii="TimesNewRomanPS-BoldMT" w:hAnsi="TimesNewRomanPS-BoldMT" w:hint="default"/>
      <w:b/>
      <w:bCs/>
      <w:i w:val="0"/>
      <w:iCs w:val="0"/>
      <w:color w:val="242021"/>
      <w:sz w:val="28"/>
      <w:szCs w:val="28"/>
    </w:rPr>
  </w:style>
  <w:style w:type="paragraph" w:styleId="Header">
    <w:name w:val="header"/>
    <w:basedOn w:val="Normal"/>
    <w:uiPriority w:val="99"/>
    <w:unhideWhenUsed/>
    <w:pPr>
      <w:tabs>
        <w:tab w:val="center" w:pos="4680"/>
        <w:tab w:val="right" w:pos="9360"/>
      </w:tabs>
    </w:pPr>
  </w:style>
  <w:style w:type="character" w:customStyle="1" w:styleId="HeaderChar">
    <w:name w:val="Header Char"/>
    <w:basedOn w:val="DefaultParagraphFont"/>
    <w:uiPriority w:val="99"/>
    <w:rPr>
      <w:rFonts w:ascii="Times New Roman" w:eastAsia="Times New Roman" w:hAnsi="Times New Roman" w:cs="Times New Roman"/>
    </w:rPr>
  </w:style>
  <w:style w:type="paragraph" w:styleId="Footer">
    <w:name w:val="footer"/>
    <w:basedOn w:val="Normal"/>
    <w:uiPriority w:val="99"/>
    <w:unhideWhenUsed/>
    <w:pPr>
      <w:tabs>
        <w:tab w:val="center" w:pos="4680"/>
        <w:tab w:val="right" w:pos="9360"/>
      </w:tabs>
    </w:pPr>
  </w:style>
  <w:style w:type="character" w:customStyle="1" w:styleId="FooterChar">
    <w:name w:val="Footer Char"/>
    <w:basedOn w:val="DefaultParagraphFont"/>
    <w:uiPriority w:val="99"/>
    <w:rPr>
      <w:rFonts w:ascii="Times New Roman" w:eastAsia="Times New Roman" w:hAnsi="Times New Roman" w:cs="Times New Roman"/>
    </w:r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rmalWebChar">
    <w:name w:val="Normal (Web) Char"/>
    <w:uiPriority w:val="99"/>
    <w:rPr>
      <w:rFonts w:ascii="Times New Roman" w:eastAsia="Times New Roman" w:hAnsi="Times New Roman" w:cs="Times New Roman"/>
      <w:sz w:val="24"/>
      <w:szCs w:val="24"/>
    </w:rPr>
  </w:style>
  <w:style w:type="paragraph" w:styleId="BalloonText">
    <w:name w:val="Balloon Text"/>
    <w:basedOn w:val="Normal"/>
    <w:uiPriority w:val="99"/>
    <w:semiHidden/>
    <w:unhideWhenUsed/>
    <w:rPr>
      <w:rFonts w:ascii="Segoe UI" w:hAnsi="Segoe UI" w:cs="Segoe UI"/>
      <w:sz w:val="18"/>
      <w:szCs w:val="18"/>
    </w:rPr>
  </w:style>
  <w:style w:type="character" w:customStyle="1" w:styleId="BalloonTextChar">
    <w:name w:val="Balloon Text Char"/>
    <w:basedOn w:val="DefaultParagraphFont"/>
    <w:uiPriority w:val="99"/>
    <w:semiHidden/>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C86B57-632E-4625-B257-5AF35AF7BEB0}"/>
</file>

<file path=customXml/itemProps2.xml><?xml version="1.0" encoding="utf-8"?>
<ds:datastoreItem xmlns:ds="http://schemas.openxmlformats.org/officeDocument/2006/customXml" ds:itemID="{AD8F02E7-A8EC-41B2-BFF4-087543A4752A}"/>
</file>

<file path=customXml/itemProps3.xml><?xml version="1.0" encoding="utf-8"?>
<ds:datastoreItem xmlns:ds="http://schemas.openxmlformats.org/officeDocument/2006/customXml" ds:itemID="{B263FAD1-1BCE-4BE8-B3E5-7B4501071811}"/>
</file>

<file path=docProps/app.xml><?xml version="1.0" encoding="utf-8"?>
<Properties xmlns="http://schemas.openxmlformats.org/officeDocument/2006/extended-properties" xmlns:vt="http://schemas.openxmlformats.org/officeDocument/2006/docPropsVTypes">
  <Template>Normal</Template>
  <TotalTime>83</TotalTime>
  <Pages>10</Pages>
  <Words>3120</Words>
  <Characters>17787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7</cp:revision>
  <dcterms:created xsi:type="dcterms:W3CDTF">2023-04-12T01:45:00Z</dcterms:created>
  <dcterms:modified xsi:type="dcterms:W3CDTF">2023-12-12T02:37:00Z</dcterms:modified>
</cp:coreProperties>
</file>