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CellMar>
          <w:left w:w="0" w:type="dxa"/>
          <w:right w:w="0" w:type="dxa"/>
        </w:tblCellMar>
        <w:tblLook w:val="04A0" w:firstRow="1" w:lastRow="0" w:firstColumn="1" w:lastColumn="0" w:noHBand="0" w:noVBand="1"/>
      </w:tblPr>
      <w:tblGrid>
        <w:gridCol w:w="3402"/>
        <w:gridCol w:w="5727"/>
      </w:tblGrid>
      <w:tr w:rsidR="00293D36" w:rsidRPr="00293D36" w14:paraId="6251326A" w14:textId="77777777" w:rsidTr="00E2132D">
        <w:trPr>
          <w:trHeight w:val="143"/>
        </w:trPr>
        <w:tc>
          <w:tcPr>
            <w:tcW w:w="3402" w:type="dxa"/>
            <w:shd w:val="clear" w:color="auto" w:fill="auto"/>
            <w:tcMar>
              <w:top w:w="0" w:type="dxa"/>
              <w:left w:w="108" w:type="dxa"/>
              <w:bottom w:w="0" w:type="dxa"/>
              <w:right w:w="108" w:type="dxa"/>
            </w:tcMar>
          </w:tcPr>
          <w:p w14:paraId="01167EF9" w14:textId="1AD2E2D1" w:rsidR="005B4B01" w:rsidRPr="00293D36" w:rsidRDefault="00E76A30" w:rsidP="00FC4C4D">
            <w:pPr>
              <w:widowControl w:val="0"/>
              <w:jc w:val="center"/>
              <w:rPr>
                <w:sz w:val="26"/>
                <w:szCs w:val="26"/>
                <w:highlight w:val="white"/>
              </w:rPr>
            </w:pPr>
            <w:r w:rsidRPr="00293D36">
              <w:rPr>
                <w:b/>
                <w:bCs/>
                <w:noProof/>
                <w:sz w:val="26"/>
                <w:szCs w:val="26"/>
                <w:highlight w:val="white"/>
              </w:rPr>
              <mc:AlternateContent>
                <mc:Choice Requires="wps">
                  <w:drawing>
                    <wp:anchor distT="4294967295" distB="4294967295" distL="114300" distR="114300" simplePos="0" relativeHeight="251661312" behindDoc="0" locked="0" layoutInCell="1" allowOverlap="1" wp14:anchorId="2F31486B" wp14:editId="4A41CEDE">
                      <wp:simplePos x="0" y="0"/>
                      <wp:positionH relativeFrom="column">
                        <wp:posOffset>470534</wp:posOffset>
                      </wp:positionH>
                      <wp:positionV relativeFrom="paragraph">
                        <wp:posOffset>382905</wp:posOffset>
                      </wp:positionV>
                      <wp:extent cx="1114425" cy="0"/>
                      <wp:effectExtent l="0" t="0" r="28575" b="19050"/>
                      <wp:wrapNone/>
                      <wp:docPr id="4" name="AutoShap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14425" cy="0"/>
                              </a:xfrm>
                              <a:prstGeom prst="straightConnector1">
                                <a:avLst/>
                              </a:prstGeom>
                              <a:ln>
                                <a:headEnd/>
                                <a:tailEnd/>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161FBD46" id="_x0000_t32" coordsize="21600,21600" o:spt="32" o:oned="t" path="m,l21600,21600e" filled="f">
                      <v:path arrowok="t" fillok="f" o:connecttype="none"/>
                      <o:lock v:ext="edit" shapetype="t"/>
                    </v:shapetype>
                    <v:shape id="AutoShape 13" o:spid="_x0000_s1026" type="#_x0000_t32" style="position:absolute;margin-left:37.05pt;margin-top:30.15pt;width:87.75pt;height:0;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" strokecolor="black [3200]" strokeweight=".5pt">
                      <v:stroke joinstyle="miter"/>
                    </v:shape>
                  </w:pict>
                </mc:Fallback>
              </mc:AlternateContent>
            </w:r>
            <w:r w:rsidR="005B4B01" w:rsidRPr="00293D36">
              <w:rPr>
                <w:b/>
                <w:bCs/>
                <w:sz w:val="26"/>
                <w:szCs w:val="26"/>
                <w:highlight w:val="white"/>
              </w:rPr>
              <w:t>ỦY BAN NHÂN DÂN</w:t>
            </w:r>
            <w:r w:rsidR="005B4B01" w:rsidRPr="00293D36">
              <w:rPr>
                <w:b/>
                <w:bCs/>
                <w:sz w:val="26"/>
                <w:szCs w:val="26"/>
                <w:highlight w:val="white"/>
              </w:rPr>
              <w:br/>
              <w:t>TỈNH KON TUM</w:t>
            </w:r>
          </w:p>
        </w:tc>
        <w:tc>
          <w:tcPr>
            <w:tcW w:w="5727" w:type="dxa"/>
            <w:shd w:val="clear" w:color="auto" w:fill="auto"/>
            <w:tcMar>
              <w:top w:w="0" w:type="dxa"/>
              <w:left w:w="108" w:type="dxa"/>
              <w:bottom w:w="0" w:type="dxa"/>
              <w:right w:w="108" w:type="dxa"/>
            </w:tcMar>
          </w:tcPr>
          <w:p w14:paraId="5711D625" w14:textId="306D9877" w:rsidR="005B4B01" w:rsidRPr="00293D36" w:rsidRDefault="005B4B01" w:rsidP="00FC4C4D">
            <w:pPr>
              <w:widowControl w:val="0"/>
              <w:jc w:val="center"/>
              <w:rPr>
                <w:sz w:val="26"/>
                <w:szCs w:val="26"/>
                <w:highlight w:val="white"/>
              </w:rPr>
            </w:pPr>
            <w:r w:rsidRPr="00293D36">
              <w:rPr>
                <w:b/>
                <w:bCs/>
                <w:sz w:val="26"/>
                <w:szCs w:val="26"/>
                <w:highlight w:val="white"/>
              </w:rPr>
              <w:t>CỘNG HÒA XÃ HỘI CHỦ NGHĨA VIỆT NAM</w:t>
            </w:r>
            <w:r w:rsidRPr="00293D36">
              <w:rPr>
                <w:b/>
                <w:bCs/>
                <w:sz w:val="26"/>
                <w:szCs w:val="26"/>
                <w:highlight w:val="white"/>
              </w:rPr>
              <w:br/>
            </w:r>
            <w:r w:rsidRPr="00293D36">
              <w:rPr>
                <w:b/>
                <w:bCs/>
                <w:sz w:val="28"/>
                <w:szCs w:val="28"/>
                <w:highlight w:val="white"/>
              </w:rPr>
              <w:t>Độc lập - Tự do - Hạnh phúc</w:t>
            </w:r>
          </w:p>
        </w:tc>
      </w:tr>
      <w:tr w:rsidR="0059601B" w:rsidRPr="00293D36" w14:paraId="1BF7BE3D" w14:textId="77777777" w:rsidTr="00E2132D">
        <w:tc>
          <w:tcPr>
            <w:tcW w:w="3402" w:type="dxa"/>
            <w:shd w:val="clear" w:color="auto" w:fill="auto"/>
            <w:tcMar>
              <w:top w:w="0" w:type="dxa"/>
              <w:left w:w="108" w:type="dxa"/>
              <w:bottom w:w="0" w:type="dxa"/>
              <w:right w:w="108" w:type="dxa"/>
            </w:tcMar>
          </w:tcPr>
          <w:p w14:paraId="6008042B" w14:textId="738F0823" w:rsidR="005B4B01" w:rsidRPr="00293D36" w:rsidRDefault="005B4B01" w:rsidP="00AE21C9">
            <w:pPr>
              <w:widowControl w:val="0"/>
              <w:spacing w:before="120"/>
              <w:ind w:left="-113" w:right="-125"/>
              <w:jc w:val="center"/>
              <w:rPr>
                <w:sz w:val="28"/>
                <w:szCs w:val="28"/>
                <w:highlight w:val="white"/>
              </w:rPr>
            </w:pPr>
            <w:r w:rsidRPr="00293D36">
              <w:rPr>
                <w:sz w:val="28"/>
                <w:szCs w:val="28"/>
                <w:highlight w:val="white"/>
              </w:rPr>
              <w:t>Số:</w:t>
            </w:r>
            <w:r w:rsidR="00AE21C9">
              <w:rPr>
                <w:sz w:val="28"/>
                <w:szCs w:val="28"/>
                <w:highlight w:val="white"/>
              </w:rPr>
              <w:t xml:space="preserve"> 21</w:t>
            </w:r>
            <w:r w:rsidRPr="00293D36">
              <w:rPr>
                <w:sz w:val="28"/>
                <w:szCs w:val="28"/>
                <w:highlight w:val="white"/>
              </w:rPr>
              <w:t>/202</w:t>
            </w:r>
            <w:r w:rsidR="004328DF" w:rsidRPr="00293D36">
              <w:rPr>
                <w:sz w:val="28"/>
                <w:szCs w:val="28"/>
                <w:highlight w:val="white"/>
              </w:rPr>
              <w:t>4</w:t>
            </w:r>
            <w:r w:rsidRPr="00293D36">
              <w:rPr>
                <w:sz w:val="28"/>
                <w:szCs w:val="28"/>
                <w:highlight w:val="white"/>
              </w:rPr>
              <w:t>/QĐ-UBND</w:t>
            </w:r>
          </w:p>
        </w:tc>
        <w:tc>
          <w:tcPr>
            <w:tcW w:w="5727" w:type="dxa"/>
            <w:shd w:val="clear" w:color="auto" w:fill="auto"/>
            <w:tcMar>
              <w:top w:w="0" w:type="dxa"/>
              <w:left w:w="108" w:type="dxa"/>
              <w:bottom w:w="0" w:type="dxa"/>
              <w:right w:w="108" w:type="dxa"/>
            </w:tcMar>
          </w:tcPr>
          <w:p w14:paraId="2E94C289" w14:textId="58D9AECA" w:rsidR="005B4B01" w:rsidRPr="00293D36" w:rsidRDefault="00E76A30" w:rsidP="00AE21C9">
            <w:pPr>
              <w:widowControl w:val="0"/>
              <w:spacing w:before="120"/>
              <w:ind w:left="-113" w:right="-125"/>
              <w:jc w:val="center"/>
              <w:rPr>
                <w:sz w:val="28"/>
                <w:szCs w:val="28"/>
                <w:highlight w:val="white"/>
              </w:rPr>
            </w:pPr>
            <w:r w:rsidRPr="00293D36">
              <w:rPr>
                <w:b/>
                <w:bCs/>
                <w:noProof/>
                <w:sz w:val="28"/>
                <w:szCs w:val="28"/>
                <w:highlight w:val="white"/>
              </w:rPr>
              <mc:AlternateContent>
                <mc:Choice Requires="wps">
                  <w:drawing>
                    <wp:anchor distT="4294967295" distB="4294967295" distL="114300" distR="114300" simplePos="0" relativeHeight="251662336" behindDoc="0" locked="0" layoutInCell="1" allowOverlap="1" wp14:anchorId="10B3FFB3" wp14:editId="7ADBD8C6">
                      <wp:simplePos x="0" y="0"/>
                      <wp:positionH relativeFrom="column">
                        <wp:posOffset>720725</wp:posOffset>
                      </wp:positionH>
                      <wp:positionV relativeFrom="paragraph">
                        <wp:posOffset>25253</wp:posOffset>
                      </wp:positionV>
                      <wp:extent cx="1988820" cy="0"/>
                      <wp:effectExtent l="0" t="0" r="30480" b="19050"/>
                      <wp:wrapNone/>
                      <wp:docPr id="3" name="AutoShap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8820" cy="0"/>
                              </a:xfrm>
                              <a:prstGeom prst="straightConnector1">
                                <a:avLst/>
                              </a:prstGeom>
                              <a:ln>
                                <a:headEnd/>
                                <a:tailEnd/>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C11E79F" id="AutoShape 14" o:spid="_x0000_s1026" type="#_x0000_t32" style="position:absolute;margin-left:56.75pt;margin-top:2pt;width:156.6pt;height:0;z-index:2516623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" strokecolor="black [3200]" strokeweight=".5pt">
                      <v:stroke joinstyle="miter"/>
                    </v:shape>
                  </w:pict>
                </mc:Fallback>
              </mc:AlternateContent>
            </w:r>
            <w:r w:rsidR="005B4B01" w:rsidRPr="00293D36">
              <w:rPr>
                <w:i/>
                <w:iCs/>
                <w:sz w:val="28"/>
                <w:szCs w:val="28"/>
                <w:highlight w:val="white"/>
              </w:rPr>
              <w:t>Kon Tum, ngày</w:t>
            </w:r>
            <w:r w:rsidR="00AE21C9">
              <w:rPr>
                <w:i/>
                <w:iCs/>
                <w:sz w:val="28"/>
                <w:szCs w:val="28"/>
                <w:highlight w:val="white"/>
              </w:rPr>
              <w:t xml:space="preserve"> 26</w:t>
            </w:r>
            <w:r w:rsidR="005B4B01" w:rsidRPr="00293D36">
              <w:rPr>
                <w:i/>
                <w:iCs/>
                <w:sz w:val="28"/>
                <w:szCs w:val="28"/>
                <w:highlight w:val="white"/>
              </w:rPr>
              <w:t xml:space="preserve"> tháng</w:t>
            </w:r>
            <w:r w:rsidR="00AE21C9">
              <w:rPr>
                <w:i/>
                <w:iCs/>
                <w:sz w:val="28"/>
                <w:szCs w:val="28"/>
                <w:highlight w:val="white"/>
              </w:rPr>
              <w:t xml:space="preserve"> 4</w:t>
            </w:r>
            <w:r w:rsidR="005B4B01" w:rsidRPr="00293D36">
              <w:rPr>
                <w:i/>
                <w:iCs/>
                <w:sz w:val="28"/>
                <w:szCs w:val="28"/>
                <w:highlight w:val="white"/>
              </w:rPr>
              <w:t xml:space="preserve"> năm </w:t>
            </w:r>
            <w:r w:rsidR="004B2548" w:rsidRPr="00293D36">
              <w:rPr>
                <w:i/>
                <w:iCs/>
                <w:sz w:val="28"/>
                <w:szCs w:val="28"/>
                <w:highlight w:val="white"/>
              </w:rPr>
              <w:t>2024</w:t>
            </w:r>
          </w:p>
        </w:tc>
      </w:tr>
    </w:tbl>
    <w:p w14:paraId="1F7B53EE" w14:textId="77777777" w:rsidR="002073B4" w:rsidRPr="00293D36" w:rsidRDefault="002073B4" w:rsidP="002A1636">
      <w:pPr>
        <w:widowControl w:val="0"/>
        <w:jc w:val="center"/>
        <w:rPr>
          <w:b/>
          <w:bCs/>
          <w:sz w:val="28"/>
          <w:szCs w:val="28"/>
          <w:highlight w:val="white"/>
        </w:rPr>
      </w:pPr>
    </w:p>
    <w:p w14:paraId="52240138" w14:textId="6382797B" w:rsidR="005B4B01" w:rsidRPr="00293D36" w:rsidRDefault="005B4B01" w:rsidP="002A1636">
      <w:pPr>
        <w:widowControl w:val="0"/>
        <w:jc w:val="center"/>
        <w:rPr>
          <w:b/>
          <w:bCs/>
          <w:sz w:val="28"/>
          <w:szCs w:val="28"/>
          <w:highlight w:val="white"/>
        </w:rPr>
      </w:pPr>
      <w:r w:rsidRPr="00293D36">
        <w:rPr>
          <w:b/>
          <w:bCs/>
          <w:sz w:val="28"/>
          <w:szCs w:val="28"/>
          <w:highlight w:val="white"/>
        </w:rPr>
        <w:t>QUYẾT ĐỊNH</w:t>
      </w:r>
    </w:p>
    <w:p w14:paraId="6A409469" w14:textId="4BC92010" w:rsidR="005B4B01" w:rsidRPr="00293D36" w:rsidRDefault="002073B4" w:rsidP="005B4B01">
      <w:pPr>
        <w:shd w:val="clear" w:color="auto" w:fill="FFFFFF"/>
        <w:jc w:val="center"/>
        <w:rPr>
          <w:b/>
          <w:sz w:val="28"/>
          <w:szCs w:val="28"/>
          <w:highlight w:val="white"/>
        </w:rPr>
      </w:pPr>
      <w:bookmarkStart w:id="0" w:name="_Hlk46240456"/>
      <w:r w:rsidRPr="00293D36">
        <w:rPr>
          <w:b/>
          <w:sz w:val="28"/>
          <w:highlight w:val="white"/>
        </w:rPr>
        <w:t>Quy định</w:t>
      </w:r>
      <w:r w:rsidR="005B4B01" w:rsidRPr="00293D36">
        <w:rPr>
          <w:b/>
          <w:sz w:val="28"/>
          <w:highlight w:val="white"/>
        </w:rPr>
        <w:t xml:space="preserve"> tiêu chuẩn, định mức sử dụng xe ô tô chuyên dùng của các cơ quan, tổ chức, đơn vị thuộc phạm vi quản lý của tỉnh Kon Tum</w:t>
      </w:r>
      <w:bookmarkEnd w:id="0"/>
    </w:p>
    <w:p w14:paraId="4A8A611A" w14:textId="3563E17B" w:rsidR="005B4B01" w:rsidRPr="00293D36" w:rsidRDefault="00E76A30" w:rsidP="005B4B01">
      <w:pPr>
        <w:shd w:val="clear" w:color="auto" w:fill="FFFFFF"/>
        <w:jc w:val="center"/>
        <w:rPr>
          <w:b/>
          <w:sz w:val="28"/>
          <w:szCs w:val="28"/>
          <w:highlight w:val="white"/>
        </w:rPr>
      </w:pPr>
      <w:r w:rsidRPr="00293D36">
        <w:rPr>
          <w:b/>
          <w:noProof/>
          <w:sz w:val="28"/>
          <w:szCs w:val="28"/>
          <w:highlight w:val="white"/>
        </w:rPr>
        <mc:AlternateContent>
          <mc:Choice Requires="wps">
            <w:drawing>
              <wp:anchor distT="4294967295" distB="4294967295" distL="114300" distR="114300" simplePos="0" relativeHeight="251663360" behindDoc="0" locked="0" layoutInCell="1" allowOverlap="1" wp14:anchorId="187485D9" wp14:editId="537B6393">
                <wp:simplePos x="0" y="0"/>
                <wp:positionH relativeFrom="column">
                  <wp:posOffset>2466487</wp:posOffset>
                </wp:positionH>
                <wp:positionV relativeFrom="paragraph">
                  <wp:posOffset>28575</wp:posOffset>
                </wp:positionV>
                <wp:extent cx="880745" cy="0"/>
                <wp:effectExtent l="0" t="0" r="33655"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88074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4C8326E" id="Straight Connector 5" o:spid="_x0000_s1026" style="position:absolute;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94.2pt,2.25pt" to="263.5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" strokecolor="black [3213]" strokeweight=".5pt">
                <v:stroke joinstyle="miter"/>
                <o:lock v:ext="edit" shapetype="f"/>
              </v:line>
            </w:pict>
          </mc:Fallback>
        </mc:AlternateContent>
      </w:r>
    </w:p>
    <w:p w14:paraId="39BBFDEF" w14:textId="77777777" w:rsidR="005B4B01" w:rsidRPr="00293D36" w:rsidRDefault="005B4B01" w:rsidP="00005FEB">
      <w:pPr>
        <w:widowControl w:val="0"/>
        <w:spacing w:before="120"/>
        <w:ind w:firstLine="720"/>
        <w:jc w:val="center"/>
        <w:rPr>
          <w:sz w:val="28"/>
          <w:szCs w:val="28"/>
          <w:highlight w:val="white"/>
        </w:rPr>
      </w:pPr>
      <w:r w:rsidRPr="00293D36">
        <w:rPr>
          <w:b/>
          <w:bCs/>
          <w:sz w:val="28"/>
          <w:szCs w:val="28"/>
          <w:highlight w:val="white"/>
        </w:rPr>
        <w:t>ỦY BAN NHÂN DÂN TỈNH KON TUM</w:t>
      </w:r>
    </w:p>
    <w:p w14:paraId="7C098B58" w14:textId="331B8524" w:rsidR="005B4B01" w:rsidRPr="00293D36" w:rsidRDefault="005B4B01" w:rsidP="00005FEB">
      <w:pPr>
        <w:widowControl w:val="0"/>
        <w:spacing w:before="120"/>
        <w:ind w:firstLine="720"/>
        <w:jc w:val="both"/>
        <w:rPr>
          <w:i/>
          <w:sz w:val="28"/>
          <w:highlight w:val="white"/>
        </w:rPr>
      </w:pPr>
      <w:bookmarkStart w:id="1" w:name="_Hlk46240265"/>
      <w:r w:rsidRPr="00293D36">
        <w:rPr>
          <w:i/>
          <w:sz w:val="28"/>
          <w:highlight w:val="white"/>
        </w:rPr>
        <w:t xml:space="preserve">Căn cứ Luật Tổ chức chính quyền địa phương ngày 19 tháng 6 năm 2015; Luật </w:t>
      </w:r>
      <w:r w:rsidR="00D62102">
        <w:rPr>
          <w:i/>
          <w:sz w:val="28"/>
          <w:highlight w:val="white"/>
        </w:rPr>
        <w:t>s</w:t>
      </w:r>
      <w:r w:rsidRPr="00293D36">
        <w:rPr>
          <w:i/>
          <w:sz w:val="28"/>
          <w:highlight w:val="white"/>
        </w:rPr>
        <w:t>ửa đổi, bổ sung một số điều của Luật Tổ chức chính phủ và Luật Tổ chức chính quyền địa phương ngày 22 tháng 11 năm 2019;</w:t>
      </w:r>
    </w:p>
    <w:bookmarkEnd w:id="1"/>
    <w:p w14:paraId="1533A0CA" w14:textId="73692053" w:rsidR="00F20BB9" w:rsidRPr="00293D36" w:rsidRDefault="005B4B01" w:rsidP="00005FEB">
      <w:pPr>
        <w:widowControl w:val="0"/>
        <w:spacing w:before="120"/>
        <w:ind w:firstLine="720"/>
        <w:jc w:val="both"/>
        <w:rPr>
          <w:i/>
          <w:sz w:val="28"/>
          <w:highlight w:val="white"/>
        </w:rPr>
      </w:pPr>
      <w:r w:rsidRPr="00293D36">
        <w:rPr>
          <w:i/>
          <w:sz w:val="28"/>
          <w:highlight w:val="white"/>
        </w:rPr>
        <w:t xml:space="preserve">Căn cứ </w:t>
      </w:r>
      <w:bookmarkStart w:id="2" w:name="_Hlk46242384"/>
      <w:r w:rsidRPr="00293D36">
        <w:rPr>
          <w:i/>
          <w:sz w:val="28"/>
          <w:highlight w:val="white"/>
        </w:rPr>
        <w:t>Luật Ban hành văn bản quy phạm pháp luật ngày 22 tháng 6 năm 2015</w:t>
      </w:r>
      <w:bookmarkEnd w:id="2"/>
      <w:r w:rsidRPr="00293D36">
        <w:rPr>
          <w:i/>
          <w:sz w:val="28"/>
          <w:highlight w:val="white"/>
        </w:rPr>
        <w:t>;</w:t>
      </w:r>
      <w:r w:rsidR="00897041">
        <w:rPr>
          <w:i/>
          <w:sz w:val="28"/>
          <w:highlight w:val="white"/>
        </w:rPr>
        <w:t xml:space="preserve"> Luật S</w:t>
      </w:r>
      <w:r w:rsidR="00F20BB9" w:rsidRPr="00293D36">
        <w:rPr>
          <w:i/>
          <w:sz w:val="28"/>
          <w:highlight w:val="white"/>
        </w:rPr>
        <w:t>ửa đổi, bổ sung một số điều của Luật Ban hành văn bản quy phạm pháp luật ngày</w:t>
      </w:r>
      <w:r w:rsidR="00227844" w:rsidRPr="00293D36">
        <w:rPr>
          <w:i/>
          <w:sz w:val="28"/>
          <w:highlight w:val="white"/>
        </w:rPr>
        <w:t xml:space="preserve"> 18 tháng 6 năm </w:t>
      </w:r>
      <w:r w:rsidR="00F20BB9" w:rsidRPr="00293D36">
        <w:rPr>
          <w:i/>
          <w:sz w:val="28"/>
          <w:highlight w:val="white"/>
        </w:rPr>
        <w:t>2020;</w:t>
      </w:r>
    </w:p>
    <w:p w14:paraId="78AC158F" w14:textId="77777777" w:rsidR="005B4B01" w:rsidRPr="00293D36" w:rsidRDefault="005B4B01" w:rsidP="00005FEB">
      <w:pPr>
        <w:widowControl w:val="0"/>
        <w:spacing w:before="120"/>
        <w:ind w:firstLine="720"/>
        <w:jc w:val="both"/>
        <w:rPr>
          <w:i/>
          <w:sz w:val="28"/>
          <w:highlight w:val="white"/>
        </w:rPr>
      </w:pPr>
      <w:r w:rsidRPr="00293D36">
        <w:rPr>
          <w:i/>
          <w:sz w:val="28"/>
          <w:highlight w:val="white"/>
        </w:rPr>
        <w:t xml:space="preserve">Căn cứ Luật Quản lý, sử dụng tài sản công ngày 21 tháng 6 năm 2017; </w:t>
      </w:r>
    </w:p>
    <w:p w14:paraId="7CC40748" w14:textId="60B119A0" w:rsidR="00F20BB9" w:rsidRPr="00293D36" w:rsidRDefault="00F20BB9" w:rsidP="00005FEB">
      <w:pPr>
        <w:widowControl w:val="0"/>
        <w:spacing w:before="120"/>
        <w:ind w:firstLine="720"/>
        <w:jc w:val="both"/>
        <w:rPr>
          <w:i/>
          <w:sz w:val="28"/>
          <w:highlight w:val="white"/>
        </w:rPr>
      </w:pPr>
      <w:bookmarkStart w:id="3" w:name="_Hlk149233636"/>
      <w:r w:rsidRPr="00293D36">
        <w:rPr>
          <w:i/>
          <w:sz w:val="28"/>
          <w:highlight w:val="white"/>
        </w:rPr>
        <w:t xml:space="preserve">Căn cứ Nghị định </w:t>
      </w:r>
      <w:r w:rsidR="00227844" w:rsidRPr="00293D36">
        <w:rPr>
          <w:i/>
          <w:sz w:val="28"/>
          <w:highlight w:val="white"/>
        </w:rPr>
        <w:t xml:space="preserve">số </w:t>
      </w:r>
      <w:r w:rsidRPr="00293D36">
        <w:rPr>
          <w:i/>
          <w:sz w:val="28"/>
          <w:highlight w:val="white"/>
        </w:rPr>
        <w:t>24/2014/NĐ-CP ngày 04 tháng 4 năm 2014 của Chính phủ quy định tổ chức các cơ quan chuyên môn thuộc Ủy ban nhân dân tỉnh, thành phố trực thuộc Trung ương;</w:t>
      </w:r>
      <w:r w:rsidR="0059601B" w:rsidRPr="00293D36">
        <w:rPr>
          <w:i/>
          <w:iCs/>
          <w:sz w:val="28"/>
          <w:szCs w:val="28"/>
          <w:highlight w:val="white"/>
        </w:rPr>
        <w:t xml:space="preserve"> Nghị định số 107/2020/NĐ-CP ngày 14 tháng 9 năm 2020 của Chính phủ sửa đổi, bổ sung một số điều của Nghị định số 24/2014/NĐ-CP ngày 04 tháng 4 năm 2014 của Chính phủ</w:t>
      </w:r>
      <w:r w:rsidR="00522535" w:rsidRPr="00293D36">
        <w:rPr>
          <w:i/>
          <w:iCs/>
          <w:sz w:val="28"/>
          <w:szCs w:val="28"/>
          <w:highlight w:val="white"/>
        </w:rPr>
        <w:t xml:space="preserve"> quy định tổ chức các cơ quan chuyên môn thuộc Ủy ban nhân dân tỉnh, thành phố trực thuộc trung ương</w:t>
      </w:r>
      <w:r w:rsidR="0059601B" w:rsidRPr="00293D36">
        <w:rPr>
          <w:i/>
          <w:iCs/>
          <w:sz w:val="28"/>
          <w:szCs w:val="28"/>
          <w:highlight w:val="white"/>
        </w:rPr>
        <w:t>;</w:t>
      </w:r>
    </w:p>
    <w:p w14:paraId="1129EA63" w14:textId="77777777" w:rsidR="00064A73" w:rsidRPr="00293D36" w:rsidRDefault="005B4B01" w:rsidP="00005FEB">
      <w:pPr>
        <w:widowControl w:val="0"/>
        <w:spacing w:before="120"/>
        <w:ind w:firstLine="720"/>
        <w:jc w:val="both"/>
        <w:rPr>
          <w:i/>
          <w:sz w:val="28"/>
          <w:highlight w:val="white"/>
        </w:rPr>
      </w:pPr>
      <w:r w:rsidRPr="00293D36">
        <w:rPr>
          <w:i/>
          <w:sz w:val="28"/>
          <w:highlight w:val="white"/>
        </w:rPr>
        <w:t>Căn cứ Nghị định số 34/2016/NĐ-CP ngày 14 tháng 5 năm 2016 của Chính phủ về quy định chi tiết một số điều và biện pháp thi hành Luật ban hành văn bản quy phạm pháp luật;</w:t>
      </w:r>
      <w:r w:rsidR="005D2934" w:rsidRPr="00293D36">
        <w:rPr>
          <w:i/>
          <w:sz w:val="28"/>
          <w:highlight w:val="white"/>
        </w:rPr>
        <w:t xml:space="preserve"> </w:t>
      </w:r>
    </w:p>
    <w:p w14:paraId="07584A93" w14:textId="707C1219" w:rsidR="005D2934" w:rsidRPr="00293D36" w:rsidRDefault="00064A73" w:rsidP="00005FEB">
      <w:pPr>
        <w:widowControl w:val="0"/>
        <w:spacing w:before="120"/>
        <w:ind w:firstLine="720"/>
        <w:jc w:val="both"/>
        <w:rPr>
          <w:i/>
          <w:sz w:val="28"/>
          <w:highlight w:val="white"/>
        </w:rPr>
      </w:pPr>
      <w:r w:rsidRPr="00293D36">
        <w:rPr>
          <w:i/>
          <w:sz w:val="28"/>
          <w:highlight w:val="white"/>
        </w:rPr>
        <w:t xml:space="preserve">Căn cứ </w:t>
      </w:r>
      <w:r w:rsidR="005D2934" w:rsidRPr="00293D36">
        <w:rPr>
          <w:i/>
          <w:sz w:val="28"/>
          <w:highlight w:val="white"/>
        </w:rPr>
        <w:t>Nghị định số 154/2020/NĐ-CP ngày 31 tháng 12 năm 2020 của Chính phủ về sửa đổi,</w:t>
      </w:r>
      <w:r w:rsidR="007A337C" w:rsidRPr="00293D36">
        <w:rPr>
          <w:i/>
          <w:sz w:val="28"/>
          <w:highlight w:val="white"/>
        </w:rPr>
        <w:t xml:space="preserve"> </w:t>
      </w:r>
      <w:r w:rsidR="005D2934" w:rsidRPr="00293D36">
        <w:rPr>
          <w:i/>
          <w:sz w:val="28"/>
          <w:highlight w:val="white"/>
        </w:rPr>
        <w:t>bổ sung một số điều của Nghị định số 34/2016/NĐ-CP ngày 14 tháng 5 năm 2016 của Chính phủ quy định chi tiết một số điều và biện pháp thi hành Luật ban hành văn bản quy phạm pháp luật;</w:t>
      </w:r>
    </w:p>
    <w:bookmarkEnd w:id="3"/>
    <w:p w14:paraId="17B9AEC2" w14:textId="77777777" w:rsidR="002073B4" w:rsidRPr="00293D36" w:rsidRDefault="002073B4" w:rsidP="00005FEB">
      <w:pPr>
        <w:widowControl w:val="0"/>
        <w:spacing w:before="120"/>
        <w:ind w:firstLine="720"/>
        <w:jc w:val="both"/>
        <w:rPr>
          <w:i/>
          <w:sz w:val="28"/>
          <w:szCs w:val="28"/>
          <w:highlight w:val="white"/>
        </w:rPr>
      </w:pPr>
      <w:r w:rsidRPr="00293D36">
        <w:rPr>
          <w:i/>
          <w:sz w:val="28"/>
          <w:szCs w:val="28"/>
          <w:highlight w:val="white"/>
        </w:rPr>
        <w:t>Căn cứ Nghị định số 72/2023/NĐ-CP ngày 26 tháng 9 năm 2023 của Chính phủ quy định tiêu chuẩn, định mức sử dụng xe ô tô;</w:t>
      </w:r>
    </w:p>
    <w:p w14:paraId="3675C005" w14:textId="3D45944A" w:rsidR="005B4B01" w:rsidRPr="00293D36" w:rsidRDefault="005B4B01" w:rsidP="00005FEB">
      <w:pPr>
        <w:spacing w:before="120"/>
        <w:ind w:firstLine="720"/>
        <w:jc w:val="both"/>
        <w:rPr>
          <w:iCs/>
          <w:sz w:val="28"/>
          <w:szCs w:val="28"/>
          <w:highlight w:val="white"/>
        </w:rPr>
      </w:pPr>
      <w:r w:rsidRPr="00293D36">
        <w:rPr>
          <w:i/>
          <w:iCs/>
          <w:sz w:val="28"/>
          <w:szCs w:val="28"/>
          <w:highlight w:val="white"/>
        </w:rPr>
        <w:t xml:space="preserve">Theo đề nghị của Giám đốc Sở Tài chính tại Tờ trình số </w:t>
      </w:r>
      <w:r w:rsidR="00293D36">
        <w:rPr>
          <w:i/>
          <w:iCs/>
          <w:sz w:val="28"/>
          <w:szCs w:val="28"/>
          <w:highlight w:val="white"/>
        </w:rPr>
        <w:t>1416</w:t>
      </w:r>
      <w:r w:rsidR="005D2934" w:rsidRPr="00293D36">
        <w:rPr>
          <w:i/>
          <w:iCs/>
          <w:sz w:val="28"/>
          <w:szCs w:val="28"/>
          <w:highlight w:val="white"/>
        </w:rPr>
        <w:t xml:space="preserve">/TTr-STC ngày </w:t>
      </w:r>
      <w:r w:rsidR="00293D36">
        <w:rPr>
          <w:i/>
          <w:iCs/>
          <w:sz w:val="28"/>
          <w:szCs w:val="28"/>
          <w:highlight w:val="white"/>
        </w:rPr>
        <w:t>15</w:t>
      </w:r>
      <w:r w:rsidR="005D2934" w:rsidRPr="00293D36">
        <w:rPr>
          <w:i/>
          <w:iCs/>
          <w:sz w:val="28"/>
          <w:szCs w:val="28"/>
          <w:highlight w:val="white"/>
        </w:rPr>
        <w:t xml:space="preserve"> tháng</w:t>
      </w:r>
      <w:r w:rsidR="0059601B" w:rsidRPr="00293D36">
        <w:rPr>
          <w:i/>
          <w:iCs/>
          <w:sz w:val="28"/>
          <w:szCs w:val="28"/>
          <w:highlight w:val="white"/>
        </w:rPr>
        <w:t xml:space="preserve"> </w:t>
      </w:r>
      <w:r w:rsidR="00293D36">
        <w:rPr>
          <w:i/>
          <w:iCs/>
          <w:sz w:val="28"/>
          <w:szCs w:val="28"/>
          <w:highlight w:val="white"/>
        </w:rPr>
        <w:t>4</w:t>
      </w:r>
      <w:r w:rsidR="005D2934" w:rsidRPr="00293D36">
        <w:rPr>
          <w:i/>
          <w:iCs/>
          <w:sz w:val="28"/>
          <w:szCs w:val="28"/>
          <w:highlight w:val="white"/>
        </w:rPr>
        <w:t xml:space="preserve"> năm 202</w:t>
      </w:r>
      <w:r w:rsidR="00E115CE" w:rsidRPr="00293D36">
        <w:rPr>
          <w:i/>
          <w:iCs/>
          <w:sz w:val="28"/>
          <w:szCs w:val="28"/>
          <w:highlight w:val="white"/>
        </w:rPr>
        <w:t>4</w:t>
      </w:r>
      <w:r w:rsidRPr="00293D36">
        <w:rPr>
          <w:i/>
          <w:iCs/>
          <w:sz w:val="28"/>
          <w:szCs w:val="28"/>
          <w:highlight w:val="white"/>
        </w:rPr>
        <w:t>.</w:t>
      </w:r>
      <w:r w:rsidRPr="00293D36">
        <w:rPr>
          <w:iCs/>
          <w:sz w:val="28"/>
          <w:szCs w:val="28"/>
          <w:highlight w:val="white"/>
        </w:rPr>
        <w:t xml:space="preserve"> </w:t>
      </w:r>
    </w:p>
    <w:p w14:paraId="1D561ECF" w14:textId="77777777" w:rsidR="001C0561" w:rsidRPr="00293D36" w:rsidRDefault="001C0561" w:rsidP="00005FEB">
      <w:pPr>
        <w:spacing w:before="120"/>
        <w:ind w:firstLine="720"/>
        <w:jc w:val="both"/>
        <w:rPr>
          <w:sz w:val="2"/>
          <w:szCs w:val="28"/>
          <w:highlight w:val="white"/>
        </w:rPr>
      </w:pPr>
    </w:p>
    <w:p w14:paraId="5E544AF8" w14:textId="77777777" w:rsidR="005B4B01" w:rsidRPr="00293D36" w:rsidRDefault="005B4B01" w:rsidP="00005FEB">
      <w:pPr>
        <w:widowControl w:val="0"/>
        <w:spacing w:before="120"/>
        <w:jc w:val="center"/>
        <w:rPr>
          <w:b/>
          <w:bCs/>
          <w:sz w:val="28"/>
          <w:szCs w:val="28"/>
          <w:highlight w:val="white"/>
        </w:rPr>
      </w:pPr>
      <w:r w:rsidRPr="00293D36">
        <w:rPr>
          <w:b/>
          <w:bCs/>
          <w:sz w:val="28"/>
          <w:szCs w:val="28"/>
          <w:highlight w:val="white"/>
        </w:rPr>
        <w:t>QUYẾT ĐỊNH:</w:t>
      </w:r>
    </w:p>
    <w:p w14:paraId="0BE8B48F" w14:textId="77777777" w:rsidR="001C0561" w:rsidRPr="00293D36" w:rsidRDefault="001C0561" w:rsidP="00005FEB">
      <w:pPr>
        <w:widowControl w:val="0"/>
        <w:spacing w:before="120"/>
        <w:ind w:firstLine="720"/>
        <w:jc w:val="both"/>
        <w:rPr>
          <w:sz w:val="2"/>
          <w:szCs w:val="28"/>
          <w:highlight w:val="white"/>
        </w:rPr>
      </w:pPr>
    </w:p>
    <w:p w14:paraId="3BCBC95E" w14:textId="354AC228" w:rsidR="002073B4" w:rsidRPr="00293D36" w:rsidRDefault="005B4B01" w:rsidP="00005FEB">
      <w:pPr>
        <w:pStyle w:val="NormalWeb"/>
        <w:shd w:val="clear" w:color="auto" w:fill="FFFFFF"/>
        <w:spacing w:before="120" w:beforeAutospacing="0" w:after="0" w:afterAutospacing="0"/>
        <w:ind w:firstLine="720"/>
        <w:jc w:val="both"/>
        <w:rPr>
          <w:b/>
          <w:sz w:val="28"/>
          <w:szCs w:val="28"/>
          <w:highlight w:val="white"/>
        </w:rPr>
      </w:pPr>
      <w:bookmarkStart w:id="4" w:name="_Hlk20928921"/>
      <w:r w:rsidRPr="00293D36">
        <w:rPr>
          <w:b/>
          <w:sz w:val="28"/>
          <w:szCs w:val="28"/>
          <w:highlight w:val="white"/>
        </w:rPr>
        <w:t xml:space="preserve">Điều 1. </w:t>
      </w:r>
      <w:bookmarkStart w:id="5" w:name="_Hlk149235167"/>
      <w:r w:rsidR="002073B4" w:rsidRPr="00293D36">
        <w:rPr>
          <w:b/>
          <w:sz w:val="28"/>
          <w:szCs w:val="28"/>
          <w:highlight w:val="white"/>
        </w:rPr>
        <w:t>Phạm vi điều chỉnh, đối tượng áp dụng</w:t>
      </w:r>
      <w:bookmarkEnd w:id="5"/>
    </w:p>
    <w:p w14:paraId="0822501A" w14:textId="77777777" w:rsidR="002073B4" w:rsidRPr="00293D36" w:rsidRDefault="002073B4" w:rsidP="00005FEB">
      <w:pPr>
        <w:pStyle w:val="NormalWeb"/>
        <w:shd w:val="clear" w:color="auto" w:fill="FFFFFF"/>
        <w:spacing w:before="120" w:beforeAutospacing="0" w:after="0" w:afterAutospacing="0"/>
        <w:ind w:firstLine="720"/>
        <w:jc w:val="both"/>
        <w:rPr>
          <w:bCs/>
          <w:sz w:val="28"/>
          <w:szCs w:val="28"/>
          <w:highlight w:val="white"/>
        </w:rPr>
      </w:pPr>
      <w:r w:rsidRPr="00293D36">
        <w:rPr>
          <w:bCs/>
          <w:sz w:val="28"/>
          <w:szCs w:val="28"/>
          <w:highlight w:val="white"/>
        </w:rPr>
        <w:t>1. Phạm vi điều chỉnh</w:t>
      </w:r>
    </w:p>
    <w:p w14:paraId="2767BCDB" w14:textId="5D550841" w:rsidR="002073B4" w:rsidRPr="00293D36" w:rsidRDefault="002073B4" w:rsidP="00005FEB">
      <w:pPr>
        <w:pStyle w:val="NormalWeb"/>
        <w:shd w:val="clear" w:color="auto" w:fill="FFFFFF"/>
        <w:spacing w:before="120" w:beforeAutospacing="0" w:after="0" w:afterAutospacing="0"/>
        <w:ind w:firstLine="720"/>
        <w:jc w:val="both"/>
        <w:rPr>
          <w:bCs/>
          <w:sz w:val="28"/>
          <w:szCs w:val="28"/>
          <w:highlight w:val="white"/>
        </w:rPr>
      </w:pPr>
      <w:r w:rsidRPr="00293D36">
        <w:rPr>
          <w:bCs/>
          <w:sz w:val="28"/>
          <w:szCs w:val="28"/>
          <w:highlight w:val="white"/>
        </w:rPr>
        <w:t xml:space="preserve">Quyết định này quy định về tiêu chuẩn, định mức </w:t>
      </w:r>
      <w:r w:rsidRPr="00293D36">
        <w:rPr>
          <w:bCs/>
          <w:i/>
          <w:sz w:val="28"/>
          <w:szCs w:val="28"/>
          <w:highlight w:val="white"/>
        </w:rPr>
        <w:t>(đối tượng sử dụng, chủng loại, số lượng, mức giá tối đa)</w:t>
      </w:r>
      <w:r w:rsidRPr="00293D36">
        <w:rPr>
          <w:bCs/>
          <w:sz w:val="28"/>
          <w:szCs w:val="28"/>
          <w:highlight w:val="white"/>
        </w:rPr>
        <w:t xml:space="preserve"> sử dụng xe ô tô chuyên dùng </w:t>
      </w:r>
      <w:r w:rsidRPr="00897041">
        <w:rPr>
          <w:bCs/>
          <w:i/>
          <w:sz w:val="28"/>
          <w:szCs w:val="28"/>
          <w:highlight w:val="white"/>
        </w:rPr>
        <w:t xml:space="preserve">(trừ xe ô tô </w:t>
      </w:r>
      <w:r w:rsidRPr="00897041">
        <w:rPr>
          <w:bCs/>
          <w:i/>
          <w:sz w:val="28"/>
          <w:szCs w:val="28"/>
          <w:highlight w:val="white"/>
        </w:rPr>
        <w:lastRenderedPageBreak/>
        <w:t>chuyên dùng trong lĩnh vực y tế)</w:t>
      </w:r>
      <w:r w:rsidRPr="00293D36">
        <w:rPr>
          <w:bCs/>
          <w:sz w:val="28"/>
          <w:szCs w:val="28"/>
          <w:highlight w:val="white"/>
        </w:rPr>
        <w:t xml:space="preserve"> </w:t>
      </w:r>
      <w:r w:rsidR="00A76159" w:rsidRPr="00293D36">
        <w:rPr>
          <w:bCs/>
          <w:sz w:val="28"/>
          <w:szCs w:val="28"/>
          <w:highlight w:val="white"/>
        </w:rPr>
        <w:t xml:space="preserve">và </w:t>
      </w:r>
      <w:r w:rsidR="00C7724D" w:rsidRPr="00293D36">
        <w:rPr>
          <w:bCs/>
          <w:sz w:val="28"/>
          <w:szCs w:val="28"/>
        </w:rPr>
        <w:t>nguyên tắc áp dụng tiêu chuẩn, định mức sử dụng xe ô tô chuyên dù</w:t>
      </w:r>
      <w:r w:rsidR="006315B3" w:rsidRPr="00293D36">
        <w:rPr>
          <w:bCs/>
          <w:sz w:val="28"/>
          <w:szCs w:val="28"/>
        </w:rPr>
        <w:t xml:space="preserve">ng </w:t>
      </w:r>
      <w:r w:rsidRPr="00293D36">
        <w:rPr>
          <w:bCs/>
          <w:sz w:val="28"/>
          <w:szCs w:val="28"/>
          <w:highlight w:val="white"/>
        </w:rPr>
        <w:t xml:space="preserve">tại các cơ quan, tổ chức, đơn vị thuộc phạm vi quản lý của </w:t>
      </w:r>
      <w:r w:rsidR="002371DE" w:rsidRPr="00293D36">
        <w:rPr>
          <w:bCs/>
          <w:sz w:val="28"/>
          <w:szCs w:val="28"/>
          <w:highlight w:val="white"/>
        </w:rPr>
        <w:t>tỉnh Kon Tum</w:t>
      </w:r>
      <w:r w:rsidRPr="00293D36">
        <w:rPr>
          <w:bCs/>
          <w:sz w:val="28"/>
          <w:szCs w:val="28"/>
          <w:highlight w:val="white"/>
        </w:rPr>
        <w:t>.</w:t>
      </w:r>
    </w:p>
    <w:p w14:paraId="0B438E5B" w14:textId="77777777" w:rsidR="002371DE" w:rsidRPr="00293D36" w:rsidRDefault="002371DE" w:rsidP="00005FEB">
      <w:pPr>
        <w:pStyle w:val="NormalWeb"/>
        <w:shd w:val="clear" w:color="auto" w:fill="FFFFFF"/>
        <w:spacing w:before="120" w:beforeAutospacing="0" w:after="0" w:afterAutospacing="0"/>
        <w:ind w:firstLine="720"/>
        <w:jc w:val="both"/>
        <w:rPr>
          <w:sz w:val="28"/>
          <w:szCs w:val="28"/>
          <w:highlight w:val="white"/>
        </w:rPr>
      </w:pPr>
      <w:r w:rsidRPr="00293D36">
        <w:rPr>
          <w:sz w:val="28"/>
          <w:szCs w:val="28"/>
          <w:highlight w:val="white"/>
        </w:rPr>
        <w:t>2. Đối tượng áp dụng</w:t>
      </w:r>
    </w:p>
    <w:p w14:paraId="4C9C3188" w14:textId="608EFF1A" w:rsidR="006315B3" w:rsidRPr="00293D36" w:rsidRDefault="006315B3" w:rsidP="00005FEB">
      <w:pPr>
        <w:pStyle w:val="NormalWeb"/>
        <w:shd w:val="clear" w:color="auto" w:fill="FFFFFF"/>
        <w:spacing w:before="120" w:beforeAutospacing="0" w:after="0" w:afterAutospacing="0"/>
        <w:ind w:firstLine="720"/>
        <w:jc w:val="both"/>
        <w:rPr>
          <w:sz w:val="28"/>
          <w:szCs w:val="28"/>
        </w:rPr>
      </w:pPr>
      <w:r w:rsidRPr="00293D36">
        <w:rPr>
          <w:sz w:val="28"/>
          <w:szCs w:val="28"/>
        </w:rPr>
        <w:t>a) Các cơ quan nhà nước, đơn vị sự nghiệp công lập thuộc phạm vi quản lý của</w:t>
      </w:r>
      <w:r w:rsidR="00855DAB" w:rsidRPr="00293D36">
        <w:rPr>
          <w:sz w:val="28"/>
          <w:szCs w:val="28"/>
        </w:rPr>
        <w:t xml:space="preserve"> Ủy ban nhân dân</w:t>
      </w:r>
      <w:r w:rsidRPr="00293D36">
        <w:rPr>
          <w:sz w:val="28"/>
          <w:szCs w:val="28"/>
        </w:rPr>
        <w:t xml:space="preserve"> tỉnh Kon Tum.</w:t>
      </w:r>
    </w:p>
    <w:p w14:paraId="714BCEE5" w14:textId="5A7BF611" w:rsidR="007B4246" w:rsidRPr="00293D36" w:rsidRDefault="007B4246" w:rsidP="00005FEB">
      <w:pPr>
        <w:pStyle w:val="NormalWeb"/>
        <w:shd w:val="clear" w:color="auto" w:fill="FFFFFF"/>
        <w:spacing w:before="120" w:beforeAutospacing="0" w:after="0" w:afterAutospacing="0"/>
        <w:ind w:firstLine="720"/>
        <w:jc w:val="both"/>
        <w:rPr>
          <w:sz w:val="28"/>
          <w:szCs w:val="28"/>
        </w:rPr>
      </w:pPr>
      <w:r w:rsidRPr="00293D36">
        <w:rPr>
          <w:sz w:val="28"/>
          <w:szCs w:val="28"/>
        </w:rPr>
        <w:t>b) Cơ quan, tổ chức, đơn vị, cá nhân có liên quan đến xác định, ban hành, áp dụng tiêu chuẩn, định mức sử dụng xe ô tô chuyên dùng.</w:t>
      </w:r>
    </w:p>
    <w:p w14:paraId="62CCED0D" w14:textId="1BA9538C" w:rsidR="00B119EC" w:rsidRPr="00293D36" w:rsidRDefault="007B4246" w:rsidP="00005FEB">
      <w:pPr>
        <w:pStyle w:val="NormalWeb"/>
        <w:shd w:val="clear" w:color="auto" w:fill="FFFFFF"/>
        <w:spacing w:before="120" w:beforeAutospacing="0" w:after="0" w:afterAutospacing="0"/>
        <w:ind w:firstLine="720"/>
        <w:jc w:val="both"/>
        <w:rPr>
          <w:sz w:val="28"/>
          <w:szCs w:val="28"/>
          <w:highlight w:val="white"/>
        </w:rPr>
      </w:pPr>
      <w:r w:rsidRPr="00293D36">
        <w:rPr>
          <w:sz w:val="28"/>
          <w:szCs w:val="28"/>
          <w:highlight w:val="white"/>
        </w:rPr>
        <w:t>c</w:t>
      </w:r>
      <w:r w:rsidR="002371DE" w:rsidRPr="00293D36">
        <w:rPr>
          <w:sz w:val="28"/>
          <w:szCs w:val="28"/>
          <w:highlight w:val="white"/>
        </w:rPr>
        <w:t xml:space="preserve">) Đơn vị sự nghiệp công lập tự bảo đảm chi thường xuyên và </w:t>
      </w:r>
      <w:r w:rsidR="002371DE" w:rsidRPr="00293D36">
        <w:rPr>
          <w:sz w:val="28"/>
          <w:szCs w:val="28"/>
          <w:highlight w:val="white"/>
          <w:u w:color="FF0000"/>
        </w:rPr>
        <w:t>chi đầu</w:t>
      </w:r>
      <w:r w:rsidR="002371DE" w:rsidRPr="00293D36">
        <w:rPr>
          <w:sz w:val="28"/>
          <w:szCs w:val="28"/>
          <w:highlight w:val="white"/>
        </w:rPr>
        <w:t xml:space="preserve"> tư</w:t>
      </w:r>
      <w:r w:rsidR="00855DAB" w:rsidRPr="00293D36">
        <w:rPr>
          <w:sz w:val="28"/>
          <w:szCs w:val="28"/>
          <w:highlight w:val="white"/>
        </w:rPr>
        <w:t xml:space="preserve"> </w:t>
      </w:r>
      <w:r w:rsidR="002371DE" w:rsidRPr="00293D36">
        <w:rPr>
          <w:sz w:val="28"/>
          <w:szCs w:val="28"/>
          <w:highlight w:val="white"/>
        </w:rPr>
        <w:t>không thuộc đối tượng áp dụng của Quyết định này.</w:t>
      </w:r>
    </w:p>
    <w:p w14:paraId="6B31F94A" w14:textId="77777777" w:rsidR="00DB6393" w:rsidRPr="00293D36" w:rsidRDefault="00DB6393" w:rsidP="00005FEB">
      <w:pPr>
        <w:pStyle w:val="NormalWeb"/>
        <w:shd w:val="clear" w:color="auto" w:fill="FFFFFF"/>
        <w:spacing w:before="120" w:beforeAutospacing="0" w:after="0" w:afterAutospacing="0"/>
        <w:ind w:firstLine="720"/>
        <w:jc w:val="both"/>
        <w:rPr>
          <w:b/>
          <w:bCs/>
          <w:sz w:val="28"/>
          <w:szCs w:val="28"/>
        </w:rPr>
      </w:pPr>
      <w:bookmarkStart w:id="6" w:name="_Hlk149235176"/>
      <w:r w:rsidRPr="00293D36">
        <w:rPr>
          <w:b/>
          <w:bCs/>
          <w:sz w:val="28"/>
          <w:szCs w:val="28"/>
        </w:rPr>
        <w:t>Điều 2. Tiêu chuẩn, định mức sử dụng xe ô tô chuyên dùng</w:t>
      </w:r>
    </w:p>
    <w:p w14:paraId="20A307EF" w14:textId="76B0F88D" w:rsidR="00DB6393" w:rsidRPr="00293D36" w:rsidRDefault="00DB6393" w:rsidP="00005FEB">
      <w:pPr>
        <w:pStyle w:val="NormalWeb"/>
        <w:shd w:val="clear" w:color="auto" w:fill="FFFFFF"/>
        <w:spacing w:before="120" w:beforeAutospacing="0" w:after="0" w:afterAutospacing="0"/>
        <w:ind w:firstLine="720"/>
        <w:jc w:val="both"/>
        <w:rPr>
          <w:bCs/>
          <w:i/>
          <w:sz w:val="28"/>
          <w:szCs w:val="28"/>
        </w:rPr>
      </w:pPr>
      <w:r w:rsidRPr="00293D36">
        <w:rPr>
          <w:bCs/>
          <w:sz w:val="28"/>
          <w:szCs w:val="28"/>
        </w:rPr>
        <w:t xml:space="preserve">Ban hành tiêu chuẩn, định mức sử dụng xe ô tô chuyên dùng của các cơ quan, tổ chức, đơn vị thuộc phạm vi quản lý của tỉnh Kon Tum </w:t>
      </w:r>
      <w:r w:rsidRPr="00897041">
        <w:rPr>
          <w:bCs/>
          <w:i/>
          <w:iCs/>
          <w:sz w:val="28"/>
          <w:szCs w:val="28"/>
        </w:rPr>
        <w:t>(chi tiết tại Phụ lục kèm theo)</w:t>
      </w:r>
      <w:r w:rsidR="00821626" w:rsidRPr="00293D36">
        <w:rPr>
          <w:bCs/>
          <w:iCs/>
          <w:sz w:val="28"/>
          <w:szCs w:val="28"/>
        </w:rPr>
        <w:t>.</w:t>
      </w:r>
    </w:p>
    <w:p w14:paraId="74BA2174" w14:textId="3D75B3B5" w:rsidR="002371DE" w:rsidRPr="00293D36" w:rsidRDefault="002371DE" w:rsidP="00005FEB">
      <w:pPr>
        <w:pStyle w:val="NormalWeb"/>
        <w:shd w:val="clear" w:color="auto" w:fill="FFFFFF"/>
        <w:spacing w:before="120" w:beforeAutospacing="0" w:after="0" w:afterAutospacing="0"/>
        <w:ind w:firstLine="720"/>
        <w:jc w:val="both"/>
        <w:rPr>
          <w:sz w:val="28"/>
          <w:szCs w:val="28"/>
          <w:highlight w:val="white"/>
        </w:rPr>
      </w:pPr>
      <w:bookmarkStart w:id="7" w:name="dieu_3"/>
      <w:bookmarkStart w:id="8" w:name="_Hlk149235188"/>
      <w:bookmarkEnd w:id="6"/>
      <w:r w:rsidRPr="00293D36">
        <w:rPr>
          <w:b/>
          <w:bCs/>
          <w:sz w:val="28"/>
          <w:szCs w:val="28"/>
          <w:highlight w:val="white"/>
        </w:rPr>
        <w:t xml:space="preserve">Điều 3. Nguyên tắc </w:t>
      </w:r>
      <w:bookmarkEnd w:id="7"/>
      <w:r w:rsidR="00A76159" w:rsidRPr="00293D36">
        <w:rPr>
          <w:b/>
          <w:bCs/>
          <w:sz w:val="28"/>
          <w:szCs w:val="28"/>
          <w:highlight w:val="white"/>
        </w:rPr>
        <w:t>áp dụng tiêu chuẩn, định mức</w:t>
      </w:r>
      <w:r w:rsidR="00982428" w:rsidRPr="00293D36">
        <w:rPr>
          <w:b/>
          <w:bCs/>
          <w:sz w:val="28"/>
          <w:szCs w:val="28"/>
          <w:highlight w:val="white"/>
        </w:rPr>
        <w:t xml:space="preserve"> sử dụng xe ô tô chuyên dùng</w:t>
      </w:r>
    </w:p>
    <w:bookmarkEnd w:id="8"/>
    <w:p w14:paraId="2FE5065F" w14:textId="540D5A4C" w:rsidR="002371DE" w:rsidRPr="00293D36" w:rsidRDefault="002371DE" w:rsidP="00005FEB">
      <w:pPr>
        <w:pStyle w:val="NormalWeb"/>
        <w:shd w:val="clear" w:color="auto" w:fill="FFFFFF"/>
        <w:spacing w:before="120" w:beforeAutospacing="0" w:after="0" w:afterAutospacing="0"/>
        <w:ind w:firstLine="720"/>
        <w:jc w:val="both"/>
        <w:rPr>
          <w:sz w:val="28"/>
          <w:szCs w:val="28"/>
          <w:highlight w:val="white"/>
        </w:rPr>
      </w:pPr>
      <w:r w:rsidRPr="00293D36">
        <w:rPr>
          <w:sz w:val="28"/>
          <w:szCs w:val="28"/>
          <w:highlight w:val="white"/>
        </w:rPr>
        <w:t>1. Tiêu chuẩn, định mức sử dụng xe ô tô quy định tại Quyết định này được sử dụng làm căn cứ để: lập kế hoạch và dự toán ngân sách; giao, mua sắm, bố trí, khoán kinh phí sử dụng, thuê dịch vụ xe ô tô; quản lý, sử dụng và xử lý xe ô tô.</w:t>
      </w:r>
    </w:p>
    <w:p w14:paraId="7D5F1165" w14:textId="65BA7FA9" w:rsidR="002371DE" w:rsidRPr="00293D36" w:rsidRDefault="002371DE" w:rsidP="00005FEB">
      <w:pPr>
        <w:pStyle w:val="NormalWeb"/>
        <w:spacing w:before="120" w:beforeAutospacing="0" w:after="0" w:afterAutospacing="0"/>
        <w:ind w:firstLine="720"/>
        <w:jc w:val="both"/>
        <w:rPr>
          <w:sz w:val="28"/>
          <w:szCs w:val="28"/>
          <w:highlight w:val="white"/>
        </w:rPr>
      </w:pPr>
      <w:r w:rsidRPr="00293D36">
        <w:rPr>
          <w:sz w:val="28"/>
          <w:szCs w:val="28"/>
          <w:highlight w:val="white"/>
        </w:rPr>
        <w:t>2. Nguyên tắc xác định giá mua xe ô tô:</w:t>
      </w:r>
    </w:p>
    <w:p w14:paraId="72920B36" w14:textId="146B8F24" w:rsidR="002371DE" w:rsidRPr="00293D36" w:rsidRDefault="002371DE" w:rsidP="00005FEB">
      <w:pPr>
        <w:pStyle w:val="NormalWeb"/>
        <w:spacing w:before="120" w:beforeAutospacing="0" w:after="0" w:afterAutospacing="0"/>
        <w:ind w:firstLine="720"/>
        <w:jc w:val="both"/>
        <w:rPr>
          <w:sz w:val="28"/>
          <w:szCs w:val="28"/>
          <w:highlight w:val="white"/>
        </w:rPr>
      </w:pPr>
      <w:r w:rsidRPr="00293D36">
        <w:rPr>
          <w:sz w:val="28"/>
          <w:szCs w:val="28"/>
          <w:highlight w:val="white"/>
        </w:rPr>
        <w:t xml:space="preserve">Giá mua xe ô tô trong tiêu chuẩn, định mức là giá mua đã bao gồm các loại thuế phải nộp theo quy định của pháp luật, sau khi trừ đi các khoản chiết khấu, giảm giá </w:t>
      </w:r>
      <w:r w:rsidRPr="00897041">
        <w:rPr>
          <w:i/>
          <w:sz w:val="28"/>
          <w:szCs w:val="28"/>
          <w:highlight w:val="white"/>
        </w:rPr>
        <w:t>(nếu có)</w:t>
      </w:r>
      <w:r w:rsidRPr="00293D36">
        <w:rPr>
          <w:sz w:val="28"/>
          <w:szCs w:val="28"/>
          <w:highlight w:val="white"/>
        </w:rPr>
        <w:t xml:space="preserve">; chưa bao gồm: lệ phí trước bạ; lệ phí đăng ký, </w:t>
      </w:r>
      <w:r w:rsidRPr="00293D36">
        <w:rPr>
          <w:sz w:val="28"/>
          <w:szCs w:val="28"/>
          <w:highlight w:val="white"/>
          <w:u w:color="FF0000"/>
        </w:rPr>
        <w:t>cấp biển</w:t>
      </w:r>
      <w:r w:rsidRPr="00293D36">
        <w:rPr>
          <w:sz w:val="28"/>
          <w:szCs w:val="28"/>
          <w:highlight w:val="white"/>
        </w:rPr>
        <w:t xml:space="preserve"> phương tiện giao thông; phí bảo hiểm; lệ phí cấp giấy chứng nhận kiểm định an toàn kỹ thuật và bảo vệ môi trường đối với xe cơ giới, xe máy chuyên dùng; phí bảo trì đường bộ liên quan đến việc sử dụng xe. Trường hợp xe ô tô được miễn các loại thuế </w:t>
      </w:r>
      <w:r w:rsidRPr="00897041">
        <w:rPr>
          <w:i/>
          <w:sz w:val="28"/>
          <w:szCs w:val="28"/>
          <w:highlight w:val="white"/>
        </w:rPr>
        <w:t>(nhập khẩu, tiêu thụ đặc biệt, giá trị gia tăng)</w:t>
      </w:r>
      <w:r w:rsidRPr="00293D36">
        <w:rPr>
          <w:sz w:val="28"/>
          <w:szCs w:val="28"/>
          <w:highlight w:val="white"/>
        </w:rPr>
        <w:t xml:space="preserve"> thì phải tính đủ số thuế được miễn này vào giá mua xe để xác định tiêu chuẩn, định mức. </w:t>
      </w:r>
      <w:bookmarkStart w:id="9" w:name="dieu_3_name"/>
    </w:p>
    <w:p w14:paraId="67C50D4D" w14:textId="77777777" w:rsidR="002371DE" w:rsidRPr="00293D36" w:rsidRDefault="002371DE" w:rsidP="00005FEB">
      <w:pPr>
        <w:pStyle w:val="NormalWeb"/>
        <w:spacing w:before="120" w:beforeAutospacing="0" w:after="0" w:afterAutospacing="0"/>
        <w:ind w:firstLine="720"/>
        <w:jc w:val="both"/>
        <w:rPr>
          <w:sz w:val="28"/>
          <w:szCs w:val="28"/>
          <w:highlight w:val="white"/>
        </w:rPr>
      </w:pPr>
      <w:r w:rsidRPr="00293D36">
        <w:rPr>
          <w:sz w:val="28"/>
          <w:szCs w:val="28"/>
          <w:highlight w:val="white"/>
        </w:rPr>
        <w:t xml:space="preserve">Trường hợp mức giá xe ô tô chuyên dùng tại thời điểm mua sắm có biến động cao hơn mức giá quy định tại Quyết định này và trường hợp cần thiết phải bổ sung, điều chỉnh tiêu chuẩn, định mức sử dụng xe ô tô chuyên dùng, các cơ quan, tổ chức, đơn vị báo cáo về Sở Tài chính để kiểm tra, tổng hợp trình Ủy ban nhân dân tỉnh quyết định </w:t>
      </w:r>
      <w:r w:rsidRPr="00897041">
        <w:rPr>
          <w:i/>
          <w:sz w:val="28"/>
          <w:szCs w:val="28"/>
          <w:highlight w:val="white"/>
        </w:rPr>
        <w:t>(sau khi xin ý kiến của các cơ quan liên quan theo Quy chế làm việc của Tỉnh ủy)</w:t>
      </w:r>
      <w:r w:rsidRPr="00293D36">
        <w:rPr>
          <w:sz w:val="28"/>
          <w:szCs w:val="28"/>
          <w:highlight w:val="white"/>
        </w:rPr>
        <w:t>.</w:t>
      </w:r>
    </w:p>
    <w:bookmarkEnd w:id="9"/>
    <w:p w14:paraId="232DC600" w14:textId="1884AF11" w:rsidR="002371DE" w:rsidRPr="00293D36" w:rsidRDefault="003207FC" w:rsidP="00005FEB">
      <w:pPr>
        <w:pStyle w:val="NormalWeb"/>
        <w:shd w:val="clear" w:color="auto" w:fill="FFFFFF"/>
        <w:spacing w:before="120" w:beforeAutospacing="0" w:after="0" w:afterAutospacing="0"/>
        <w:ind w:firstLine="720"/>
        <w:jc w:val="both"/>
        <w:rPr>
          <w:sz w:val="28"/>
          <w:szCs w:val="28"/>
          <w:highlight w:val="white"/>
        </w:rPr>
      </w:pPr>
      <w:r w:rsidRPr="00293D36">
        <w:rPr>
          <w:sz w:val="28"/>
          <w:szCs w:val="28"/>
          <w:highlight w:val="white"/>
        </w:rPr>
        <w:t>3</w:t>
      </w:r>
      <w:r w:rsidR="002371DE" w:rsidRPr="00293D36">
        <w:rPr>
          <w:sz w:val="28"/>
          <w:szCs w:val="28"/>
          <w:highlight w:val="white"/>
        </w:rPr>
        <w:t>. Xe ô tô chuyên dùng quy định tại </w:t>
      </w:r>
      <w:bookmarkStart w:id="10" w:name="tc_9"/>
      <w:r w:rsidR="002371DE" w:rsidRPr="00293D36">
        <w:rPr>
          <w:sz w:val="28"/>
          <w:szCs w:val="28"/>
          <w:highlight w:val="white"/>
        </w:rPr>
        <w:t>Quyết định này</w:t>
      </w:r>
      <w:bookmarkEnd w:id="10"/>
      <w:r w:rsidR="002371DE" w:rsidRPr="00293D36">
        <w:rPr>
          <w:sz w:val="28"/>
          <w:szCs w:val="28"/>
          <w:highlight w:val="white"/>
        </w:rPr>
        <w:t xml:space="preserve"> phải được sử dụng theo đúng mục đích được xác định cụ thể theo chức năng, nhiệm vụ được giao của các cơ quan, tổ chức, đơn vị; trường hợp có thể bố trí sử dụng kết hợp để phục vụ công tác chung mà không ảnh hưởng đến mục đích chính của xe chuyên dùng thì cơ quan, tổ chức, đơn vị trực tiếp quản lý, sử dụng xe ô tô báo cáo cơ </w:t>
      </w:r>
      <w:r w:rsidR="002371DE" w:rsidRPr="00293D36">
        <w:rPr>
          <w:sz w:val="28"/>
          <w:szCs w:val="28"/>
          <w:highlight w:val="white"/>
        </w:rPr>
        <w:lastRenderedPageBreak/>
        <w:t xml:space="preserve">quan quản lý cấp trên trình Ủy ban nhân dân cấp tỉnh </w:t>
      </w:r>
      <w:r w:rsidR="002371DE" w:rsidRPr="00897041">
        <w:rPr>
          <w:i/>
          <w:sz w:val="28"/>
          <w:szCs w:val="28"/>
          <w:highlight w:val="white"/>
        </w:rPr>
        <w:t>(qua Sở Tài chính)</w:t>
      </w:r>
      <w:r w:rsidR="002371DE" w:rsidRPr="00293D36">
        <w:rPr>
          <w:sz w:val="28"/>
          <w:szCs w:val="28"/>
          <w:highlight w:val="white"/>
        </w:rPr>
        <w:t xml:space="preserve"> quyết định cho phép sử dụng kết hợp nhưng phải cân đối số lượng xe ô tô phục vụ công tác chung để đảm bảo tiết kiệm, hiệu</w:t>
      </w:r>
      <w:r w:rsidR="000377C3" w:rsidRPr="00293D36">
        <w:rPr>
          <w:sz w:val="28"/>
          <w:szCs w:val="28"/>
          <w:highlight w:val="white"/>
        </w:rPr>
        <w:t xml:space="preserve"> quả</w:t>
      </w:r>
      <w:r w:rsidR="002371DE" w:rsidRPr="00293D36">
        <w:rPr>
          <w:sz w:val="28"/>
          <w:szCs w:val="28"/>
          <w:highlight w:val="white"/>
        </w:rPr>
        <w:t>.</w:t>
      </w:r>
    </w:p>
    <w:p w14:paraId="37D7E373" w14:textId="130F5F4E" w:rsidR="003207FC" w:rsidRPr="00293D36" w:rsidRDefault="003207FC" w:rsidP="00005FEB">
      <w:pPr>
        <w:pStyle w:val="NormalWeb"/>
        <w:shd w:val="clear" w:color="auto" w:fill="FFFFFF"/>
        <w:spacing w:before="120" w:beforeAutospacing="0" w:after="0" w:afterAutospacing="0"/>
        <w:ind w:firstLine="720"/>
        <w:jc w:val="both"/>
        <w:rPr>
          <w:sz w:val="28"/>
          <w:szCs w:val="28"/>
          <w:highlight w:val="white"/>
        </w:rPr>
      </w:pPr>
      <w:r w:rsidRPr="00293D36">
        <w:rPr>
          <w:sz w:val="28"/>
          <w:szCs w:val="28"/>
          <w:highlight w:val="white"/>
        </w:rPr>
        <w:t xml:space="preserve">4. Số lượng và mức giá mua xe ô tô quy định tại </w:t>
      </w:r>
      <w:r w:rsidR="00381B03" w:rsidRPr="00293D36">
        <w:rPr>
          <w:sz w:val="28"/>
          <w:szCs w:val="28"/>
          <w:highlight w:val="white"/>
        </w:rPr>
        <w:t>Quyết định</w:t>
      </w:r>
      <w:r w:rsidRPr="00293D36">
        <w:rPr>
          <w:sz w:val="28"/>
          <w:szCs w:val="28"/>
          <w:highlight w:val="white"/>
        </w:rPr>
        <w:t xml:space="preserve"> này là số lượng và mức giá tối đa. Căn cứ vào nhu cầu sử dụng xe ô tô thực tế để thực hiện nhiệm vụ được giao và nguồn hình thành tài sản tại các cơ quan, tổ chức, đơn vị, nguồn kinh phí thực hiện mua sắm </w:t>
      </w:r>
      <w:r w:rsidRPr="00FD0CBA">
        <w:rPr>
          <w:i/>
          <w:sz w:val="28"/>
          <w:szCs w:val="28"/>
          <w:highlight w:val="white"/>
        </w:rPr>
        <w:t>(nguồn ngân sách nhà nước cấp, ngân sách nhà nước hỗ trợ, quỹ phát triển hoạt động sự nghiệp của đơn vị sự nghiệp công lập, nguồn kinh phí khác được phép sử dụng theo quy định của pháp luật)</w:t>
      </w:r>
      <w:r w:rsidRPr="00293D36">
        <w:rPr>
          <w:sz w:val="28"/>
          <w:szCs w:val="28"/>
          <w:highlight w:val="white"/>
        </w:rPr>
        <w:t>, cơ quan, người có thẩm quyền quyết định giao, điều chuyển, mua sắm xem xét, quyết định số lượng và mức giá mua xe phù hợp, bảo đảm tiết kiệm, hiệu quả.</w:t>
      </w:r>
    </w:p>
    <w:p w14:paraId="698CEE9F" w14:textId="36BFBF5E" w:rsidR="003207FC" w:rsidRPr="00293D36" w:rsidRDefault="00F20BB9" w:rsidP="00005FEB">
      <w:pPr>
        <w:pStyle w:val="NormalWeb"/>
        <w:shd w:val="clear" w:color="auto" w:fill="FFFFFF"/>
        <w:spacing w:before="120" w:beforeAutospacing="0" w:after="0" w:afterAutospacing="0"/>
        <w:ind w:firstLine="720"/>
        <w:jc w:val="both"/>
        <w:rPr>
          <w:sz w:val="28"/>
          <w:szCs w:val="28"/>
          <w:highlight w:val="white"/>
        </w:rPr>
      </w:pPr>
      <w:bookmarkStart w:id="11" w:name="_Hlk149235198"/>
      <w:r w:rsidRPr="00293D36">
        <w:rPr>
          <w:b/>
          <w:sz w:val="28"/>
          <w:szCs w:val="28"/>
          <w:highlight w:val="white"/>
        </w:rPr>
        <w:t xml:space="preserve">Điều </w:t>
      </w:r>
      <w:r w:rsidR="003207FC" w:rsidRPr="00293D36">
        <w:rPr>
          <w:b/>
          <w:sz w:val="28"/>
          <w:szCs w:val="28"/>
          <w:highlight w:val="white"/>
        </w:rPr>
        <w:t>4</w:t>
      </w:r>
      <w:r w:rsidRPr="00293D36">
        <w:rPr>
          <w:sz w:val="28"/>
          <w:szCs w:val="28"/>
          <w:highlight w:val="white"/>
        </w:rPr>
        <w:t>.</w:t>
      </w:r>
      <w:r w:rsidR="005B4B01" w:rsidRPr="00293D36">
        <w:rPr>
          <w:sz w:val="28"/>
          <w:szCs w:val="28"/>
          <w:highlight w:val="white"/>
        </w:rPr>
        <w:t xml:space="preserve"> </w:t>
      </w:r>
      <w:bookmarkStart w:id="12" w:name="dieu_26"/>
      <w:r w:rsidR="003207FC" w:rsidRPr="00293D36">
        <w:rPr>
          <w:b/>
          <w:bCs/>
          <w:sz w:val="28"/>
          <w:szCs w:val="28"/>
          <w:highlight w:val="white"/>
        </w:rPr>
        <w:t>Điều khoản thi hành</w:t>
      </w:r>
      <w:bookmarkEnd w:id="12"/>
    </w:p>
    <w:bookmarkEnd w:id="11"/>
    <w:p w14:paraId="6A784EF6" w14:textId="2F5C4E30" w:rsidR="003207FC" w:rsidRPr="00293D36" w:rsidRDefault="003207FC" w:rsidP="00005FEB">
      <w:pPr>
        <w:pStyle w:val="NormalWeb"/>
        <w:shd w:val="clear" w:color="auto" w:fill="FFFFFF"/>
        <w:spacing w:before="120" w:beforeAutospacing="0" w:after="0" w:afterAutospacing="0"/>
        <w:ind w:firstLine="720"/>
        <w:jc w:val="both"/>
        <w:rPr>
          <w:sz w:val="28"/>
          <w:szCs w:val="28"/>
          <w:highlight w:val="white"/>
        </w:rPr>
      </w:pPr>
      <w:r w:rsidRPr="00293D36">
        <w:rPr>
          <w:sz w:val="28"/>
          <w:szCs w:val="28"/>
          <w:highlight w:val="white"/>
        </w:rPr>
        <w:t>1. Quyết định này có hiệu lực thi hành từ ngày</w:t>
      </w:r>
      <w:r w:rsidR="00AE21C9">
        <w:rPr>
          <w:sz w:val="28"/>
          <w:szCs w:val="28"/>
          <w:highlight w:val="white"/>
        </w:rPr>
        <w:t xml:space="preserve"> 06</w:t>
      </w:r>
      <w:r w:rsidR="00FD0CBA">
        <w:rPr>
          <w:sz w:val="28"/>
          <w:szCs w:val="28"/>
          <w:highlight w:val="white"/>
        </w:rPr>
        <w:t xml:space="preserve"> tháng </w:t>
      </w:r>
      <w:r w:rsidR="00AE21C9">
        <w:rPr>
          <w:sz w:val="28"/>
          <w:szCs w:val="28"/>
          <w:highlight w:val="white"/>
        </w:rPr>
        <w:t>5</w:t>
      </w:r>
      <w:r w:rsidR="00FD0CBA">
        <w:rPr>
          <w:sz w:val="28"/>
          <w:szCs w:val="28"/>
          <w:highlight w:val="white"/>
        </w:rPr>
        <w:t xml:space="preserve"> </w:t>
      </w:r>
      <w:r w:rsidR="00DB6393" w:rsidRPr="00293D36">
        <w:rPr>
          <w:sz w:val="28"/>
          <w:szCs w:val="28"/>
          <w:highlight w:val="white"/>
        </w:rPr>
        <w:t>năm 2024</w:t>
      </w:r>
      <w:r w:rsidRPr="00293D36">
        <w:rPr>
          <w:sz w:val="28"/>
          <w:szCs w:val="28"/>
          <w:highlight w:val="white"/>
        </w:rPr>
        <w:t>.</w:t>
      </w:r>
    </w:p>
    <w:p w14:paraId="2A297D45" w14:textId="5E11D954" w:rsidR="003207FC" w:rsidRPr="00293D36" w:rsidRDefault="003207FC" w:rsidP="00005FEB">
      <w:pPr>
        <w:pStyle w:val="NormalWeb"/>
        <w:shd w:val="clear" w:color="auto" w:fill="FFFFFF"/>
        <w:spacing w:before="120" w:beforeAutospacing="0" w:after="0" w:afterAutospacing="0"/>
        <w:ind w:firstLine="720"/>
        <w:jc w:val="both"/>
        <w:rPr>
          <w:sz w:val="28"/>
          <w:szCs w:val="28"/>
          <w:highlight w:val="white"/>
        </w:rPr>
      </w:pPr>
      <w:r w:rsidRPr="00293D36">
        <w:rPr>
          <w:sz w:val="28"/>
          <w:szCs w:val="28"/>
          <w:highlight w:val="white"/>
        </w:rPr>
        <w:t xml:space="preserve">2. Quyết định này thay thế Quyết định số 19/2019/QĐ-UBND ngày 22 </w:t>
      </w:r>
      <w:r w:rsidR="00293D49" w:rsidRPr="00293D36">
        <w:rPr>
          <w:sz w:val="28"/>
          <w:szCs w:val="28"/>
          <w:highlight w:val="white"/>
        </w:rPr>
        <w:t>tháng</w:t>
      </w:r>
      <w:r w:rsidRPr="00293D36">
        <w:rPr>
          <w:sz w:val="28"/>
          <w:szCs w:val="28"/>
          <w:highlight w:val="white"/>
        </w:rPr>
        <w:t xml:space="preserve"> 11 năm 2019 của Ủy ban nhân dân tỉnh Kon Tum quy định tiêu chuẩn, định mức sử dụng xe ô tô chuyên dùng của các cơ quan, tổ chức, đơn vị thuộc phạm vi quản lý của tỉnh Kon Tum và Quyết định </w:t>
      </w:r>
      <w:r w:rsidRPr="00293D36">
        <w:rPr>
          <w:sz w:val="28"/>
          <w:szCs w:val="28"/>
          <w:highlight w:val="white"/>
          <w:u w:color="FF0000"/>
        </w:rPr>
        <w:t xml:space="preserve">số </w:t>
      </w:r>
      <w:r w:rsidRPr="00293D36">
        <w:rPr>
          <w:sz w:val="28"/>
          <w:szCs w:val="28"/>
          <w:highlight w:val="white"/>
        </w:rPr>
        <w:t>38/2021/QĐ-UBND ngày 18 tháng 11 năm 2021 của Ủy ban nhân dân tỉnh Kon Tum về sửa đổi, bổ sung tiêu chuẩn, định mức sử dụng xe ô tô chuyên dùng của các cơ quan, tổ chức, đơn vị thuộc phạm vi quản lý của tỉnh Kon Tum</w:t>
      </w:r>
      <w:r w:rsidR="00C7724D" w:rsidRPr="00293D36">
        <w:rPr>
          <w:sz w:val="28"/>
          <w:szCs w:val="28"/>
          <w:highlight w:val="white"/>
        </w:rPr>
        <w:t xml:space="preserve"> quy định tại Quyết định số 19/2019/QĐ-UBND ngày 22 tháng 11 năm 2019 của Ủy ban nhân dân tỉnh Kon Tum</w:t>
      </w:r>
      <w:r w:rsidRPr="00293D36">
        <w:rPr>
          <w:sz w:val="28"/>
          <w:szCs w:val="28"/>
          <w:highlight w:val="white"/>
        </w:rPr>
        <w:t>.</w:t>
      </w:r>
      <w:bookmarkStart w:id="13" w:name="_GoBack"/>
      <w:bookmarkEnd w:id="13"/>
    </w:p>
    <w:p w14:paraId="0943CBAF" w14:textId="2B409909" w:rsidR="00DB6393" w:rsidRPr="00293D36" w:rsidRDefault="00F20BB9" w:rsidP="00005FEB">
      <w:pPr>
        <w:widowControl w:val="0"/>
        <w:spacing w:before="120"/>
        <w:ind w:firstLine="720"/>
        <w:jc w:val="both"/>
        <w:rPr>
          <w:b/>
          <w:bCs/>
          <w:sz w:val="28"/>
          <w:szCs w:val="28"/>
          <w:highlight w:val="white"/>
        </w:rPr>
      </w:pPr>
      <w:bookmarkStart w:id="14" w:name="_Hlk20928948"/>
      <w:bookmarkEnd w:id="4"/>
      <w:r w:rsidRPr="00293D36">
        <w:rPr>
          <w:b/>
          <w:bCs/>
          <w:sz w:val="28"/>
          <w:szCs w:val="28"/>
          <w:highlight w:val="white"/>
        </w:rPr>
        <w:t xml:space="preserve">Điều </w:t>
      </w:r>
      <w:r w:rsidR="003207FC" w:rsidRPr="00293D36">
        <w:rPr>
          <w:b/>
          <w:bCs/>
          <w:sz w:val="28"/>
          <w:szCs w:val="28"/>
          <w:highlight w:val="white"/>
        </w:rPr>
        <w:t>5</w:t>
      </w:r>
      <w:r w:rsidR="005B4B01" w:rsidRPr="00293D36">
        <w:rPr>
          <w:b/>
          <w:bCs/>
          <w:sz w:val="28"/>
          <w:szCs w:val="28"/>
          <w:highlight w:val="white"/>
        </w:rPr>
        <w:t>.</w:t>
      </w:r>
      <w:bookmarkEnd w:id="14"/>
      <w:r w:rsidR="005B4B01" w:rsidRPr="00293D36">
        <w:rPr>
          <w:bCs/>
          <w:sz w:val="28"/>
          <w:szCs w:val="28"/>
          <w:highlight w:val="white"/>
        </w:rPr>
        <w:t xml:space="preserve"> </w:t>
      </w:r>
      <w:r w:rsidR="00A50AC8" w:rsidRPr="00293D36">
        <w:rPr>
          <w:b/>
          <w:bCs/>
          <w:sz w:val="28"/>
          <w:szCs w:val="28"/>
          <w:highlight w:val="white"/>
        </w:rPr>
        <w:t>Tổ chức thực hiện</w:t>
      </w:r>
    </w:p>
    <w:p w14:paraId="5E794E86" w14:textId="7249836C" w:rsidR="005B4B01" w:rsidRPr="00293D36" w:rsidRDefault="005B4B01" w:rsidP="00005FEB">
      <w:pPr>
        <w:widowControl w:val="0"/>
        <w:spacing w:before="120"/>
        <w:ind w:firstLine="720"/>
        <w:jc w:val="both"/>
        <w:rPr>
          <w:bCs/>
          <w:sz w:val="28"/>
          <w:szCs w:val="28"/>
          <w:highlight w:val="white"/>
        </w:rPr>
      </w:pPr>
      <w:r w:rsidRPr="00293D36">
        <w:rPr>
          <w:bCs/>
          <w:sz w:val="28"/>
          <w:szCs w:val="28"/>
          <w:highlight w:val="white"/>
        </w:rPr>
        <w:t>Giám đốc Sở Tài chính; Giám đốc Kho bạc Nhà nư</w:t>
      </w:r>
      <w:r w:rsidR="001C0561" w:rsidRPr="00293D36">
        <w:rPr>
          <w:bCs/>
          <w:sz w:val="28"/>
          <w:szCs w:val="28"/>
          <w:highlight w:val="white"/>
        </w:rPr>
        <w:t xml:space="preserve">ớc tỉnh; Thủ trưởng các sở, ban </w:t>
      </w:r>
      <w:r w:rsidRPr="00293D36">
        <w:rPr>
          <w:bCs/>
          <w:sz w:val="28"/>
          <w:szCs w:val="28"/>
          <w:highlight w:val="white"/>
        </w:rPr>
        <w:t>ngành</w:t>
      </w:r>
      <w:r w:rsidR="001C0561" w:rsidRPr="00293D36">
        <w:rPr>
          <w:bCs/>
          <w:sz w:val="28"/>
          <w:szCs w:val="28"/>
          <w:highlight w:val="white"/>
        </w:rPr>
        <w:t>, đơn vị thuộc tỉnh</w:t>
      </w:r>
      <w:r w:rsidRPr="00293D36">
        <w:rPr>
          <w:bCs/>
          <w:sz w:val="28"/>
          <w:szCs w:val="28"/>
          <w:highlight w:val="white"/>
        </w:rPr>
        <w:t>; Chủ tịch Ủy ban nhân dân các huyện, thành phố và Thủ trưởng các tổ chức, cá nhân có liên quan chịu trác</w:t>
      </w:r>
      <w:r w:rsidR="0059601B" w:rsidRPr="00293D36">
        <w:rPr>
          <w:bCs/>
          <w:sz w:val="28"/>
          <w:szCs w:val="28"/>
          <w:highlight w:val="white"/>
        </w:rPr>
        <w:t>h nhiệm thi hành Quyết định này</w:t>
      </w:r>
      <w:r w:rsidRPr="00293D36">
        <w:rPr>
          <w:bCs/>
          <w:sz w:val="28"/>
          <w:szCs w:val="28"/>
          <w:highlight w:val="white"/>
        </w:rPr>
        <w:t>./.</w:t>
      </w:r>
    </w:p>
    <w:p w14:paraId="67121DBC" w14:textId="77777777" w:rsidR="0059601B" w:rsidRPr="00293D36" w:rsidRDefault="0059601B" w:rsidP="0059601B">
      <w:pPr>
        <w:widowControl w:val="0"/>
        <w:spacing w:before="120" w:after="120"/>
        <w:ind w:firstLine="720"/>
        <w:jc w:val="both"/>
        <w:rPr>
          <w:bCs/>
          <w:sz w:val="2"/>
          <w:szCs w:val="28"/>
          <w:highlight w:val="white"/>
        </w:rPr>
      </w:pPr>
    </w:p>
    <w:tbl>
      <w:tblPr>
        <w:tblW w:w="9112" w:type="dxa"/>
        <w:jc w:val="center"/>
        <w:tblLook w:val="04A0" w:firstRow="1" w:lastRow="0" w:firstColumn="1" w:lastColumn="0" w:noHBand="0" w:noVBand="1"/>
      </w:tblPr>
      <w:tblGrid>
        <w:gridCol w:w="4686"/>
        <w:gridCol w:w="4426"/>
      </w:tblGrid>
      <w:tr w:rsidR="0059601B" w:rsidRPr="00293D36" w14:paraId="72C94375" w14:textId="77777777" w:rsidTr="003D5BF6">
        <w:trPr>
          <w:trHeight w:val="553"/>
          <w:jc w:val="center"/>
        </w:trPr>
        <w:tc>
          <w:tcPr>
            <w:tcW w:w="4686" w:type="dxa"/>
            <w:hideMark/>
          </w:tcPr>
          <w:p w14:paraId="6EC66389" w14:textId="77777777" w:rsidR="005B4B01" w:rsidRPr="00293D36" w:rsidRDefault="005B4B01" w:rsidP="0059601B">
            <w:pPr>
              <w:jc w:val="both"/>
              <w:rPr>
                <w:rFonts w:eastAsia="Calibri"/>
                <w:b/>
                <w:bCs/>
                <w:i/>
                <w:iCs/>
                <w:szCs w:val="26"/>
                <w:highlight w:val="white"/>
              </w:rPr>
            </w:pPr>
            <w:r w:rsidRPr="00293D36">
              <w:rPr>
                <w:rFonts w:eastAsia="Calibri"/>
                <w:b/>
                <w:bCs/>
                <w:i/>
                <w:iCs/>
                <w:szCs w:val="26"/>
                <w:highlight w:val="white"/>
                <w:u w:color="FF0000"/>
              </w:rPr>
              <w:t>Nơi nhận</w:t>
            </w:r>
            <w:r w:rsidRPr="00293D36">
              <w:rPr>
                <w:rFonts w:eastAsia="Calibri"/>
                <w:b/>
                <w:bCs/>
                <w:i/>
                <w:iCs/>
                <w:szCs w:val="26"/>
                <w:highlight w:val="white"/>
              </w:rPr>
              <w:t>:</w:t>
            </w:r>
          </w:p>
          <w:p w14:paraId="4BE57E72" w14:textId="1BEBF6F9" w:rsidR="005B4B01" w:rsidRPr="00293D36" w:rsidRDefault="005B4B01" w:rsidP="0059601B">
            <w:pPr>
              <w:rPr>
                <w:rFonts w:eastAsia="Calibri"/>
                <w:sz w:val="22"/>
                <w:szCs w:val="22"/>
                <w:highlight w:val="white"/>
              </w:rPr>
            </w:pPr>
            <w:r w:rsidRPr="00293D36">
              <w:rPr>
                <w:rFonts w:eastAsia="Calibri"/>
                <w:sz w:val="22"/>
                <w:szCs w:val="22"/>
                <w:highlight w:val="white"/>
              </w:rPr>
              <w:t xml:space="preserve">- Như điều </w:t>
            </w:r>
            <w:r w:rsidR="00293D49" w:rsidRPr="00293D36">
              <w:rPr>
                <w:rFonts w:eastAsia="Calibri"/>
                <w:sz w:val="22"/>
                <w:szCs w:val="22"/>
                <w:highlight w:val="white"/>
              </w:rPr>
              <w:t>5</w:t>
            </w:r>
            <w:r w:rsidRPr="00293D36">
              <w:rPr>
                <w:rFonts w:eastAsia="Calibri"/>
                <w:sz w:val="22"/>
                <w:szCs w:val="22"/>
                <w:highlight w:val="white"/>
              </w:rPr>
              <w:t>;</w:t>
            </w:r>
          </w:p>
          <w:p w14:paraId="3E3C65F0" w14:textId="301B8ECA" w:rsidR="0059601B" w:rsidRPr="00293D36" w:rsidRDefault="005B4B01" w:rsidP="0059601B">
            <w:pPr>
              <w:rPr>
                <w:rFonts w:eastAsia="Calibri"/>
                <w:sz w:val="22"/>
                <w:szCs w:val="22"/>
                <w:highlight w:val="white"/>
              </w:rPr>
            </w:pPr>
            <w:r w:rsidRPr="00293D36">
              <w:rPr>
                <w:rFonts w:eastAsia="Calibri"/>
                <w:sz w:val="22"/>
                <w:szCs w:val="22"/>
                <w:highlight w:val="white"/>
              </w:rPr>
              <w:t>- Văn phòng Chính phủ (</w:t>
            </w:r>
            <w:r w:rsidRPr="00293D36">
              <w:rPr>
                <w:rFonts w:eastAsia="Calibri"/>
                <w:sz w:val="22"/>
                <w:szCs w:val="22"/>
                <w:highlight w:val="white"/>
                <w:u w:color="FF0000"/>
              </w:rPr>
              <w:t>b/c</w:t>
            </w:r>
            <w:r w:rsidRPr="00293D36">
              <w:rPr>
                <w:rFonts w:eastAsia="Calibri"/>
                <w:sz w:val="22"/>
                <w:szCs w:val="22"/>
                <w:highlight w:val="white"/>
              </w:rPr>
              <w:t>);</w:t>
            </w:r>
            <w:r w:rsidRPr="00293D36">
              <w:rPr>
                <w:rFonts w:eastAsia="Calibri"/>
                <w:sz w:val="22"/>
                <w:szCs w:val="22"/>
                <w:highlight w:val="white"/>
              </w:rPr>
              <w:br/>
              <w:t xml:space="preserve">- </w:t>
            </w:r>
            <w:r w:rsidR="007B4246" w:rsidRPr="00293D36">
              <w:rPr>
                <w:rFonts w:eastAsia="Calibri"/>
                <w:sz w:val="22"/>
                <w:szCs w:val="22"/>
                <w:highlight w:val="white"/>
                <w:u w:color="FF0000"/>
              </w:rPr>
              <w:t xml:space="preserve">Vụ </w:t>
            </w:r>
            <w:r w:rsidR="00642DCF" w:rsidRPr="00293D36">
              <w:rPr>
                <w:rFonts w:eastAsia="Calibri"/>
                <w:sz w:val="22"/>
                <w:szCs w:val="22"/>
                <w:highlight w:val="white"/>
                <w:u w:color="FF0000"/>
              </w:rPr>
              <w:t>P</w:t>
            </w:r>
            <w:r w:rsidR="007B4246" w:rsidRPr="00293D36">
              <w:rPr>
                <w:rFonts w:eastAsia="Calibri"/>
                <w:sz w:val="22"/>
                <w:szCs w:val="22"/>
                <w:highlight w:val="white"/>
                <w:u w:color="FF0000"/>
              </w:rPr>
              <w:t>háp chế</w:t>
            </w:r>
            <w:r w:rsidR="007B4246" w:rsidRPr="00293D36">
              <w:rPr>
                <w:rFonts w:eastAsia="Calibri"/>
                <w:sz w:val="22"/>
                <w:szCs w:val="22"/>
                <w:highlight w:val="white"/>
              </w:rPr>
              <w:t xml:space="preserve"> - </w:t>
            </w:r>
            <w:r w:rsidRPr="00293D36">
              <w:rPr>
                <w:rFonts w:eastAsia="Calibri"/>
                <w:sz w:val="22"/>
                <w:szCs w:val="22"/>
                <w:highlight w:val="white"/>
              </w:rPr>
              <w:t>Bộ Tài chính (</w:t>
            </w:r>
            <w:r w:rsidR="007B4246" w:rsidRPr="00293D36">
              <w:rPr>
                <w:rFonts w:eastAsia="Calibri"/>
                <w:sz w:val="22"/>
                <w:szCs w:val="22"/>
                <w:highlight w:val="white"/>
              </w:rPr>
              <w:t>b/c</w:t>
            </w:r>
            <w:r w:rsidRPr="00293D36">
              <w:rPr>
                <w:rFonts w:eastAsia="Calibri"/>
                <w:sz w:val="22"/>
                <w:szCs w:val="22"/>
                <w:highlight w:val="white"/>
              </w:rPr>
              <w:t>);</w:t>
            </w:r>
            <w:r w:rsidRPr="00293D36">
              <w:rPr>
                <w:rFonts w:eastAsia="Calibri"/>
                <w:sz w:val="22"/>
                <w:szCs w:val="22"/>
                <w:highlight w:val="white"/>
              </w:rPr>
              <w:br/>
              <w:t xml:space="preserve">- </w:t>
            </w:r>
            <w:r w:rsidR="007B4246" w:rsidRPr="00293D36">
              <w:rPr>
                <w:rFonts w:eastAsia="Calibri"/>
                <w:sz w:val="22"/>
                <w:szCs w:val="22"/>
                <w:highlight w:val="white"/>
              </w:rPr>
              <w:t xml:space="preserve">Cục Kiểm tra văn bản QPPL - </w:t>
            </w:r>
            <w:r w:rsidR="00F20BB9" w:rsidRPr="00293D36">
              <w:rPr>
                <w:rFonts w:eastAsia="Calibri"/>
                <w:sz w:val="22"/>
                <w:szCs w:val="22"/>
                <w:highlight w:val="white"/>
              </w:rPr>
              <w:t>Bộ Tư pháp (</w:t>
            </w:r>
            <w:r w:rsidR="007B4246" w:rsidRPr="00293D36">
              <w:rPr>
                <w:rFonts w:eastAsia="Calibri"/>
                <w:sz w:val="22"/>
                <w:szCs w:val="22"/>
                <w:highlight w:val="white"/>
              </w:rPr>
              <w:t>b/c</w:t>
            </w:r>
            <w:r w:rsidR="00F20BB9" w:rsidRPr="00293D36">
              <w:rPr>
                <w:rFonts w:eastAsia="Calibri"/>
                <w:sz w:val="22"/>
                <w:szCs w:val="22"/>
                <w:highlight w:val="white"/>
              </w:rPr>
              <w:t>)</w:t>
            </w:r>
            <w:r w:rsidRPr="00293D36">
              <w:rPr>
                <w:rFonts w:eastAsia="Calibri"/>
                <w:sz w:val="22"/>
                <w:szCs w:val="22"/>
                <w:highlight w:val="white"/>
              </w:rPr>
              <w:t>;</w:t>
            </w:r>
            <w:r w:rsidRPr="00293D36">
              <w:rPr>
                <w:rFonts w:eastAsia="Calibri"/>
                <w:sz w:val="22"/>
                <w:szCs w:val="22"/>
                <w:highlight w:val="white"/>
              </w:rPr>
              <w:br/>
              <w:t>- Thường trực Tỉnh ủy (</w:t>
            </w:r>
            <w:r w:rsidRPr="00293D36">
              <w:rPr>
                <w:rFonts w:eastAsia="Calibri"/>
                <w:sz w:val="22"/>
                <w:szCs w:val="22"/>
                <w:highlight w:val="white"/>
                <w:u w:color="FF0000"/>
              </w:rPr>
              <w:t>b/c</w:t>
            </w:r>
            <w:r w:rsidRPr="00293D36">
              <w:rPr>
                <w:rFonts w:eastAsia="Calibri"/>
                <w:sz w:val="22"/>
                <w:szCs w:val="22"/>
                <w:highlight w:val="white"/>
              </w:rPr>
              <w:t>);</w:t>
            </w:r>
            <w:r w:rsidRPr="00293D36">
              <w:rPr>
                <w:rFonts w:eastAsia="Calibri"/>
                <w:sz w:val="22"/>
                <w:szCs w:val="22"/>
                <w:highlight w:val="white"/>
              </w:rPr>
              <w:br/>
              <w:t>- Thường trực HĐND tỉnh (</w:t>
            </w:r>
            <w:r w:rsidRPr="00293D36">
              <w:rPr>
                <w:rFonts w:eastAsia="Calibri"/>
                <w:sz w:val="22"/>
                <w:szCs w:val="22"/>
                <w:highlight w:val="white"/>
                <w:u w:color="FF0000"/>
              </w:rPr>
              <w:t>b/c</w:t>
            </w:r>
            <w:r w:rsidRPr="00293D36">
              <w:rPr>
                <w:rFonts w:eastAsia="Calibri"/>
                <w:sz w:val="22"/>
                <w:szCs w:val="22"/>
                <w:highlight w:val="white"/>
              </w:rPr>
              <w:t>);</w:t>
            </w:r>
          </w:p>
          <w:p w14:paraId="4D971297" w14:textId="77777777" w:rsidR="00C7724D" w:rsidRPr="00293D36" w:rsidRDefault="00C7724D" w:rsidP="00C7724D">
            <w:pPr>
              <w:rPr>
                <w:rFonts w:eastAsia="Calibri"/>
                <w:sz w:val="22"/>
                <w:szCs w:val="22"/>
                <w:highlight w:val="white"/>
              </w:rPr>
            </w:pPr>
            <w:r w:rsidRPr="00293D36">
              <w:rPr>
                <w:rFonts w:eastAsia="Calibri"/>
                <w:sz w:val="22"/>
                <w:szCs w:val="22"/>
                <w:highlight w:val="white"/>
              </w:rPr>
              <w:t>- Chủ tịch, các PCT UBND tỉnh;</w:t>
            </w:r>
          </w:p>
          <w:p w14:paraId="37B119AD" w14:textId="77777777" w:rsidR="00C7724D" w:rsidRPr="00293D36" w:rsidRDefault="00C7724D" w:rsidP="00C7724D">
            <w:pPr>
              <w:rPr>
                <w:rFonts w:eastAsia="Calibri"/>
                <w:sz w:val="22"/>
                <w:szCs w:val="22"/>
                <w:highlight w:val="white"/>
              </w:rPr>
            </w:pPr>
            <w:r w:rsidRPr="00293D36">
              <w:rPr>
                <w:rFonts w:eastAsia="Calibri"/>
                <w:sz w:val="22"/>
                <w:szCs w:val="22"/>
                <w:highlight w:val="white"/>
              </w:rPr>
              <w:t>- Ủy ban MTTQVN tỉnh;</w:t>
            </w:r>
          </w:p>
          <w:p w14:paraId="0AE8AB6A" w14:textId="749B829D" w:rsidR="0059601B" w:rsidRPr="00293D36" w:rsidRDefault="0059601B" w:rsidP="0059601B">
            <w:pPr>
              <w:rPr>
                <w:rFonts w:eastAsia="Calibri"/>
                <w:sz w:val="22"/>
                <w:szCs w:val="22"/>
                <w:highlight w:val="white"/>
              </w:rPr>
            </w:pPr>
            <w:r w:rsidRPr="00293D36">
              <w:rPr>
                <w:rFonts w:eastAsia="Calibri"/>
                <w:sz w:val="22"/>
                <w:szCs w:val="22"/>
                <w:highlight w:val="white"/>
              </w:rPr>
              <w:t>- Đoàn Đại biểu Quốc hội tỉ</w:t>
            </w:r>
            <w:r w:rsidR="00C7724D" w:rsidRPr="00293D36">
              <w:rPr>
                <w:rFonts w:eastAsia="Calibri"/>
                <w:sz w:val="22"/>
                <w:szCs w:val="22"/>
                <w:highlight w:val="white"/>
              </w:rPr>
              <w:t>nh</w:t>
            </w:r>
            <w:r w:rsidRPr="00293D36">
              <w:rPr>
                <w:rFonts w:eastAsia="Calibri"/>
                <w:sz w:val="22"/>
                <w:szCs w:val="22"/>
                <w:highlight w:val="white"/>
              </w:rPr>
              <w:t>;</w:t>
            </w:r>
          </w:p>
          <w:p w14:paraId="0CEEA8F7" w14:textId="00BB5355" w:rsidR="007B4246" w:rsidRPr="00293D36" w:rsidRDefault="007B4246" w:rsidP="0059601B">
            <w:pPr>
              <w:rPr>
                <w:rFonts w:eastAsia="Calibri"/>
                <w:sz w:val="22"/>
                <w:szCs w:val="22"/>
                <w:highlight w:val="white"/>
              </w:rPr>
            </w:pPr>
            <w:r w:rsidRPr="00293D36">
              <w:rPr>
                <w:rFonts w:eastAsia="Calibri"/>
                <w:sz w:val="22"/>
                <w:szCs w:val="22"/>
                <w:highlight w:val="white"/>
              </w:rPr>
              <w:t>- Các Ban HĐND tỉnh;</w:t>
            </w:r>
          </w:p>
          <w:p w14:paraId="0EC90276" w14:textId="77777777" w:rsidR="00C7724D" w:rsidRPr="00293D36" w:rsidRDefault="00C7724D" w:rsidP="0059601B">
            <w:pPr>
              <w:rPr>
                <w:rFonts w:eastAsia="Calibri"/>
                <w:sz w:val="22"/>
                <w:szCs w:val="22"/>
                <w:highlight w:val="white"/>
              </w:rPr>
            </w:pPr>
            <w:r w:rsidRPr="00293D36">
              <w:rPr>
                <w:rFonts w:eastAsia="Calibri"/>
                <w:sz w:val="22"/>
                <w:szCs w:val="22"/>
                <w:highlight w:val="white"/>
              </w:rPr>
              <w:t>- Sở Tư pháp;</w:t>
            </w:r>
          </w:p>
          <w:p w14:paraId="72014379" w14:textId="6A926F69" w:rsidR="005B4B01" w:rsidRPr="00293D36" w:rsidRDefault="005B4B01" w:rsidP="0059601B">
            <w:pPr>
              <w:rPr>
                <w:rFonts w:eastAsia="Calibri"/>
                <w:sz w:val="22"/>
                <w:szCs w:val="22"/>
                <w:highlight w:val="white"/>
              </w:rPr>
            </w:pPr>
            <w:r w:rsidRPr="00293D36">
              <w:rPr>
                <w:rFonts w:eastAsia="Calibri"/>
                <w:sz w:val="22"/>
                <w:szCs w:val="22"/>
                <w:highlight w:val="white"/>
              </w:rPr>
              <w:t>- HĐND các huyện, thành phố;</w:t>
            </w:r>
          </w:p>
          <w:p w14:paraId="3586690D" w14:textId="50B62E0A" w:rsidR="005B4B01" w:rsidRPr="00293D36" w:rsidRDefault="005B4B01" w:rsidP="0059601B">
            <w:pPr>
              <w:rPr>
                <w:rFonts w:eastAsia="Calibri"/>
                <w:sz w:val="22"/>
                <w:szCs w:val="22"/>
                <w:highlight w:val="white"/>
              </w:rPr>
            </w:pPr>
            <w:r w:rsidRPr="00293D36">
              <w:rPr>
                <w:rFonts w:eastAsia="Calibri"/>
                <w:sz w:val="22"/>
                <w:szCs w:val="22"/>
                <w:highlight w:val="white"/>
              </w:rPr>
              <w:t xml:space="preserve">- </w:t>
            </w:r>
            <w:r w:rsidR="0059601B" w:rsidRPr="00293D36">
              <w:rPr>
                <w:rFonts w:eastAsia="Calibri"/>
                <w:sz w:val="22"/>
                <w:szCs w:val="22"/>
                <w:highlight w:val="white"/>
              </w:rPr>
              <w:t xml:space="preserve">Đài Phát thanh truyền hình tỉnh; </w:t>
            </w:r>
            <w:r w:rsidRPr="00293D36">
              <w:rPr>
                <w:rFonts w:eastAsia="Calibri"/>
                <w:sz w:val="22"/>
                <w:szCs w:val="22"/>
                <w:highlight w:val="white"/>
              </w:rPr>
              <w:t>Báo Kon Tum;</w:t>
            </w:r>
          </w:p>
          <w:p w14:paraId="742945CE" w14:textId="792E0457" w:rsidR="005B4B01" w:rsidRPr="00293D36" w:rsidRDefault="005B4B01" w:rsidP="0059601B">
            <w:pPr>
              <w:rPr>
                <w:rFonts w:eastAsia="Calibri"/>
                <w:sz w:val="22"/>
                <w:szCs w:val="22"/>
                <w:highlight w:val="white"/>
              </w:rPr>
            </w:pPr>
            <w:r w:rsidRPr="00293D36">
              <w:rPr>
                <w:rFonts w:eastAsia="Calibri"/>
                <w:sz w:val="22"/>
                <w:szCs w:val="22"/>
                <w:highlight w:val="white"/>
              </w:rPr>
              <w:t>- Công báo tỉnh;</w:t>
            </w:r>
            <w:r w:rsidR="0059601B" w:rsidRPr="00293D36">
              <w:rPr>
                <w:rFonts w:eastAsia="Calibri"/>
                <w:sz w:val="22"/>
                <w:szCs w:val="22"/>
                <w:highlight w:val="white"/>
              </w:rPr>
              <w:t xml:space="preserve"> </w:t>
            </w:r>
            <w:r w:rsidRPr="00293D36">
              <w:rPr>
                <w:rFonts w:eastAsia="Calibri"/>
                <w:sz w:val="22"/>
                <w:szCs w:val="22"/>
                <w:highlight w:val="white"/>
              </w:rPr>
              <w:t>Cổng thông tin điện tử tỉnh;</w:t>
            </w:r>
          </w:p>
          <w:p w14:paraId="6E67E34C" w14:textId="3A7A33F5" w:rsidR="005B4B01" w:rsidRPr="00293D36" w:rsidRDefault="005B4B01" w:rsidP="0059601B">
            <w:pPr>
              <w:rPr>
                <w:rFonts w:eastAsia="Calibri"/>
                <w:sz w:val="22"/>
                <w:szCs w:val="26"/>
                <w:highlight w:val="white"/>
              </w:rPr>
            </w:pPr>
            <w:r w:rsidRPr="00293D36">
              <w:rPr>
                <w:rFonts w:eastAsia="Calibri"/>
                <w:sz w:val="22"/>
                <w:szCs w:val="22"/>
                <w:highlight w:val="white"/>
              </w:rPr>
              <w:t>- CVP, các PVP UBND tỉnh;</w:t>
            </w:r>
            <w:r w:rsidRPr="00293D36">
              <w:rPr>
                <w:rFonts w:eastAsia="Calibri"/>
                <w:sz w:val="22"/>
                <w:szCs w:val="22"/>
                <w:highlight w:val="white"/>
              </w:rPr>
              <w:br/>
              <w:t>- Lưu: VT, KTTH.</w:t>
            </w:r>
            <w:r w:rsidR="00FD0CBA" w:rsidRPr="00FD0CBA">
              <w:rPr>
                <w:rFonts w:eastAsia="Calibri"/>
                <w:sz w:val="22"/>
                <w:szCs w:val="22"/>
                <w:highlight w:val="white"/>
                <w:vertAlign w:val="subscript"/>
              </w:rPr>
              <w:t>TTL</w:t>
            </w:r>
            <w:r w:rsidR="00FD0CBA">
              <w:rPr>
                <w:rFonts w:eastAsia="Calibri"/>
                <w:sz w:val="22"/>
                <w:szCs w:val="22"/>
                <w:highlight w:val="white"/>
              </w:rPr>
              <w:t>.</w:t>
            </w:r>
          </w:p>
        </w:tc>
        <w:tc>
          <w:tcPr>
            <w:tcW w:w="4426" w:type="dxa"/>
          </w:tcPr>
          <w:p w14:paraId="2287D75E" w14:textId="77777777" w:rsidR="005B4B01" w:rsidRPr="00293D36" w:rsidRDefault="005B4B01" w:rsidP="0059601B">
            <w:pPr>
              <w:jc w:val="center"/>
              <w:rPr>
                <w:rFonts w:eastAsia="Calibri"/>
                <w:b/>
                <w:bCs/>
                <w:sz w:val="28"/>
                <w:szCs w:val="28"/>
                <w:highlight w:val="white"/>
              </w:rPr>
            </w:pPr>
            <w:r w:rsidRPr="00293D36">
              <w:rPr>
                <w:rFonts w:eastAsia="Calibri"/>
                <w:b/>
                <w:bCs/>
                <w:sz w:val="28"/>
                <w:szCs w:val="28"/>
                <w:highlight w:val="white"/>
              </w:rPr>
              <w:t>TM. ỦY BAN NHÂN DÂN</w:t>
            </w:r>
          </w:p>
          <w:p w14:paraId="505DF542" w14:textId="77777777" w:rsidR="005B4B01" w:rsidRPr="00293D36" w:rsidRDefault="005B4B01" w:rsidP="0059601B">
            <w:pPr>
              <w:jc w:val="center"/>
              <w:rPr>
                <w:rFonts w:eastAsia="Calibri"/>
                <w:b/>
                <w:bCs/>
                <w:sz w:val="28"/>
                <w:szCs w:val="28"/>
                <w:highlight w:val="white"/>
              </w:rPr>
            </w:pPr>
            <w:r w:rsidRPr="00293D36">
              <w:rPr>
                <w:rFonts w:eastAsia="Calibri"/>
                <w:b/>
                <w:bCs/>
                <w:sz w:val="28"/>
                <w:szCs w:val="28"/>
                <w:highlight w:val="white"/>
              </w:rPr>
              <w:t>CHỦ TỊCH</w:t>
            </w:r>
          </w:p>
          <w:p w14:paraId="616658A3" w14:textId="77777777" w:rsidR="001C0561" w:rsidRPr="00293D36" w:rsidRDefault="001C0561" w:rsidP="0059601B">
            <w:pPr>
              <w:jc w:val="center"/>
              <w:rPr>
                <w:rFonts w:eastAsia="Calibri"/>
                <w:b/>
                <w:bCs/>
                <w:sz w:val="28"/>
                <w:szCs w:val="28"/>
                <w:highlight w:val="white"/>
              </w:rPr>
            </w:pPr>
          </w:p>
          <w:p w14:paraId="2E635156" w14:textId="77777777" w:rsidR="001C0561" w:rsidRPr="00293D36" w:rsidRDefault="001C0561" w:rsidP="0059601B">
            <w:pPr>
              <w:jc w:val="center"/>
              <w:rPr>
                <w:rFonts w:eastAsia="Calibri"/>
                <w:b/>
                <w:bCs/>
                <w:sz w:val="28"/>
                <w:szCs w:val="28"/>
                <w:highlight w:val="white"/>
              </w:rPr>
            </w:pPr>
          </w:p>
          <w:p w14:paraId="33342E34" w14:textId="575771C3" w:rsidR="001C0561" w:rsidRPr="00293D36" w:rsidRDefault="004F210E" w:rsidP="0059601B">
            <w:pPr>
              <w:jc w:val="center"/>
              <w:rPr>
                <w:rFonts w:eastAsia="Calibri"/>
                <w:b/>
                <w:bCs/>
                <w:sz w:val="28"/>
                <w:szCs w:val="28"/>
                <w:highlight w:val="white"/>
              </w:rPr>
            </w:pPr>
            <w:r>
              <w:rPr>
                <w:rFonts w:eastAsia="Calibri"/>
                <w:b/>
                <w:bCs/>
                <w:sz w:val="28"/>
                <w:szCs w:val="28"/>
                <w:highlight w:val="white"/>
              </w:rPr>
              <w:t>(Đã ký)</w:t>
            </w:r>
          </w:p>
          <w:p w14:paraId="73DD522F" w14:textId="77777777" w:rsidR="001C0561" w:rsidRPr="00293D36" w:rsidRDefault="001C0561" w:rsidP="0059601B">
            <w:pPr>
              <w:jc w:val="center"/>
              <w:rPr>
                <w:rFonts w:eastAsia="Calibri"/>
                <w:b/>
                <w:bCs/>
                <w:sz w:val="28"/>
                <w:szCs w:val="28"/>
                <w:highlight w:val="white"/>
              </w:rPr>
            </w:pPr>
          </w:p>
          <w:p w14:paraId="0CA6D85A" w14:textId="77777777" w:rsidR="001C0561" w:rsidRPr="00293D36" w:rsidRDefault="001C0561" w:rsidP="0059601B">
            <w:pPr>
              <w:jc w:val="center"/>
              <w:rPr>
                <w:rFonts w:eastAsia="Calibri"/>
                <w:b/>
                <w:bCs/>
                <w:sz w:val="28"/>
                <w:szCs w:val="28"/>
                <w:highlight w:val="white"/>
              </w:rPr>
            </w:pPr>
          </w:p>
          <w:p w14:paraId="059C225D" w14:textId="66F94A80" w:rsidR="005B4B01" w:rsidRPr="00293D36" w:rsidRDefault="001C0561" w:rsidP="0059601B">
            <w:pPr>
              <w:jc w:val="center"/>
              <w:rPr>
                <w:rFonts w:eastAsia="Calibri"/>
                <w:b/>
                <w:bCs/>
                <w:sz w:val="28"/>
                <w:szCs w:val="28"/>
                <w:highlight w:val="white"/>
              </w:rPr>
            </w:pPr>
            <w:r w:rsidRPr="00293D36">
              <w:rPr>
                <w:rFonts w:eastAsia="Calibri"/>
                <w:b/>
                <w:bCs/>
                <w:sz w:val="28"/>
                <w:szCs w:val="28"/>
                <w:highlight w:val="white"/>
              </w:rPr>
              <w:t>Lê Ngọc Tuấn</w:t>
            </w:r>
          </w:p>
          <w:p w14:paraId="51DEFE29" w14:textId="77777777" w:rsidR="005B4B01" w:rsidRPr="00293D36" w:rsidRDefault="005B4B01" w:rsidP="0059601B">
            <w:pPr>
              <w:jc w:val="center"/>
              <w:rPr>
                <w:rFonts w:eastAsia="Calibri"/>
                <w:b/>
                <w:bCs/>
                <w:sz w:val="28"/>
                <w:szCs w:val="28"/>
                <w:highlight w:val="white"/>
              </w:rPr>
            </w:pPr>
          </w:p>
        </w:tc>
      </w:tr>
    </w:tbl>
    <w:p w14:paraId="5D74F195" w14:textId="28911C24" w:rsidR="00E30037" w:rsidRPr="00293D36" w:rsidRDefault="00E30037" w:rsidP="00271455">
      <w:pPr>
        <w:rPr>
          <w:sz w:val="26"/>
          <w:szCs w:val="26"/>
          <w:highlight w:val="white"/>
        </w:rPr>
      </w:pPr>
    </w:p>
    <w:sectPr w:rsidR="00E30037" w:rsidRPr="00293D36" w:rsidSect="00D14E86">
      <w:headerReference w:type="default" r:id="rId9"/>
      <w:headerReference w:type="first" r:id="rId10"/>
      <w:pgSz w:w="11907" w:h="16840" w:code="9"/>
      <w:pgMar w:top="1134" w:right="1134" w:bottom="1134" w:left="1701" w:header="624" w:footer="720" w:gutter="0"/>
      <w:pgNumType w:start="1"/>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919FFB8" w14:textId="77777777" w:rsidR="00AF589F" w:rsidRDefault="00AF589F" w:rsidP="00F5663D">
      <w:r>
        <w:separator/>
      </w:r>
    </w:p>
  </w:endnote>
  <w:endnote w:type="continuationSeparator" w:id="0">
    <w:p w14:paraId="41D7EF3F" w14:textId="77777777" w:rsidR="00AF589F" w:rsidRDefault="00AF589F" w:rsidP="00F566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10022FF" w:usb1="C000E47F" w:usb2="00000029" w:usb3="00000000" w:csb0="000001DF" w:csb1="00000000"/>
  </w:font>
  <w:font w:name="Calibri">
    <w:panose1 w:val="020F0502020204030204"/>
    <w:charset w:val="00"/>
    <w:family w:val="swiss"/>
    <w:pitch w:val="variable"/>
    <w:sig w:usb0="E10002FF" w:usb1="4000ACFF" w:usb2="00000009" w:usb3="00000000" w:csb0="0000019F" w:csb1="00000000"/>
  </w:font>
  <w:font w:name="Calibri Light">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49C596A" w14:textId="77777777" w:rsidR="00AF589F" w:rsidRDefault="00AF589F" w:rsidP="00F5663D">
      <w:r>
        <w:separator/>
      </w:r>
    </w:p>
  </w:footnote>
  <w:footnote w:type="continuationSeparator" w:id="0">
    <w:p w14:paraId="243E0D56" w14:textId="77777777" w:rsidR="00AF589F" w:rsidRDefault="00AF589F" w:rsidP="00F5663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sz w:val="28"/>
        <w:szCs w:val="28"/>
      </w:rPr>
      <w:id w:val="1008338975"/>
      <w:docPartObj>
        <w:docPartGallery w:val="Page Numbers (Top of Page)"/>
        <w:docPartUnique/>
      </w:docPartObj>
    </w:sdtPr>
    <w:sdtEndPr>
      <w:rPr>
        <w:noProof/>
      </w:rPr>
    </w:sdtEndPr>
    <w:sdtContent>
      <w:p w14:paraId="6C3EA92B" w14:textId="03B3277A" w:rsidR="004D62F2" w:rsidRPr="004D62F2" w:rsidRDefault="004D62F2">
        <w:pPr>
          <w:pStyle w:val="Header"/>
          <w:jc w:val="center"/>
          <w:rPr>
            <w:sz w:val="28"/>
            <w:szCs w:val="28"/>
          </w:rPr>
        </w:pPr>
        <w:r w:rsidRPr="004D62F2">
          <w:rPr>
            <w:sz w:val="28"/>
            <w:szCs w:val="28"/>
          </w:rPr>
          <w:fldChar w:fldCharType="begin"/>
        </w:r>
        <w:r w:rsidRPr="004D62F2">
          <w:rPr>
            <w:sz w:val="28"/>
            <w:szCs w:val="28"/>
          </w:rPr>
          <w:instrText xml:space="preserve"> PAGE   \* MERGEFORMAT </w:instrText>
        </w:r>
        <w:r w:rsidRPr="004D62F2">
          <w:rPr>
            <w:sz w:val="28"/>
            <w:szCs w:val="28"/>
          </w:rPr>
          <w:fldChar w:fldCharType="separate"/>
        </w:r>
        <w:r w:rsidR="00005FEB">
          <w:rPr>
            <w:noProof/>
            <w:sz w:val="28"/>
            <w:szCs w:val="28"/>
          </w:rPr>
          <w:t>2</w:t>
        </w:r>
        <w:r w:rsidRPr="004D62F2">
          <w:rPr>
            <w:noProof/>
            <w:sz w:val="28"/>
            <w:szCs w:val="28"/>
          </w:rPr>
          <w:fldChar w:fldCharType="end"/>
        </w:r>
      </w:p>
    </w:sdtContent>
  </w:sdt>
  <w:p w14:paraId="6EAE0404" w14:textId="181EAF7A" w:rsidR="002A1636" w:rsidRPr="001C0561" w:rsidRDefault="002A1636" w:rsidP="0059601B">
    <w:pPr>
      <w:pStyle w:val="Header"/>
      <w:jc w:val="center"/>
      <w:rPr>
        <w:sz w:val="26"/>
        <w:szCs w:val="26"/>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BF21F5A" w14:textId="77777777" w:rsidR="007613E8" w:rsidRDefault="007613E8">
    <w:pPr>
      <w:pStyle w:val="Header"/>
      <w:jc w:val="center"/>
    </w:pPr>
  </w:p>
  <w:p w14:paraId="22A99B1C" w14:textId="77777777" w:rsidR="00F5663D" w:rsidRDefault="00F5663D">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D577DD"/>
    <w:multiLevelType w:val="hybridMultilevel"/>
    <w:tmpl w:val="9D16D1E6"/>
    <w:lvl w:ilvl="0" w:tplc="ED2411FE">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
    <w:nsid w:val="038E01CA"/>
    <w:multiLevelType w:val="hybridMultilevel"/>
    <w:tmpl w:val="DAB4CFCA"/>
    <w:lvl w:ilvl="0" w:tplc="003EC75A">
      <w:start w:val="1"/>
      <w:numFmt w:val="decimal"/>
      <w:lvlText w:val="%1."/>
      <w:lvlJc w:val="left"/>
      <w:pPr>
        <w:ind w:left="927" w:hanging="360"/>
      </w:pPr>
      <w:rPr>
        <w:rFonts w:ascii="Times New Roman" w:eastAsia="Times New Roman" w:hAnsi="Times New Roman" w:cs="Times New Roman"/>
        <w:b w:val="0"/>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
    <w:nsid w:val="17F705C1"/>
    <w:multiLevelType w:val="multilevel"/>
    <w:tmpl w:val="FF72682A"/>
    <w:lvl w:ilvl="0">
      <w:start w:val="1"/>
      <w:numFmt w:val="decimal"/>
      <w:lvlText w:val="%1."/>
      <w:lvlJc w:val="left"/>
      <w:pPr>
        <w:ind w:left="360" w:hanging="360"/>
      </w:pPr>
      <w:rPr>
        <w:rFonts w:hint="default"/>
      </w:rPr>
    </w:lvl>
    <w:lvl w:ilvl="1">
      <w:start w:val="1"/>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3">
    <w:nsid w:val="28F90390"/>
    <w:multiLevelType w:val="hybridMultilevel"/>
    <w:tmpl w:val="E8B64CCE"/>
    <w:lvl w:ilvl="0" w:tplc="D916BECA">
      <w:start w:val="1"/>
      <w:numFmt w:val="bullet"/>
      <w:lvlText w:val="-"/>
      <w:lvlJc w:val="left"/>
      <w:pPr>
        <w:ind w:left="1211" w:hanging="360"/>
      </w:pPr>
      <w:rPr>
        <w:rFonts w:ascii="Times New Roman" w:eastAsia="Times New Roman" w:hAnsi="Times New Roman" w:cs="Times New Roman"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4">
    <w:nsid w:val="2D4A1BC4"/>
    <w:multiLevelType w:val="hybridMultilevel"/>
    <w:tmpl w:val="52B8D25C"/>
    <w:lvl w:ilvl="0" w:tplc="26806EE2">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5">
    <w:nsid w:val="4D661009"/>
    <w:multiLevelType w:val="multilevel"/>
    <w:tmpl w:val="CF7A20FC"/>
    <w:lvl w:ilvl="0">
      <w:start w:val="1"/>
      <w:numFmt w:val="decimal"/>
      <w:lvlText w:val="%1."/>
      <w:lvlJc w:val="left"/>
      <w:pPr>
        <w:ind w:left="1080" w:hanging="360"/>
      </w:pPr>
      <w:rPr>
        <w:rFonts w:hint="default"/>
      </w:rPr>
    </w:lvl>
    <w:lvl w:ilvl="1">
      <w:start w:val="1"/>
      <w:numFmt w:val="decimal"/>
      <w:isLgl/>
      <w:lvlText w:val="%1.%2"/>
      <w:lvlJc w:val="left"/>
      <w:pPr>
        <w:ind w:left="1440" w:hanging="36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520" w:hanging="72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600" w:hanging="108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4680" w:hanging="1440"/>
      </w:pPr>
      <w:rPr>
        <w:rFonts w:hint="default"/>
      </w:rPr>
    </w:lvl>
    <w:lvl w:ilvl="8">
      <w:start w:val="1"/>
      <w:numFmt w:val="decimal"/>
      <w:isLgl/>
      <w:lvlText w:val="%1.%2.%3.%4.%5.%6.%7.%8.%9"/>
      <w:lvlJc w:val="left"/>
      <w:pPr>
        <w:ind w:left="5400" w:hanging="1800"/>
      </w:pPr>
      <w:rPr>
        <w:rFonts w:hint="default"/>
      </w:rPr>
    </w:lvl>
  </w:abstractNum>
  <w:abstractNum w:abstractNumId="6">
    <w:nsid w:val="5797029A"/>
    <w:multiLevelType w:val="multilevel"/>
    <w:tmpl w:val="ED8A7108"/>
    <w:lvl w:ilvl="0">
      <w:start w:val="3"/>
      <w:numFmt w:val="decimal"/>
      <w:lvlText w:val="%1"/>
      <w:lvlJc w:val="left"/>
      <w:pPr>
        <w:ind w:left="360" w:hanging="360"/>
      </w:pPr>
      <w:rPr>
        <w:rFonts w:hint="default"/>
      </w:rPr>
    </w:lvl>
    <w:lvl w:ilvl="1">
      <w:start w:val="2"/>
      <w:numFmt w:val="decimal"/>
      <w:lvlText w:val="%1.%2"/>
      <w:lvlJc w:val="left"/>
      <w:pPr>
        <w:ind w:left="2520" w:hanging="360"/>
      </w:pPr>
      <w:rPr>
        <w:rFonts w:hint="default"/>
      </w:rPr>
    </w:lvl>
    <w:lvl w:ilvl="2">
      <w:start w:val="1"/>
      <w:numFmt w:val="decimal"/>
      <w:lvlText w:val="%1.%2.%3"/>
      <w:lvlJc w:val="left"/>
      <w:pPr>
        <w:ind w:left="5040" w:hanging="720"/>
      </w:pPr>
      <w:rPr>
        <w:rFonts w:hint="default"/>
      </w:rPr>
    </w:lvl>
    <w:lvl w:ilvl="3">
      <w:start w:val="1"/>
      <w:numFmt w:val="decimal"/>
      <w:lvlText w:val="%1.%2.%3.%4"/>
      <w:lvlJc w:val="left"/>
      <w:pPr>
        <w:ind w:left="7200" w:hanging="720"/>
      </w:pPr>
      <w:rPr>
        <w:rFonts w:hint="default"/>
      </w:rPr>
    </w:lvl>
    <w:lvl w:ilvl="4">
      <w:start w:val="1"/>
      <w:numFmt w:val="decimal"/>
      <w:lvlText w:val="%1.%2.%3.%4.%5"/>
      <w:lvlJc w:val="left"/>
      <w:pPr>
        <w:ind w:left="9720" w:hanging="1080"/>
      </w:pPr>
      <w:rPr>
        <w:rFonts w:hint="default"/>
      </w:rPr>
    </w:lvl>
    <w:lvl w:ilvl="5">
      <w:start w:val="1"/>
      <w:numFmt w:val="decimal"/>
      <w:lvlText w:val="%1.%2.%3.%4.%5.%6"/>
      <w:lvlJc w:val="left"/>
      <w:pPr>
        <w:ind w:left="11880" w:hanging="1080"/>
      </w:pPr>
      <w:rPr>
        <w:rFonts w:hint="default"/>
      </w:rPr>
    </w:lvl>
    <w:lvl w:ilvl="6">
      <w:start w:val="1"/>
      <w:numFmt w:val="decimal"/>
      <w:lvlText w:val="%1.%2.%3.%4.%5.%6.%7"/>
      <w:lvlJc w:val="left"/>
      <w:pPr>
        <w:ind w:left="14400" w:hanging="1440"/>
      </w:pPr>
      <w:rPr>
        <w:rFonts w:hint="default"/>
      </w:rPr>
    </w:lvl>
    <w:lvl w:ilvl="7">
      <w:start w:val="1"/>
      <w:numFmt w:val="decimal"/>
      <w:lvlText w:val="%1.%2.%3.%4.%5.%6.%7.%8"/>
      <w:lvlJc w:val="left"/>
      <w:pPr>
        <w:ind w:left="16560" w:hanging="1440"/>
      </w:pPr>
      <w:rPr>
        <w:rFonts w:hint="default"/>
      </w:rPr>
    </w:lvl>
    <w:lvl w:ilvl="8">
      <w:start w:val="1"/>
      <w:numFmt w:val="decimal"/>
      <w:lvlText w:val="%1.%2.%3.%4.%5.%6.%7.%8.%9"/>
      <w:lvlJc w:val="left"/>
      <w:pPr>
        <w:ind w:left="19080" w:hanging="1800"/>
      </w:pPr>
      <w:rPr>
        <w:rFonts w:hint="default"/>
      </w:rPr>
    </w:lvl>
  </w:abstractNum>
  <w:abstractNum w:abstractNumId="7">
    <w:nsid w:val="675A2F71"/>
    <w:multiLevelType w:val="hybridMultilevel"/>
    <w:tmpl w:val="82383AA8"/>
    <w:lvl w:ilvl="0" w:tplc="69206566">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8">
    <w:nsid w:val="7D4C3117"/>
    <w:multiLevelType w:val="hybridMultilevel"/>
    <w:tmpl w:val="2FB2218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2"/>
  </w:num>
  <w:num w:numId="3">
    <w:abstractNumId w:val="7"/>
  </w:num>
  <w:num w:numId="4">
    <w:abstractNumId w:val="8"/>
  </w:num>
  <w:num w:numId="5">
    <w:abstractNumId w:val="0"/>
  </w:num>
  <w:num w:numId="6">
    <w:abstractNumId w:val="3"/>
  </w:num>
  <w:num w:numId="7">
    <w:abstractNumId w:val="6"/>
  </w:num>
  <w:num w:numId="8">
    <w:abstractNumId w:val="4"/>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stylePaneSortMethod w:val="0000"/>
  <w:defaultTabStop w:val="720"/>
  <w:drawingGridHorizontalSpacing w:val="120"/>
  <w:displayHorizont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11FF5"/>
    <w:rsid w:val="00005FEB"/>
    <w:rsid w:val="00013B38"/>
    <w:rsid w:val="00024F41"/>
    <w:rsid w:val="000377C3"/>
    <w:rsid w:val="00055C0D"/>
    <w:rsid w:val="000607CE"/>
    <w:rsid w:val="000614CC"/>
    <w:rsid w:val="00064A73"/>
    <w:rsid w:val="00096A30"/>
    <w:rsid w:val="000A18FD"/>
    <w:rsid w:val="000B2CF8"/>
    <w:rsid w:val="000C577E"/>
    <w:rsid w:val="000D13C7"/>
    <w:rsid w:val="000D7D83"/>
    <w:rsid w:val="000E089C"/>
    <w:rsid w:val="000E191D"/>
    <w:rsid w:val="001017F8"/>
    <w:rsid w:val="00102C80"/>
    <w:rsid w:val="00143B9C"/>
    <w:rsid w:val="00145AC1"/>
    <w:rsid w:val="00151303"/>
    <w:rsid w:val="00151DCE"/>
    <w:rsid w:val="00154FAC"/>
    <w:rsid w:val="00161AFE"/>
    <w:rsid w:val="00166477"/>
    <w:rsid w:val="001820DB"/>
    <w:rsid w:val="001855C2"/>
    <w:rsid w:val="00191550"/>
    <w:rsid w:val="001C0561"/>
    <w:rsid w:val="001E41F2"/>
    <w:rsid w:val="002025BA"/>
    <w:rsid w:val="00204199"/>
    <w:rsid w:val="002073B4"/>
    <w:rsid w:val="002120F4"/>
    <w:rsid w:val="00227844"/>
    <w:rsid w:val="002371DE"/>
    <w:rsid w:val="00253E5B"/>
    <w:rsid w:val="0025664F"/>
    <w:rsid w:val="00265AC6"/>
    <w:rsid w:val="00271455"/>
    <w:rsid w:val="00272A7F"/>
    <w:rsid w:val="00280795"/>
    <w:rsid w:val="00285687"/>
    <w:rsid w:val="00293D36"/>
    <w:rsid w:val="00293D49"/>
    <w:rsid w:val="00294C0E"/>
    <w:rsid w:val="002952D5"/>
    <w:rsid w:val="00296387"/>
    <w:rsid w:val="002A1636"/>
    <w:rsid w:val="002A2881"/>
    <w:rsid w:val="002A7225"/>
    <w:rsid w:val="002B12D1"/>
    <w:rsid w:val="002B3D69"/>
    <w:rsid w:val="002C5369"/>
    <w:rsid w:val="002F5B0E"/>
    <w:rsid w:val="002F78F4"/>
    <w:rsid w:val="00312FF8"/>
    <w:rsid w:val="003151F9"/>
    <w:rsid w:val="0031663F"/>
    <w:rsid w:val="003207FC"/>
    <w:rsid w:val="00330AE9"/>
    <w:rsid w:val="00333984"/>
    <w:rsid w:val="00344197"/>
    <w:rsid w:val="00354BE1"/>
    <w:rsid w:val="00362CBB"/>
    <w:rsid w:val="00364DA1"/>
    <w:rsid w:val="00370928"/>
    <w:rsid w:val="00372196"/>
    <w:rsid w:val="00375093"/>
    <w:rsid w:val="003818D8"/>
    <w:rsid w:val="00381B03"/>
    <w:rsid w:val="003843A4"/>
    <w:rsid w:val="00386CE3"/>
    <w:rsid w:val="00386D6A"/>
    <w:rsid w:val="00393DDF"/>
    <w:rsid w:val="00395FC2"/>
    <w:rsid w:val="003A5D5E"/>
    <w:rsid w:val="003B6EEB"/>
    <w:rsid w:val="003C14BE"/>
    <w:rsid w:val="003D3E68"/>
    <w:rsid w:val="003D5BF6"/>
    <w:rsid w:val="003E21B6"/>
    <w:rsid w:val="003F4020"/>
    <w:rsid w:val="003F6292"/>
    <w:rsid w:val="00412647"/>
    <w:rsid w:val="00412DBD"/>
    <w:rsid w:val="00421679"/>
    <w:rsid w:val="00422E3B"/>
    <w:rsid w:val="00430F4D"/>
    <w:rsid w:val="004328DF"/>
    <w:rsid w:val="004469DE"/>
    <w:rsid w:val="00446BB0"/>
    <w:rsid w:val="0046419D"/>
    <w:rsid w:val="00475E35"/>
    <w:rsid w:val="00484BF5"/>
    <w:rsid w:val="004B2548"/>
    <w:rsid w:val="004D0D04"/>
    <w:rsid w:val="004D62F2"/>
    <w:rsid w:val="004E4AF4"/>
    <w:rsid w:val="004E5248"/>
    <w:rsid w:val="004F210E"/>
    <w:rsid w:val="004F4AC2"/>
    <w:rsid w:val="00502300"/>
    <w:rsid w:val="00506DED"/>
    <w:rsid w:val="005072B2"/>
    <w:rsid w:val="005125D9"/>
    <w:rsid w:val="00522535"/>
    <w:rsid w:val="0053264D"/>
    <w:rsid w:val="00532EC0"/>
    <w:rsid w:val="00534721"/>
    <w:rsid w:val="00544979"/>
    <w:rsid w:val="00550EFC"/>
    <w:rsid w:val="005648DC"/>
    <w:rsid w:val="005659A0"/>
    <w:rsid w:val="00584B12"/>
    <w:rsid w:val="0059601B"/>
    <w:rsid w:val="005A3715"/>
    <w:rsid w:val="005B4B01"/>
    <w:rsid w:val="005C4D72"/>
    <w:rsid w:val="005D2934"/>
    <w:rsid w:val="005D747F"/>
    <w:rsid w:val="005D7B7E"/>
    <w:rsid w:val="005E32C0"/>
    <w:rsid w:val="005F4D18"/>
    <w:rsid w:val="005F56C2"/>
    <w:rsid w:val="00600DDE"/>
    <w:rsid w:val="00602B43"/>
    <w:rsid w:val="006315B3"/>
    <w:rsid w:val="00632C81"/>
    <w:rsid w:val="00635B4F"/>
    <w:rsid w:val="006361B9"/>
    <w:rsid w:val="0063790D"/>
    <w:rsid w:val="00641CE1"/>
    <w:rsid w:val="00642DCF"/>
    <w:rsid w:val="00643F6A"/>
    <w:rsid w:val="006452E9"/>
    <w:rsid w:val="0066229D"/>
    <w:rsid w:val="006869CD"/>
    <w:rsid w:val="00690628"/>
    <w:rsid w:val="006C3A27"/>
    <w:rsid w:val="006D0225"/>
    <w:rsid w:val="006D4BE6"/>
    <w:rsid w:val="007076EC"/>
    <w:rsid w:val="00722C59"/>
    <w:rsid w:val="00725C7F"/>
    <w:rsid w:val="00744B46"/>
    <w:rsid w:val="007466D9"/>
    <w:rsid w:val="00752DBE"/>
    <w:rsid w:val="00760CBE"/>
    <w:rsid w:val="007613E8"/>
    <w:rsid w:val="00772425"/>
    <w:rsid w:val="00773201"/>
    <w:rsid w:val="00780264"/>
    <w:rsid w:val="00786106"/>
    <w:rsid w:val="00791377"/>
    <w:rsid w:val="007A337C"/>
    <w:rsid w:val="007B203B"/>
    <w:rsid w:val="007B29FC"/>
    <w:rsid w:val="007B31DE"/>
    <w:rsid w:val="007B4246"/>
    <w:rsid w:val="007C0B67"/>
    <w:rsid w:val="007C0CBC"/>
    <w:rsid w:val="007C2912"/>
    <w:rsid w:val="007C3880"/>
    <w:rsid w:val="007C3F4B"/>
    <w:rsid w:val="007C5E1B"/>
    <w:rsid w:val="00812E9F"/>
    <w:rsid w:val="008148A1"/>
    <w:rsid w:val="00817A26"/>
    <w:rsid w:val="00821626"/>
    <w:rsid w:val="008217BA"/>
    <w:rsid w:val="00842060"/>
    <w:rsid w:val="00844A56"/>
    <w:rsid w:val="00855DAB"/>
    <w:rsid w:val="0085677A"/>
    <w:rsid w:val="00877045"/>
    <w:rsid w:val="0088094A"/>
    <w:rsid w:val="00895C8E"/>
    <w:rsid w:val="00896CCC"/>
    <w:rsid w:val="00897041"/>
    <w:rsid w:val="008A66C3"/>
    <w:rsid w:val="008B2B87"/>
    <w:rsid w:val="008C1DA0"/>
    <w:rsid w:val="008C44B6"/>
    <w:rsid w:val="008C67E0"/>
    <w:rsid w:val="008C6FA9"/>
    <w:rsid w:val="008E1740"/>
    <w:rsid w:val="008E463E"/>
    <w:rsid w:val="008F59C8"/>
    <w:rsid w:val="009149A0"/>
    <w:rsid w:val="009308E7"/>
    <w:rsid w:val="009473BE"/>
    <w:rsid w:val="00951F1A"/>
    <w:rsid w:val="0095407A"/>
    <w:rsid w:val="009703DB"/>
    <w:rsid w:val="00972955"/>
    <w:rsid w:val="00977EF8"/>
    <w:rsid w:val="00982428"/>
    <w:rsid w:val="00996454"/>
    <w:rsid w:val="00996C88"/>
    <w:rsid w:val="009A0AC9"/>
    <w:rsid w:val="009A2701"/>
    <w:rsid w:val="009B5796"/>
    <w:rsid w:val="009D0DBF"/>
    <w:rsid w:val="009D37AE"/>
    <w:rsid w:val="009D65DD"/>
    <w:rsid w:val="009F3BD6"/>
    <w:rsid w:val="009F4D9C"/>
    <w:rsid w:val="009F591B"/>
    <w:rsid w:val="00A00B48"/>
    <w:rsid w:val="00A0243A"/>
    <w:rsid w:val="00A02AB7"/>
    <w:rsid w:val="00A06305"/>
    <w:rsid w:val="00A07829"/>
    <w:rsid w:val="00A11FF5"/>
    <w:rsid w:val="00A126E0"/>
    <w:rsid w:val="00A1455E"/>
    <w:rsid w:val="00A15908"/>
    <w:rsid w:val="00A33629"/>
    <w:rsid w:val="00A3663A"/>
    <w:rsid w:val="00A435B0"/>
    <w:rsid w:val="00A45FE8"/>
    <w:rsid w:val="00A47793"/>
    <w:rsid w:val="00A50AC8"/>
    <w:rsid w:val="00A533AD"/>
    <w:rsid w:val="00A53835"/>
    <w:rsid w:val="00A6705F"/>
    <w:rsid w:val="00A70BAC"/>
    <w:rsid w:val="00A74F00"/>
    <w:rsid w:val="00A76159"/>
    <w:rsid w:val="00A810B0"/>
    <w:rsid w:val="00A846EC"/>
    <w:rsid w:val="00A87D78"/>
    <w:rsid w:val="00AC251C"/>
    <w:rsid w:val="00AD4E5D"/>
    <w:rsid w:val="00AE1BD5"/>
    <w:rsid w:val="00AE21C9"/>
    <w:rsid w:val="00AE5405"/>
    <w:rsid w:val="00AF1F76"/>
    <w:rsid w:val="00AF589F"/>
    <w:rsid w:val="00B119EC"/>
    <w:rsid w:val="00B1354B"/>
    <w:rsid w:val="00B13C26"/>
    <w:rsid w:val="00B21603"/>
    <w:rsid w:val="00B3239F"/>
    <w:rsid w:val="00B403B6"/>
    <w:rsid w:val="00B5072A"/>
    <w:rsid w:val="00B51152"/>
    <w:rsid w:val="00B52769"/>
    <w:rsid w:val="00B64424"/>
    <w:rsid w:val="00B718D8"/>
    <w:rsid w:val="00B744D0"/>
    <w:rsid w:val="00B83017"/>
    <w:rsid w:val="00B83522"/>
    <w:rsid w:val="00B87577"/>
    <w:rsid w:val="00BB5E8A"/>
    <w:rsid w:val="00BB644F"/>
    <w:rsid w:val="00BB64A2"/>
    <w:rsid w:val="00BB6A55"/>
    <w:rsid w:val="00BC31B9"/>
    <w:rsid w:val="00BD3679"/>
    <w:rsid w:val="00BE0846"/>
    <w:rsid w:val="00BE77EB"/>
    <w:rsid w:val="00BF72C4"/>
    <w:rsid w:val="00C261A0"/>
    <w:rsid w:val="00C34636"/>
    <w:rsid w:val="00C64628"/>
    <w:rsid w:val="00C734B2"/>
    <w:rsid w:val="00C7724D"/>
    <w:rsid w:val="00C87D9D"/>
    <w:rsid w:val="00C9384C"/>
    <w:rsid w:val="00CA3F01"/>
    <w:rsid w:val="00CA57D6"/>
    <w:rsid w:val="00CC240B"/>
    <w:rsid w:val="00CD1BD2"/>
    <w:rsid w:val="00CD2C62"/>
    <w:rsid w:val="00CE070B"/>
    <w:rsid w:val="00CE718B"/>
    <w:rsid w:val="00CF5306"/>
    <w:rsid w:val="00D02659"/>
    <w:rsid w:val="00D14E86"/>
    <w:rsid w:val="00D32CF1"/>
    <w:rsid w:val="00D342D7"/>
    <w:rsid w:val="00D36FD3"/>
    <w:rsid w:val="00D51CE0"/>
    <w:rsid w:val="00D62102"/>
    <w:rsid w:val="00D71465"/>
    <w:rsid w:val="00D73019"/>
    <w:rsid w:val="00D73BD1"/>
    <w:rsid w:val="00D73F6C"/>
    <w:rsid w:val="00D87E9F"/>
    <w:rsid w:val="00D97F6E"/>
    <w:rsid w:val="00DB6393"/>
    <w:rsid w:val="00DC04C4"/>
    <w:rsid w:val="00DC538F"/>
    <w:rsid w:val="00DD1851"/>
    <w:rsid w:val="00DD5F84"/>
    <w:rsid w:val="00DE748D"/>
    <w:rsid w:val="00DE7E80"/>
    <w:rsid w:val="00DF3DCF"/>
    <w:rsid w:val="00DF737A"/>
    <w:rsid w:val="00E06877"/>
    <w:rsid w:val="00E115CE"/>
    <w:rsid w:val="00E16B85"/>
    <w:rsid w:val="00E2132D"/>
    <w:rsid w:val="00E2291C"/>
    <w:rsid w:val="00E30037"/>
    <w:rsid w:val="00E62E8C"/>
    <w:rsid w:val="00E6515B"/>
    <w:rsid w:val="00E73F17"/>
    <w:rsid w:val="00E76A30"/>
    <w:rsid w:val="00E805BE"/>
    <w:rsid w:val="00EA576B"/>
    <w:rsid w:val="00EA68B0"/>
    <w:rsid w:val="00EA6942"/>
    <w:rsid w:val="00ED03C4"/>
    <w:rsid w:val="00ED1814"/>
    <w:rsid w:val="00ED1FAB"/>
    <w:rsid w:val="00ED2440"/>
    <w:rsid w:val="00ED7288"/>
    <w:rsid w:val="00ED7A62"/>
    <w:rsid w:val="00EE19F7"/>
    <w:rsid w:val="00F11878"/>
    <w:rsid w:val="00F20BB6"/>
    <w:rsid w:val="00F20BB9"/>
    <w:rsid w:val="00F22B34"/>
    <w:rsid w:val="00F27CC4"/>
    <w:rsid w:val="00F32B57"/>
    <w:rsid w:val="00F40DFF"/>
    <w:rsid w:val="00F531B7"/>
    <w:rsid w:val="00F5663D"/>
    <w:rsid w:val="00F56AEA"/>
    <w:rsid w:val="00F61D69"/>
    <w:rsid w:val="00F74490"/>
    <w:rsid w:val="00F8161C"/>
    <w:rsid w:val="00FA08FA"/>
    <w:rsid w:val="00FB3AE7"/>
    <w:rsid w:val="00FB3E02"/>
    <w:rsid w:val="00FB6213"/>
    <w:rsid w:val="00FC4C4D"/>
    <w:rsid w:val="00FD0CBA"/>
    <w:rsid w:val="00FD2087"/>
    <w:rsid w:val="00FF71D0"/>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60453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semiHidden="0" w:unhideWhenUsed="0" w:qFormat="1"/>
    <w:lsdException w:name="Body Text Indent" w:uiPriority="0"/>
    <w:lsdException w:name="Subtitle" w:semiHidden="0" w:unhideWhenUsed="0" w:qFormat="1"/>
    <w:lsdException w:name="Strong" w:semiHidden="0" w:unhideWhenUsed="0" w:qFormat="1"/>
    <w:lsdException w:name="Emphasis" w:semiHidden="0" w:unhideWhenUsed="0" w:qFormat="1"/>
    <w:lsdException w:name="Table Grid" w:semiHidden="0" w:unhideWhenUsed="0"/>
    <w:lsdException w:name="No Spacing" w:semiHidden="0" w:unhideWhenUsed="0" w:qFormat="1"/>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nhideWhenUsed="0"/>
    <w:lsdException w:name="Medium Grid 3" w:semiHidden="0" w:unhideWhenUsed="0"/>
    <w:lsdException w:name="Dark List" w:semiHidden="0" w:unhideWhenUsed="0"/>
    <w:lsdException w:name="Colorful Shading" w:semiHidden="0" w:unhideWhenUsed="0"/>
    <w:lsdException w:name="Colorful List" w:semiHidden="0" w:unhideWhenUsed="0"/>
    <w:lsdException w:name="Colorful Grid" w:semiHidden="0" w:unhideWhenUsed="0"/>
    <w:lsdException w:name="Light Shading Accent 1" w:semiHidden="0" w:unhideWhenUsed="0"/>
    <w:lsdException w:name="Light List Accent 1" w:semiHidden="0" w:unhideWhenUsed="0"/>
    <w:lsdException w:name="Light Grid Accent 1" w:semiHidden="0" w:unhideWhenUsed="0"/>
    <w:lsdException w:name="Medium Shading 1 Accent 1" w:semiHidden="0" w:unhideWhenUsed="0"/>
    <w:lsdException w:name="Medium Shading 2 Accent 1" w:semiHidden="0" w:unhideWhenUsed="0"/>
    <w:lsdException w:name="Medium List 1 Accent 1" w:semiHidden="0" w:unhideWhenUsed="0"/>
    <w:lsdException w:name="Revision" w:unhideWhenUsed="0"/>
    <w:lsdException w:name="List Paragraph" w:semiHidden="0" w:unhideWhenUsed="0" w:qFormat="1"/>
    <w:lsdException w:name="Quote" w:semiHidden="0" w:unhideWhenUsed="0" w:qFormat="1"/>
    <w:lsdException w:name="Intense Quote" w:semiHidden="0" w:unhideWhenUsed="0" w:qFormat="1"/>
    <w:lsdException w:name="Medium List 2 Accent 1" w:semiHidden="0" w:unhideWhenUsed="0"/>
    <w:lsdException w:name="Medium Grid 1 Accent 1" w:semiHidden="0" w:unhideWhenUsed="0"/>
    <w:lsdException w:name="Medium Grid 2 Accent 1" w:semiHidden="0" w:unhideWhenUsed="0"/>
    <w:lsdException w:name="Medium Grid 3 Accent 1" w:semiHidden="0" w:unhideWhenUsed="0"/>
    <w:lsdException w:name="Dark List Accent 1" w:semiHidden="0" w:unhideWhenUsed="0"/>
    <w:lsdException w:name="Colorful Shading Accent 1" w:semiHidden="0" w:unhideWhenUsed="0"/>
    <w:lsdException w:name="Colorful List Accent 1" w:semiHidden="0" w:unhideWhenUsed="0"/>
    <w:lsdException w:name="Colorful Grid Accent 1" w:semiHidden="0" w:unhideWhenUsed="0"/>
    <w:lsdException w:name="Light Shading Accent 2" w:semiHidden="0" w:unhideWhenUsed="0"/>
    <w:lsdException w:name="Light List Accent 2" w:semiHidden="0" w:unhideWhenUsed="0"/>
    <w:lsdException w:name="Light Grid Accent 2" w:semiHidden="0" w:unhideWhenUsed="0"/>
    <w:lsdException w:name="Medium Shading 1 Accent 2" w:semiHidden="0" w:unhideWhenUsed="0"/>
    <w:lsdException w:name="Medium Shading 2 Accent 2" w:semiHidden="0" w:unhideWhenUsed="0"/>
    <w:lsdException w:name="Medium List 1 Accent 2" w:semiHidden="0" w:unhideWhenUsed="0"/>
    <w:lsdException w:name="Medium List 2 Accent 2" w:semiHidden="0" w:unhideWhenUsed="0"/>
    <w:lsdException w:name="Medium Grid 1 Accent 2" w:semiHidden="0" w:unhideWhenUsed="0"/>
    <w:lsdException w:name="Medium Grid 2 Accent 2" w:semiHidden="0" w:unhideWhenUsed="0"/>
    <w:lsdException w:name="Medium Grid 3 Accent 2" w:semiHidden="0" w:unhideWhenUsed="0"/>
    <w:lsdException w:name="Dark List Accent 2" w:semiHidden="0" w:unhideWhenUsed="0"/>
    <w:lsdException w:name="Colorful Shading Accent 2" w:semiHidden="0" w:unhideWhenUsed="0"/>
    <w:lsdException w:name="Colorful List Accent 2" w:semiHidden="0" w:unhideWhenUsed="0"/>
    <w:lsdException w:name="Colorful Grid Accent 2" w:semiHidden="0" w:unhideWhenUsed="0"/>
    <w:lsdException w:name="Light Shading Accent 3" w:semiHidden="0" w:unhideWhenUsed="0"/>
    <w:lsdException w:name="Light List Accent 3" w:semiHidden="0" w:unhideWhenUsed="0"/>
    <w:lsdException w:name="Light Grid Accent 3" w:semiHidden="0" w:unhideWhenUsed="0"/>
    <w:lsdException w:name="Medium Shading 1 Accent 3" w:semiHidden="0" w:unhideWhenUsed="0"/>
    <w:lsdException w:name="Medium Shading 2 Accent 3" w:semiHidden="0" w:unhideWhenUsed="0"/>
    <w:lsdException w:name="Medium List 1 Accent 3" w:semiHidden="0" w:unhideWhenUsed="0"/>
    <w:lsdException w:name="Medium List 2 Accent 3" w:semiHidden="0" w:unhideWhenUsed="0"/>
    <w:lsdException w:name="Medium Grid 1 Accent 3" w:semiHidden="0" w:unhideWhenUsed="0"/>
    <w:lsdException w:name="Medium Grid 2 Accent 3" w:semiHidden="0" w:unhideWhenUsed="0"/>
    <w:lsdException w:name="Medium Grid 3 Accent 3" w:semiHidden="0" w:unhideWhenUsed="0"/>
    <w:lsdException w:name="Dark List Accent 3" w:semiHidden="0" w:unhideWhenUsed="0"/>
    <w:lsdException w:name="Colorful Shading Accent 3" w:semiHidden="0" w:unhideWhenUsed="0"/>
    <w:lsdException w:name="Colorful List Accent 3" w:semiHidden="0" w:unhideWhenUsed="0"/>
    <w:lsdException w:name="Colorful Grid Accent 3" w:semiHidden="0" w:unhideWhenUsed="0"/>
    <w:lsdException w:name="Light Shading Accent 4" w:semiHidden="0" w:unhideWhenUsed="0"/>
    <w:lsdException w:name="Light List Accent 4" w:semiHidden="0" w:unhideWhenUsed="0"/>
    <w:lsdException w:name="Light Grid Accent 4" w:semiHidden="0" w:unhideWhenUsed="0"/>
    <w:lsdException w:name="Medium Shading 1 Accent 4" w:semiHidden="0" w:unhideWhenUsed="0"/>
    <w:lsdException w:name="Medium Shading 2 Accent 4" w:semiHidden="0" w:unhideWhenUsed="0"/>
    <w:lsdException w:name="Medium List 1 Accent 4" w:semiHidden="0" w:unhideWhenUsed="0"/>
    <w:lsdException w:name="Medium List 2 Accent 4" w:semiHidden="0" w:unhideWhenUsed="0"/>
    <w:lsdException w:name="Medium Grid 1 Accent 4" w:semiHidden="0" w:unhideWhenUsed="0"/>
    <w:lsdException w:name="Medium Grid 2 Accent 4" w:semiHidden="0" w:unhideWhenUsed="0"/>
    <w:lsdException w:name="Medium Grid 3 Accent 4" w:semiHidden="0" w:unhideWhenUsed="0"/>
    <w:lsdException w:name="Dark List Accent 4" w:semiHidden="0" w:unhideWhenUsed="0"/>
    <w:lsdException w:name="Colorful Shading Accent 4" w:semiHidden="0" w:unhideWhenUsed="0"/>
    <w:lsdException w:name="Colorful List Accent 4" w:semiHidden="0" w:unhideWhenUsed="0"/>
    <w:lsdException w:name="Colorful Grid Accent 4" w:semiHidden="0" w:unhideWhenUsed="0"/>
    <w:lsdException w:name="Light Shading Accent 5" w:semiHidden="0" w:unhideWhenUsed="0"/>
    <w:lsdException w:name="Light List Accent 5" w:semiHidden="0" w:unhideWhenUsed="0"/>
    <w:lsdException w:name="Light Grid Accent 5" w:semiHidden="0" w:unhideWhenUsed="0"/>
    <w:lsdException w:name="Medium Shading 1 Accent 5" w:semiHidden="0" w:unhideWhenUsed="0"/>
    <w:lsdException w:name="Medium Shading 2 Accent 5" w:semiHidden="0" w:unhideWhenUsed="0"/>
    <w:lsdException w:name="Medium List 1 Accent 5" w:semiHidden="0" w:unhideWhenUsed="0"/>
    <w:lsdException w:name="Medium List 2 Accent 5" w:semiHidden="0" w:unhideWhenUsed="0"/>
    <w:lsdException w:name="Medium Grid 1 Accent 5" w:semiHidden="0" w:unhideWhenUsed="0"/>
    <w:lsdException w:name="Medium Grid 2 Accent 5" w:semiHidden="0" w:unhideWhenUsed="0"/>
    <w:lsdException w:name="Medium Grid 3 Accent 5" w:semiHidden="0" w:unhideWhenUsed="0"/>
    <w:lsdException w:name="Dark List Accent 5" w:semiHidden="0" w:unhideWhenUsed="0"/>
    <w:lsdException w:name="Colorful Shading Accent 5" w:semiHidden="0" w:unhideWhenUsed="0"/>
    <w:lsdException w:name="Colorful List Accent 5" w:semiHidden="0" w:unhideWhenUsed="0"/>
    <w:lsdException w:name="Colorful Grid Accent 5" w:semiHidden="0" w:unhideWhenUsed="0"/>
    <w:lsdException w:name="Light Shading Accent 6" w:semiHidden="0" w:unhideWhenUsed="0"/>
    <w:lsdException w:name="Light List Accent 6" w:semiHidden="0" w:unhideWhenUsed="0"/>
    <w:lsdException w:name="Light Grid Accent 6" w:semiHidden="0" w:unhideWhenUsed="0"/>
    <w:lsdException w:name="Medium Shading 1 Accent 6" w:semiHidden="0" w:unhideWhenUsed="0"/>
    <w:lsdException w:name="Medium Shading 2 Accent 6" w:semiHidden="0" w:unhideWhenUsed="0"/>
    <w:lsdException w:name="Medium List 1 Accent 6" w:semiHidden="0" w:unhideWhenUsed="0"/>
    <w:lsdException w:name="Medium List 2 Accent 6" w:semiHidden="0" w:unhideWhenUsed="0"/>
    <w:lsdException w:name="Medium Grid 1 Accent 6" w:semiHidden="0" w:unhideWhenUsed="0"/>
    <w:lsdException w:name="Medium Grid 2 Accent 6" w:semiHidden="0" w:unhideWhenUsed="0"/>
    <w:lsdException w:name="Medium Grid 3 Accent 6" w:semiHidden="0" w:unhideWhenUsed="0"/>
    <w:lsdException w:name="Dark List Accent 6" w:semiHidden="0" w:unhideWhenUsed="0"/>
    <w:lsdException w:name="Colorful Shading Accent 6" w:semiHidden="0" w:unhideWhenUsed="0"/>
    <w:lsdException w:name="Colorful List Accent 6" w:semiHidden="0" w:unhideWhenUsed="0"/>
    <w:lsdException w:name="Colorful Grid Accent 6" w:semiHidden="0" w:unhideWhenUsed="0"/>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A68B0"/>
    <w:rPr>
      <w:rFonts w:ascii="Segoe UI" w:hAnsi="Segoe UI"/>
      <w:sz w:val="18"/>
      <w:szCs w:val="18"/>
    </w:rPr>
  </w:style>
  <w:style w:type="character" w:customStyle="1" w:styleId="BalloonTextChar">
    <w:name w:val="Balloon Text Char"/>
    <w:link w:val="BalloonText"/>
    <w:uiPriority w:val="99"/>
    <w:semiHidden/>
    <w:rsid w:val="00EA68B0"/>
    <w:rPr>
      <w:rFonts w:ascii="Segoe UI" w:hAnsi="Segoe UI" w:cs="Segoe UI"/>
      <w:sz w:val="18"/>
      <w:szCs w:val="18"/>
    </w:rPr>
  </w:style>
  <w:style w:type="paragraph" w:styleId="BodyTextIndent">
    <w:name w:val="Body Text Indent"/>
    <w:basedOn w:val="Normal"/>
    <w:link w:val="BodyTextIndentChar"/>
    <w:rsid w:val="002F78F4"/>
    <w:pPr>
      <w:spacing w:after="120"/>
      <w:ind w:left="283" w:firstLine="720"/>
      <w:jc w:val="both"/>
    </w:pPr>
    <w:rPr>
      <w:sz w:val="28"/>
    </w:rPr>
  </w:style>
  <w:style w:type="character" w:customStyle="1" w:styleId="BodyTextIndentChar">
    <w:name w:val="Body Text Indent Char"/>
    <w:link w:val="BodyTextIndent"/>
    <w:rsid w:val="002F78F4"/>
    <w:rPr>
      <w:sz w:val="28"/>
      <w:szCs w:val="24"/>
    </w:rPr>
  </w:style>
  <w:style w:type="character" w:styleId="CommentReference">
    <w:name w:val="annotation reference"/>
    <w:uiPriority w:val="99"/>
    <w:semiHidden/>
    <w:unhideWhenUsed/>
    <w:rsid w:val="009A2701"/>
    <w:rPr>
      <w:sz w:val="16"/>
      <w:szCs w:val="16"/>
    </w:rPr>
  </w:style>
  <w:style w:type="paragraph" w:styleId="CommentText">
    <w:name w:val="annotation text"/>
    <w:basedOn w:val="Normal"/>
    <w:link w:val="CommentTextChar"/>
    <w:uiPriority w:val="99"/>
    <w:semiHidden/>
    <w:unhideWhenUsed/>
    <w:rsid w:val="009A2701"/>
    <w:rPr>
      <w:sz w:val="20"/>
      <w:szCs w:val="20"/>
    </w:rPr>
  </w:style>
  <w:style w:type="character" w:customStyle="1" w:styleId="CommentTextChar">
    <w:name w:val="Comment Text Char"/>
    <w:basedOn w:val="DefaultParagraphFont"/>
    <w:link w:val="CommentText"/>
    <w:uiPriority w:val="99"/>
    <w:semiHidden/>
    <w:rsid w:val="009A2701"/>
  </w:style>
  <w:style w:type="paragraph" w:styleId="CommentSubject">
    <w:name w:val="annotation subject"/>
    <w:basedOn w:val="CommentText"/>
    <w:next w:val="CommentText"/>
    <w:link w:val="CommentSubjectChar"/>
    <w:uiPriority w:val="99"/>
    <w:semiHidden/>
    <w:unhideWhenUsed/>
    <w:rsid w:val="009A2701"/>
    <w:rPr>
      <w:b/>
      <w:bCs/>
    </w:rPr>
  </w:style>
  <w:style w:type="character" w:customStyle="1" w:styleId="CommentSubjectChar">
    <w:name w:val="Comment Subject Char"/>
    <w:link w:val="CommentSubject"/>
    <w:uiPriority w:val="99"/>
    <w:semiHidden/>
    <w:rsid w:val="009A2701"/>
    <w:rPr>
      <w:b/>
      <w:bCs/>
    </w:rPr>
  </w:style>
  <w:style w:type="paragraph" w:styleId="NormalWeb">
    <w:name w:val="Normal (Web)"/>
    <w:basedOn w:val="Normal"/>
    <w:uiPriority w:val="99"/>
    <w:rsid w:val="00430F4D"/>
    <w:pPr>
      <w:spacing w:before="100" w:beforeAutospacing="1" w:after="100" w:afterAutospacing="1"/>
    </w:pPr>
  </w:style>
  <w:style w:type="paragraph" w:styleId="Header">
    <w:name w:val="header"/>
    <w:basedOn w:val="Normal"/>
    <w:link w:val="HeaderChar"/>
    <w:uiPriority w:val="99"/>
    <w:unhideWhenUsed/>
    <w:rsid w:val="00F5663D"/>
    <w:pPr>
      <w:tabs>
        <w:tab w:val="center" w:pos="4680"/>
        <w:tab w:val="right" w:pos="9360"/>
      </w:tabs>
    </w:pPr>
  </w:style>
  <w:style w:type="character" w:customStyle="1" w:styleId="HeaderChar">
    <w:name w:val="Header Char"/>
    <w:basedOn w:val="DefaultParagraphFont"/>
    <w:link w:val="Header"/>
    <w:uiPriority w:val="99"/>
    <w:rsid w:val="00F5663D"/>
    <w:rPr>
      <w:sz w:val="24"/>
      <w:szCs w:val="24"/>
    </w:rPr>
  </w:style>
  <w:style w:type="paragraph" w:styleId="Footer">
    <w:name w:val="footer"/>
    <w:basedOn w:val="Normal"/>
    <w:link w:val="FooterChar"/>
    <w:uiPriority w:val="99"/>
    <w:unhideWhenUsed/>
    <w:rsid w:val="00F5663D"/>
    <w:pPr>
      <w:tabs>
        <w:tab w:val="center" w:pos="4680"/>
        <w:tab w:val="right" w:pos="9360"/>
      </w:tabs>
    </w:pPr>
  </w:style>
  <w:style w:type="character" w:customStyle="1" w:styleId="FooterChar">
    <w:name w:val="Footer Char"/>
    <w:basedOn w:val="DefaultParagraphFont"/>
    <w:link w:val="Footer"/>
    <w:uiPriority w:val="99"/>
    <w:rsid w:val="00F5663D"/>
    <w:rPr>
      <w:sz w:val="24"/>
      <w:szCs w:val="24"/>
    </w:rPr>
  </w:style>
  <w:style w:type="paragraph" w:styleId="FootnoteText">
    <w:name w:val="footnote text"/>
    <w:basedOn w:val="Normal"/>
    <w:link w:val="FootnoteTextChar"/>
    <w:uiPriority w:val="99"/>
    <w:semiHidden/>
    <w:unhideWhenUsed/>
    <w:rsid w:val="00F20BB9"/>
    <w:rPr>
      <w:rFonts w:asciiTheme="minorHAnsi" w:eastAsiaTheme="minorHAnsi" w:hAnsiTheme="minorHAnsi" w:cstheme="minorBidi"/>
      <w:sz w:val="20"/>
      <w:szCs w:val="20"/>
    </w:rPr>
  </w:style>
  <w:style w:type="character" w:customStyle="1" w:styleId="FootnoteTextChar">
    <w:name w:val="Footnote Text Char"/>
    <w:basedOn w:val="DefaultParagraphFont"/>
    <w:link w:val="FootnoteText"/>
    <w:uiPriority w:val="99"/>
    <w:semiHidden/>
    <w:rsid w:val="00F20BB9"/>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F20BB9"/>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semiHidden="0" w:unhideWhenUsed="0" w:qFormat="1"/>
    <w:lsdException w:name="Body Text Indent" w:uiPriority="0"/>
    <w:lsdException w:name="Subtitle" w:semiHidden="0" w:unhideWhenUsed="0" w:qFormat="1"/>
    <w:lsdException w:name="Strong" w:semiHidden="0" w:unhideWhenUsed="0" w:qFormat="1"/>
    <w:lsdException w:name="Emphasis" w:semiHidden="0" w:unhideWhenUsed="0" w:qFormat="1"/>
    <w:lsdException w:name="Table Grid" w:semiHidden="0" w:unhideWhenUsed="0"/>
    <w:lsdException w:name="No Spacing" w:semiHidden="0" w:unhideWhenUsed="0" w:qFormat="1"/>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nhideWhenUsed="0"/>
    <w:lsdException w:name="Medium Grid 3" w:semiHidden="0" w:unhideWhenUsed="0"/>
    <w:lsdException w:name="Dark List" w:semiHidden="0" w:unhideWhenUsed="0"/>
    <w:lsdException w:name="Colorful Shading" w:semiHidden="0" w:unhideWhenUsed="0"/>
    <w:lsdException w:name="Colorful List" w:semiHidden="0" w:unhideWhenUsed="0"/>
    <w:lsdException w:name="Colorful Grid" w:semiHidden="0" w:unhideWhenUsed="0"/>
    <w:lsdException w:name="Light Shading Accent 1" w:semiHidden="0" w:unhideWhenUsed="0"/>
    <w:lsdException w:name="Light List Accent 1" w:semiHidden="0" w:unhideWhenUsed="0"/>
    <w:lsdException w:name="Light Grid Accent 1" w:semiHidden="0" w:unhideWhenUsed="0"/>
    <w:lsdException w:name="Medium Shading 1 Accent 1" w:semiHidden="0" w:unhideWhenUsed="0"/>
    <w:lsdException w:name="Medium Shading 2 Accent 1" w:semiHidden="0" w:unhideWhenUsed="0"/>
    <w:lsdException w:name="Medium List 1 Accent 1" w:semiHidden="0" w:unhideWhenUsed="0"/>
    <w:lsdException w:name="Revision" w:unhideWhenUsed="0"/>
    <w:lsdException w:name="List Paragraph" w:semiHidden="0" w:unhideWhenUsed="0" w:qFormat="1"/>
    <w:lsdException w:name="Quote" w:semiHidden="0" w:unhideWhenUsed="0" w:qFormat="1"/>
    <w:lsdException w:name="Intense Quote" w:semiHidden="0" w:unhideWhenUsed="0" w:qFormat="1"/>
    <w:lsdException w:name="Medium List 2 Accent 1" w:semiHidden="0" w:unhideWhenUsed="0"/>
    <w:lsdException w:name="Medium Grid 1 Accent 1" w:semiHidden="0" w:unhideWhenUsed="0"/>
    <w:lsdException w:name="Medium Grid 2 Accent 1" w:semiHidden="0" w:unhideWhenUsed="0"/>
    <w:lsdException w:name="Medium Grid 3 Accent 1" w:semiHidden="0" w:unhideWhenUsed="0"/>
    <w:lsdException w:name="Dark List Accent 1" w:semiHidden="0" w:unhideWhenUsed="0"/>
    <w:lsdException w:name="Colorful Shading Accent 1" w:semiHidden="0" w:unhideWhenUsed="0"/>
    <w:lsdException w:name="Colorful List Accent 1" w:semiHidden="0" w:unhideWhenUsed="0"/>
    <w:lsdException w:name="Colorful Grid Accent 1" w:semiHidden="0" w:unhideWhenUsed="0"/>
    <w:lsdException w:name="Light Shading Accent 2" w:semiHidden="0" w:unhideWhenUsed="0"/>
    <w:lsdException w:name="Light List Accent 2" w:semiHidden="0" w:unhideWhenUsed="0"/>
    <w:lsdException w:name="Light Grid Accent 2" w:semiHidden="0" w:unhideWhenUsed="0"/>
    <w:lsdException w:name="Medium Shading 1 Accent 2" w:semiHidden="0" w:unhideWhenUsed="0"/>
    <w:lsdException w:name="Medium Shading 2 Accent 2" w:semiHidden="0" w:unhideWhenUsed="0"/>
    <w:lsdException w:name="Medium List 1 Accent 2" w:semiHidden="0" w:unhideWhenUsed="0"/>
    <w:lsdException w:name="Medium List 2 Accent 2" w:semiHidden="0" w:unhideWhenUsed="0"/>
    <w:lsdException w:name="Medium Grid 1 Accent 2" w:semiHidden="0" w:unhideWhenUsed="0"/>
    <w:lsdException w:name="Medium Grid 2 Accent 2" w:semiHidden="0" w:unhideWhenUsed="0"/>
    <w:lsdException w:name="Medium Grid 3 Accent 2" w:semiHidden="0" w:unhideWhenUsed="0"/>
    <w:lsdException w:name="Dark List Accent 2" w:semiHidden="0" w:unhideWhenUsed="0"/>
    <w:lsdException w:name="Colorful Shading Accent 2" w:semiHidden="0" w:unhideWhenUsed="0"/>
    <w:lsdException w:name="Colorful List Accent 2" w:semiHidden="0" w:unhideWhenUsed="0"/>
    <w:lsdException w:name="Colorful Grid Accent 2" w:semiHidden="0" w:unhideWhenUsed="0"/>
    <w:lsdException w:name="Light Shading Accent 3" w:semiHidden="0" w:unhideWhenUsed="0"/>
    <w:lsdException w:name="Light List Accent 3" w:semiHidden="0" w:unhideWhenUsed="0"/>
    <w:lsdException w:name="Light Grid Accent 3" w:semiHidden="0" w:unhideWhenUsed="0"/>
    <w:lsdException w:name="Medium Shading 1 Accent 3" w:semiHidden="0" w:unhideWhenUsed="0"/>
    <w:lsdException w:name="Medium Shading 2 Accent 3" w:semiHidden="0" w:unhideWhenUsed="0"/>
    <w:lsdException w:name="Medium List 1 Accent 3" w:semiHidden="0" w:unhideWhenUsed="0"/>
    <w:lsdException w:name="Medium List 2 Accent 3" w:semiHidden="0" w:unhideWhenUsed="0"/>
    <w:lsdException w:name="Medium Grid 1 Accent 3" w:semiHidden="0" w:unhideWhenUsed="0"/>
    <w:lsdException w:name="Medium Grid 2 Accent 3" w:semiHidden="0" w:unhideWhenUsed="0"/>
    <w:lsdException w:name="Medium Grid 3 Accent 3" w:semiHidden="0" w:unhideWhenUsed="0"/>
    <w:lsdException w:name="Dark List Accent 3" w:semiHidden="0" w:unhideWhenUsed="0"/>
    <w:lsdException w:name="Colorful Shading Accent 3" w:semiHidden="0" w:unhideWhenUsed="0"/>
    <w:lsdException w:name="Colorful List Accent 3" w:semiHidden="0" w:unhideWhenUsed="0"/>
    <w:lsdException w:name="Colorful Grid Accent 3" w:semiHidden="0" w:unhideWhenUsed="0"/>
    <w:lsdException w:name="Light Shading Accent 4" w:semiHidden="0" w:unhideWhenUsed="0"/>
    <w:lsdException w:name="Light List Accent 4" w:semiHidden="0" w:unhideWhenUsed="0"/>
    <w:lsdException w:name="Light Grid Accent 4" w:semiHidden="0" w:unhideWhenUsed="0"/>
    <w:lsdException w:name="Medium Shading 1 Accent 4" w:semiHidden="0" w:unhideWhenUsed="0"/>
    <w:lsdException w:name="Medium Shading 2 Accent 4" w:semiHidden="0" w:unhideWhenUsed="0"/>
    <w:lsdException w:name="Medium List 1 Accent 4" w:semiHidden="0" w:unhideWhenUsed="0"/>
    <w:lsdException w:name="Medium List 2 Accent 4" w:semiHidden="0" w:unhideWhenUsed="0"/>
    <w:lsdException w:name="Medium Grid 1 Accent 4" w:semiHidden="0" w:unhideWhenUsed="0"/>
    <w:lsdException w:name="Medium Grid 2 Accent 4" w:semiHidden="0" w:unhideWhenUsed="0"/>
    <w:lsdException w:name="Medium Grid 3 Accent 4" w:semiHidden="0" w:unhideWhenUsed="0"/>
    <w:lsdException w:name="Dark List Accent 4" w:semiHidden="0" w:unhideWhenUsed="0"/>
    <w:lsdException w:name="Colorful Shading Accent 4" w:semiHidden="0" w:unhideWhenUsed="0"/>
    <w:lsdException w:name="Colorful List Accent 4" w:semiHidden="0" w:unhideWhenUsed="0"/>
    <w:lsdException w:name="Colorful Grid Accent 4" w:semiHidden="0" w:unhideWhenUsed="0"/>
    <w:lsdException w:name="Light Shading Accent 5" w:semiHidden="0" w:unhideWhenUsed="0"/>
    <w:lsdException w:name="Light List Accent 5" w:semiHidden="0" w:unhideWhenUsed="0"/>
    <w:lsdException w:name="Light Grid Accent 5" w:semiHidden="0" w:unhideWhenUsed="0"/>
    <w:lsdException w:name="Medium Shading 1 Accent 5" w:semiHidden="0" w:unhideWhenUsed="0"/>
    <w:lsdException w:name="Medium Shading 2 Accent 5" w:semiHidden="0" w:unhideWhenUsed="0"/>
    <w:lsdException w:name="Medium List 1 Accent 5" w:semiHidden="0" w:unhideWhenUsed="0"/>
    <w:lsdException w:name="Medium List 2 Accent 5" w:semiHidden="0" w:unhideWhenUsed="0"/>
    <w:lsdException w:name="Medium Grid 1 Accent 5" w:semiHidden="0" w:unhideWhenUsed="0"/>
    <w:lsdException w:name="Medium Grid 2 Accent 5" w:semiHidden="0" w:unhideWhenUsed="0"/>
    <w:lsdException w:name="Medium Grid 3 Accent 5" w:semiHidden="0" w:unhideWhenUsed="0"/>
    <w:lsdException w:name="Dark List Accent 5" w:semiHidden="0" w:unhideWhenUsed="0"/>
    <w:lsdException w:name="Colorful Shading Accent 5" w:semiHidden="0" w:unhideWhenUsed="0"/>
    <w:lsdException w:name="Colorful List Accent 5" w:semiHidden="0" w:unhideWhenUsed="0"/>
    <w:lsdException w:name="Colorful Grid Accent 5" w:semiHidden="0" w:unhideWhenUsed="0"/>
    <w:lsdException w:name="Light Shading Accent 6" w:semiHidden="0" w:unhideWhenUsed="0"/>
    <w:lsdException w:name="Light List Accent 6" w:semiHidden="0" w:unhideWhenUsed="0"/>
    <w:lsdException w:name="Light Grid Accent 6" w:semiHidden="0" w:unhideWhenUsed="0"/>
    <w:lsdException w:name="Medium Shading 1 Accent 6" w:semiHidden="0" w:unhideWhenUsed="0"/>
    <w:lsdException w:name="Medium Shading 2 Accent 6" w:semiHidden="0" w:unhideWhenUsed="0"/>
    <w:lsdException w:name="Medium List 1 Accent 6" w:semiHidden="0" w:unhideWhenUsed="0"/>
    <w:lsdException w:name="Medium List 2 Accent 6" w:semiHidden="0" w:unhideWhenUsed="0"/>
    <w:lsdException w:name="Medium Grid 1 Accent 6" w:semiHidden="0" w:unhideWhenUsed="0"/>
    <w:lsdException w:name="Medium Grid 2 Accent 6" w:semiHidden="0" w:unhideWhenUsed="0"/>
    <w:lsdException w:name="Medium Grid 3 Accent 6" w:semiHidden="0" w:unhideWhenUsed="0"/>
    <w:lsdException w:name="Dark List Accent 6" w:semiHidden="0" w:unhideWhenUsed="0"/>
    <w:lsdException w:name="Colorful Shading Accent 6" w:semiHidden="0" w:unhideWhenUsed="0"/>
    <w:lsdException w:name="Colorful List Accent 6" w:semiHidden="0" w:unhideWhenUsed="0"/>
    <w:lsdException w:name="Colorful Grid Accent 6" w:semiHidden="0" w:unhideWhenUsed="0"/>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A68B0"/>
    <w:rPr>
      <w:rFonts w:ascii="Segoe UI" w:hAnsi="Segoe UI"/>
      <w:sz w:val="18"/>
      <w:szCs w:val="18"/>
    </w:rPr>
  </w:style>
  <w:style w:type="character" w:customStyle="1" w:styleId="BalloonTextChar">
    <w:name w:val="Balloon Text Char"/>
    <w:link w:val="BalloonText"/>
    <w:uiPriority w:val="99"/>
    <w:semiHidden/>
    <w:rsid w:val="00EA68B0"/>
    <w:rPr>
      <w:rFonts w:ascii="Segoe UI" w:hAnsi="Segoe UI" w:cs="Segoe UI"/>
      <w:sz w:val="18"/>
      <w:szCs w:val="18"/>
    </w:rPr>
  </w:style>
  <w:style w:type="paragraph" w:styleId="BodyTextIndent">
    <w:name w:val="Body Text Indent"/>
    <w:basedOn w:val="Normal"/>
    <w:link w:val="BodyTextIndentChar"/>
    <w:rsid w:val="002F78F4"/>
    <w:pPr>
      <w:spacing w:after="120"/>
      <w:ind w:left="283" w:firstLine="720"/>
      <w:jc w:val="both"/>
    </w:pPr>
    <w:rPr>
      <w:sz w:val="28"/>
    </w:rPr>
  </w:style>
  <w:style w:type="character" w:customStyle="1" w:styleId="BodyTextIndentChar">
    <w:name w:val="Body Text Indent Char"/>
    <w:link w:val="BodyTextIndent"/>
    <w:rsid w:val="002F78F4"/>
    <w:rPr>
      <w:sz w:val="28"/>
      <w:szCs w:val="24"/>
    </w:rPr>
  </w:style>
  <w:style w:type="character" w:styleId="CommentReference">
    <w:name w:val="annotation reference"/>
    <w:uiPriority w:val="99"/>
    <w:semiHidden/>
    <w:unhideWhenUsed/>
    <w:rsid w:val="009A2701"/>
    <w:rPr>
      <w:sz w:val="16"/>
      <w:szCs w:val="16"/>
    </w:rPr>
  </w:style>
  <w:style w:type="paragraph" w:styleId="CommentText">
    <w:name w:val="annotation text"/>
    <w:basedOn w:val="Normal"/>
    <w:link w:val="CommentTextChar"/>
    <w:uiPriority w:val="99"/>
    <w:semiHidden/>
    <w:unhideWhenUsed/>
    <w:rsid w:val="009A2701"/>
    <w:rPr>
      <w:sz w:val="20"/>
      <w:szCs w:val="20"/>
    </w:rPr>
  </w:style>
  <w:style w:type="character" w:customStyle="1" w:styleId="CommentTextChar">
    <w:name w:val="Comment Text Char"/>
    <w:basedOn w:val="DefaultParagraphFont"/>
    <w:link w:val="CommentText"/>
    <w:uiPriority w:val="99"/>
    <w:semiHidden/>
    <w:rsid w:val="009A2701"/>
  </w:style>
  <w:style w:type="paragraph" w:styleId="CommentSubject">
    <w:name w:val="annotation subject"/>
    <w:basedOn w:val="CommentText"/>
    <w:next w:val="CommentText"/>
    <w:link w:val="CommentSubjectChar"/>
    <w:uiPriority w:val="99"/>
    <w:semiHidden/>
    <w:unhideWhenUsed/>
    <w:rsid w:val="009A2701"/>
    <w:rPr>
      <w:b/>
      <w:bCs/>
    </w:rPr>
  </w:style>
  <w:style w:type="character" w:customStyle="1" w:styleId="CommentSubjectChar">
    <w:name w:val="Comment Subject Char"/>
    <w:link w:val="CommentSubject"/>
    <w:uiPriority w:val="99"/>
    <w:semiHidden/>
    <w:rsid w:val="009A2701"/>
    <w:rPr>
      <w:b/>
      <w:bCs/>
    </w:rPr>
  </w:style>
  <w:style w:type="paragraph" w:styleId="NormalWeb">
    <w:name w:val="Normal (Web)"/>
    <w:basedOn w:val="Normal"/>
    <w:uiPriority w:val="99"/>
    <w:rsid w:val="00430F4D"/>
    <w:pPr>
      <w:spacing w:before="100" w:beforeAutospacing="1" w:after="100" w:afterAutospacing="1"/>
    </w:pPr>
  </w:style>
  <w:style w:type="paragraph" w:styleId="Header">
    <w:name w:val="header"/>
    <w:basedOn w:val="Normal"/>
    <w:link w:val="HeaderChar"/>
    <w:uiPriority w:val="99"/>
    <w:unhideWhenUsed/>
    <w:rsid w:val="00F5663D"/>
    <w:pPr>
      <w:tabs>
        <w:tab w:val="center" w:pos="4680"/>
        <w:tab w:val="right" w:pos="9360"/>
      </w:tabs>
    </w:pPr>
  </w:style>
  <w:style w:type="character" w:customStyle="1" w:styleId="HeaderChar">
    <w:name w:val="Header Char"/>
    <w:basedOn w:val="DefaultParagraphFont"/>
    <w:link w:val="Header"/>
    <w:uiPriority w:val="99"/>
    <w:rsid w:val="00F5663D"/>
    <w:rPr>
      <w:sz w:val="24"/>
      <w:szCs w:val="24"/>
    </w:rPr>
  </w:style>
  <w:style w:type="paragraph" w:styleId="Footer">
    <w:name w:val="footer"/>
    <w:basedOn w:val="Normal"/>
    <w:link w:val="FooterChar"/>
    <w:uiPriority w:val="99"/>
    <w:unhideWhenUsed/>
    <w:rsid w:val="00F5663D"/>
    <w:pPr>
      <w:tabs>
        <w:tab w:val="center" w:pos="4680"/>
        <w:tab w:val="right" w:pos="9360"/>
      </w:tabs>
    </w:pPr>
  </w:style>
  <w:style w:type="character" w:customStyle="1" w:styleId="FooterChar">
    <w:name w:val="Footer Char"/>
    <w:basedOn w:val="DefaultParagraphFont"/>
    <w:link w:val="Footer"/>
    <w:uiPriority w:val="99"/>
    <w:rsid w:val="00F5663D"/>
    <w:rPr>
      <w:sz w:val="24"/>
      <w:szCs w:val="24"/>
    </w:rPr>
  </w:style>
  <w:style w:type="paragraph" w:styleId="FootnoteText">
    <w:name w:val="footnote text"/>
    <w:basedOn w:val="Normal"/>
    <w:link w:val="FootnoteTextChar"/>
    <w:uiPriority w:val="99"/>
    <w:semiHidden/>
    <w:unhideWhenUsed/>
    <w:rsid w:val="00F20BB9"/>
    <w:rPr>
      <w:rFonts w:asciiTheme="minorHAnsi" w:eastAsiaTheme="minorHAnsi" w:hAnsiTheme="minorHAnsi" w:cstheme="minorBidi"/>
      <w:sz w:val="20"/>
      <w:szCs w:val="20"/>
    </w:rPr>
  </w:style>
  <w:style w:type="character" w:customStyle="1" w:styleId="FootnoteTextChar">
    <w:name w:val="Footnote Text Char"/>
    <w:basedOn w:val="DefaultParagraphFont"/>
    <w:link w:val="FootnoteText"/>
    <w:uiPriority w:val="99"/>
    <w:semiHidden/>
    <w:rsid w:val="00F20BB9"/>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F20BB9"/>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15565209">
      <w:bodyDiv w:val="1"/>
      <w:marLeft w:val="0"/>
      <w:marRight w:val="0"/>
      <w:marTop w:val="0"/>
      <w:marBottom w:val="0"/>
      <w:divBdr>
        <w:top w:val="none" w:sz="0" w:space="0" w:color="auto"/>
        <w:left w:val="none" w:sz="0" w:space="0" w:color="auto"/>
        <w:bottom w:val="none" w:sz="0" w:space="0" w:color="auto"/>
        <w:right w:val="none" w:sz="0" w:space="0" w:color="auto"/>
      </w:divBdr>
    </w:div>
    <w:div w:id="436491321">
      <w:bodyDiv w:val="1"/>
      <w:marLeft w:val="0"/>
      <w:marRight w:val="0"/>
      <w:marTop w:val="0"/>
      <w:marBottom w:val="0"/>
      <w:divBdr>
        <w:top w:val="none" w:sz="0" w:space="0" w:color="auto"/>
        <w:left w:val="none" w:sz="0" w:space="0" w:color="auto"/>
        <w:bottom w:val="none" w:sz="0" w:space="0" w:color="auto"/>
        <w:right w:val="none" w:sz="0" w:space="0" w:color="auto"/>
      </w:divBdr>
    </w:div>
    <w:div w:id="492914597">
      <w:bodyDiv w:val="1"/>
      <w:marLeft w:val="0"/>
      <w:marRight w:val="0"/>
      <w:marTop w:val="0"/>
      <w:marBottom w:val="0"/>
      <w:divBdr>
        <w:top w:val="none" w:sz="0" w:space="0" w:color="auto"/>
        <w:left w:val="none" w:sz="0" w:space="0" w:color="auto"/>
        <w:bottom w:val="none" w:sz="0" w:space="0" w:color="auto"/>
        <w:right w:val="none" w:sz="0" w:space="0" w:color="auto"/>
      </w:divBdr>
    </w:div>
    <w:div w:id="612057810">
      <w:bodyDiv w:val="1"/>
      <w:marLeft w:val="0"/>
      <w:marRight w:val="0"/>
      <w:marTop w:val="0"/>
      <w:marBottom w:val="0"/>
      <w:divBdr>
        <w:top w:val="none" w:sz="0" w:space="0" w:color="auto"/>
        <w:left w:val="none" w:sz="0" w:space="0" w:color="auto"/>
        <w:bottom w:val="none" w:sz="0" w:space="0" w:color="auto"/>
        <w:right w:val="none" w:sz="0" w:space="0" w:color="auto"/>
      </w:divBdr>
    </w:div>
    <w:div w:id="687560598">
      <w:bodyDiv w:val="1"/>
      <w:marLeft w:val="0"/>
      <w:marRight w:val="0"/>
      <w:marTop w:val="0"/>
      <w:marBottom w:val="0"/>
      <w:divBdr>
        <w:top w:val="none" w:sz="0" w:space="0" w:color="auto"/>
        <w:left w:val="none" w:sz="0" w:space="0" w:color="auto"/>
        <w:bottom w:val="none" w:sz="0" w:space="0" w:color="auto"/>
        <w:right w:val="none" w:sz="0" w:space="0" w:color="auto"/>
      </w:divBdr>
    </w:div>
    <w:div w:id="741173349">
      <w:bodyDiv w:val="1"/>
      <w:marLeft w:val="0"/>
      <w:marRight w:val="0"/>
      <w:marTop w:val="0"/>
      <w:marBottom w:val="0"/>
      <w:divBdr>
        <w:top w:val="none" w:sz="0" w:space="0" w:color="auto"/>
        <w:left w:val="none" w:sz="0" w:space="0" w:color="auto"/>
        <w:bottom w:val="none" w:sz="0" w:space="0" w:color="auto"/>
        <w:right w:val="none" w:sz="0" w:space="0" w:color="auto"/>
      </w:divBdr>
    </w:div>
    <w:div w:id="1455053117">
      <w:bodyDiv w:val="1"/>
      <w:marLeft w:val="0"/>
      <w:marRight w:val="0"/>
      <w:marTop w:val="0"/>
      <w:marBottom w:val="0"/>
      <w:divBdr>
        <w:top w:val="none" w:sz="0" w:space="0" w:color="auto"/>
        <w:left w:val="none" w:sz="0" w:space="0" w:color="auto"/>
        <w:bottom w:val="none" w:sz="0" w:space="0" w:color="auto"/>
        <w:right w:val="none" w:sz="0" w:space="0" w:color="auto"/>
      </w:divBdr>
    </w:div>
    <w:div w:id="1674144495">
      <w:bodyDiv w:val="1"/>
      <w:marLeft w:val="0"/>
      <w:marRight w:val="0"/>
      <w:marTop w:val="0"/>
      <w:marBottom w:val="0"/>
      <w:divBdr>
        <w:top w:val="none" w:sz="0" w:space="0" w:color="auto"/>
        <w:left w:val="none" w:sz="0" w:space="0" w:color="auto"/>
        <w:bottom w:val="none" w:sz="0" w:space="0" w:color="auto"/>
        <w:right w:val="none" w:sz="0" w:space="0" w:color="auto"/>
      </w:divBdr>
    </w:div>
    <w:div w:id="1694452317">
      <w:bodyDiv w:val="1"/>
      <w:marLeft w:val="0"/>
      <w:marRight w:val="0"/>
      <w:marTop w:val="0"/>
      <w:marBottom w:val="0"/>
      <w:divBdr>
        <w:top w:val="none" w:sz="0" w:space="0" w:color="auto"/>
        <w:left w:val="none" w:sz="0" w:space="0" w:color="auto"/>
        <w:bottom w:val="none" w:sz="0" w:space="0" w:color="auto"/>
        <w:right w:val="none" w:sz="0" w:space="0" w:color="auto"/>
      </w:divBdr>
    </w:div>
    <w:div w:id="1758479544">
      <w:bodyDiv w:val="1"/>
      <w:marLeft w:val="0"/>
      <w:marRight w:val="0"/>
      <w:marTop w:val="0"/>
      <w:marBottom w:val="0"/>
      <w:divBdr>
        <w:top w:val="none" w:sz="0" w:space="0" w:color="auto"/>
        <w:left w:val="none" w:sz="0" w:space="0" w:color="auto"/>
        <w:bottom w:val="none" w:sz="0" w:space="0" w:color="auto"/>
        <w:right w:val="none" w:sz="0" w:space="0" w:color="auto"/>
      </w:divBdr>
    </w:div>
    <w:div w:id="2022463572">
      <w:bodyDiv w:val="1"/>
      <w:marLeft w:val="0"/>
      <w:marRight w:val="0"/>
      <w:marTop w:val="0"/>
      <w:marBottom w:val="0"/>
      <w:divBdr>
        <w:top w:val="none" w:sz="0" w:space="0" w:color="auto"/>
        <w:left w:val="none" w:sz="0" w:space="0" w:color="auto"/>
        <w:bottom w:val="none" w:sz="0" w:space="0" w:color="auto"/>
        <w:right w:val="none" w:sz="0" w:space="0" w:color="auto"/>
      </w:divBdr>
    </w:div>
    <w:div w:id="211925057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customXml" Target="../customXml/item4.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0D0DFC3-154B-4311-865A-142CBF344B87}">
  <ds:schemaRefs>
    <ds:schemaRef ds:uri="http://schemas.openxmlformats.org/officeDocument/2006/bibliography"/>
  </ds:schemaRefs>
</ds:datastoreItem>
</file>

<file path=customXml/itemProps2.xml><?xml version="1.0" encoding="utf-8"?>
<ds:datastoreItem xmlns:ds="http://schemas.openxmlformats.org/officeDocument/2006/customXml" ds:itemID="{D342856D-C29F-4B8F-831D-95A2D07BAA5C}"/>
</file>

<file path=customXml/itemProps3.xml><?xml version="1.0" encoding="utf-8"?>
<ds:datastoreItem xmlns:ds="http://schemas.openxmlformats.org/officeDocument/2006/customXml" ds:itemID="{3F2A44F1-8C27-4FF9-8400-B2AC0E96F0CA}"/>
</file>

<file path=customXml/itemProps4.xml><?xml version="1.0" encoding="utf-8"?>
<ds:datastoreItem xmlns:ds="http://schemas.openxmlformats.org/officeDocument/2006/customXml" ds:itemID="{2292A9AC-C5BF-497E-86D5-197B911454AB}"/>
</file>

<file path=docProps/app.xml><?xml version="1.0" encoding="utf-8"?>
<Properties xmlns="http://schemas.openxmlformats.org/officeDocument/2006/extended-properties" xmlns:vt="http://schemas.openxmlformats.org/officeDocument/2006/docPropsVTypes">
  <Template>Normal.dotm</Template>
  <TotalTime>7</TotalTime>
  <Pages>4</Pages>
  <Words>1033</Words>
  <Characters>5891</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So Tai Chinh Kon Tum</Company>
  <LinksUpToDate>false</LinksUpToDate>
  <CharactersWithSpaces>6911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Customer</dc:creator>
  <cp:keywords/>
  <cp:lastModifiedBy>Admin</cp:lastModifiedBy>
  <cp:revision>11</cp:revision>
  <cp:lastPrinted>2021-09-26T03:35:00Z</cp:lastPrinted>
  <dcterms:created xsi:type="dcterms:W3CDTF">2024-04-22T09:21:00Z</dcterms:created>
  <dcterms:modified xsi:type="dcterms:W3CDTF">2024-06-04T08:08:00Z</dcterms:modified>
</cp:coreProperties>
</file>