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7"/>
        <w:gridCol w:w="5686"/>
      </w:tblGrid>
      <w:tr>
        <w:trPr>
          <w:trHeight w:val="1230" w:hRule="atLeast"/>
        </w:trPr>
        <w:tc>
          <w:tcPr>
            <w:tcW w:w="2917" w:type="dxa"/>
          </w:tcPr>
          <w:p>
            <w:pPr>
              <w:pStyle w:val="TableParagraph"/>
              <w:spacing w:after="42"/>
              <w:ind w:left="0" w:right="173"/>
              <w:jc w:val="center"/>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HÀ TĨNH</w:t>
            </w:r>
          </w:p>
          <w:p>
            <w:pPr>
              <w:pStyle w:val="TableParagraph"/>
              <w:spacing w:line="20" w:lineRule="exact"/>
              <w:ind w:left="748"/>
              <w:rPr>
                <w:sz w:val="2"/>
              </w:rPr>
            </w:pPr>
            <w:r>
              <w:rPr>
                <w:sz w:val="2"/>
              </w:rPr>
              <mc:AlternateContent>
                <mc:Choice Requires="wps">
                  <w:drawing>
                    <wp:inline distT="0" distB="0" distL="0" distR="0">
                      <wp:extent cx="70548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705485" cy="9525"/>
                                <a:chExt cx="705485" cy="9525"/>
                              </a:xfrm>
                            </wpg:grpSpPr>
                            <wps:wsp>
                              <wps:cNvPr id="2" name="Graphic 2"/>
                              <wps:cNvSpPr/>
                              <wps:spPr>
                                <a:xfrm>
                                  <a:off x="0" y="4762"/>
                                  <a:ext cx="705485" cy="1270"/>
                                </a:xfrm>
                                <a:custGeom>
                                  <a:avLst/>
                                  <a:gdLst/>
                                  <a:ahLst/>
                                  <a:cxnLst/>
                                  <a:rect l="l" t="t" r="r" b="b"/>
                                  <a:pathLst>
                                    <a:path w="705485" h="0">
                                      <a:moveTo>
                                        <a:pt x="0" y="0"/>
                                      </a:moveTo>
                                      <a:lnTo>
                                        <a:pt x="70548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55pt;height:.75pt;mso-position-horizontal-relative:char;mso-position-vertical-relative:line" id="docshapegroup1" coordorigin="0,0" coordsize="1111,15">
                      <v:line style="position:absolute" from="0,8" to="1111,8" stroked="true" strokeweight=".75pt" strokecolor="#000000">
                        <v:stroke dashstyle="solid"/>
                      </v:line>
                    </v:group>
                  </w:pict>
                </mc:Fallback>
              </mc:AlternateContent>
            </w:r>
            <w:r>
              <w:rPr>
                <w:sz w:val="2"/>
              </w:rPr>
            </w:r>
          </w:p>
          <w:p>
            <w:pPr>
              <w:pStyle w:val="TableParagraph"/>
              <w:tabs>
                <w:tab w:pos="858" w:val="left" w:leader="none"/>
              </w:tabs>
              <w:spacing w:before="246"/>
              <w:ind w:left="0" w:right="164"/>
              <w:jc w:val="center"/>
              <w:rPr>
                <w:sz w:val="26"/>
              </w:rPr>
            </w:pPr>
            <w:r>
              <w:rPr>
                <w:sz w:val="26"/>
              </w:rPr>
              <w:t>Số:</w:t>
            </w:r>
            <w:r>
              <w:rPr>
                <w:spacing w:val="-13"/>
                <w:sz w:val="26"/>
              </w:rPr>
              <w:t> </w:t>
            </w:r>
            <w:r>
              <w:rPr>
                <w:spacing w:val="-5"/>
                <w:position w:val="2"/>
                <w:sz w:val="24"/>
              </w:rPr>
              <w:t>49</w:t>
            </w:r>
            <w:r>
              <w:rPr>
                <w:position w:val="2"/>
                <w:sz w:val="24"/>
              </w:rPr>
              <w:tab/>
            </w:r>
            <w:r>
              <w:rPr>
                <w:spacing w:val="-9"/>
                <w:sz w:val="26"/>
              </w:rPr>
              <w:t>/2026/QĐ-</w:t>
            </w:r>
            <w:r>
              <w:rPr>
                <w:spacing w:val="-4"/>
                <w:sz w:val="26"/>
              </w:rPr>
              <w:t>UBND</w:t>
            </w:r>
          </w:p>
        </w:tc>
        <w:tc>
          <w:tcPr>
            <w:tcW w:w="5686" w:type="dxa"/>
          </w:tcPr>
          <w:p>
            <w:pPr>
              <w:pStyle w:val="TableParagraph"/>
              <w:spacing w:line="287" w:lineRule="exact"/>
              <w:ind w:left="217"/>
              <w:rPr>
                <w:b/>
                <w:sz w:val="26"/>
              </w:rPr>
            </w:pPr>
            <w:r>
              <w:rPr>
                <w:b/>
                <w:sz w:val="26"/>
              </w:rPr>
              <w:t>CỘNG</w:t>
            </w:r>
            <w:r>
              <w:rPr>
                <w:b/>
                <w:spacing w:val="-6"/>
                <w:sz w:val="26"/>
              </w:rPr>
              <w:t> </w:t>
            </w:r>
            <w:r>
              <w:rPr>
                <w:b/>
                <w:sz w:val="26"/>
              </w:rPr>
              <w:t>HOÀ</w:t>
            </w:r>
            <w:r>
              <w:rPr>
                <w:b/>
                <w:spacing w:val="-7"/>
                <w:sz w:val="26"/>
              </w:rPr>
              <w:t> </w:t>
            </w:r>
            <w:r>
              <w:rPr>
                <w:b/>
                <w:sz w:val="26"/>
              </w:rPr>
              <w:t>XÃ</w:t>
            </w:r>
            <w:r>
              <w:rPr>
                <w:b/>
                <w:spacing w:val="-7"/>
                <w:sz w:val="26"/>
              </w:rPr>
              <w:t> </w:t>
            </w:r>
            <w:r>
              <w:rPr>
                <w:b/>
                <w:sz w:val="26"/>
              </w:rPr>
              <w:t>HỘI</w:t>
            </w:r>
            <w:r>
              <w:rPr>
                <w:b/>
                <w:spacing w:val="-7"/>
                <w:sz w:val="26"/>
              </w:rPr>
              <w:t> </w:t>
            </w:r>
            <w:r>
              <w:rPr>
                <w:b/>
                <w:sz w:val="26"/>
              </w:rPr>
              <w:t>CHỦ</w:t>
            </w:r>
            <w:r>
              <w:rPr>
                <w:b/>
                <w:spacing w:val="-6"/>
                <w:sz w:val="26"/>
              </w:rPr>
              <w:t> </w:t>
            </w:r>
            <w:r>
              <w:rPr>
                <w:b/>
                <w:sz w:val="26"/>
              </w:rPr>
              <w:t>NGHĨA</w:t>
            </w:r>
            <w:r>
              <w:rPr>
                <w:b/>
                <w:spacing w:val="-7"/>
                <w:sz w:val="26"/>
              </w:rPr>
              <w:t> </w:t>
            </w:r>
            <w:r>
              <w:rPr>
                <w:b/>
                <w:sz w:val="26"/>
              </w:rPr>
              <w:t>VIỆT</w:t>
            </w:r>
            <w:r>
              <w:rPr>
                <w:b/>
                <w:spacing w:val="-7"/>
                <w:sz w:val="26"/>
              </w:rPr>
              <w:t> </w:t>
            </w:r>
            <w:r>
              <w:rPr>
                <w:b/>
                <w:spacing w:val="-5"/>
                <w:sz w:val="26"/>
              </w:rPr>
              <w:t>NAM</w:t>
            </w:r>
          </w:p>
          <w:p>
            <w:pPr>
              <w:pStyle w:val="TableParagraph"/>
              <w:spacing w:before="1" w:after="60"/>
              <w:ind w:left="1398"/>
              <w:rPr>
                <w:b/>
                <w:sz w:val="26"/>
              </w:rPr>
            </w:pPr>
            <w:r>
              <w:rPr>
                <w:b/>
                <w:sz w:val="26"/>
              </w:rPr>
              <w:t>Độc</w:t>
            </w:r>
            <w:r>
              <w:rPr>
                <w:b/>
                <w:spacing w:val="-5"/>
                <w:sz w:val="26"/>
              </w:rPr>
              <w:t> </w:t>
            </w:r>
            <w:r>
              <w:rPr>
                <w:b/>
                <w:sz w:val="26"/>
              </w:rPr>
              <w:t>lập</w:t>
            </w:r>
            <w:r>
              <w:rPr>
                <w:b/>
                <w:spacing w:val="-4"/>
                <w:sz w:val="26"/>
              </w:rPr>
              <w:t> </w:t>
            </w:r>
            <w:r>
              <w:rPr>
                <w:b/>
                <w:sz w:val="26"/>
              </w:rPr>
              <w:t>-</w:t>
            </w:r>
            <w:r>
              <w:rPr>
                <w:b/>
                <w:spacing w:val="-2"/>
                <w:sz w:val="26"/>
              </w:rPr>
              <w:t> </w:t>
            </w:r>
            <w:r>
              <w:rPr>
                <w:b/>
                <w:sz w:val="26"/>
              </w:rPr>
              <w:t>Tự</w:t>
            </w:r>
            <w:r>
              <w:rPr>
                <w:b/>
                <w:spacing w:val="-5"/>
                <w:sz w:val="26"/>
              </w:rPr>
              <w:t> </w:t>
            </w:r>
            <w:r>
              <w:rPr>
                <w:b/>
                <w:sz w:val="26"/>
              </w:rPr>
              <w:t>do</w:t>
            </w:r>
            <w:r>
              <w:rPr>
                <w:b/>
                <w:spacing w:val="-3"/>
                <w:sz w:val="26"/>
              </w:rPr>
              <w:t> </w:t>
            </w:r>
            <w:r>
              <w:rPr>
                <w:b/>
                <w:sz w:val="26"/>
              </w:rPr>
              <w:t>-</w:t>
            </w:r>
            <w:r>
              <w:rPr>
                <w:b/>
                <w:spacing w:val="-2"/>
                <w:sz w:val="26"/>
              </w:rPr>
              <w:t> </w:t>
            </w:r>
            <w:r>
              <w:rPr>
                <w:b/>
                <w:sz w:val="26"/>
              </w:rPr>
              <w:t>Hạnh</w:t>
            </w:r>
            <w:r>
              <w:rPr>
                <w:b/>
                <w:spacing w:val="-4"/>
                <w:sz w:val="26"/>
              </w:rPr>
              <w:t> phúc</w:t>
            </w:r>
          </w:p>
          <w:p>
            <w:pPr>
              <w:pStyle w:val="TableParagraph"/>
              <w:spacing w:line="20" w:lineRule="exact"/>
              <w:ind w:left="1469"/>
              <w:rPr>
                <w:sz w:val="2"/>
              </w:rPr>
            </w:pPr>
            <w:r>
              <w:rPr>
                <w:sz w:val="2"/>
              </w:rPr>
              <mc:AlternateContent>
                <mc:Choice Requires="wps">
                  <w:drawing>
                    <wp:inline distT="0" distB="0" distL="0" distR="0">
                      <wp:extent cx="1931670"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1931670" cy="9525"/>
                                <a:chExt cx="1931670" cy="9525"/>
                              </a:xfrm>
                            </wpg:grpSpPr>
                            <wps:wsp>
                              <wps:cNvPr id="4" name="Graphic 4"/>
                              <wps:cNvSpPr/>
                              <wps:spPr>
                                <a:xfrm>
                                  <a:off x="0" y="4762"/>
                                  <a:ext cx="1931670" cy="1270"/>
                                </a:xfrm>
                                <a:custGeom>
                                  <a:avLst/>
                                  <a:gdLst/>
                                  <a:ahLst/>
                                  <a:cxnLst/>
                                  <a:rect l="l" t="t" r="r" b="b"/>
                                  <a:pathLst>
                                    <a:path w="1931670" h="0">
                                      <a:moveTo>
                                        <a:pt x="0" y="0"/>
                                      </a:moveTo>
                                      <a:lnTo>
                                        <a:pt x="19316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1pt;height:.75pt;mso-position-horizontal-relative:char;mso-position-vertical-relative:line" id="docshapegroup2" coordorigin="0,0" coordsize="3042,15">
                      <v:line style="position:absolute" from="0,8" to="3042,8" stroked="true" strokeweight=".75pt" strokecolor="#000000">
                        <v:stroke dashstyle="solid"/>
                      </v:line>
                    </v:group>
                  </w:pict>
                </mc:Fallback>
              </mc:AlternateContent>
            </w:r>
            <w:r>
              <w:rPr>
                <w:sz w:val="2"/>
              </w:rPr>
            </w:r>
          </w:p>
          <w:p>
            <w:pPr>
              <w:pStyle w:val="TableParagraph"/>
              <w:spacing w:line="298" w:lineRule="exact" w:before="245"/>
              <w:ind w:left="1485"/>
              <w:rPr>
                <w:i/>
                <w:position w:val="1"/>
                <w:sz w:val="28"/>
              </w:rPr>
            </w:pPr>
            <w:r>
              <w:rPr>
                <w:i/>
                <w:position w:val="1"/>
                <w:sz w:val="28"/>
              </w:rPr>
              <w:t>Hà</w:t>
            </w:r>
            <w:r>
              <w:rPr>
                <w:i/>
                <w:spacing w:val="-3"/>
                <w:position w:val="1"/>
                <w:sz w:val="28"/>
              </w:rPr>
              <w:t> </w:t>
            </w:r>
            <w:r>
              <w:rPr>
                <w:i/>
                <w:position w:val="1"/>
                <w:sz w:val="28"/>
              </w:rPr>
              <w:t>Tĩnh,</w:t>
            </w:r>
            <w:r>
              <w:rPr>
                <w:i/>
                <w:spacing w:val="-2"/>
                <w:position w:val="1"/>
                <w:sz w:val="28"/>
              </w:rPr>
              <w:t> </w:t>
            </w:r>
            <w:r>
              <w:rPr>
                <w:i/>
                <w:position w:val="1"/>
                <w:sz w:val="28"/>
              </w:rPr>
              <w:t>ngày</w:t>
            </w:r>
            <w:r>
              <w:rPr>
                <w:i/>
                <w:spacing w:val="64"/>
                <w:position w:val="1"/>
                <w:sz w:val="28"/>
              </w:rPr>
              <w:t> </w:t>
            </w:r>
            <w:r>
              <w:rPr>
                <w:i/>
                <w:sz w:val="24"/>
              </w:rPr>
              <w:t>06</w:t>
            </w:r>
            <w:r>
              <w:rPr>
                <w:i/>
                <w:spacing w:val="-20"/>
                <w:sz w:val="24"/>
              </w:rPr>
              <w:t> </w:t>
            </w:r>
            <w:r>
              <w:rPr>
                <w:i/>
                <w:position w:val="1"/>
                <w:sz w:val="28"/>
              </w:rPr>
              <w:t>tháng</w:t>
            </w:r>
            <w:r>
              <w:rPr>
                <w:i/>
                <w:spacing w:val="-30"/>
                <w:position w:val="1"/>
                <w:sz w:val="28"/>
              </w:rPr>
              <w:t> </w:t>
            </w:r>
            <w:r>
              <w:rPr>
                <w:i/>
                <w:sz w:val="24"/>
              </w:rPr>
              <w:t>7</w:t>
            </w:r>
            <w:r>
              <w:rPr>
                <w:i/>
                <w:spacing w:val="33"/>
                <w:sz w:val="24"/>
              </w:rPr>
              <w:t>  </w:t>
            </w:r>
            <w:r>
              <w:rPr>
                <w:i/>
                <w:position w:val="1"/>
                <w:sz w:val="28"/>
              </w:rPr>
              <w:t>năm</w:t>
            </w:r>
            <w:r>
              <w:rPr>
                <w:i/>
                <w:spacing w:val="-4"/>
                <w:position w:val="1"/>
                <w:sz w:val="28"/>
              </w:rPr>
              <w:t> 2026</w:t>
            </w:r>
          </w:p>
        </w:tc>
      </w:tr>
    </w:tbl>
    <w:p>
      <w:pPr>
        <w:pStyle w:val="BodyText"/>
        <w:spacing w:before="173"/>
        <w:ind w:left="0" w:firstLine="0"/>
        <w:jc w:val="left"/>
      </w:pPr>
    </w:p>
    <w:p>
      <w:pPr>
        <w:pStyle w:val="Heading1"/>
      </w:pPr>
      <w:r>
        <w:rPr/>
        <w:t>QUYẾT</w:t>
      </w:r>
      <w:r>
        <w:rPr>
          <w:spacing w:val="-8"/>
        </w:rPr>
        <w:t> </w:t>
      </w:r>
      <w:r>
        <w:rPr>
          <w:spacing w:val="-4"/>
        </w:rPr>
        <w:t>ĐỊNH</w:t>
      </w:r>
    </w:p>
    <w:p>
      <w:pPr>
        <w:pStyle w:val="Heading2"/>
        <w:spacing w:before="185"/>
        <w:ind w:left="42" w:right="93" w:firstLine="223"/>
        <w:jc w:val="left"/>
      </w:pPr>
      <w:r>
        <w:rPr/>
        <w:t>Ban hành Quy chế quản lý và sử dụng nguồn vốn ngân sách địa phương ủy</w:t>
      </w:r>
      <w:r>
        <w:rPr>
          <w:spacing w:val="-12"/>
        </w:rPr>
        <w:t> </w:t>
      </w:r>
      <w:r>
        <w:rPr/>
        <w:t>thác</w:t>
      </w:r>
      <w:r>
        <w:rPr>
          <w:spacing w:val="-11"/>
        </w:rPr>
        <w:t> </w:t>
      </w:r>
      <w:r>
        <w:rPr/>
        <w:t>qua</w:t>
      </w:r>
      <w:r>
        <w:rPr>
          <w:spacing w:val="-9"/>
        </w:rPr>
        <w:t> </w:t>
      </w:r>
      <w:r>
        <w:rPr/>
        <w:t>Chi</w:t>
      </w:r>
      <w:r>
        <w:rPr>
          <w:spacing w:val="-10"/>
        </w:rPr>
        <w:t> </w:t>
      </w:r>
      <w:r>
        <w:rPr/>
        <w:t>nhánh</w:t>
      </w:r>
      <w:r>
        <w:rPr>
          <w:spacing w:val="-11"/>
        </w:rPr>
        <w:t> </w:t>
      </w:r>
      <w:r>
        <w:rPr/>
        <w:t>Ngân</w:t>
      </w:r>
      <w:r>
        <w:rPr>
          <w:spacing w:val="-11"/>
        </w:rPr>
        <w:t> </w:t>
      </w:r>
      <w:r>
        <w:rPr/>
        <w:t>hàng</w:t>
      </w:r>
      <w:r>
        <w:rPr>
          <w:spacing w:val="-10"/>
        </w:rPr>
        <w:t> </w:t>
      </w:r>
      <w:r>
        <w:rPr/>
        <w:t>Chính</w:t>
      </w:r>
      <w:r>
        <w:rPr>
          <w:spacing w:val="-11"/>
        </w:rPr>
        <w:t> </w:t>
      </w:r>
      <w:r>
        <w:rPr/>
        <w:t>sách</w:t>
      </w:r>
      <w:r>
        <w:rPr>
          <w:spacing w:val="-11"/>
        </w:rPr>
        <w:t> </w:t>
      </w:r>
      <w:r>
        <w:rPr/>
        <w:t>xã</w:t>
      </w:r>
      <w:r>
        <w:rPr>
          <w:spacing w:val="-10"/>
        </w:rPr>
        <w:t> </w:t>
      </w:r>
      <w:r>
        <w:rPr/>
        <w:t>hội</w:t>
      </w:r>
      <w:r>
        <w:rPr>
          <w:spacing w:val="-6"/>
        </w:rPr>
        <w:t> </w:t>
      </w:r>
      <w:r>
        <w:rPr/>
        <w:t>tỉnh</w:t>
      </w:r>
      <w:r>
        <w:rPr>
          <w:spacing w:val="-6"/>
        </w:rPr>
        <w:t> </w:t>
      </w:r>
      <w:r>
        <w:rPr/>
        <w:t>để</w:t>
      </w:r>
      <w:r>
        <w:rPr>
          <w:spacing w:val="-7"/>
        </w:rPr>
        <w:t> </w:t>
      </w:r>
      <w:r>
        <w:rPr/>
        <w:t>cho</w:t>
      </w:r>
      <w:r>
        <w:rPr>
          <w:spacing w:val="-5"/>
        </w:rPr>
        <w:t> </w:t>
      </w:r>
      <w:r>
        <w:rPr/>
        <w:t>vay</w:t>
      </w:r>
      <w:r>
        <w:rPr>
          <w:spacing w:val="-7"/>
        </w:rPr>
        <w:t> </w:t>
      </w:r>
      <w:r>
        <w:rPr/>
        <w:t>đối</w:t>
      </w:r>
      <w:r>
        <w:rPr>
          <w:spacing w:val="-4"/>
        </w:rPr>
        <w:t> </w:t>
      </w:r>
      <w:r>
        <w:rPr/>
        <w:t>với</w:t>
      </w:r>
    </w:p>
    <w:p>
      <w:pPr>
        <w:pStyle w:val="Heading2"/>
        <w:spacing w:line="321" w:lineRule="exact"/>
        <w:ind w:left="438"/>
        <w:jc w:val="left"/>
      </w:pPr>
      <w:r>
        <w:rPr/>
        <mc:AlternateContent>
          <mc:Choice Requires="wps">
            <w:drawing>
              <wp:anchor distT="0" distB="0" distL="0" distR="0" allowOverlap="1" layoutInCell="1" locked="0" behindDoc="1" simplePos="0" relativeHeight="487588864">
                <wp:simplePos x="0" y="0"/>
                <wp:positionH relativeFrom="page">
                  <wp:posOffset>3021329</wp:posOffset>
                </wp:positionH>
                <wp:positionV relativeFrom="paragraph">
                  <wp:posOffset>237686</wp:posOffset>
                </wp:positionV>
                <wp:extent cx="187452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74520" cy="1270"/>
                        </a:xfrm>
                        <a:custGeom>
                          <a:avLst/>
                          <a:gdLst/>
                          <a:ahLst/>
                          <a:cxnLst/>
                          <a:rect l="l" t="t" r="r" b="b"/>
                          <a:pathLst>
                            <a:path w="1874520" h="0">
                              <a:moveTo>
                                <a:pt x="0" y="0"/>
                              </a:moveTo>
                              <a:lnTo>
                                <a:pt x="18745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899994pt;margin-top:18.715469pt;width:147.6pt;height:.1pt;mso-position-horizontal-relative:page;mso-position-vertical-relative:paragraph;z-index:-15727616;mso-wrap-distance-left:0;mso-wrap-distance-right:0" id="docshape3" coordorigin="4758,374" coordsize="2952,0" path="m4758,374l7710,374e" filled="false" stroked="true" strokeweight=".75pt" strokecolor="#000000">
                <v:path arrowok="t"/>
                <v:stroke dashstyle="solid"/>
                <w10:wrap type="topAndBottom"/>
              </v:shape>
            </w:pict>
          </mc:Fallback>
        </mc:AlternateContent>
      </w:r>
      <w:r>
        <w:rPr/>
        <w:t>người</w:t>
      </w:r>
      <w:r>
        <w:rPr>
          <w:spacing w:val="-4"/>
        </w:rPr>
        <w:t> </w:t>
      </w:r>
      <w:r>
        <w:rPr/>
        <w:t>nghèo</w:t>
      </w:r>
      <w:r>
        <w:rPr>
          <w:spacing w:val="-5"/>
        </w:rPr>
        <w:t> </w:t>
      </w:r>
      <w:r>
        <w:rPr/>
        <w:t>và</w:t>
      </w:r>
      <w:r>
        <w:rPr>
          <w:spacing w:val="-2"/>
        </w:rPr>
        <w:t> </w:t>
      </w:r>
      <w:r>
        <w:rPr/>
        <w:t>đối</w:t>
      </w:r>
      <w:r>
        <w:rPr>
          <w:spacing w:val="-2"/>
        </w:rPr>
        <w:t> </w:t>
      </w:r>
      <w:r>
        <w:rPr/>
        <w:t>tượng</w:t>
      </w:r>
      <w:r>
        <w:rPr>
          <w:spacing w:val="-3"/>
        </w:rPr>
        <w:t> </w:t>
      </w:r>
      <w:r>
        <w:rPr/>
        <w:t>chính</w:t>
      </w:r>
      <w:r>
        <w:rPr>
          <w:spacing w:val="-7"/>
        </w:rPr>
        <w:t> </w:t>
      </w:r>
      <w:r>
        <w:rPr/>
        <w:t>sách</w:t>
      </w:r>
      <w:r>
        <w:rPr>
          <w:spacing w:val="-3"/>
        </w:rPr>
        <w:t> </w:t>
      </w:r>
      <w:r>
        <w:rPr/>
        <w:t>khác trên</w:t>
      </w:r>
      <w:r>
        <w:rPr>
          <w:spacing w:val="-4"/>
        </w:rPr>
        <w:t> </w:t>
      </w:r>
      <w:r>
        <w:rPr/>
        <w:t>địa</w:t>
      </w:r>
      <w:r>
        <w:rPr>
          <w:spacing w:val="-2"/>
        </w:rPr>
        <w:t> </w:t>
      </w:r>
      <w:r>
        <w:rPr/>
        <w:t>bàn</w:t>
      </w:r>
      <w:r>
        <w:rPr>
          <w:spacing w:val="-3"/>
        </w:rPr>
        <w:t> </w:t>
      </w:r>
      <w:r>
        <w:rPr/>
        <w:t>tỉnh</w:t>
      </w:r>
      <w:r>
        <w:rPr>
          <w:spacing w:val="-7"/>
        </w:rPr>
        <w:t> </w:t>
      </w:r>
      <w:r>
        <w:rPr/>
        <w:t>Hà</w:t>
      </w:r>
      <w:r>
        <w:rPr>
          <w:spacing w:val="-2"/>
        </w:rPr>
        <w:t> </w:t>
      </w:r>
      <w:r>
        <w:rPr>
          <w:spacing w:val="-4"/>
        </w:rPr>
        <w:t>Tĩnh</w:t>
      </w:r>
    </w:p>
    <w:p>
      <w:pPr>
        <w:pStyle w:val="BodyText"/>
        <w:spacing w:before="60"/>
        <w:ind w:left="0" w:firstLine="0"/>
        <w:jc w:val="left"/>
        <w:rPr>
          <w:b/>
        </w:rPr>
      </w:pPr>
    </w:p>
    <w:p>
      <w:pPr>
        <w:spacing w:before="1"/>
        <w:ind w:left="721"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before="120"/>
        <w:ind w:left="2" w:right="133" w:firstLine="719"/>
        <w:jc w:val="both"/>
        <w:rPr>
          <w:i/>
          <w:sz w:val="28"/>
        </w:rPr>
      </w:pPr>
      <w:r>
        <w:rPr>
          <w:i/>
          <w:sz w:val="28"/>
        </w:rPr>
        <w:t>Căn cứ Luật Ban hành văn bản quy phạm pháp luật số 64/2025/QH15, được sửa đổi, bổ sung một số điều của Luật Ban hành văn bản quy phạm pháp luật số 87/2025/QH15;</w:t>
      </w:r>
    </w:p>
    <w:p>
      <w:pPr>
        <w:spacing w:line="240" w:lineRule="auto" w:before="119"/>
        <w:ind w:left="2" w:right="136" w:firstLine="719"/>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5"/>
          <w:sz w:val="28"/>
        </w:rPr>
        <w:t> </w:t>
      </w:r>
      <w:r>
        <w:rPr>
          <w:i/>
          <w:sz w:val="28"/>
        </w:rPr>
        <w:t>Ngân</w:t>
      </w:r>
      <w:r>
        <w:rPr>
          <w:i/>
          <w:spacing w:val="-2"/>
          <w:sz w:val="28"/>
        </w:rPr>
        <w:t> </w:t>
      </w:r>
      <w:r>
        <w:rPr>
          <w:i/>
          <w:sz w:val="28"/>
        </w:rPr>
        <w:t>sách</w:t>
      </w:r>
      <w:r>
        <w:rPr>
          <w:i/>
          <w:spacing w:val="-2"/>
          <w:sz w:val="28"/>
        </w:rPr>
        <w:t> </w:t>
      </w:r>
      <w:r>
        <w:rPr>
          <w:i/>
          <w:sz w:val="28"/>
        </w:rPr>
        <w:t>Nhà</w:t>
      </w:r>
      <w:r>
        <w:rPr>
          <w:i/>
          <w:spacing w:val="-4"/>
          <w:sz w:val="28"/>
        </w:rPr>
        <w:t> </w:t>
      </w:r>
      <w:r>
        <w:rPr>
          <w:i/>
          <w:sz w:val="28"/>
        </w:rPr>
        <w:t>nước</w:t>
      </w:r>
      <w:r>
        <w:rPr>
          <w:i/>
          <w:spacing w:val="-2"/>
          <w:sz w:val="28"/>
        </w:rPr>
        <w:t> </w:t>
      </w:r>
      <w:r>
        <w:rPr>
          <w:i/>
          <w:sz w:val="28"/>
        </w:rPr>
        <w:t>số</w:t>
      </w:r>
      <w:r>
        <w:rPr>
          <w:i/>
          <w:spacing w:val="-6"/>
          <w:sz w:val="28"/>
        </w:rPr>
        <w:t> </w:t>
      </w:r>
      <w:r>
        <w:rPr>
          <w:i/>
          <w:sz w:val="28"/>
        </w:rPr>
        <w:t>89/2025/QH15;</w:t>
      </w:r>
      <w:r>
        <w:rPr>
          <w:i/>
          <w:spacing w:val="-4"/>
          <w:sz w:val="28"/>
        </w:rPr>
        <w:t> </w:t>
      </w:r>
      <w:r>
        <w:rPr>
          <w:i/>
          <w:sz w:val="28"/>
        </w:rPr>
        <w:t>Luật</w:t>
      </w:r>
      <w:r>
        <w:rPr>
          <w:i/>
          <w:spacing w:val="-2"/>
          <w:sz w:val="28"/>
        </w:rPr>
        <w:t> </w:t>
      </w:r>
      <w:r>
        <w:rPr>
          <w:i/>
          <w:sz w:val="28"/>
        </w:rPr>
        <w:t>Đầu</w:t>
      </w:r>
      <w:r>
        <w:rPr>
          <w:i/>
          <w:spacing w:val="-4"/>
          <w:sz w:val="28"/>
        </w:rPr>
        <w:t> </w:t>
      </w:r>
      <w:r>
        <w:rPr>
          <w:i/>
          <w:sz w:val="28"/>
        </w:rPr>
        <w:t>tư</w:t>
      </w:r>
      <w:r>
        <w:rPr>
          <w:i/>
          <w:spacing w:val="-3"/>
          <w:sz w:val="28"/>
        </w:rPr>
        <w:t> </w:t>
      </w:r>
      <w:r>
        <w:rPr>
          <w:i/>
          <w:sz w:val="28"/>
        </w:rPr>
        <w:t>công</w:t>
      </w:r>
      <w:r>
        <w:rPr>
          <w:i/>
          <w:spacing w:val="-4"/>
          <w:sz w:val="28"/>
        </w:rPr>
        <w:t> </w:t>
      </w:r>
      <w:r>
        <w:rPr>
          <w:i/>
          <w:sz w:val="28"/>
        </w:rPr>
        <w:t>số 58/2024/QH15,</w:t>
      </w:r>
      <w:r>
        <w:rPr>
          <w:i/>
          <w:spacing w:val="-11"/>
          <w:sz w:val="28"/>
        </w:rPr>
        <w:t> </w:t>
      </w:r>
      <w:r>
        <w:rPr>
          <w:i/>
          <w:sz w:val="28"/>
        </w:rPr>
        <w:t>được</w:t>
      </w:r>
      <w:r>
        <w:rPr>
          <w:i/>
          <w:spacing w:val="-10"/>
          <w:sz w:val="28"/>
        </w:rPr>
        <w:t> </w:t>
      </w:r>
      <w:r>
        <w:rPr>
          <w:i/>
          <w:sz w:val="28"/>
        </w:rPr>
        <w:t>sửa</w:t>
      </w:r>
      <w:r>
        <w:rPr>
          <w:i/>
          <w:spacing w:val="-7"/>
          <w:sz w:val="28"/>
        </w:rPr>
        <w:t> </w:t>
      </w:r>
      <w:r>
        <w:rPr>
          <w:i/>
          <w:sz w:val="28"/>
        </w:rPr>
        <w:t>đổi,</w:t>
      </w:r>
      <w:r>
        <w:rPr>
          <w:i/>
          <w:spacing w:val="-8"/>
          <w:sz w:val="28"/>
        </w:rPr>
        <w:t> </w:t>
      </w:r>
      <w:r>
        <w:rPr>
          <w:i/>
          <w:sz w:val="28"/>
        </w:rPr>
        <w:t>bổ</w:t>
      </w:r>
      <w:r>
        <w:rPr>
          <w:i/>
          <w:spacing w:val="-9"/>
          <w:sz w:val="28"/>
        </w:rPr>
        <w:t> </w:t>
      </w:r>
      <w:r>
        <w:rPr>
          <w:i/>
          <w:sz w:val="28"/>
        </w:rPr>
        <w:t>sung</w:t>
      </w:r>
      <w:r>
        <w:rPr>
          <w:i/>
          <w:spacing w:val="-9"/>
          <w:sz w:val="28"/>
        </w:rPr>
        <w:t> </w:t>
      </w:r>
      <w:r>
        <w:rPr>
          <w:i/>
          <w:sz w:val="28"/>
        </w:rPr>
        <w:t>bởi</w:t>
      </w:r>
      <w:r>
        <w:rPr>
          <w:i/>
          <w:spacing w:val="-9"/>
          <w:sz w:val="28"/>
        </w:rPr>
        <w:t> </w:t>
      </w:r>
      <w:r>
        <w:rPr>
          <w:i/>
          <w:sz w:val="28"/>
        </w:rPr>
        <w:t>Luật</w:t>
      </w:r>
      <w:r>
        <w:rPr>
          <w:i/>
          <w:spacing w:val="-9"/>
          <w:sz w:val="28"/>
        </w:rPr>
        <w:t> </w:t>
      </w:r>
      <w:r>
        <w:rPr>
          <w:i/>
          <w:sz w:val="28"/>
        </w:rPr>
        <w:t>số</w:t>
      </w:r>
      <w:r>
        <w:rPr>
          <w:i/>
          <w:spacing w:val="-9"/>
          <w:sz w:val="28"/>
        </w:rPr>
        <w:t> </w:t>
      </w:r>
      <w:r>
        <w:rPr>
          <w:i/>
          <w:sz w:val="28"/>
        </w:rPr>
        <w:t>90/2025/QH15;</w:t>
      </w:r>
      <w:r>
        <w:rPr>
          <w:i/>
          <w:spacing w:val="-8"/>
          <w:sz w:val="28"/>
        </w:rPr>
        <w:t> </w:t>
      </w:r>
      <w:r>
        <w:rPr>
          <w:i/>
          <w:sz w:val="28"/>
        </w:rPr>
        <w:t>Luật</w:t>
      </w:r>
      <w:r>
        <w:rPr>
          <w:i/>
          <w:spacing w:val="-7"/>
          <w:sz w:val="28"/>
        </w:rPr>
        <w:t> </w:t>
      </w:r>
      <w:r>
        <w:rPr>
          <w:i/>
          <w:sz w:val="28"/>
        </w:rPr>
        <w:t>Nhà</w:t>
      </w:r>
      <w:r>
        <w:rPr>
          <w:i/>
          <w:spacing w:val="-7"/>
          <w:sz w:val="28"/>
        </w:rPr>
        <w:t> </w:t>
      </w:r>
      <w:r>
        <w:rPr>
          <w:i/>
          <w:sz w:val="28"/>
        </w:rPr>
        <w:t>ở</w:t>
      </w:r>
      <w:r>
        <w:rPr>
          <w:i/>
          <w:spacing w:val="-8"/>
          <w:sz w:val="28"/>
        </w:rPr>
        <w:t> </w:t>
      </w:r>
      <w:r>
        <w:rPr>
          <w:i/>
          <w:sz w:val="28"/>
        </w:rPr>
        <w:t>số 27/2023/QH15; Luật Việc làm số 74/2025/QH15;</w:t>
      </w:r>
    </w:p>
    <w:p>
      <w:pPr>
        <w:spacing w:line="240" w:lineRule="auto" w:before="121"/>
        <w:ind w:left="2" w:right="134" w:firstLine="719"/>
        <w:jc w:val="both"/>
        <w:rPr>
          <w:i/>
          <w:sz w:val="28"/>
        </w:rPr>
      </w:pPr>
      <w:r>
        <w:rPr>
          <w:i/>
          <w:sz w:val="28"/>
        </w:rPr>
        <w:t>Căn</w:t>
      </w:r>
      <w:r>
        <w:rPr>
          <w:i/>
          <w:spacing w:val="-4"/>
          <w:sz w:val="28"/>
        </w:rPr>
        <w:t> </w:t>
      </w:r>
      <w:r>
        <w:rPr>
          <w:i/>
          <w:sz w:val="28"/>
        </w:rPr>
        <w:t>cứ</w:t>
      </w:r>
      <w:r>
        <w:rPr>
          <w:i/>
          <w:spacing w:val="-4"/>
          <w:sz w:val="28"/>
        </w:rPr>
        <w:t> </w:t>
      </w:r>
      <w:r>
        <w:rPr>
          <w:i/>
          <w:sz w:val="28"/>
        </w:rPr>
        <w:t>các</w:t>
      </w:r>
      <w:r>
        <w:rPr>
          <w:i/>
          <w:spacing w:val="-4"/>
          <w:sz w:val="28"/>
        </w:rPr>
        <w:t> </w:t>
      </w:r>
      <w:r>
        <w:rPr>
          <w:i/>
          <w:sz w:val="28"/>
        </w:rPr>
        <w:t>Nghị</w:t>
      </w:r>
      <w:r>
        <w:rPr>
          <w:i/>
          <w:spacing w:val="-3"/>
          <w:sz w:val="28"/>
        </w:rPr>
        <w:t> </w:t>
      </w:r>
      <w:r>
        <w:rPr>
          <w:i/>
          <w:sz w:val="28"/>
        </w:rPr>
        <w:t>định</w:t>
      </w:r>
      <w:r>
        <w:rPr>
          <w:i/>
          <w:spacing w:val="-6"/>
          <w:sz w:val="28"/>
        </w:rPr>
        <w:t> </w:t>
      </w:r>
      <w:r>
        <w:rPr>
          <w:i/>
          <w:sz w:val="28"/>
        </w:rPr>
        <w:t>của</w:t>
      </w:r>
      <w:r>
        <w:rPr>
          <w:i/>
          <w:spacing w:val="-4"/>
          <w:sz w:val="28"/>
        </w:rPr>
        <w:t> </w:t>
      </w:r>
      <w:r>
        <w:rPr>
          <w:i/>
          <w:sz w:val="28"/>
        </w:rPr>
        <w:t>Chính</w:t>
      </w:r>
      <w:r>
        <w:rPr>
          <w:i/>
          <w:spacing w:val="-4"/>
          <w:sz w:val="28"/>
        </w:rPr>
        <w:t> </w:t>
      </w:r>
      <w:r>
        <w:rPr>
          <w:i/>
          <w:sz w:val="28"/>
        </w:rPr>
        <w:t>phủ: số</w:t>
      </w:r>
      <w:r>
        <w:rPr>
          <w:i/>
          <w:spacing w:val="-6"/>
          <w:sz w:val="28"/>
        </w:rPr>
        <w:t> </w:t>
      </w:r>
      <w:r>
        <w:rPr>
          <w:i/>
          <w:sz w:val="28"/>
        </w:rPr>
        <w:t>78/2025/NĐ-CP</w:t>
      </w:r>
      <w:r>
        <w:rPr>
          <w:i/>
          <w:spacing w:val="-6"/>
          <w:sz w:val="28"/>
        </w:rPr>
        <w:t> </w:t>
      </w:r>
      <w:r>
        <w:rPr>
          <w:i/>
          <w:sz w:val="28"/>
        </w:rPr>
        <w:t>quy</w:t>
      </w:r>
      <w:r>
        <w:rPr>
          <w:i/>
          <w:spacing w:val="-7"/>
          <w:sz w:val="28"/>
        </w:rPr>
        <w:t> </w:t>
      </w:r>
      <w:r>
        <w:rPr>
          <w:i/>
          <w:sz w:val="28"/>
        </w:rPr>
        <w:t>định</w:t>
      </w:r>
      <w:r>
        <w:rPr>
          <w:i/>
          <w:spacing w:val="-4"/>
          <w:sz w:val="28"/>
        </w:rPr>
        <w:t> </w:t>
      </w:r>
      <w:r>
        <w:rPr>
          <w:i/>
          <w:sz w:val="28"/>
        </w:rPr>
        <w:t>chi</w:t>
      </w:r>
      <w:r>
        <w:rPr>
          <w:i/>
          <w:spacing w:val="-3"/>
          <w:sz w:val="28"/>
        </w:rPr>
        <w:t> </w:t>
      </w:r>
      <w:r>
        <w:rPr>
          <w:i/>
          <w:sz w:val="28"/>
        </w:rPr>
        <w:t>tiết một</w:t>
      </w:r>
      <w:r>
        <w:rPr>
          <w:i/>
          <w:spacing w:val="-1"/>
          <w:sz w:val="28"/>
        </w:rPr>
        <w:t> </w:t>
      </w:r>
      <w:r>
        <w:rPr>
          <w:i/>
          <w:sz w:val="28"/>
        </w:rPr>
        <w:t>số</w:t>
      </w:r>
      <w:r>
        <w:rPr>
          <w:i/>
          <w:spacing w:val="-1"/>
          <w:sz w:val="28"/>
        </w:rPr>
        <w:t> </w:t>
      </w:r>
      <w:r>
        <w:rPr>
          <w:i/>
          <w:sz w:val="28"/>
        </w:rPr>
        <w:t>điều</w:t>
      </w:r>
      <w:r>
        <w:rPr>
          <w:i/>
          <w:spacing w:val="-1"/>
          <w:sz w:val="28"/>
        </w:rPr>
        <w:t> </w:t>
      </w:r>
      <w:r>
        <w:rPr>
          <w:i/>
          <w:sz w:val="28"/>
        </w:rPr>
        <w:t>và</w:t>
      </w:r>
      <w:r>
        <w:rPr>
          <w:i/>
          <w:spacing w:val="-2"/>
          <w:sz w:val="28"/>
        </w:rPr>
        <w:t> </w:t>
      </w:r>
      <w:r>
        <w:rPr>
          <w:i/>
          <w:sz w:val="28"/>
        </w:rPr>
        <w:t>biện</w:t>
      </w:r>
      <w:r>
        <w:rPr>
          <w:i/>
          <w:spacing w:val="-1"/>
          <w:sz w:val="28"/>
        </w:rPr>
        <w:t> </w:t>
      </w:r>
      <w:r>
        <w:rPr>
          <w:i/>
          <w:sz w:val="28"/>
        </w:rPr>
        <w:t>pháp</w:t>
      </w:r>
      <w:r>
        <w:rPr>
          <w:i/>
          <w:spacing w:val="-1"/>
          <w:sz w:val="28"/>
        </w:rPr>
        <w:t> </w:t>
      </w:r>
      <w:r>
        <w:rPr>
          <w:i/>
          <w:sz w:val="28"/>
        </w:rPr>
        <w:t>để</w:t>
      </w:r>
      <w:r>
        <w:rPr>
          <w:i/>
          <w:spacing w:val="-2"/>
          <w:sz w:val="28"/>
        </w:rPr>
        <w:t> </w:t>
      </w:r>
      <w:r>
        <w:rPr>
          <w:i/>
          <w:sz w:val="28"/>
        </w:rPr>
        <w:t>tổ</w:t>
      </w:r>
      <w:r>
        <w:rPr>
          <w:i/>
          <w:spacing w:val="-1"/>
          <w:sz w:val="28"/>
        </w:rPr>
        <w:t> </w:t>
      </w:r>
      <w:r>
        <w:rPr>
          <w:i/>
          <w:sz w:val="28"/>
        </w:rPr>
        <w:t>chức,</w:t>
      </w:r>
      <w:r>
        <w:rPr>
          <w:i/>
          <w:spacing w:val="-2"/>
          <w:sz w:val="28"/>
        </w:rPr>
        <w:t> </w:t>
      </w:r>
      <w:r>
        <w:rPr>
          <w:i/>
          <w:sz w:val="28"/>
        </w:rPr>
        <w:t>hướng</w:t>
      </w:r>
      <w:r>
        <w:rPr>
          <w:i/>
          <w:spacing w:val="-1"/>
          <w:sz w:val="28"/>
        </w:rPr>
        <w:t> </w:t>
      </w:r>
      <w:r>
        <w:rPr>
          <w:i/>
          <w:sz w:val="28"/>
        </w:rPr>
        <w:t>dẫn</w:t>
      </w:r>
      <w:r>
        <w:rPr>
          <w:i/>
          <w:spacing w:val="-2"/>
          <w:sz w:val="28"/>
        </w:rPr>
        <w:t> </w:t>
      </w:r>
      <w:r>
        <w:rPr>
          <w:i/>
          <w:sz w:val="28"/>
        </w:rPr>
        <w:t>thi</w:t>
      </w:r>
      <w:r>
        <w:rPr>
          <w:i/>
          <w:spacing w:val="-1"/>
          <w:sz w:val="28"/>
        </w:rPr>
        <w:t> </w:t>
      </w:r>
      <w:r>
        <w:rPr>
          <w:i/>
          <w:sz w:val="28"/>
        </w:rPr>
        <w:t>hành</w:t>
      </w:r>
      <w:r>
        <w:rPr>
          <w:i/>
          <w:spacing w:val="-1"/>
          <w:sz w:val="28"/>
        </w:rPr>
        <w:t> </w:t>
      </w:r>
      <w:r>
        <w:rPr>
          <w:i/>
          <w:sz w:val="28"/>
        </w:rPr>
        <w:t>Luật</w:t>
      </w:r>
      <w:r>
        <w:rPr>
          <w:i/>
          <w:spacing w:val="-1"/>
          <w:sz w:val="28"/>
        </w:rPr>
        <w:t> </w:t>
      </w:r>
      <w:r>
        <w:rPr>
          <w:i/>
          <w:sz w:val="28"/>
        </w:rPr>
        <w:t>ban hành</w:t>
      </w:r>
      <w:r>
        <w:rPr>
          <w:i/>
          <w:spacing w:val="-1"/>
          <w:sz w:val="28"/>
        </w:rPr>
        <w:t> </w:t>
      </w:r>
      <w:r>
        <w:rPr>
          <w:i/>
          <w:sz w:val="28"/>
        </w:rPr>
        <w:t>văn</w:t>
      </w:r>
      <w:r>
        <w:rPr>
          <w:i/>
          <w:spacing w:val="-1"/>
          <w:sz w:val="28"/>
        </w:rPr>
        <w:t> </w:t>
      </w:r>
      <w:r>
        <w:rPr>
          <w:i/>
          <w:sz w:val="28"/>
        </w:rPr>
        <w:t>bản quy phạm pháp luật, được sửa đổi, bổ sung bởi Nghị định số 187/2025/NĐ-CP; số 78/2002/NĐ-CP về tín dụng đối với người nghèo và các đối tượng chính sách khác; số 100/2024/NĐ-CP quy định chi tiết một số điều của Luật nhà ở về phát triển và quản lý nhà ở xã hội; số 85/2025/NĐ-CP quy định chi tiết thi hành một số điều của Luật Đầu tư công; số 338/2025/NĐ-CP về quy định chi tiết một số điều</w:t>
      </w:r>
      <w:r>
        <w:rPr>
          <w:i/>
          <w:spacing w:val="-9"/>
          <w:sz w:val="28"/>
        </w:rPr>
        <w:t> </w:t>
      </w:r>
      <w:r>
        <w:rPr>
          <w:i/>
          <w:sz w:val="28"/>
        </w:rPr>
        <w:t>của</w:t>
      </w:r>
      <w:r>
        <w:rPr>
          <w:i/>
          <w:spacing w:val="-9"/>
          <w:sz w:val="28"/>
        </w:rPr>
        <w:t> </w:t>
      </w:r>
      <w:r>
        <w:rPr>
          <w:i/>
          <w:sz w:val="28"/>
        </w:rPr>
        <w:t>Luật</w:t>
      </w:r>
      <w:r>
        <w:rPr>
          <w:i/>
          <w:spacing w:val="-12"/>
          <w:sz w:val="28"/>
        </w:rPr>
        <w:t> </w:t>
      </w:r>
      <w:r>
        <w:rPr>
          <w:i/>
          <w:sz w:val="28"/>
        </w:rPr>
        <w:t>Việc</w:t>
      </w:r>
      <w:r>
        <w:rPr>
          <w:i/>
          <w:spacing w:val="-10"/>
          <w:sz w:val="28"/>
        </w:rPr>
        <w:t> </w:t>
      </w:r>
      <w:r>
        <w:rPr>
          <w:i/>
          <w:sz w:val="28"/>
        </w:rPr>
        <w:t>làm</w:t>
      </w:r>
      <w:r>
        <w:rPr>
          <w:i/>
          <w:spacing w:val="-9"/>
          <w:sz w:val="28"/>
        </w:rPr>
        <w:t> </w:t>
      </w:r>
      <w:r>
        <w:rPr>
          <w:i/>
          <w:sz w:val="28"/>
        </w:rPr>
        <w:t>về</w:t>
      </w:r>
      <w:r>
        <w:rPr>
          <w:i/>
          <w:spacing w:val="-10"/>
          <w:sz w:val="28"/>
        </w:rPr>
        <w:t> </w:t>
      </w:r>
      <w:r>
        <w:rPr>
          <w:i/>
          <w:sz w:val="28"/>
        </w:rPr>
        <w:t>chính</w:t>
      </w:r>
      <w:r>
        <w:rPr>
          <w:i/>
          <w:spacing w:val="-12"/>
          <w:sz w:val="28"/>
        </w:rPr>
        <w:t> </w:t>
      </w:r>
      <w:r>
        <w:rPr>
          <w:i/>
          <w:sz w:val="28"/>
        </w:rPr>
        <w:t>sách</w:t>
      </w:r>
      <w:r>
        <w:rPr>
          <w:i/>
          <w:spacing w:val="-11"/>
          <w:sz w:val="28"/>
        </w:rPr>
        <w:t> </w:t>
      </w:r>
      <w:r>
        <w:rPr>
          <w:i/>
          <w:sz w:val="28"/>
        </w:rPr>
        <w:t>hỗ</w:t>
      </w:r>
      <w:r>
        <w:rPr>
          <w:i/>
          <w:spacing w:val="-12"/>
          <w:sz w:val="28"/>
        </w:rPr>
        <w:t> </w:t>
      </w:r>
      <w:r>
        <w:rPr>
          <w:i/>
          <w:sz w:val="28"/>
        </w:rPr>
        <w:t>trợ</w:t>
      </w:r>
      <w:r>
        <w:rPr>
          <w:i/>
          <w:spacing w:val="-11"/>
          <w:sz w:val="28"/>
        </w:rPr>
        <w:t> </w:t>
      </w:r>
      <w:r>
        <w:rPr>
          <w:i/>
          <w:sz w:val="28"/>
        </w:rPr>
        <w:t>tạo</w:t>
      </w:r>
      <w:r>
        <w:rPr>
          <w:i/>
          <w:spacing w:val="-9"/>
          <w:sz w:val="28"/>
        </w:rPr>
        <w:t> </w:t>
      </w:r>
      <w:r>
        <w:rPr>
          <w:i/>
          <w:sz w:val="28"/>
        </w:rPr>
        <w:t>việc</w:t>
      </w:r>
      <w:r>
        <w:rPr>
          <w:i/>
          <w:spacing w:val="-12"/>
          <w:sz w:val="28"/>
        </w:rPr>
        <w:t> </w:t>
      </w:r>
      <w:r>
        <w:rPr>
          <w:i/>
          <w:sz w:val="28"/>
        </w:rPr>
        <w:t>làm;</w:t>
      </w:r>
      <w:r>
        <w:rPr>
          <w:i/>
          <w:spacing w:val="-2"/>
          <w:sz w:val="28"/>
        </w:rPr>
        <w:t> </w:t>
      </w:r>
      <w:r>
        <w:rPr>
          <w:i/>
          <w:sz w:val="28"/>
        </w:rPr>
        <w:t>số</w:t>
      </w:r>
      <w:r>
        <w:rPr>
          <w:i/>
          <w:spacing w:val="-9"/>
          <w:sz w:val="28"/>
        </w:rPr>
        <w:t> </w:t>
      </w:r>
      <w:r>
        <w:rPr>
          <w:i/>
          <w:sz w:val="28"/>
        </w:rPr>
        <w:t>06/2026/NĐ-CP</w:t>
      </w:r>
      <w:r>
        <w:rPr>
          <w:i/>
          <w:spacing w:val="-12"/>
          <w:sz w:val="28"/>
        </w:rPr>
        <w:t> </w:t>
      </w:r>
      <w:r>
        <w:rPr>
          <w:i/>
          <w:sz w:val="28"/>
        </w:rPr>
        <w:t>quy định về tổ chức và hoạt động của Ngân hàng Chính sách xã hội;</w:t>
      </w:r>
    </w:p>
    <w:p>
      <w:pPr>
        <w:spacing w:line="240" w:lineRule="auto" w:before="119"/>
        <w:ind w:left="2" w:right="134" w:firstLine="719"/>
        <w:jc w:val="both"/>
        <w:rPr>
          <w:i/>
          <w:sz w:val="28"/>
        </w:rPr>
      </w:pPr>
      <w:r>
        <w:rPr>
          <w:i/>
          <w:sz w:val="28"/>
        </w:rPr>
        <w:t>Căn</w:t>
      </w:r>
      <w:r>
        <w:rPr>
          <w:i/>
          <w:spacing w:val="-8"/>
          <w:sz w:val="28"/>
        </w:rPr>
        <w:t> </w:t>
      </w:r>
      <w:r>
        <w:rPr>
          <w:i/>
          <w:sz w:val="28"/>
        </w:rPr>
        <w:t>cứ</w:t>
      </w:r>
      <w:r>
        <w:rPr>
          <w:i/>
          <w:spacing w:val="-8"/>
          <w:sz w:val="28"/>
        </w:rPr>
        <w:t> </w:t>
      </w:r>
      <w:r>
        <w:rPr>
          <w:i/>
          <w:sz w:val="28"/>
        </w:rPr>
        <w:t>các</w:t>
      </w:r>
      <w:r>
        <w:rPr>
          <w:i/>
          <w:spacing w:val="-11"/>
          <w:sz w:val="28"/>
        </w:rPr>
        <w:t> </w:t>
      </w:r>
      <w:r>
        <w:rPr>
          <w:i/>
          <w:sz w:val="28"/>
        </w:rPr>
        <w:t>Quyết</w:t>
      </w:r>
      <w:r>
        <w:rPr>
          <w:i/>
          <w:spacing w:val="-10"/>
          <w:sz w:val="28"/>
        </w:rPr>
        <w:t> </w:t>
      </w:r>
      <w:r>
        <w:rPr>
          <w:i/>
          <w:sz w:val="28"/>
        </w:rPr>
        <w:t>định</w:t>
      </w:r>
      <w:r>
        <w:rPr>
          <w:i/>
          <w:spacing w:val="-8"/>
          <w:sz w:val="28"/>
        </w:rPr>
        <w:t> </w:t>
      </w:r>
      <w:r>
        <w:rPr>
          <w:i/>
          <w:sz w:val="28"/>
        </w:rPr>
        <w:t>của</w:t>
      </w:r>
      <w:r>
        <w:rPr>
          <w:i/>
          <w:spacing w:val="-8"/>
          <w:sz w:val="28"/>
        </w:rPr>
        <w:t> </w:t>
      </w:r>
      <w:r>
        <w:rPr>
          <w:i/>
          <w:sz w:val="28"/>
        </w:rPr>
        <w:t>Thủ</w:t>
      </w:r>
      <w:r>
        <w:rPr>
          <w:i/>
          <w:spacing w:val="-8"/>
          <w:sz w:val="28"/>
        </w:rPr>
        <w:t> </w:t>
      </w:r>
      <w:r>
        <w:rPr>
          <w:i/>
          <w:sz w:val="28"/>
        </w:rPr>
        <w:t>tướng</w:t>
      </w:r>
      <w:r>
        <w:rPr>
          <w:i/>
          <w:spacing w:val="-8"/>
          <w:sz w:val="28"/>
        </w:rPr>
        <w:t> </w:t>
      </w:r>
      <w:r>
        <w:rPr>
          <w:i/>
          <w:sz w:val="28"/>
        </w:rPr>
        <w:t>Chính</w:t>
      </w:r>
      <w:r>
        <w:rPr>
          <w:i/>
          <w:spacing w:val="-8"/>
          <w:sz w:val="28"/>
        </w:rPr>
        <w:t> </w:t>
      </w:r>
      <w:r>
        <w:rPr>
          <w:i/>
          <w:sz w:val="28"/>
        </w:rPr>
        <w:t>phủ:</w:t>
      </w:r>
      <w:r>
        <w:rPr>
          <w:i/>
          <w:spacing w:val="-6"/>
          <w:sz w:val="28"/>
        </w:rPr>
        <w:t> </w:t>
      </w:r>
      <w:r>
        <w:rPr>
          <w:i/>
          <w:sz w:val="28"/>
        </w:rPr>
        <w:t>số</w:t>
      </w:r>
      <w:r>
        <w:rPr>
          <w:i/>
          <w:spacing w:val="-10"/>
          <w:sz w:val="28"/>
        </w:rPr>
        <w:t> </w:t>
      </w:r>
      <w:r>
        <w:rPr>
          <w:i/>
          <w:sz w:val="28"/>
        </w:rPr>
        <w:t>131/2002/QĐ-TTg</w:t>
      </w:r>
      <w:r>
        <w:rPr>
          <w:i/>
          <w:spacing w:val="-8"/>
          <w:sz w:val="28"/>
        </w:rPr>
        <w:t> </w:t>
      </w:r>
      <w:r>
        <w:rPr>
          <w:i/>
          <w:sz w:val="28"/>
        </w:rPr>
        <w:t>về việc thành lập Ngân hàng Chính sách xã hội; số 180/2002/QĐ-TTg về Quy chế quản lý tài chính đối với Ngân hàng Chính sách xã hội; số 30/2015/QĐ-TTg về việc sửa đổi, bổ sung một số điều của Quy chế quản lý tài chính đối với Ngân hàng Chính sách xã hội ban hành kèm theo Quyết định số 180/2002/QĐ-TTg;</w:t>
      </w:r>
      <w:r>
        <w:rPr>
          <w:i/>
          <w:spacing w:val="80"/>
          <w:sz w:val="28"/>
        </w:rPr>
        <w:t> </w:t>
      </w:r>
      <w:r>
        <w:rPr>
          <w:i/>
          <w:sz w:val="28"/>
        </w:rPr>
        <w:t>số 22/2023/QĐ-TTg về tín dụng đối với người chấp hành xong án phạt tù; số 12/2024/QĐ-TTg về cơ chế, chính sách giải quyết việc làm và đào tạo nghề cho người có</w:t>
      </w:r>
      <w:r>
        <w:rPr>
          <w:i/>
          <w:spacing w:val="-1"/>
          <w:sz w:val="28"/>
        </w:rPr>
        <w:t> </w:t>
      </w:r>
      <w:r>
        <w:rPr>
          <w:i/>
          <w:sz w:val="28"/>
        </w:rPr>
        <w:t>đất thu hồi; số 50/2010/QĐ-TTg về việc ban hành quy chế xử lý nợ rủi ro tại NHCSXH; số 08/2021/QĐ-TTg về việc sửa đổi, bổ sung một số điều của Quy chế xử lý nợ rủi ro tại NHCSXH;</w:t>
      </w:r>
    </w:p>
    <w:p>
      <w:pPr>
        <w:spacing w:before="122"/>
        <w:ind w:left="2" w:right="137" w:firstLine="719"/>
        <w:jc w:val="both"/>
        <w:rPr>
          <w:i/>
          <w:sz w:val="28"/>
        </w:rPr>
      </w:pPr>
      <w:r>
        <w:rPr>
          <w:i/>
          <w:sz w:val="28"/>
        </w:rPr>
        <w:t>Căn cứ các Thông tư của Bộ trưởng Bộ Tài chính: số 62/2016/TT-BTC hướng dẫn thực hiện quy chế quản lý tài chính đối với NHCSXH ban hành kèm theo Quyết định số 180/2002/QĐ-TTg và Quyết định số 30/2015/QĐ-TTg của Thủ</w:t>
      </w:r>
      <w:r>
        <w:rPr>
          <w:i/>
          <w:spacing w:val="-7"/>
          <w:sz w:val="28"/>
        </w:rPr>
        <w:t> </w:t>
      </w:r>
      <w:r>
        <w:rPr>
          <w:i/>
          <w:sz w:val="28"/>
        </w:rPr>
        <w:t>tướng</w:t>
      </w:r>
      <w:r>
        <w:rPr>
          <w:i/>
          <w:spacing w:val="-7"/>
          <w:sz w:val="28"/>
        </w:rPr>
        <w:t> </w:t>
      </w:r>
      <w:r>
        <w:rPr>
          <w:i/>
          <w:sz w:val="28"/>
        </w:rPr>
        <w:t>Chính</w:t>
      </w:r>
      <w:r>
        <w:rPr>
          <w:i/>
          <w:spacing w:val="-7"/>
          <w:sz w:val="28"/>
        </w:rPr>
        <w:t> </w:t>
      </w:r>
      <w:r>
        <w:rPr>
          <w:i/>
          <w:sz w:val="28"/>
        </w:rPr>
        <w:t>phủ;</w:t>
      </w:r>
      <w:r>
        <w:rPr>
          <w:i/>
          <w:spacing w:val="-1"/>
          <w:sz w:val="28"/>
        </w:rPr>
        <w:t> </w:t>
      </w:r>
      <w:r>
        <w:rPr>
          <w:i/>
          <w:sz w:val="28"/>
        </w:rPr>
        <w:t>số</w:t>
      </w:r>
      <w:r>
        <w:rPr>
          <w:i/>
          <w:spacing w:val="-7"/>
          <w:sz w:val="28"/>
        </w:rPr>
        <w:t> </w:t>
      </w:r>
      <w:r>
        <w:rPr>
          <w:i/>
          <w:sz w:val="28"/>
        </w:rPr>
        <w:t>11/2017/TT-BTC</w:t>
      </w:r>
      <w:r>
        <w:rPr>
          <w:i/>
          <w:spacing w:val="-9"/>
          <w:sz w:val="28"/>
        </w:rPr>
        <w:t> </w:t>
      </w:r>
      <w:r>
        <w:rPr>
          <w:i/>
          <w:sz w:val="28"/>
        </w:rPr>
        <w:t>quy</w:t>
      </w:r>
      <w:r>
        <w:rPr>
          <w:i/>
          <w:spacing w:val="-9"/>
          <w:sz w:val="28"/>
        </w:rPr>
        <w:t> </w:t>
      </w:r>
      <w:r>
        <w:rPr>
          <w:i/>
          <w:sz w:val="28"/>
        </w:rPr>
        <w:t>định</w:t>
      </w:r>
      <w:r>
        <w:rPr>
          <w:i/>
          <w:spacing w:val="-5"/>
          <w:sz w:val="28"/>
        </w:rPr>
        <w:t> </w:t>
      </w:r>
      <w:r>
        <w:rPr>
          <w:i/>
          <w:sz w:val="28"/>
        </w:rPr>
        <w:t>về</w:t>
      </w:r>
      <w:r>
        <w:rPr>
          <w:i/>
          <w:spacing w:val="-9"/>
          <w:sz w:val="28"/>
        </w:rPr>
        <w:t> </w:t>
      </w:r>
      <w:r>
        <w:rPr>
          <w:i/>
          <w:sz w:val="28"/>
        </w:rPr>
        <w:t>quản</w:t>
      </w:r>
      <w:r>
        <w:rPr>
          <w:i/>
          <w:spacing w:val="-7"/>
          <w:sz w:val="28"/>
        </w:rPr>
        <w:t> </w:t>
      </w:r>
      <w:r>
        <w:rPr>
          <w:i/>
          <w:sz w:val="28"/>
        </w:rPr>
        <w:t>lý</w:t>
      </w:r>
      <w:r>
        <w:rPr>
          <w:i/>
          <w:spacing w:val="-9"/>
          <w:sz w:val="28"/>
        </w:rPr>
        <w:t> </w:t>
      </w:r>
      <w:r>
        <w:rPr>
          <w:i/>
          <w:sz w:val="28"/>
        </w:rPr>
        <w:t>và</w:t>
      </w:r>
      <w:r>
        <w:rPr>
          <w:i/>
          <w:spacing w:val="-7"/>
          <w:sz w:val="28"/>
        </w:rPr>
        <w:t> </w:t>
      </w:r>
      <w:r>
        <w:rPr>
          <w:i/>
          <w:sz w:val="28"/>
        </w:rPr>
        <w:t>sử</w:t>
      </w:r>
      <w:r>
        <w:rPr>
          <w:i/>
          <w:spacing w:val="-11"/>
          <w:sz w:val="28"/>
        </w:rPr>
        <w:t> </w:t>
      </w:r>
      <w:r>
        <w:rPr>
          <w:i/>
          <w:sz w:val="28"/>
        </w:rPr>
        <w:t>dụng</w:t>
      </w:r>
      <w:r>
        <w:rPr>
          <w:i/>
          <w:spacing w:val="-7"/>
          <w:sz w:val="28"/>
        </w:rPr>
        <w:t> </w:t>
      </w:r>
      <w:r>
        <w:rPr>
          <w:i/>
          <w:sz w:val="28"/>
        </w:rPr>
        <w:t>nguồn vốn</w:t>
      </w:r>
      <w:r>
        <w:rPr>
          <w:i/>
          <w:spacing w:val="-2"/>
          <w:sz w:val="28"/>
        </w:rPr>
        <w:t> </w:t>
      </w:r>
      <w:r>
        <w:rPr>
          <w:i/>
          <w:sz w:val="28"/>
        </w:rPr>
        <w:t>ngân</w:t>
      </w:r>
      <w:r>
        <w:rPr>
          <w:i/>
          <w:spacing w:val="-2"/>
          <w:sz w:val="28"/>
        </w:rPr>
        <w:t> </w:t>
      </w:r>
      <w:r>
        <w:rPr>
          <w:i/>
          <w:sz w:val="28"/>
        </w:rPr>
        <w:t>sách địa phương</w:t>
      </w:r>
      <w:r>
        <w:rPr>
          <w:i/>
          <w:spacing w:val="-2"/>
          <w:sz w:val="28"/>
        </w:rPr>
        <w:t> </w:t>
      </w:r>
      <w:r>
        <w:rPr>
          <w:i/>
          <w:sz w:val="28"/>
        </w:rPr>
        <w:t>ủy thác</w:t>
      </w:r>
      <w:r>
        <w:rPr>
          <w:i/>
          <w:spacing w:val="-3"/>
          <w:sz w:val="28"/>
        </w:rPr>
        <w:t> </w:t>
      </w:r>
      <w:r>
        <w:rPr>
          <w:i/>
          <w:sz w:val="28"/>
        </w:rPr>
        <w:t>qua Ngân hàng Chính sách</w:t>
      </w:r>
      <w:r>
        <w:rPr>
          <w:i/>
          <w:spacing w:val="-2"/>
          <w:sz w:val="28"/>
        </w:rPr>
        <w:t> </w:t>
      </w:r>
      <w:r>
        <w:rPr>
          <w:i/>
          <w:sz w:val="28"/>
        </w:rPr>
        <w:t>xã hội để cho vay đối</w:t>
      </w:r>
      <w:r>
        <w:rPr>
          <w:i/>
          <w:spacing w:val="15"/>
          <w:sz w:val="28"/>
        </w:rPr>
        <w:t> </w:t>
      </w:r>
      <w:r>
        <w:rPr>
          <w:i/>
          <w:sz w:val="28"/>
        </w:rPr>
        <w:t>với</w:t>
      </w:r>
      <w:r>
        <w:rPr>
          <w:i/>
          <w:spacing w:val="15"/>
          <w:sz w:val="28"/>
        </w:rPr>
        <w:t> </w:t>
      </w:r>
      <w:r>
        <w:rPr>
          <w:i/>
          <w:sz w:val="28"/>
        </w:rPr>
        <w:t>người</w:t>
      </w:r>
      <w:r>
        <w:rPr>
          <w:i/>
          <w:spacing w:val="16"/>
          <w:sz w:val="28"/>
        </w:rPr>
        <w:t> </w:t>
      </w:r>
      <w:r>
        <w:rPr>
          <w:i/>
          <w:sz w:val="28"/>
        </w:rPr>
        <w:t>nghèo</w:t>
      </w:r>
      <w:r>
        <w:rPr>
          <w:i/>
          <w:spacing w:val="15"/>
          <w:sz w:val="28"/>
        </w:rPr>
        <w:t> </w:t>
      </w:r>
      <w:r>
        <w:rPr>
          <w:i/>
          <w:sz w:val="28"/>
        </w:rPr>
        <w:t>và</w:t>
      </w:r>
      <w:r>
        <w:rPr>
          <w:i/>
          <w:spacing w:val="16"/>
          <w:sz w:val="28"/>
        </w:rPr>
        <w:t> </w:t>
      </w:r>
      <w:r>
        <w:rPr>
          <w:i/>
          <w:sz w:val="28"/>
        </w:rPr>
        <w:t>các</w:t>
      </w:r>
      <w:r>
        <w:rPr>
          <w:i/>
          <w:spacing w:val="14"/>
          <w:sz w:val="28"/>
        </w:rPr>
        <w:t> </w:t>
      </w:r>
      <w:r>
        <w:rPr>
          <w:i/>
          <w:sz w:val="28"/>
        </w:rPr>
        <w:t>đối</w:t>
      </w:r>
      <w:r>
        <w:rPr>
          <w:i/>
          <w:spacing w:val="16"/>
          <w:sz w:val="28"/>
        </w:rPr>
        <w:t> </w:t>
      </w:r>
      <w:r>
        <w:rPr>
          <w:i/>
          <w:sz w:val="28"/>
        </w:rPr>
        <w:t>tượng</w:t>
      </w:r>
      <w:r>
        <w:rPr>
          <w:i/>
          <w:spacing w:val="15"/>
          <w:sz w:val="28"/>
        </w:rPr>
        <w:t> </w:t>
      </w:r>
      <w:r>
        <w:rPr>
          <w:i/>
          <w:sz w:val="28"/>
        </w:rPr>
        <w:t>chính</w:t>
      </w:r>
      <w:r>
        <w:rPr>
          <w:i/>
          <w:spacing w:val="18"/>
          <w:sz w:val="28"/>
        </w:rPr>
        <w:t> </w:t>
      </w:r>
      <w:r>
        <w:rPr>
          <w:i/>
          <w:sz w:val="28"/>
        </w:rPr>
        <w:t>sách</w:t>
      </w:r>
      <w:r>
        <w:rPr>
          <w:i/>
          <w:spacing w:val="15"/>
          <w:sz w:val="28"/>
        </w:rPr>
        <w:t> </w:t>
      </w:r>
      <w:r>
        <w:rPr>
          <w:i/>
          <w:sz w:val="28"/>
        </w:rPr>
        <w:t>khác;</w:t>
      </w:r>
      <w:r>
        <w:rPr>
          <w:i/>
          <w:spacing w:val="32"/>
          <w:sz w:val="28"/>
        </w:rPr>
        <w:t> </w:t>
      </w:r>
      <w:r>
        <w:rPr>
          <w:i/>
          <w:sz w:val="28"/>
        </w:rPr>
        <w:t>số</w:t>
      </w:r>
      <w:r>
        <w:rPr>
          <w:i/>
          <w:spacing w:val="15"/>
          <w:sz w:val="28"/>
        </w:rPr>
        <w:t> </w:t>
      </w:r>
      <w:r>
        <w:rPr>
          <w:i/>
          <w:sz w:val="28"/>
        </w:rPr>
        <w:t>84/2025/TT-BTC</w:t>
      </w:r>
      <w:r>
        <w:rPr>
          <w:i/>
          <w:spacing w:val="14"/>
          <w:sz w:val="28"/>
        </w:rPr>
        <w:t> </w:t>
      </w:r>
      <w:r>
        <w:rPr>
          <w:i/>
          <w:spacing w:val="-5"/>
          <w:sz w:val="28"/>
        </w:rPr>
        <w:t>về</w:t>
      </w:r>
    </w:p>
    <w:p>
      <w:pPr>
        <w:spacing w:after="0"/>
        <w:jc w:val="both"/>
        <w:rPr>
          <w:i/>
          <w:sz w:val="28"/>
        </w:rPr>
        <w:sectPr>
          <w:type w:val="continuous"/>
          <w:pgSz w:w="11910" w:h="16840"/>
          <w:pgMar w:top="1120" w:bottom="280" w:left="1700" w:right="992"/>
        </w:sectPr>
      </w:pPr>
    </w:p>
    <w:p>
      <w:pPr>
        <w:spacing w:line="240" w:lineRule="auto" w:before="79"/>
        <w:ind w:left="2" w:right="141" w:firstLine="0"/>
        <w:jc w:val="both"/>
        <w:rPr>
          <w:i/>
          <w:sz w:val="28"/>
        </w:rPr>
      </w:pPr>
      <w:r>
        <w:rPr>
          <w:i/>
          <w:sz w:val="28"/>
        </w:rPr>
        <w:t>sửa</w:t>
      </w:r>
      <w:r>
        <w:rPr>
          <w:i/>
          <w:spacing w:val="-6"/>
          <w:sz w:val="28"/>
        </w:rPr>
        <w:t> </w:t>
      </w:r>
      <w:r>
        <w:rPr>
          <w:i/>
          <w:sz w:val="28"/>
        </w:rPr>
        <w:t>đổi,</w:t>
      </w:r>
      <w:r>
        <w:rPr>
          <w:i/>
          <w:spacing w:val="-9"/>
          <w:sz w:val="28"/>
        </w:rPr>
        <w:t> </w:t>
      </w:r>
      <w:r>
        <w:rPr>
          <w:i/>
          <w:sz w:val="28"/>
        </w:rPr>
        <w:t>bổ</w:t>
      </w:r>
      <w:r>
        <w:rPr>
          <w:i/>
          <w:spacing w:val="-7"/>
          <w:sz w:val="28"/>
        </w:rPr>
        <w:t> </w:t>
      </w:r>
      <w:r>
        <w:rPr>
          <w:i/>
          <w:sz w:val="28"/>
        </w:rPr>
        <w:t>sung</w:t>
      </w:r>
      <w:r>
        <w:rPr>
          <w:i/>
          <w:spacing w:val="-7"/>
          <w:sz w:val="28"/>
        </w:rPr>
        <w:t> </w:t>
      </w:r>
      <w:r>
        <w:rPr>
          <w:i/>
          <w:sz w:val="28"/>
        </w:rPr>
        <w:t>một</w:t>
      </w:r>
      <w:r>
        <w:rPr>
          <w:i/>
          <w:spacing w:val="-5"/>
          <w:sz w:val="28"/>
        </w:rPr>
        <w:t> </w:t>
      </w:r>
      <w:r>
        <w:rPr>
          <w:i/>
          <w:sz w:val="28"/>
        </w:rPr>
        <w:t>số</w:t>
      </w:r>
      <w:r>
        <w:rPr>
          <w:i/>
          <w:spacing w:val="-5"/>
          <w:sz w:val="28"/>
        </w:rPr>
        <w:t> </w:t>
      </w:r>
      <w:r>
        <w:rPr>
          <w:i/>
          <w:sz w:val="28"/>
        </w:rPr>
        <w:t>Điều</w:t>
      </w:r>
      <w:r>
        <w:rPr>
          <w:i/>
          <w:spacing w:val="-5"/>
          <w:sz w:val="28"/>
        </w:rPr>
        <w:t> </w:t>
      </w:r>
      <w:r>
        <w:rPr>
          <w:i/>
          <w:sz w:val="28"/>
        </w:rPr>
        <w:t>của</w:t>
      </w:r>
      <w:r>
        <w:rPr>
          <w:i/>
          <w:spacing w:val="-5"/>
          <w:sz w:val="28"/>
        </w:rPr>
        <w:t> </w:t>
      </w:r>
      <w:r>
        <w:rPr>
          <w:i/>
          <w:sz w:val="28"/>
        </w:rPr>
        <w:t>Thông</w:t>
      </w:r>
      <w:r>
        <w:rPr>
          <w:i/>
          <w:spacing w:val="-5"/>
          <w:sz w:val="28"/>
        </w:rPr>
        <w:t> </w:t>
      </w:r>
      <w:r>
        <w:rPr>
          <w:i/>
          <w:sz w:val="28"/>
        </w:rPr>
        <w:t>tư</w:t>
      </w:r>
      <w:r>
        <w:rPr>
          <w:i/>
          <w:spacing w:val="-7"/>
          <w:sz w:val="28"/>
        </w:rPr>
        <w:t> </w:t>
      </w:r>
      <w:r>
        <w:rPr>
          <w:i/>
          <w:sz w:val="28"/>
        </w:rPr>
        <w:t>số</w:t>
      </w:r>
      <w:r>
        <w:rPr>
          <w:i/>
          <w:spacing w:val="-7"/>
          <w:sz w:val="28"/>
        </w:rPr>
        <w:t> </w:t>
      </w:r>
      <w:r>
        <w:rPr>
          <w:i/>
          <w:sz w:val="28"/>
        </w:rPr>
        <w:t>11/2017/TT-BTC</w:t>
      </w:r>
      <w:r>
        <w:rPr>
          <w:i/>
          <w:spacing w:val="-6"/>
          <w:sz w:val="28"/>
        </w:rPr>
        <w:t> </w:t>
      </w:r>
      <w:r>
        <w:rPr>
          <w:i/>
          <w:sz w:val="28"/>
        </w:rPr>
        <w:t>quy</w:t>
      </w:r>
      <w:r>
        <w:rPr>
          <w:i/>
          <w:spacing w:val="-8"/>
          <w:sz w:val="28"/>
        </w:rPr>
        <w:t> </w:t>
      </w:r>
      <w:r>
        <w:rPr>
          <w:i/>
          <w:sz w:val="28"/>
        </w:rPr>
        <w:t>định</w:t>
      </w:r>
      <w:r>
        <w:rPr>
          <w:i/>
          <w:spacing w:val="-5"/>
          <w:sz w:val="28"/>
        </w:rPr>
        <w:t> </w:t>
      </w:r>
      <w:r>
        <w:rPr>
          <w:i/>
          <w:sz w:val="28"/>
        </w:rPr>
        <w:t>về</w:t>
      </w:r>
      <w:r>
        <w:rPr>
          <w:i/>
          <w:spacing w:val="-8"/>
          <w:sz w:val="28"/>
        </w:rPr>
        <w:t> </w:t>
      </w:r>
      <w:r>
        <w:rPr>
          <w:i/>
          <w:sz w:val="28"/>
        </w:rPr>
        <w:t>quản lý và sử dụng nguồn vốn ngân sách địa phương ủy thác qua Ngân hàng Chính sách xã hội để cho vay đối với người nghèo và các đối tượng chính sách khác;</w:t>
      </w:r>
    </w:p>
    <w:p>
      <w:pPr>
        <w:spacing w:before="121"/>
        <w:ind w:left="2" w:right="134" w:firstLine="719"/>
        <w:jc w:val="both"/>
        <w:rPr>
          <w:i/>
          <w:sz w:val="28"/>
        </w:rPr>
      </w:pPr>
      <w:r>
        <w:rPr>
          <w:i/>
          <w:sz w:val="28"/>
        </w:rPr>
        <w:t>Theo đề nghị của Giám đốc Sở Tài chính tại Tờ trình số 4284/TTr-STC ngày 16/6/2026; ý kiến thẩm định của Sở Tư pháp tại Báo cáo số 215/BC-STP ngày 22/5/2026;</w:t>
      </w:r>
    </w:p>
    <w:p>
      <w:pPr>
        <w:spacing w:line="240" w:lineRule="auto" w:before="119"/>
        <w:ind w:left="2" w:right="142" w:firstLine="719"/>
        <w:jc w:val="both"/>
        <w:rPr>
          <w:i/>
          <w:sz w:val="28"/>
        </w:rPr>
      </w:pPr>
      <w:r>
        <w:rPr>
          <w:i/>
          <w:sz w:val="28"/>
        </w:rPr>
        <w:t>Uỷ ban nhân dân ban hành Quyết định ban hành Quy chế quản lý và sử dụng</w:t>
      </w:r>
      <w:r>
        <w:rPr>
          <w:i/>
          <w:spacing w:val="-2"/>
          <w:sz w:val="28"/>
        </w:rPr>
        <w:t> </w:t>
      </w:r>
      <w:r>
        <w:rPr>
          <w:i/>
          <w:sz w:val="28"/>
        </w:rPr>
        <w:t>nguồn</w:t>
      </w:r>
      <w:r>
        <w:rPr>
          <w:i/>
          <w:spacing w:val="-2"/>
          <w:sz w:val="28"/>
        </w:rPr>
        <w:t> </w:t>
      </w:r>
      <w:r>
        <w:rPr>
          <w:i/>
          <w:sz w:val="28"/>
        </w:rPr>
        <w:t>vốn</w:t>
      </w:r>
      <w:r>
        <w:rPr>
          <w:i/>
          <w:spacing w:val="-2"/>
          <w:sz w:val="28"/>
        </w:rPr>
        <w:t> </w:t>
      </w:r>
      <w:r>
        <w:rPr>
          <w:i/>
          <w:sz w:val="28"/>
        </w:rPr>
        <w:t>ngân</w:t>
      </w:r>
      <w:r>
        <w:rPr>
          <w:i/>
          <w:spacing w:val="-4"/>
          <w:sz w:val="28"/>
        </w:rPr>
        <w:t> </w:t>
      </w:r>
      <w:r>
        <w:rPr>
          <w:i/>
          <w:sz w:val="28"/>
        </w:rPr>
        <w:t>sách</w:t>
      </w:r>
      <w:r>
        <w:rPr>
          <w:i/>
          <w:spacing w:val="-2"/>
          <w:sz w:val="28"/>
        </w:rPr>
        <w:t> </w:t>
      </w:r>
      <w:r>
        <w:rPr>
          <w:i/>
          <w:sz w:val="28"/>
        </w:rPr>
        <w:t>địa</w:t>
      </w:r>
      <w:r>
        <w:rPr>
          <w:i/>
          <w:spacing w:val="-3"/>
          <w:sz w:val="28"/>
        </w:rPr>
        <w:t> </w:t>
      </w:r>
      <w:r>
        <w:rPr>
          <w:i/>
          <w:sz w:val="28"/>
        </w:rPr>
        <w:t>phương</w:t>
      </w:r>
      <w:r>
        <w:rPr>
          <w:i/>
          <w:spacing w:val="-2"/>
          <w:sz w:val="28"/>
        </w:rPr>
        <w:t> </w:t>
      </w:r>
      <w:r>
        <w:rPr>
          <w:i/>
          <w:sz w:val="28"/>
        </w:rPr>
        <w:t>uỷ</w:t>
      </w:r>
      <w:r>
        <w:rPr>
          <w:i/>
          <w:spacing w:val="-3"/>
          <w:sz w:val="28"/>
        </w:rPr>
        <w:t> </w:t>
      </w:r>
      <w:r>
        <w:rPr>
          <w:i/>
          <w:sz w:val="28"/>
        </w:rPr>
        <w:t>thác</w:t>
      </w:r>
      <w:r>
        <w:rPr>
          <w:i/>
          <w:spacing w:val="-3"/>
          <w:sz w:val="28"/>
        </w:rPr>
        <w:t> </w:t>
      </w:r>
      <w:r>
        <w:rPr>
          <w:i/>
          <w:sz w:val="28"/>
        </w:rPr>
        <w:t>qua</w:t>
      </w:r>
      <w:r>
        <w:rPr>
          <w:i/>
          <w:spacing w:val="-3"/>
          <w:sz w:val="28"/>
        </w:rPr>
        <w:t> </w:t>
      </w:r>
      <w:r>
        <w:rPr>
          <w:i/>
          <w:sz w:val="28"/>
        </w:rPr>
        <w:t>Chi</w:t>
      </w:r>
      <w:r>
        <w:rPr>
          <w:i/>
          <w:spacing w:val="-2"/>
          <w:sz w:val="28"/>
        </w:rPr>
        <w:t> </w:t>
      </w:r>
      <w:r>
        <w:rPr>
          <w:i/>
          <w:sz w:val="28"/>
        </w:rPr>
        <w:t>nhánh</w:t>
      </w:r>
      <w:r>
        <w:rPr>
          <w:i/>
          <w:spacing w:val="-2"/>
          <w:sz w:val="28"/>
        </w:rPr>
        <w:t> </w:t>
      </w:r>
      <w:r>
        <w:rPr>
          <w:i/>
          <w:sz w:val="28"/>
        </w:rPr>
        <w:t>Ngân</w:t>
      </w:r>
      <w:r>
        <w:rPr>
          <w:i/>
          <w:spacing w:val="-2"/>
          <w:sz w:val="28"/>
        </w:rPr>
        <w:t> </w:t>
      </w:r>
      <w:r>
        <w:rPr>
          <w:i/>
          <w:sz w:val="28"/>
        </w:rPr>
        <w:t>hàng</w:t>
      </w:r>
      <w:r>
        <w:rPr>
          <w:i/>
          <w:spacing w:val="-2"/>
          <w:sz w:val="28"/>
        </w:rPr>
        <w:t> </w:t>
      </w:r>
      <w:r>
        <w:rPr>
          <w:i/>
          <w:sz w:val="28"/>
        </w:rPr>
        <w:t>Chính sách xã hội</w:t>
      </w:r>
      <w:r>
        <w:rPr>
          <w:i/>
          <w:spacing w:val="-1"/>
          <w:sz w:val="28"/>
        </w:rPr>
        <w:t> </w:t>
      </w:r>
      <w:r>
        <w:rPr>
          <w:i/>
          <w:sz w:val="28"/>
        </w:rPr>
        <w:t>tỉnh để</w:t>
      </w:r>
      <w:r>
        <w:rPr>
          <w:i/>
          <w:spacing w:val="-1"/>
          <w:sz w:val="28"/>
        </w:rPr>
        <w:t> </w:t>
      </w:r>
      <w:r>
        <w:rPr>
          <w:i/>
          <w:sz w:val="28"/>
        </w:rPr>
        <w:t>cho vay</w:t>
      </w:r>
      <w:r>
        <w:rPr>
          <w:i/>
          <w:spacing w:val="-2"/>
          <w:sz w:val="28"/>
        </w:rPr>
        <w:t> </w:t>
      </w:r>
      <w:r>
        <w:rPr>
          <w:i/>
          <w:sz w:val="28"/>
        </w:rPr>
        <w:t>đối với người nghèo và chính sách</w:t>
      </w:r>
      <w:r>
        <w:rPr>
          <w:i/>
          <w:spacing w:val="-1"/>
          <w:sz w:val="28"/>
        </w:rPr>
        <w:t> </w:t>
      </w:r>
      <w:r>
        <w:rPr>
          <w:i/>
          <w:sz w:val="28"/>
        </w:rPr>
        <w:t>khác</w:t>
      </w:r>
      <w:r>
        <w:rPr>
          <w:i/>
          <w:spacing w:val="-1"/>
          <w:sz w:val="28"/>
        </w:rPr>
        <w:t> </w:t>
      </w:r>
      <w:r>
        <w:rPr>
          <w:i/>
          <w:sz w:val="28"/>
        </w:rPr>
        <w:t>trên địa</w:t>
      </w:r>
      <w:r>
        <w:rPr>
          <w:i/>
          <w:spacing w:val="-1"/>
          <w:sz w:val="28"/>
        </w:rPr>
        <w:t> </w:t>
      </w:r>
      <w:r>
        <w:rPr>
          <w:i/>
          <w:sz w:val="28"/>
        </w:rPr>
        <w:t>bàn tỉnh Hà Tĩnh.</w:t>
      </w:r>
    </w:p>
    <w:p>
      <w:pPr>
        <w:pStyle w:val="BodyText"/>
        <w:spacing w:before="121"/>
        <w:ind w:right="143" w:firstLine="763"/>
      </w:pPr>
      <w:r>
        <w:rPr>
          <w:b/>
        </w:rPr>
        <w:t>Điều 1</w:t>
      </w:r>
      <w:r>
        <w:rPr/>
        <w:t>. Ban hành kèm theo Quyết định này Quy chế quản lý và sử dụng nguồn vốn ngân sách địa phương ủy thác qua Chi nhánh Ngân hàng Chính sách xã hội tỉnh để cho vay đối với người nghèo và các đối tượng chính sách khác trên địa bàn tỉnh Hà Tĩnh.</w:t>
      </w:r>
    </w:p>
    <w:p>
      <w:pPr>
        <w:pStyle w:val="BodyText"/>
        <w:spacing w:before="62"/>
        <w:ind w:right="131" w:firstLine="789"/>
      </w:pPr>
      <w:r>
        <w:rPr>
          <w:b/>
        </w:rPr>
        <w:t>Điều 2. </w:t>
      </w:r>
      <w:r>
        <w:rPr/>
        <w:t>Quyết định này có hiệu lực kể từ ngày 17 tháng 7 năm</w:t>
      </w:r>
      <w:r>
        <w:rPr>
          <w:spacing w:val="40"/>
        </w:rPr>
        <w:t> </w:t>
      </w:r>
      <w:r>
        <w:rPr/>
        <w:t>2026 và thay thế Quyết định số 04/2018/QĐ-UBND ngày 30/01/2018 của Ủy ban nhân dân tỉnh ban hành Quy chế quản lý và sử dụng nguồn ngân sách địa phương ủy thác</w:t>
      </w:r>
      <w:r>
        <w:rPr>
          <w:spacing w:val="-7"/>
        </w:rPr>
        <w:t> </w:t>
      </w:r>
      <w:r>
        <w:rPr/>
        <w:t>qua</w:t>
      </w:r>
      <w:r>
        <w:rPr>
          <w:spacing w:val="-7"/>
        </w:rPr>
        <w:t> </w:t>
      </w:r>
      <w:r>
        <w:rPr/>
        <w:t>Ngân</w:t>
      </w:r>
      <w:r>
        <w:rPr>
          <w:spacing w:val="-6"/>
        </w:rPr>
        <w:t> </w:t>
      </w:r>
      <w:r>
        <w:rPr/>
        <w:t>hàng</w:t>
      </w:r>
      <w:r>
        <w:rPr>
          <w:spacing w:val="-6"/>
        </w:rPr>
        <w:t> </w:t>
      </w:r>
      <w:r>
        <w:rPr/>
        <w:t>Chính</w:t>
      </w:r>
      <w:r>
        <w:rPr>
          <w:spacing w:val="-6"/>
        </w:rPr>
        <w:t> </w:t>
      </w:r>
      <w:r>
        <w:rPr/>
        <w:t>sách</w:t>
      </w:r>
      <w:r>
        <w:rPr>
          <w:spacing w:val="-6"/>
        </w:rPr>
        <w:t> </w:t>
      </w:r>
      <w:r>
        <w:rPr/>
        <w:t>xã</w:t>
      </w:r>
      <w:r>
        <w:rPr>
          <w:spacing w:val="-7"/>
        </w:rPr>
        <w:t> </w:t>
      </w:r>
      <w:r>
        <w:rPr/>
        <w:t>hội</w:t>
      </w:r>
      <w:r>
        <w:rPr>
          <w:spacing w:val="-8"/>
        </w:rPr>
        <w:t> </w:t>
      </w:r>
      <w:r>
        <w:rPr/>
        <w:t>để</w:t>
      </w:r>
      <w:r>
        <w:rPr>
          <w:spacing w:val="-7"/>
        </w:rPr>
        <w:t> </w:t>
      </w:r>
      <w:r>
        <w:rPr/>
        <w:t>cho</w:t>
      </w:r>
      <w:r>
        <w:rPr>
          <w:spacing w:val="-6"/>
        </w:rPr>
        <w:t> </w:t>
      </w:r>
      <w:r>
        <w:rPr/>
        <w:t>vay</w:t>
      </w:r>
      <w:r>
        <w:rPr>
          <w:spacing w:val="-6"/>
        </w:rPr>
        <w:t> </w:t>
      </w:r>
      <w:r>
        <w:rPr/>
        <w:t>đối</w:t>
      </w:r>
      <w:r>
        <w:rPr>
          <w:spacing w:val="-8"/>
        </w:rPr>
        <w:t> </w:t>
      </w:r>
      <w:r>
        <w:rPr/>
        <w:t>với người</w:t>
      </w:r>
      <w:r>
        <w:rPr>
          <w:spacing w:val="-7"/>
        </w:rPr>
        <w:t> </w:t>
      </w:r>
      <w:r>
        <w:rPr/>
        <w:t>nghèo</w:t>
      </w:r>
      <w:r>
        <w:rPr>
          <w:spacing w:val="-6"/>
        </w:rPr>
        <w:t> </w:t>
      </w:r>
      <w:r>
        <w:rPr/>
        <w:t>và</w:t>
      </w:r>
      <w:r>
        <w:rPr>
          <w:spacing w:val="-5"/>
        </w:rPr>
        <w:t> </w:t>
      </w:r>
      <w:r>
        <w:rPr/>
        <w:t>các</w:t>
      </w:r>
      <w:r>
        <w:rPr>
          <w:spacing w:val="-8"/>
        </w:rPr>
        <w:t> </w:t>
      </w:r>
      <w:r>
        <w:rPr/>
        <w:t>đối tượng chính sách khác trên địa bàn tỉnh Hà Tĩnh; Quyết định số 04/2019/QĐ-UBND ngày 15/01/2019 sửa đổi Quyết định số 04/2018/QĐ-UBND ngày 30/01/2018 của Ủy ban nhân dân tỉnh; Quyết định số 35/2021/QĐ-UBND ngày 05/8/2021 sửa đổi, bổ sung Quyết định số 04/2018/QĐ-UBND ngày 30/01/2018 của Ủy ban nhân dân tỉnh.</w:t>
      </w:r>
    </w:p>
    <w:p>
      <w:pPr>
        <w:pStyle w:val="BodyText"/>
        <w:spacing w:before="59"/>
        <w:ind w:right="134" w:firstLine="763"/>
      </w:pPr>
      <w:r>
        <w:rPr>
          <w:b/>
        </w:rPr>
        <w:t>Điều 3. </w:t>
      </w:r>
      <w:r>
        <w:rPr/>
        <w:t>Chánh Văn phòng UBND tỉnh, Giám đốc các Sở: Tài chính, Nội vụ; Giám đốc Chi nhánh Ngân hàng Chính sách xã hội tỉnh và các tổ chức, cá nhân có liên quan chịu trách nhiệm thi hành Quyết định này./.</w:t>
      </w:r>
    </w:p>
    <w:p>
      <w:pPr>
        <w:pStyle w:val="BodyText"/>
        <w:spacing w:before="162"/>
        <w:ind w:left="0" w:firstLine="0"/>
        <w:jc w:val="left"/>
        <w:rPr>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6"/>
        <w:gridCol w:w="4354"/>
      </w:tblGrid>
      <w:tr>
        <w:trPr>
          <w:trHeight w:val="4173" w:hRule="atLeast"/>
        </w:trPr>
        <w:tc>
          <w:tcPr>
            <w:tcW w:w="4716" w:type="dxa"/>
          </w:tcPr>
          <w:p>
            <w:pPr>
              <w:pStyle w:val="TableParagraph"/>
              <w:spacing w:line="266"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1"/>
              </w:numPr>
              <w:tabs>
                <w:tab w:pos="176" w:val="left" w:leader="none"/>
              </w:tabs>
              <w:spacing w:line="252" w:lineRule="exact" w:before="0" w:after="0"/>
              <w:ind w:left="176" w:right="0" w:hanging="126"/>
              <w:jc w:val="left"/>
              <w:rPr>
                <w:sz w:val="22"/>
              </w:rPr>
            </w:pPr>
            <w:r>
              <w:rPr>
                <w:sz w:val="22"/>
              </w:rPr>
              <w:t>Văn</w:t>
            </w:r>
            <w:r>
              <w:rPr>
                <w:spacing w:val="-2"/>
                <w:sz w:val="22"/>
              </w:rPr>
              <w:t> </w:t>
            </w:r>
            <w:r>
              <w:rPr>
                <w:sz w:val="22"/>
              </w:rPr>
              <w:t>phòng</w:t>
            </w:r>
            <w:r>
              <w:rPr>
                <w:spacing w:val="-1"/>
                <w:sz w:val="22"/>
              </w:rPr>
              <w:t> </w:t>
            </w:r>
            <w:r>
              <w:rPr>
                <w:sz w:val="22"/>
              </w:rPr>
              <w:t>Chính</w:t>
            </w:r>
            <w:r>
              <w:rPr>
                <w:spacing w:val="-1"/>
                <w:sz w:val="22"/>
              </w:rPr>
              <w:t> </w:t>
            </w:r>
            <w:r>
              <w:rPr>
                <w:spacing w:val="-4"/>
                <w:sz w:val="22"/>
              </w:rPr>
              <w:t>phủ;</w:t>
            </w:r>
          </w:p>
          <w:p>
            <w:pPr>
              <w:pStyle w:val="TableParagraph"/>
              <w:numPr>
                <w:ilvl w:val="0"/>
                <w:numId w:val="1"/>
              </w:numPr>
              <w:tabs>
                <w:tab w:pos="176" w:val="left" w:leader="none"/>
              </w:tabs>
              <w:spacing w:line="252" w:lineRule="exact" w:before="0" w:after="0"/>
              <w:ind w:left="176" w:right="0" w:hanging="126"/>
              <w:jc w:val="left"/>
              <w:rPr>
                <w:sz w:val="22"/>
              </w:rPr>
            </w:pPr>
            <w:r>
              <w:rPr>
                <w:sz w:val="22"/>
              </w:rPr>
              <w:t>Bộ</w:t>
            </w:r>
            <w:r>
              <w:rPr>
                <w:spacing w:val="-3"/>
                <w:sz w:val="22"/>
              </w:rPr>
              <w:t> </w:t>
            </w:r>
            <w:r>
              <w:rPr>
                <w:sz w:val="22"/>
              </w:rPr>
              <w:t>Tài </w:t>
            </w:r>
            <w:r>
              <w:rPr>
                <w:spacing w:val="-2"/>
                <w:sz w:val="22"/>
              </w:rPr>
              <w:t>chính;</w:t>
            </w:r>
          </w:p>
          <w:p>
            <w:pPr>
              <w:pStyle w:val="TableParagraph"/>
              <w:numPr>
                <w:ilvl w:val="0"/>
                <w:numId w:val="1"/>
              </w:numPr>
              <w:tabs>
                <w:tab w:pos="176" w:val="left" w:leader="none"/>
              </w:tabs>
              <w:spacing w:line="240" w:lineRule="auto" w:before="1" w:after="0"/>
              <w:ind w:left="50" w:right="864" w:firstLine="0"/>
              <w:jc w:val="left"/>
              <w:rPr>
                <w:sz w:val="22"/>
              </w:rPr>
            </w:pPr>
            <w:r>
              <w:rPr>
                <w:sz w:val="22"/>
              </w:rPr>
              <w:t>Cục</w:t>
            </w:r>
            <w:r>
              <w:rPr>
                <w:spacing w:val="-4"/>
                <w:sz w:val="22"/>
              </w:rPr>
              <w:t> </w:t>
            </w:r>
            <w:r>
              <w:rPr>
                <w:sz w:val="22"/>
              </w:rPr>
              <w:t>Kiểm</w:t>
            </w:r>
            <w:r>
              <w:rPr>
                <w:spacing w:val="-6"/>
                <w:sz w:val="22"/>
              </w:rPr>
              <w:t> </w:t>
            </w:r>
            <w:r>
              <w:rPr>
                <w:sz w:val="22"/>
              </w:rPr>
              <w:t>tra</w:t>
            </w:r>
            <w:r>
              <w:rPr>
                <w:spacing w:val="-4"/>
                <w:sz w:val="22"/>
              </w:rPr>
              <w:t> </w:t>
            </w:r>
            <w:r>
              <w:rPr>
                <w:sz w:val="22"/>
              </w:rPr>
              <w:t>văn</w:t>
            </w:r>
            <w:r>
              <w:rPr>
                <w:spacing w:val="-6"/>
                <w:sz w:val="22"/>
              </w:rPr>
              <w:t> </w:t>
            </w:r>
            <w:r>
              <w:rPr>
                <w:sz w:val="22"/>
              </w:rPr>
              <w:t>bản</w:t>
            </w:r>
            <w:r>
              <w:rPr>
                <w:spacing w:val="-3"/>
                <w:sz w:val="22"/>
              </w:rPr>
              <w:t> </w:t>
            </w:r>
            <w:r>
              <w:rPr>
                <w:sz w:val="22"/>
              </w:rPr>
              <w:t>và</w:t>
            </w:r>
            <w:r>
              <w:rPr>
                <w:spacing w:val="-4"/>
                <w:sz w:val="22"/>
              </w:rPr>
              <w:t> </w:t>
            </w:r>
            <w:r>
              <w:rPr>
                <w:sz w:val="22"/>
              </w:rPr>
              <w:t>tổ</w:t>
            </w:r>
            <w:r>
              <w:rPr>
                <w:spacing w:val="-4"/>
                <w:sz w:val="22"/>
              </w:rPr>
              <w:t> </w:t>
            </w:r>
            <w:r>
              <w:rPr>
                <w:sz w:val="22"/>
              </w:rPr>
              <w:t>chức</w:t>
            </w:r>
            <w:r>
              <w:rPr>
                <w:spacing w:val="-6"/>
                <w:sz w:val="22"/>
              </w:rPr>
              <w:t> </w:t>
            </w:r>
            <w:r>
              <w:rPr>
                <w:sz w:val="22"/>
              </w:rPr>
              <w:t>thi</w:t>
            </w:r>
            <w:r>
              <w:rPr>
                <w:spacing w:val="-3"/>
                <w:sz w:val="22"/>
              </w:rPr>
              <w:t> </w:t>
            </w:r>
            <w:r>
              <w:rPr>
                <w:sz w:val="22"/>
              </w:rPr>
              <w:t>hành pháp luật - Bộ Tư pháp;</w:t>
            </w:r>
          </w:p>
          <w:p>
            <w:pPr>
              <w:pStyle w:val="TableParagraph"/>
              <w:numPr>
                <w:ilvl w:val="0"/>
                <w:numId w:val="1"/>
              </w:numPr>
              <w:tabs>
                <w:tab w:pos="176" w:val="left" w:leader="none"/>
              </w:tabs>
              <w:spacing w:line="252" w:lineRule="exact" w:before="1" w:after="0"/>
              <w:ind w:left="176" w:right="0" w:hanging="126"/>
              <w:jc w:val="left"/>
              <w:rPr>
                <w:sz w:val="22"/>
              </w:rPr>
            </w:pPr>
            <w:r>
              <w:rPr>
                <w:sz w:val="22"/>
              </w:rPr>
              <w:t>TTr</w:t>
            </w:r>
            <w:r>
              <w:rPr>
                <w:spacing w:val="-4"/>
                <w:sz w:val="22"/>
              </w:rPr>
              <w:t> </w:t>
            </w:r>
            <w:r>
              <w:rPr>
                <w:sz w:val="22"/>
              </w:rPr>
              <w:t>Tỉnh</w:t>
            </w:r>
            <w:r>
              <w:rPr>
                <w:spacing w:val="-2"/>
                <w:sz w:val="22"/>
              </w:rPr>
              <w:t> </w:t>
            </w:r>
            <w:r>
              <w:rPr>
                <w:sz w:val="22"/>
              </w:rPr>
              <w:t>ủy,</w:t>
            </w:r>
            <w:r>
              <w:rPr>
                <w:spacing w:val="-3"/>
                <w:sz w:val="22"/>
              </w:rPr>
              <w:t> </w:t>
            </w:r>
            <w:r>
              <w:rPr>
                <w:sz w:val="22"/>
              </w:rPr>
              <w:t>TTr</w:t>
            </w:r>
            <w:r>
              <w:rPr>
                <w:spacing w:val="-2"/>
                <w:sz w:val="22"/>
              </w:rPr>
              <w:t> </w:t>
            </w:r>
            <w:r>
              <w:rPr>
                <w:sz w:val="22"/>
              </w:rPr>
              <w:t>HĐND</w:t>
            </w:r>
            <w:r>
              <w:rPr>
                <w:spacing w:val="-2"/>
                <w:sz w:val="22"/>
              </w:rPr>
              <w:t> 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w:t>
            </w:r>
            <w:r>
              <w:rPr>
                <w:spacing w:val="-2"/>
                <w:sz w:val="22"/>
              </w:rPr>
              <w:t> </w:t>
            </w:r>
            <w:r>
              <w:rPr>
                <w:sz w:val="22"/>
              </w:rPr>
              <w:t>UBND</w:t>
            </w:r>
            <w:r>
              <w:rPr>
                <w:spacing w:val="-2"/>
                <w:sz w:val="22"/>
              </w:rPr>
              <w:t> 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z w:val="22"/>
              </w:rPr>
              <w:t>đoàn</w:t>
            </w:r>
            <w:r>
              <w:rPr>
                <w:spacing w:val="-5"/>
                <w:sz w:val="22"/>
              </w:rPr>
              <w:t> </w:t>
            </w:r>
            <w:r>
              <w:rPr>
                <w:sz w:val="22"/>
              </w:rPr>
              <w:t>thể</w:t>
            </w:r>
            <w:r>
              <w:rPr>
                <w:spacing w:val="-1"/>
                <w:sz w:val="22"/>
              </w:rPr>
              <w:t> </w:t>
            </w:r>
            <w:r>
              <w:rPr>
                <w:sz w:val="22"/>
              </w:rPr>
              <w:t>cấp</w:t>
            </w:r>
            <w:r>
              <w:rPr>
                <w:spacing w:val="-1"/>
                <w:sz w:val="22"/>
              </w:rPr>
              <w:t> </w:t>
            </w:r>
            <w:r>
              <w:rPr>
                <w:spacing w:val="-4"/>
                <w:sz w:val="22"/>
              </w:rPr>
              <w:t>tỉnh;</w:t>
            </w:r>
          </w:p>
          <w:p>
            <w:pPr>
              <w:pStyle w:val="TableParagraph"/>
              <w:numPr>
                <w:ilvl w:val="0"/>
                <w:numId w:val="1"/>
              </w:numPr>
              <w:tabs>
                <w:tab w:pos="176" w:val="left" w:leader="none"/>
              </w:tabs>
              <w:spacing w:line="240" w:lineRule="auto" w:before="0"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3"/>
                <w:sz w:val="22"/>
              </w:rPr>
              <w:t> </w:t>
            </w:r>
            <w:r>
              <w:rPr>
                <w:sz w:val="22"/>
              </w:rPr>
              <w:t>Phó</w:t>
            </w:r>
            <w:r>
              <w:rPr>
                <w:spacing w:val="-2"/>
                <w:sz w:val="22"/>
              </w:rPr>
              <w:t> </w:t>
            </w:r>
            <w:r>
              <w:rPr>
                <w:sz w:val="22"/>
              </w:rPr>
              <w:t>VP</w:t>
            </w:r>
            <w:r>
              <w:rPr>
                <w:spacing w:val="-3"/>
                <w:sz w:val="22"/>
              </w:rPr>
              <w:t> </w:t>
            </w:r>
            <w:r>
              <w:rPr>
                <w:sz w:val="22"/>
              </w:rPr>
              <w:t>UBND</w:t>
            </w:r>
            <w:r>
              <w:rPr>
                <w:spacing w:val="-2"/>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Cổng</w:t>
            </w:r>
            <w:r>
              <w:rPr>
                <w:spacing w:val="-2"/>
                <w:sz w:val="22"/>
              </w:rPr>
              <w:t> </w:t>
            </w:r>
            <w:r>
              <w:rPr>
                <w:sz w:val="22"/>
              </w:rPr>
              <w:t>Thông</w:t>
            </w:r>
            <w:r>
              <w:rPr>
                <w:spacing w:val="-1"/>
                <w:sz w:val="22"/>
              </w:rPr>
              <w:t> </w:t>
            </w:r>
            <w:r>
              <w:rPr>
                <w:sz w:val="22"/>
              </w:rPr>
              <w:t>tin</w:t>
            </w:r>
            <w:r>
              <w:rPr>
                <w:spacing w:val="-1"/>
                <w:sz w:val="22"/>
              </w:rPr>
              <w:t> </w:t>
            </w:r>
            <w:r>
              <w:rPr>
                <w:sz w:val="22"/>
              </w:rPr>
              <w:t>điện</w:t>
            </w:r>
            <w:r>
              <w:rPr>
                <w:spacing w:val="-3"/>
                <w:sz w:val="22"/>
              </w:rPr>
              <w:t> </w:t>
            </w:r>
            <w:r>
              <w:rPr>
                <w:sz w:val="22"/>
              </w:rPr>
              <w:t>tử</w:t>
            </w:r>
            <w:r>
              <w:rPr>
                <w:spacing w:val="-3"/>
                <w:sz w:val="22"/>
              </w:rPr>
              <w:t> </w:t>
            </w:r>
            <w:r>
              <w:rPr>
                <w:spacing w:val="-4"/>
                <w:sz w:val="22"/>
              </w:rPr>
              <w:t>tỉnh;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Trung</w:t>
            </w:r>
            <w:r>
              <w:rPr>
                <w:spacing w:val="-5"/>
                <w:sz w:val="22"/>
              </w:rPr>
              <w:t> </w:t>
            </w:r>
            <w:r>
              <w:rPr>
                <w:sz w:val="22"/>
              </w:rPr>
              <w:t>tâm</w:t>
            </w:r>
            <w:r>
              <w:rPr>
                <w:spacing w:val="-3"/>
                <w:sz w:val="22"/>
              </w:rPr>
              <w:t> </w:t>
            </w:r>
            <w:r>
              <w:rPr>
                <w:sz w:val="22"/>
              </w:rPr>
              <w:t>TT&amp;XTHTĐT</w:t>
            </w:r>
            <w:r>
              <w:rPr>
                <w:spacing w:val="-4"/>
                <w:sz w:val="22"/>
              </w:rPr>
              <w:t> tỉnh;</w:t>
            </w:r>
          </w:p>
          <w:p>
            <w:pPr>
              <w:pStyle w:val="TableParagraph"/>
              <w:numPr>
                <w:ilvl w:val="0"/>
                <w:numId w:val="1"/>
              </w:numPr>
              <w:tabs>
                <w:tab w:pos="176" w:val="left" w:leader="none"/>
              </w:tabs>
              <w:spacing w:line="255" w:lineRule="exact" w:before="0" w:after="0"/>
              <w:ind w:left="176" w:right="0" w:hanging="126"/>
              <w:jc w:val="left"/>
              <w:rPr>
                <w:position w:val="2"/>
                <w:sz w:val="22"/>
              </w:rPr>
            </w:pPr>
            <w:r>
              <w:rPr>
                <w:position w:val="2"/>
                <w:sz w:val="22"/>
              </w:rPr>
              <w:t>Lưu:</w:t>
            </w:r>
            <w:r>
              <w:rPr>
                <w:spacing w:val="-2"/>
                <w:position w:val="2"/>
                <w:sz w:val="22"/>
              </w:rPr>
              <w:t> </w:t>
            </w:r>
            <w:r>
              <w:rPr>
                <w:position w:val="2"/>
                <w:sz w:val="22"/>
              </w:rPr>
              <w:t>VT,</w:t>
            </w:r>
            <w:r>
              <w:rPr>
                <w:spacing w:val="-1"/>
                <w:position w:val="2"/>
                <w:sz w:val="22"/>
              </w:rPr>
              <w:t> </w:t>
            </w:r>
            <w:r>
              <w:rPr>
                <w:spacing w:val="-4"/>
                <w:position w:val="2"/>
                <w:sz w:val="22"/>
              </w:rPr>
              <w:t>TH</w:t>
            </w:r>
            <w:r>
              <w:rPr>
                <w:spacing w:val="-4"/>
                <w:sz w:val="14"/>
              </w:rPr>
              <w:t>2.</w:t>
            </w:r>
          </w:p>
          <w:p>
            <w:pPr>
              <w:pStyle w:val="TableParagraph"/>
              <w:spacing w:before="6" w:after="1"/>
              <w:ind w:left="0"/>
              <w:rPr>
                <w:sz w:val="9"/>
              </w:rPr>
            </w:pPr>
          </w:p>
          <w:p>
            <w:pPr>
              <w:pStyle w:val="TableParagraph"/>
              <w:ind w:left="1295"/>
              <w:rPr>
                <w:sz w:val="20"/>
              </w:rPr>
            </w:pPr>
            <w:r>
              <w:rPr>
                <w:sz w:val="20"/>
              </w:rPr>
              <w:drawing>
                <wp:inline distT="0" distB="0" distL="0" distR="0">
                  <wp:extent cx="449507" cy="155638"/>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449507" cy="155638"/>
                          </a:xfrm>
                          <a:prstGeom prst="rect">
                            <a:avLst/>
                          </a:prstGeom>
                        </pic:spPr>
                      </pic:pic>
                    </a:graphicData>
                  </a:graphic>
                </wp:inline>
              </w:drawing>
            </w:r>
            <w:r>
              <w:rPr>
                <w:sz w:val="20"/>
              </w:rPr>
            </w:r>
          </w:p>
        </w:tc>
        <w:tc>
          <w:tcPr>
            <w:tcW w:w="4354" w:type="dxa"/>
          </w:tcPr>
          <w:p>
            <w:pPr>
              <w:pStyle w:val="TableParagraph"/>
              <w:ind w:left="686" w:right="310"/>
              <w:jc w:val="center"/>
              <w:rPr>
                <w:b/>
                <w:sz w:val="26"/>
              </w:rPr>
            </w:pP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spacing w:line="299" w:lineRule="exact"/>
              <w:ind w:left="686" w:right="312"/>
              <w:jc w:val="center"/>
              <w:rPr>
                <w:b/>
                <w:sz w:val="26"/>
              </w:rPr>
            </w:pPr>
            <w:r>
              <w:rPr>
                <w:b/>
                <w:sz w:val="26"/>
              </w:rPr>
              <mc:AlternateContent>
                <mc:Choice Requires="wps">
                  <w:drawing>
                    <wp:anchor distT="0" distB="0" distL="0" distR="0" allowOverlap="1" layoutInCell="1" locked="0" behindDoc="1" simplePos="0" relativeHeight="487470080">
                      <wp:simplePos x="0" y="0"/>
                      <wp:positionH relativeFrom="column">
                        <wp:posOffset>304364</wp:posOffset>
                      </wp:positionH>
                      <wp:positionV relativeFrom="paragraph">
                        <wp:posOffset>339461</wp:posOffset>
                      </wp:positionV>
                      <wp:extent cx="2428875" cy="11938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428875" cy="1193800"/>
                                <a:chExt cx="2428875" cy="1193800"/>
                              </a:xfrm>
                            </wpg:grpSpPr>
                            <pic:pic>
                              <pic:nvPicPr>
                                <pic:cNvPr id="9" name="Image 9"/>
                                <pic:cNvPicPr/>
                              </pic:nvPicPr>
                              <pic:blipFill>
                                <a:blip r:embed="rId7" cstate="print"/>
                                <a:stretch>
                                  <a:fillRect/>
                                </a:stretch>
                              </pic:blipFill>
                              <pic:spPr>
                                <a:xfrm>
                                  <a:off x="355346" y="260096"/>
                                  <a:ext cx="2073148" cy="527685"/>
                                </a:xfrm>
                                <a:prstGeom prst="rect">
                                  <a:avLst/>
                                </a:prstGeom>
                              </pic:spPr>
                            </pic:pic>
                            <pic:pic>
                              <pic:nvPicPr>
                                <pic:cNvPr id="10" name="Image 10"/>
                                <pic:cNvPicPr/>
                              </pic:nvPicPr>
                              <pic:blipFill>
                                <a:blip r:embed="rId8" cstate="print"/>
                                <a:stretch>
                                  <a:fillRect/>
                                </a:stretch>
                              </pic:blipFill>
                              <pic:spPr>
                                <a:xfrm>
                                  <a:off x="0" y="0"/>
                                  <a:ext cx="1193800" cy="1193800"/>
                                </a:xfrm>
                                <a:prstGeom prst="rect">
                                  <a:avLst/>
                                </a:prstGeom>
                              </pic:spPr>
                            </pic:pic>
                          </wpg:wgp>
                        </a:graphicData>
                      </a:graphic>
                    </wp:anchor>
                  </w:drawing>
                </mc:Choice>
                <mc:Fallback>
                  <w:pict>
                    <v:group style="position:absolute;margin-left:23.965742pt;margin-top:26.729248pt;width:191.25pt;height:94pt;mso-position-horizontal-relative:column;mso-position-vertical-relative:paragraph;z-index:-15846400" id="docshapegroup5" coordorigin="479,535" coordsize="3825,1880">
                      <v:shape style="position:absolute;left:1038;top:944;width:3265;height:831" type="#_x0000_t75" id="docshape6" stroked="false">
                        <v:imagedata r:id="rId7" o:title=""/>
                      </v:shape>
                      <v:shape style="position:absolute;left:479;top:534;width:1880;height:1880" type="#_x0000_t75" id="docshape7" stroked="false">
                        <v:imagedata r:id="rId8" o:title=""/>
                      </v:shape>
                      <w10:wrap type="none"/>
                    </v:group>
                  </w:pict>
                </mc:Fallback>
              </mc:AlternateContent>
            </w:r>
            <w:r>
              <w:rPr>
                <w:b/>
                <w:sz w:val="26"/>
              </w:rPr>
              <w:t>PHÓ</w:t>
            </w:r>
            <w:r>
              <w:rPr>
                <w:b/>
                <w:spacing w:val="-6"/>
                <w:sz w:val="26"/>
              </w:rPr>
              <w:t> </w:t>
            </w:r>
            <w:r>
              <w:rPr>
                <w:b/>
                <w:sz w:val="26"/>
              </w:rPr>
              <w:t>CHỦ</w:t>
            </w:r>
            <w:r>
              <w:rPr>
                <w:b/>
                <w:spacing w:val="-6"/>
                <w:sz w:val="26"/>
              </w:rPr>
              <w:t> </w:t>
            </w:r>
            <w:r>
              <w:rPr>
                <w:b/>
                <w:spacing w:val="-4"/>
                <w:sz w:val="26"/>
              </w:rPr>
              <w:t>TỊCH</w:t>
            </w: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57"/>
              <w:ind w:left="0"/>
              <w:rPr>
                <w:sz w:val="26"/>
              </w:rPr>
            </w:pPr>
          </w:p>
          <w:p>
            <w:pPr>
              <w:pStyle w:val="TableParagraph"/>
              <w:ind w:left="701" w:right="310"/>
              <w:jc w:val="center"/>
              <w:rPr>
                <w:b/>
                <w:sz w:val="28"/>
              </w:rPr>
            </w:pPr>
            <w:r>
              <w:rPr>
                <w:b/>
                <w:sz w:val="28"/>
              </w:rPr>
              <w:t>Trần</w:t>
            </w:r>
            <w:r>
              <w:rPr>
                <w:b/>
                <w:spacing w:val="-2"/>
                <w:sz w:val="28"/>
              </w:rPr>
              <w:t> </w:t>
            </w:r>
            <w:r>
              <w:rPr>
                <w:b/>
                <w:sz w:val="28"/>
              </w:rPr>
              <w:t>Báu</w:t>
            </w:r>
            <w:r>
              <w:rPr>
                <w:b/>
                <w:spacing w:val="-3"/>
                <w:sz w:val="28"/>
              </w:rPr>
              <w:t> </w:t>
            </w:r>
            <w:r>
              <w:rPr>
                <w:b/>
                <w:spacing w:val="-5"/>
                <w:sz w:val="28"/>
              </w:rPr>
              <w:t>Hà</w:t>
            </w:r>
          </w:p>
        </w:tc>
      </w:tr>
    </w:tbl>
    <w:p>
      <w:pPr>
        <w:pStyle w:val="TableParagraph"/>
        <w:spacing w:after="0"/>
        <w:jc w:val="center"/>
        <w:rPr>
          <w:b/>
          <w:sz w:val="28"/>
        </w:rPr>
        <w:sectPr>
          <w:headerReference w:type="default" r:id="rId5"/>
          <w:pgSz w:w="11910" w:h="16840"/>
          <w:pgMar w:header="731" w:footer="0" w:top="1040" w:bottom="280" w:left="1700" w:right="992"/>
          <w:pgNumType w:start="2"/>
        </w:sectPr>
      </w:pPr>
    </w:p>
    <w:p>
      <w:pPr>
        <w:pStyle w:val="BodyText"/>
        <w:spacing w:before="0"/>
        <w:ind w:left="0" w:firstLine="0"/>
        <w:jc w:val="left"/>
        <w:rPr>
          <w:sz w:val="8"/>
        </w:rPr>
      </w:pPr>
    </w:p>
    <w:tbl>
      <w:tblPr>
        <w:tblW w:w="0" w:type="auto"/>
        <w:jc w:val="left"/>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6"/>
        <w:gridCol w:w="5741"/>
      </w:tblGrid>
      <w:tr>
        <w:trPr>
          <w:trHeight w:val="655" w:hRule="atLeast"/>
        </w:trPr>
        <w:tc>
          <w:tcPr>
            <w:tcW w:w="2766" w:type="dxa"/>
          </w:tcPr>
          <w:p>
            <w:pPr>
              <w:pStyle w:val="TableParagraph"/>
              <w:ind w:left="350" w:right="269" w:hanging="300"/>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476504</wp:posOffset>
                      </wp:positionH>
                      <wp:positionV relativeFrom="paragraph">
                        <wp:posOffset>409342</wp:posOffset>
                      </wp:positionV>
                      <wp:extent cx="70548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05485" cy="9525"/>
                                <a:chExt cx="705485" cy="9525"/>
                              </a:xfrm>
                            </wpg:grpSpPr>
                            <wps:wsp>
                              <wps:cNvPr id="12" name="Graphic 12"/>
                              <wps:cNvSpPr/>
                              <wps:spPr>
                                <a:xfrm>
                                  <a:off x="0" y="4762"/>
                                  <a:ext cx="705485" cy="1270"/>
                                </a:xfrm>
                                <a:custGeom>
                                  <a:avLst/>
                                  <a:gdLst/>
                                  <a:ahLst/>
                                  <a:cxnLst/>
                                  <a:rect l="l" t="t" r="r" b="b"/>
                                  <a:pathLst>
                                    <a:path w="705485" h="0">
                                      <a:moveTo>
                                        <a:pt x="0" y="0"/>
                                      </a:moveTo>
                                      <a:lnTo>
                                        <a:pt x="70548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20pt;margin-top:32.231705pt;width:55.55pt;height:.75pt;mso-position-horizontal-relative:column;mso-position-vertical-relative:paragraph;z-index:15731200" id="docshapegroup8" coordorigin="750,645" coordsize="1111,15">
                      <v:line style="position:absolute" from="750,652" to="1861,652" stroked="true" strokeweight=".75pt" strokecolor="#000000">
                        <v:stroke dashstyle="solid"/>
                      </v:line>
                      <w10:wrap type="none"/>
                    </v:group>
                  </w:pict>
                </mc:Fallback>
              </mc:AlternateContent>
            </w:r>
            <w:r>
              <w:rPr>
                <w:b/>
                <w:sz w:val="26"/>
              </w:rPr>
              <w:t>ỦY</w:t>
            </w:r>
            <w:r>
              <w:rPr>
                <w:b/>
                <w:spacing w:val="-16"/>
                <w:sz w:val="26"/>
              </w:rPr>
              <w:t> </w:t>
            </w:r>
            <w:r>
              <w:rPr>
                <w:b/>
                <w:sz w:val="26"/>
              </w:rPr>
              <w:t>BAN</w:t>
            </w:r>
            <w:r>
              <w:rPr>
                <w:b/>
                <w:spacing w:val="-14"/>
                <w:sz w:val="26"/>
              </w:rPr>
              <w:t> </w:t>
            </w:r>
            <w:r>
              <w:rPr>
                <w:b/>
                <w:sz w:val="26"/>
              </w:rPr>
              <w:t>NHÂN</w:t>
            </w:r>
            <w:r>
              <w:rPr>
                <w:b/>
                <w:spacing w:val="-14"/>
                <w:sz w:val="26"/>
              </w:rPr>
              <w:t> </w:t>
            </w:r>
            <w:r>
              <w:rPr>
                <w:b/>
                <w:sz w:val="26"/>
              </w:rPr>
              <w:t>DÂN TỈNH HÀ TĨNH</w:t>
            </w:r>
          </w:p>
        </w:tc>
        <w:tc>
          <w:tcPr>
            <w:tcW w:w="5741" w:type="dxa"/>
          </w:tcPr>
          <w:p>
            <w:pPr>
              <w:pStyle w:val="TableParagraph"/>
              <w:spacing w:line="287" w:lineRule="exact"/>
              <w:ind w:left="270"/>
              <w:rPr>
                <w:b/>
                <w:sz w:val="26"/>
              </w:rPr>
            </w:pPr>
            <w:r>
              <w:rPr>
                <w:b/>
                <w:sz w:val="26"/>
              </w:rPr>
              <w:t>CỘNG</w:t>
            </w:r>
            <w:r>
              <w:rPr>
                <w:b/>
                <w:spacing w:val="-6"/>
                <w:sz w:val="26"/>
              </w:rPr>
              <w:t> </w:t>
            </w:r>
            <w:r>
              <w:rPr>
                <w:b/>
                <w:sz w:val="26"/>
              </w:rPr>
              <w:t>HOÀ</w:t>
            </w:r>
            <w:r>
              <w:rPr>
                <w:b/>
                <w:spacing w:val="-7"/>
                <w:sz w:val="26"/>
              </w:rPr>
              <w:t> </w:t>
            </w:r>
            <w:r>
              <w:rPr>
                <w:b/>
                <w:sz w:val="26"/>
              </w:rPr>
              <w:t>XÃ</w:t>
            </w:r>
            <w:r>
              <w:rPr>
                <w:b/>
                <w:spacing w:val="-7"/>
                <w:sz w:val="26"/>
              </w:rPr>
              <w:t> </w:t>
            </w:r>
            <w:r>
              <w:rPr>
                <w:b/>
                <w:sz w:val="26"/>
              </w:rPr>
              <w:t>HỘI</w:t>
            </w:r>
            <w:r>
              <w:rPr>
                <w:b/>
                <w:spacing w:val="-7"/>
                <w:sz w:val="26"/>
              </w:rPr>
              <w:t> </w:t>
            </w:r>
            <w:r>
              <w:rPr>
                <w:b/>
                <w:sz w:val="26"/>
              </w:rPr>
              <w:t>CHỦ</w:t>
            </w:r>
            <w:r>
              <w:rPr>
                <w:b/>
                <w:spacing w:val="-6"/>
                <w:sz w:val="26"/>
              </w:rPr>
              <w:t> </w:t>
            </w:r>
            <w:r>
              <w:rPr>
                <w:b/>
                <w:sz w:val="26"/>
              </w:rPr>
              <w:t>NGHĨA</w:t>
            </w:r>
            <w:r>
              <w:rPr>
                <w:b/>
                <w:spacing w:val="-7"/>
                <w:sz w:val="26"/>
              </w:rPr>
              <w:t> </w:t>
            </w:r>
            <w:r>
              <w:rPr>
                <w:b/>
                <w:sz w:val="26"/>
              </w:rPr>
              <w:t>VIỆT</w:t>
            </w:r>
            <w:r>
              <w:rPr>
                <w:b/>
                <w:spacing w:val="-7"/>
                <w:sz w:val="26"/>
              </w:rPr>
              <w:t> </w:t>
            </w:r>
            <w:r>
              <w:rPr>
                <w:b/>
                <w:spacing w:val="-5"/>
                <w:sz w:val="26"/>
              </w:rPr>
              <w:t>NAM</w:t>
            </w:r>
          </w:p>
          <w:p>
            <w:pPr>
              <w:pStyle w:val="TableParagraph"/>
              <w:spacing w:before="1"/>
              <w:ind w:left="1451"/>
              <w:rPr>
                <w:b/>
                <w:sz w:val="26"/>
              </w:rPr>
            </w:pPr>
            <w:r>
              <w:rPr>
                <w:b/>
                <w:sz w:val="26"/>
              </w:rPr>
              <mc:AlternateContent>
                <mc:Choice Requires="wps">
                  <w:drawing>
                    <wp:anchor distT="0" distB="0" distL="0" distR="0" allowOverlap="1" layoutInCell="1" locked="0" behindDoc="0" simplePos="0" relativeHeight="15731712">
                      <wp:simplePos x="0" y="0"/>
                      <wp:positionH relativeFrom="column">
                        <wp:posOffset>967009</wp:posOffset>
                      </wp:positionH>
                      <wp:positionV relativeFrom="paragraph">
                        <wp:posOffset>224557</wp:posOffset>
                      </wp:positionV>
                      <wp:extent cx="1931670" cy="95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931670" cy="9525"/>
                                <a:chExt cx="1931670" cy="9525"/>
                              </a:xfrm>
                            </wpg:grpSpPr>
                            <wps:wsp>
                              <wps:cNvPr id="14" name="Graphic 14"/>
                              <wps:cNvSpPr/>
                              <wps:spPr>
                                <a:xfrm>
                                  <a:off x="0" y="4762"/>
                                  <a:ext cx="1931670" cy="1270"/>
                                </a:xfrm>
                                <a:custGeom>
                                  <a:avLst/>
                                  <a:gdLst/>
                                  <a:ahLst/>
                                  <a:cxnLst/>
                                  <a:rect l="l" t="t" r="r" b="b"/>
                                  <a:pathLst>
                                    <a:path w="1931670" h="0">
                                      <a:moveTo>
                                        <a:pt x="0" y="0"/>
                                      </a:moveTo>
                                      <a:lnTo>
                                        <a:pt x="19316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142471pt;margin-top:17.681707pt;width:152.1pt;height:.75pt;mso-position-horizontal-relative:column;mso-position-vertical-relative:paragraph;z-index:15731712" id="docshapegroup9" coordorigin="1523,354" coordsize="3042,15">
                      <v:line style="position:absolute" from="1523,361" to="4565,361" stroked="true" strokeweight=".75pt" strokecolor="#000000">
                        <v:stroke dashstyle="solid"/>
                      </v:line>
                      <w10:wrap type="none"/>
                    </v:group>
                  </w:pict>
                </mc:Fallback>
              </mc:AlternateContent>
            </w:r>
            <w:r>
              <w:rPr>
                <w:b/>
                <w:sz w:val="26"/>
              </w:rPr>
              <w:t>Độc</w:t>
            </w:r>
            <w:r>
              <w:rPr>
                <w:b/>
                <w:spacing w:val="-5"/>
                <w:sz w:val="26"/>
              </w:rPr>
              <w:t> </w:t>
            </w:r>
            <w:r>
              <w:rPr>
                <w:b/>
                <w:sz w:val="26"/>
              </w:rPr>
              <w:t>lập</w:t>
            </w:r>
            <w:r>
              <w:rPr>
                <w:b/>
                <w:spacing w:val="-4"/>
                <w:sz w:val="26"/>
              </w:rPr>
              <w:t> </w:t>
            </w:r>
            <w:r>
              <w:rPr>
                <w:b/>
                <w:sz w:val="26"/>
              </w:rPr>
              <w:t>-</w:t>
            </w:r>
            <w:r>
              <w:rPr>
                <w:b/>
                <w:spacing w:val="-2"/>
                <w:sz w:val="26"/>
              </w:rPr>
              <w:t> </w:t>
            </w:r>
            <w:r>
              <w:rPr>
                <w:b/>
                <w:sz w:val="26"/>
              </w:rPr>
              <w:t>Tự</w:t>
            </w:r>
            <w:r>
              <w:rPr>
                <w:b/>
                <w:spacing w:val="-5"/>
                <w:sz w:val="26"/>
              </w:rPr>
              <w:t> </w:t>
            </w:r>
            <w:r>
              <w:rPr>
                <w:b/>
                <w:sz w:val="26"/>
              </w:rPr>
              <w:t>do</w:t>
            </w:r>
            <w:r>
              <w:rPr>
                <w:b/>
                <w:spacing w:val="-3"/>
                <w:sz w:val="26"/>
              </w:rPr>
              <w:t> </w:t>
            </w:r>
            <w:r>
              <w:rPr>
                <w:b/>
                <w:sz w:val="26"/>
              </w:rPr>
              <w:t>-</w:t>
            </w:r>
            <w:r>
              <w:rPr>
                <w:b/>
                <w:spacing w:val="-2"/>
                <w:sz w:val="26"/>
              </w:rPr>
              <w:t> </w:t>
            </w:r>
            <w:r>
              <w:rPr>
                <w:b/>
                <w:sz w:val="26"/>
              </w:rPr>
              <w:t>Hạnh</w:t>
            </w:r>
            <w:r>
              <w:rPr>
                <w:b/>
                <w:spacing w:val="-4"/>
                <w:sz w:val="26"/>
              </w:rPr>
              <w:t> phúc</w:t>
            </w:r>
          </w:p>
        </w:tc>
      </w:tr>
    </w:tbl>
    <w:p>
      <w:pPr>
        <w:pStyle w:val="BodyText"/>
        <w:spacing w:before="3"/>
        <w:ind w:left="0" w:firstLine="0"/>
        <w:jc w:val="left"/>
      </w:pPr>
    </w:p>
    <w:p>
      <w:pPr>
        <w:pStyle w:val="Heading1"/>
        <w:spacing w:line="322" w:lineRule="exact"/>
        <w:ind w:right="133"/>
      </w:pPr>
      <w:r>
        <w:rPr/>
        <w:t>QUY</w:t>
      </w:r>
      <w:r>
        <w:rPr>
          <w:spacing w:val="-2"/>
        </w:rPr>
        <w:t> </w:t>
      </w:r>
      <w:r>
        <w:rPr>
          <w:spacing w:val="-5"/>
        </w:rPr>
        <w:t>CHẾ</w:t>
      </w:r>
    </w:p>
    <w:p>
      <w:pPr>
        <w:pStyle w:val="Heading2"/>
        <w:ind w:left="447" w:right="583"/>
        <w:jc w:val="center"/>
      </w:pPr>
      <w:r>
        <w:rPr/>
        <w:t>Quản</w:t>
      </w:r>
      <w:r>
        <w:rPr>
          <w:spacing w:val="-5"/>
        </w:rPr>
        <w:t> </w:t>
      </w:r>
      <w:r>
        <w:rPr/>
        <w:t>lý</w:t>
      </w:r>
      <w:r>
        <w:rPr>
          <w:spacing w:val="-3"/>
        </w:rPr>
        <w:t> </w:t>
      </w:r>
      <w:r>
        <w:rPr/>
        <w:t>và</w:t>
      </w:r>
      <w:r>
        <w:rPr>
          <w:spacing w:val="-4"/>
        </w:rPr>
        <w:t> </w:t>
      </w:r>
      <w:r>
        <w:rPr/>
        <w:t>sử</w:t>
      </w:r>
      <w:r>
        <w:rPr>
          <w:spacing w:val="-3"/>
        </w:rPr>
        <w:t> </w:t>
      </w:r>
      <w:r>
        <w:rPr/>
        <w:t>dụng</w:t>
      </w:r>
      <w:r>
        <w:rPr>
          <w:spacing w:val="-1"/>
        </w:rPr>
        <w:t> </w:t>
      </w:r>
      <w:r>
        <w:rPr/>
        <w:t>nguồn</w:t>
      </w:r>
      <w:r>
        <w:rPr>
          <w:spacing w:val="-3"/>
        </w:rPr>
        <w:t> </w:t>
      </w:r>
      <w:r>
        <w:rPr/>
        <w:t>vốn</w:t>
      </w:r>
      <w:r>
        <w:rPr>
          <w:spacing w:val="-2"/>
        </w:rPr>
        <w:t> </w:t>
      </w:r>
      <w:r>
        <w:rPr/>
        <w:t>ngân</w:t>
      </w:r>
      <w:r>
        <w:rPr>
          <w:spacing w:val="-5"/>
        </w:rPr>
        <w:t> </w:t>
      </w:r>
      <w:r>
        <w:rPr/>
        <w:t>sách</w:t>
      </w:r>
      <w:r>
        <w:rPr>
          <w:spacing w:val="-2"/>
        </w:rPr>
        <w:t> </w:t>
      </w:r>
      <w:r>
        <w:rPr/>
        <w:t>địa</w:t>
      </w:r>
      <w:r>
        <w:rPr>
          <w:spacing w:val="-1"/>
        </w:rPr>
        <w:t> </w:t>
      </w:r>
      <w:r>
        <w:rPr/>
        <w:t>phương</w:t>
      </w:r>
      <w:r>
        <w:rPr>
          <w:spacing w:val="-1"/>
        </w:rPr>
        <w:t> </w:t>
      </w:r>
      <w:r>
        <w:rPr/>
        <w:t>ủy</w:t>
      </w:r>
      <w:r>
        <w:rPr>
          <w:spacing w:val="-4"/>
        </w:rPr>
        <w:t> </w:t>
      </w:r>
      <w:r>
        <w:rPr/>
        <w:t>thác</w:t>
      </w:r>
      <w:r>
        <w:rPr>
          <w:spacing w:val="-3"/>
        </w:rPr>
        <w:t> </w:t>
      </w:r>
      <w:r>
        <w:rPr/>
        <w:t>qua Chi nhánh Ngân hàng Chính sách xã hội tỉnh để cho vay đối với</w:t>
      </w:r>
    </w:p>
    <w:p>
      <w:pPr>
        <w:spacing w:line="321" w:lineRule="exact" w:before="0"/>
        <w:ind w:left="0" w:right="68" w:firstLine="0"/>
        <w:jc w:val="center"/>
        <w:rPr>
          <w:b/>
          <w:sz w:val="28"/>
        </w:rPr>
      </w:pPr>
      <w:r>
        <w:rPr>
          <w:b/>
          <w:sz w:val="28"/>
        </w:rPr>
        <w:t>người</w:t>
      </w:r>
      <w:r>
        <w:rPr>
          <w:b/>
          <w:spacing w:val="-3"/>
          <w:sz w:val="28"/>
        </w:rPr>
        <w:t> </w:t>
      </w:r>
      <w:r>
        <w:rPr>
          <w:b/>
          <w:sz w:val="28"/>
        </w:rPr>
        <w:t>nghèo</w:t>
      </w:r>
      <w:r>
        <w:rPr>
          <w:b/>
          <w:spacing w:val="-3"/>
          <w:sz w:val="28"/>
        </w:rPr>
        <w:t> </w:t>
      </w:r>
      <w:r>
        <w:rPr>
          <w:b/>
          <w:sz w:val="28"/>
        </w:rPr>
        <w:t>và</w:t>
      </w:r>
      <w:r>
        <w:rPr>
          <w:b/>
          <w:spacing w:val="-1"/>
          <w:sz w:val="28"/>
        </w:rPr>
        <w:t> </w:t>
      </w:r>
      <w:r>
        <w:rPr>
          <w:b/>
          <w:sz w:val="28"/>
        </w:rPr>
        <w:t>các</w:t>
      </w:r>
      <w:r>
        <w:rPr>
          <w:b/>
          <w:spacing w:val="-4"/>
          <w:sz w:val="28"/>
        </w:rPr>
        <w:t> </w:t>
      </w:r>
      <w:r>
        <w:rPr>
          <w:b/>
          <w:sz w:val="28"/>
        </w:rPr>
        <w:t>đối</w:t>
      </w:r>
      <w:r>
        <w:rPr>
          <w:b/>
          <w:spacing w:val="-2"/>
          <w:sz w:val="28"/>
        </w:rPr>
        <w:t> </w:t>
      </w:r>
      <w:r>
        <w:rPr>
          <w:b/>
          <w:sz w:val="28"/>
        </w:rPr>
        <w:t>tượng</w:t>
      </w:r>
      <w:r>
        <w:rPr>
          <w:b/>
          <w:spacing w:val="-4"/>
          <w:sz w:val="28"/>
        </w:rPr>
        <w:t> </w:t>
      </w:r>
      <w:r>
        <w:rPr>
          <w:b/>
          <w:sz w:val="28"/>
        </w:rPr>
        <w:t>chính</w:t>
      </w:r>
      <w:r>
        <w:rPr>
          <w:b/>
          <w:spacing w:val="-6"/>
          <w:sz w:val="28"/>
        </w:rPr>
        <w:t> </w:t>
      </w:r>
      <w:r>
        <w:rPr>
          <w:b/>
          <w:sz w:val="28"/>
        </w:rPr>
        <w:t>sách</w:t>
      </w:r>
      <w:r>
        <w:rPr>
          <w:b/>
          <w:spacing w:val="-1"/>
          <w:sz w:val="28"/>
        </w:rPr>
        <w:t> </w:t>
      </w:r>
      <w:r>
        <w:rPr>
          <w:b/>
          <w:sz w:val="28"/>
        </w:rPr>
        <w:t>khác</w:t>
      </w:r>
      <w:r>
        <w:rPr>
          <w:b/>
          <w:spacing w:val="-2"/>
          <w:sz w:val="28"/>
        </w:rPr>
        <w:t> </w:t>
      </w:r>
      <w:r>
        <w:rPr>
          <w:b/>
          <w:sz w:val="28"/>
        </w:rPr>
        <w:t>trên</w:t>
      </w:r>
      <w:r>
        <w:rPr>
          <w:b/>
          <w:spacing w:val="-3"/>
          <w:sz w:val="28"/>
        </w:rPr>
        <w:t> </w:t>
      </w:r>
      <w:r>
        <w:rPr>
          <w:b/>
          <w:sz w:val="28"/>
        </w:rPr>
        <w:t>địa</w:t>
      </w:r>
      <w:r>
        <w:rPr>
          <w:b/>
          <w:spacing w:val="-1"/>
          <w:sz w:val="28"/>
        </w:rPr>
        <w:t> </w:t>
      </w:r>
      <w:r>
        <w:rPr>
          <w:b/>
          <w:sz w:val="28"/>
        </w:rPr>
        <w:t>bàn</w:t>
      </w:r>
      <w:r>
        <w:rPr>
          <w:b/>
          <w:spacing w:val="-5"/>
          <w:sz w:val="28"/>
        </w:rPr>
        <w:t> </w:t>
      </w:r>
      <w:r>
        <w:rPr>
          <w:b/>
          <w:sz w:val="28"/>
        </w:rPr>
        <w:t>tỉnh</w:t>
      </w:r>
      <w:r>
        <w:rPr>
          <w:b/>
          <w:spacing w:val="-3"/>
          <w:sz w:val="28"/>
        </w:rPr>
        <w:t> </w:t>
      </w:r>
      <w:r>
        <w:rPr>
          <w:b/>
          <w:sz w:val="28"/>
        </w:rPr>
        <w:t>Hà</w:t>
      </w:r>
      <w:r>
        <w:rPr>
          <w:b/>
          <w:spacing w:val="-1"/>
          <w:sz w:val="28"/>
        </w:rPr>
        <w:t> </w:t>
      </w:r>
      <w:r>
        <w:rPr>
          <w:b/>
          <w:spacing w:val="-4"/>
          <w:sz w:val="28"/>
        </w:rPr>
        <w:t>Tĩnh</w:t>
      </w:r>
    </w:p>
    <w:p>
      <w:pPr>
        <w:tabs>
          <w:tab w:pos="4436" w:val="left" w:leader="none"/>
          <w:tab w:pos="7304" w:val="left" w:leader="none"/>
          <w:tab w:pos="7592" w:val="left" w:leader="none"/>
        </w:tabs>
        <w:spacing w:before="120"/>
        <w:ind w:left="0" w:right="287" w:firstLine="0"/>
        <w:jc w:val="center"/>
        <w:rPr>
          <w:i/>
          <w:sz w:val="28"/>
        </w:rPr>
      </w:pPr>
      <w:r>
        <w:rPr>
          <w:i/>
          <w:sz w:val="28"/>
        </w:rPr>
        <w:t>(Ban</w:t>
      </w:r>
      <w:r>
        <w:rPr>
          <w:i/>
          <w:spacing w:val="-3"/>
          <w:sz w:val="28"/>
        </w:rPr>
        <w:t> </w:t>
      </w:r>
      <w:r>
        <w:rPr>
          <w:i/>
          <w:sz w:val="28"/>
        </w:rPr>
        <w:t>hành</w:t>
      </w:r>
      <w:r>
        <w:rPr>
          <w:i/>
          <w:spacing w:val="-3"/>
          <w:sz w:val="28"/>
        </w:rPr>
        <w:t> </w:t>
      </w:r>
      <w:r>
        <w:rPr>
          <w:i/>
          <w:sz w:val="28"/>
        </w:rPr>
        <w:t>kèm</w:t>
      </w:r>
      <w:r>
        <w:rPr>
          <w:i/>
          <w:spacing w:val="-3"/>
          <w:sz w:val="28"/>
        </w:rPr>
        <w:t> </w:t>
      </w:r>
      <w:r>
        <w:rPr>
          <w:i/>
          <w:sz w:val="28"/>
        </w:rPr>
        <w:t>theo</w:t>
      </w:r>
      <w:r>
        <w:rPr>
          <w:i/>
          <w:spacing w:val="-2"/>
          <w:sz w:val="28"/>
        </w:rPr>
        <w:t> </w:t>
      </w:r>
      <w:r>
        <w:rPr>
          <w:i/>
          <w:sz w:val="28"/>
        </w:rPr>
        <w:t>Quyết</w:t>
      </w:r>
      <w:r>
        <w:rPr>
          <w:i/>
          <w:spacing w:val="-2"/>
          <w:sz w:val="28"/>
        </w:rPr>
        <w:t> </w:t>
      </w:r>
      <w:r>
        <w:rPr>
          <w:i/>
          <w:sz w:val="28"/>
        </w:rPr>
        <w:t>định</w:t>
      </w:r>
      <w:r>
        <w:rPr>
          <w:i/>
          <w:spacing w:val="-6"/>
          <w:sz w:val="28"/>
        </w:rPr>
        <w:t> </w:t>
      </w:r>
      <w:r>
        <w:rPr>
          <w:i/>
          <w:spacing w:val="-5"/>
          <w:sz w:val="28"/>
        </w:rPr>
        <w:t>số</w:t>
      </w:r>
      <w:r>
        <w:rPr>
          <w:i/>
          <w:sz w:val="28"/>
        </w:rPr>
        <w:tab/>
        <w:t>/2026/QĐ-UBND</w:t>
      </w:r>
      <w:r>
        <w:rPr>
          <w:i/>
          <w:spacing w:val="-13"/>
          <w:sz w:val="28"/>
        </w:rPr>
        <w:t> </w:t>
      </w:r>
      <w:r>
        <w:rPr>
          <w:i/>
          <w:spacing w:val="-4"/>
          <w:sz w:val="28"/>
        </w:rPr>
        <w:t>ngày</w:t>
      </w:r>
      <w:r>
        <w:rPr>
          <w:i/>
          <w:sz w:val="28"/>
        </w:rPr>
        <w:tab/>
      </w:r>
      <w:r>
        <w:rPr>
          <w:i/>
          <w:spacing w:val="-10"/>
          <w:sz w:val="28"/>
        </w:rPr>
        <w:t>/</w:t>
      </w:r>
      <w:r>
        <w:rPr>
          <w:i/>
          <w:sz w:val="28"/>
        </w:rPr>
        <w:tab/>
      </w:r>
      <w:r>
        <w:rPr>
          <w:i/>
          <w:spacing w:val="-2"/>
          <w:sz w:val="28"/>
        </w:rPr>
        <w:t>/2026</w:t>
      </w:r>
    </w:p>
    <w:p>
      <w:pPr>
        <w:spacing w:before="122"/>
        <w:ind w:left="0" w:right="560" w:firstLine="0"/>
        <w:jc w:val="center"/>
        <w:rPr>
          <w:i/>
          <w:sz w:val="28"/>
        </w:rPr>
      </w:pPr>
      <w:r>
        <w:rPr>
          <w:i/>
          <w:sz w:val="28"/>
        </w:rPr>
        <w:t>của</w:t>
      </w:r>
      <w:r>
        <w:rPr>
          <w:i/>
          <w:spacing w:val="-6"/>
          <w:sz w:val="28"/>
        </w:rPr>
        <w:t> </w:t>
      </w:r>
      <w:r>
        <w:rPr>
          <w:i/>
          <w:sz w:val="28"/>
        </w:rPr>
        <w:t>UBND</w:t>
      </w:r>
      <w:r>
        <w:rPr>
          <w:i/>
          <w:spacing w:val="-2"/>
          <w:sz w:val="28"/>
        </w:rPr>
        <w:t> </w:t>
      </w:r>
      <w:r>
        <w:rPr>
          <w:i/>
          <w:spacing w:val="-4"/>
          <w:sz w:val="28"/>
        </w:rPr>
        <w:t>tỉnh)</w:t>
      </w:r>
    </w:p>
    <w:p>
      <w:pPr>
        <w:pStyle w:val="BodyText"/>
        <w:spacing w:before="10"/>
        <w:ind w:left="0" w:firstLine="0"/>
        <w:jc w:val="left"/>
        <w:rPr>
          <w:i/>
          <w:sz w:val="7"/>
        </w:rPr>
      </w:pPr>
      <w:r>
        <w:rPr>
          <w:i/>
          <w:sz w:val="7"/>
        </w:rPr>
        <mc:AlternateContent>
          <mc:Choice Requires="wps">
            <w:drawing>
              <wp:anchor distT="0" distB="0" distL="0" distR="0" allowOverlap="1" layoutInCell="1" locked="0" behindDoc="1" simplePos="0" relativeHeight="487589888">
                <wp:simplePos x="0" y="0"/>
                <wp:positionH relativeFrom="page">
                  <wp:posOffset>2692654</wp:posOffset>
                </wp:positionH>
                <wp:positionV relativeFrom="paragraph">
                  <wp:posOffset>73215</wp:posOffset>
                </wp:positionV>
                <wp:extent cx="253682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536825" cy="1270"/>
                        </a:xfrm>
                        <a:custGeom>
                          <a:avLst/>
                          <a:gdLst/>
                          <a:ahLst/>
                          <a:cxnLst/>
                          <a:rect l="l" t="t" r="r" b="b"/>
                          <a:pathLst>
                            <a:path w="2536825" h="0">
                              <a:moveTo>
                                <a:pt x="0" y="0"/>
                              </a:moveTo>
                              <a:lnTo>
                                <a:pt x="253682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2.020004pt;margin-top:5.764999pt;width:199.75pt;height:.1pt;mso-position-horizontal-relative:page;mso-position-vertical-relative:paragraph;z-index:-15726592;mso-wrap-distance-left:0;mso-wrap-distance-right:0" id="docshape10" coordorigin="4240,115" coordsize="3995,0" path="m4240,115l8235,115e" filled="false" stroked="true" strokeweight=".75pt" strokecolor="#000000">
                <v:path arrowok="t"/>
                <v:stroke dashstyle="solid"/>
                <w10:wrap type="topAndBottom"/>
              </v:shape>
            </w:pict>
          </mc:Fallback>
        </mc:AlternateContent>
      </w:r>
    </w:p>
    <w:p>
      <w:pPr>
        <w:pStyle w:val="BodyText"/>
        <w:spacing w:before="44"/>
        <w:ind w:left="0" w:firstLine="0"/>
        <w:jc w:val="left"/>
        <w:rPr>
          <w:i/>
        </w:rPr>
      </w:pPr>
    </w:p>
    <w:p>
      <w:pPr>
        <w:spacing w:before="0"/>
        <w:ind w:left="0" w:right="135" w:firstLine="0"/>
        <w:jc w:val="center"/>
        <w:rPr>
          <w:b/>
          <w:sz w:val="28"/>
        </w:rPr>
      </w:pPr>
      <w:r>
        <w:rPr>
          <w:b/>
          <w:sz w:val="28"/>
        </w:rPr>
        <w:t>Chương</w:t>
      </w:r>
      <w:r>
        <w:rPr>
          <w:b/>
          <w:spacing w:val="-7"/>
          <w:sz w:val="28"/>
        </w:rPr>
        <w:t> </w:t>
      </w:r>
      <w:r>
        <w:rPr>
          <w:b/>
          <w:spacing w:val="-10"/>
          <w:sz w:val="28"/>
        </w:rPr>
        <w:t>I</w:t>
      </w:r>
    </w:p>
    <w:p>
      <w:pPr>
        <w:pStyle w:val="Heading1"/>
        <w:spacing w:before="2"/>
        <w:ind w:right="135"/>
      </w:pPr>
      <w:r>
        <w:rPr/>
        <w:t>NHỮNG</w:t>
      </w:r>
      <w:r>
        <w:rPr>
          <w:spacing w:val="-5"/>
        </w:rPr>
        <w:t> </w:t>
      </w:r>
      <w:r>
        <w:rPr/>
        <w:t>QUY</w:t>
      </w:r>
      <w:r>
        <w:rPr>
          <w:spacing w:val="-4"/>
        </w:rPr>
        <w:t> </w:t>
      </w:r>
      <w:r>
        <w:rPr/>
        <w:t>ĐỊNH</w:t>
      </w:r>
      <w:r>
        <w:rPr>
          <w:spacing w:val="-4"/>
        </w:rPr>
        <w:t> CHUNG</w:t>
      </w:r>
    </w:p>
    <w:p>
      <w:pPr>
        <w:pStyle w:val="Heading2"/>
        <w:spacing w:before="137"/>
        <w:ind w:left="765"/>
      </w:pPr>
      <w:r>
        <w:rPr/>
        <w:t>Điều</w:t>
      </w:r>
      <w:r>
        <w:rPr>
          <w:spacing w:val="-5"/>
        </w:rPr>
        <w:t> </w:t>
      </w:r>
      <w:r>
        <w:rPr/>
        <w:t>1.</w:t>
      </w:r>
      <w:r>
        <w:rPr>
          <w:spacing w:val="-4"/>
        </w:rPr>
        <w:t> </w:t>
      </w:r>
      <w:r>
        <w:rPr/>
        <w:t>Phạm</w:t>
      </w:r>
      <w:r>
        <w:rPr>
          <w:spacing w:val="-6"/>
        </w:rPr>
        <w:t> </w:t>
      </w:r>
      <w:r>
        <w:rPr/>
        <w:t>vi</w:t>
      </w:r>
      <w:r>
        <w:rPr>
          <w:spacing w:val="-1"/>
        </w:rPr>
        <w:t> </w:t>
      </w:r>
      <w:r>
        <w:rPr/>
        <w:t>điều</w:t>
      </w:r>
      <w:r>
        <w:rPr>
          <w:spacing w:val="-2"/>
        </w:rPr>
        <w:t> chỉnh</w:t>
      </w:r>
    </w:p>
    <w:p>
      <w:pPr>
        <w:pStyle w:val="BodyText"/>
        <w:spacing w:before="41"/>
        <w:ind w:right="138"/>
      </w:pPr>
      <w:r>
        <w:rPr/>
        <w:t>Quy chế này quy định việc quản lý và sử dụng nguồn vốn ngân sách địa phương</w:t>
      </w:r>
      <w:r>
        <w:rPr>
          <w:spacing w:val="-9"/>
        </w:rPr>
        <w:t> </w:t>
      </w:r>
      <w:r>
        <w:rPr/>
        <w:t>ủy</w:t>
      </w:r>
      <w:r>
        <w:rPr>
          <w:spacing w:val="-9"/>
        </w:rPr>
        <w:t> </w:t>
      </w:r>
      <w:r>
        <w:rPr/>
        <w:t>thác</w:t>
      </w:r>
      <w:r>
        <w:rPr>
          <w:spacing w:val="-10"/>
        </w:rPr>
        <w:t> </w:t>
      </w:r>
      <w:r>
        <w:rPr/>
        <w:t>qua</w:t>
      </w:r>
      <w:r>
        <w:rPr>
          <w:spacing w:val="-7"/>
        </w:rPr>
        <w:t> </w:t>
      </w:r>
      <w:r>
        <w:rPr/>
        <w:t>Chi</w:t>
      </w:r>
      <w:r>
        <w:rPr>
          <w:spacing w:val="-12"/>
        </w:rPr>
        <w:t> </w:t>
      </w:r>
      <w:r>
        <w:rPr/>
        <w:t>nhánh</w:t>
      </w:r>
      <w:r>
        <w:rPr>
          <w:spacing w:val="-8"/>
        </w:rPr>
        <w:t> </w:t>
      </w:r>
      <w:r>
        <w:rPr/>
        <w:t>Ngân</w:t>
      </w:r>
      <w:r>
        <w:rPr>
          <w:spacing w:val="-9"/>
        </w:rPr>
        <w:t> </w:t>
      </w:r>
      <w:r>
        <w:rPr/>
        <w:t>hàng</w:t>
      </w:r>
      <w:r>
        <w:rPr>
          <w:spacing w:val="-12"/>
        </w:rPr>
        <w:t> </w:t>
      </w:r>
      <w:r>
        <w:rPr/>
        <w:t>Chính</w:t>
      </w:r>
      <w:r>
        <w:rPr>
          <w:spacing w:val="-9"/>
        </w:rPr>
        <w:t> </w:t>
      </w:r>
      <w:r>
        <w:rPr/>
        <w:t>sách</w:t>
      </w:r>
      <w:r>
        <w:rPr>
          <w:spacing w:val="-9"/>
        </w:rPr>
        <w:t> </w:t>
      </w:r>
      <w:r>
        <w:rPr/>
        <w:t>xã</w:t>
      </w:r>
      <w:r>
        <w:rPr>
          <w:spacing w:val="-10"/>
        </w:rPr>
        <w:t> </w:t>
      </w:r>
      <w:r>
        <w:rPr/>
        <w:t>hội</w:t>
      </w:r>
      <w:r>
        <w:rPr>
          <w:spacing w:val="-5"/>
        </w:rPr>
        <w:t> </w:t>
      </w:r>
      <w:r>
        <w:rPr/>
        <w:t>tỉnh</w:t>
      </w:r>
      <w:r>
        <w:rPr>
          <w:spacing w:val="-9"/>
        </w:rPr>
        <w:t> </w:t>
      </w:r>
      <w:r>
        <w:rPr/>
        <w:t>(sau</w:t>
      </w:r>
      <w:r>
        <w:rPr>
          <w:spacing w:val="-9"/>
        </w:rPr>
        <w:t> </w:t>
      </w:r>
      <w:r>
        <w:rPr/>
        <w:t>đây</w:t>
      </w:r>
      <w:r>
        <w:rPr>
          <w:spacing w:val="-9"/>
        </w:rPr>
        <w:t> </w:t>
      </w:r>
      <w:r>
        <w:rPr/>
        <w:t>viết</w:t>
      </w:r>
      <w:r>
        <w:rPr>
          <w:spacing w:val="-9"/>
        </w:rPr>
        <w:t> </w:t>
      </w:r>
      <w:r>
        <w:rPr/>
        <w:t>tắt là Chi nhánh NHCSXH tỉnh) để cho vay đối với người nghèo và các đối tượng chính sách khác trên địa bàn tỉnh Hà Tĩnh theo quy định tại Điều 4 Thông tư số </w:t>
      </w:r>
      <w:r>
        <w:rPr>
          <w:spacing w:val="-2"/>
        </w:rPr>
        <w:t>11/2017/TT-BTC.</w:t>
      </w:r>
    </w:p>
    <w:p>
      <w:pPr>
        <w:pStyle w:val="Heading2"/>
        <w:spacing w:before="38"/>
        <w:ind w:left="721"/>
      </w:pPr>
      <w:r>
        <w:rPr/>
        <w:t>Điều</w:t>
      </w:r>
      <w:r>
        <w:rPr>
          <w:spacing w:val="-3"/>
        </w:rPr>
        <w:t> </w:t>
      </w:r>
      <w:r>
        <w:rPr/>
        <w:t>2.</w:t>
      </w:r>
      <w:r>
        <w:rPr>
          <w:spacing w:val="-6"/>
        </w:rPr>
        <w:t> </w:t>
      </w:r>
      <w:r>
        <w:rPr/>
        <w:t>Đối</w:t>
      </w:r>
      <w:r>
        <w:rPr>
          <w:spacing w:val="-1"/>
        </w:rPr>
        <w:t> </w:t>
      </w:r>
      <w:r>
        <w:rPr/>
        <w:t>tượng</w:t>
      </w:r>
      <w:r>
        <w:rPr>
          <w:spacing w:val="-2"/>
        </w:rPr>
        <w:t> </w:t>
      </w:r>
      <w:r>
        <w:rPr/>
        <w:t>áp</w:t>
      </w:r>
      <w:r>
        <w:rPr>
          <w:spacing w:val="-2"/>
        </w:rPr>
        <w:t> </w:t>
      </w:r>
      <w:r>
        <w:rPr>
          <w:spacing w:val="-4"/>
        </w:rPr>
        <w:t>dụng</w:t>
      </w:r>
    </w:p>
    <w:p>
      <w:pPr>
        <w:pStyle w:val="BodyText"/>
        <w:spacing w:before="41"/>
        <w:ind w:right="137" w:firstLine="763"/>
      </w:pPr>
      <w:r>
        <w:rPr/>
        <w:t>Các</w:t>
      </w:r>
      <w:r>
        <w:rPr>
          <w:spacing w:val="-2"/>
        </w:rPr>
        <w:t> </w:t>
      </w:r>
      <w:r>
        <w:rPr/>
        <w:t>cơ</w:t>
      </w:r>
      <w:r>
        <w:rPr>
          <w:spacing w:val="-5"/>
        </w:rPr>
        <w:t> </w:t>
      </w:r>
      <w:r>
        <w:rPr/>
        <w:t>quan,</w:t>
      </w:r>
      <w:r>
        <w:rPr>
          <w:spacing w:val="-6"/>
        </w:rPr>
        <w:t> </w:t>
      </w:r>
      <w:r>
        <w:rPr/>
        <w:t>đơn</w:t>
      </w:r>
      <w:r>
        <w:rPr>
          <w:spacing w:val="-1"/>
        </w:rPr>
        <w:t> </w:t>
      </w:r>
      <w:r>
        <w:rPr/>
        <w:t>vị,</w:t>
      </w:r>
      <w:r>
        <w:rPr>
          <w:spacing w:val="-4"/>
        </w:rPr>
        <w:t> </w:t>
      </w:r>
      <w:r>
        <w:rPr/>
        <w:t>tổ</w:t>
      </w:r>
      <w:r>
        <w:rPr>
          <w:spacing w:val="-3"/>
        </w:rPr>
        <w:t> </w:t>
      </w:r>
      <w:r>
        <w:rPr/>
        <w:t>chức,</w:t>
      </w:r>
      <w:r>
        <w:rPr>
          <w:spacing w:val="-5"/>
        </w:rPr>
        <w:t> </w:t>
      </w:r>
      <w:r>
        <w:rPr/>
        <w:t>cá</w:t>
      </w:r>
      <w:r>
        <w:rPr>
          <w:spacing w:val="-5"/>
        </w:rPr>
        <w:t> </w:t>
      </w:r>
      <w:r>
        <w:rPr/>
        <w:t>nhân</w:t>
      </w:r>
      <w:r>
        <w:rPr>
          <w:spacing w:val="-3"/>
        </w:rPr>
        <w:t> </w:t>
      </w:r>
      <w:r>
        <w:rPr/>
        <w:t>có</w:t>
      </w:r>
      <w:r>
        <w:rPr>
          <w:spacing w:val="-3"/>
        </w:rPr>
        <w:t> </w:t>
      </w:r>
      <w:r>
        <w:rPr/>
        <w:t>liên</w:t>
      </w:r>
      <w:r>
        <w:rPr>
          <w:spacing w:val="-4"/>
        </w:rPr>
        <w:t> </w:t>
      </w:r>
      <w:r>
        <w:rPr/>
        <w:t>quan</w:t>
      </w:r>
      <w:r>
        <w:rPr>
          <w:spacing w:val="-3"/>
        </w:rPr>
        <w:t> </w:t>
      </w:r>
      <w:r>
        <w:rPr/>
        <w:t>đến</w:t>
      </w:r>
      <w:r>
        <w:rPr>
          <w:spacing w:val="-4"/>
        </w:rPr>
        <w:t> </w:t>
      </w:r>
      <w:r>
        <w:rPr/>
        <w:t>quản</w:t>
      </w:r>
      <w:r>
        <w:rPr>
          <w:spacing w:val="-1"/>
        </w:rPr>
        <w:t> </w:t>
      </w:r>
      <w:r>
        <w:rPr/>
        <w:t>lý</w:t>
      </w:r>
      <w:r>
        <w:rPr>
          <w:spacing w:val="-5"/>
        </w:rPr>
        <w:t> </w:t>
      </w:r>
      <w:r>
        <w:rPr/>
        <w:t>và</w:t>
      </w:r>
      <w:r>
        <w:rPr>
          <w:spacing w:val="-5"/>
        </w:rPr>
        <w:t> </w:t>
      </w:r>
      <w:r>
        <w:rPr/>
        <w:t>sử</w:t>
      </w:r>
      <w:r>
        <w:rPr>
          <w:spacing w:val="-3"/>
        </w:rPr>
        <w:t> </w:t>
      </w:r>
      <w:r>
        <w:rPr/>
        <w:t>dụng nguồn vốn ngân sách địa phương ủy thác qua Ngân hàng Chính sách xã hội tỉnh (NHCSXH) để cho vay đối với người nghèo và các đối tượng chính sách khác.</w:t>
      </w:r>
    </w:p>
    <w:p>
      <w:pPr>
        <w:pStyle w:val="Heading2"/>
        <w:spacing w:before="40"/>
        <w:ind w:right="138" w:firstLine="763"/>
      </w:pPr>
      <w:r>
        <w:rPr/>
        <w:t>Điều 3. Nguồn vốn ngân sách địa phương ủy thác qua NHCSXH để cho vay người nghèo và các đối tượng chính sách khác</w:t>
      </w:r>
    </w:p>
    <w:p>
      <w:pPr>
        <w:pStyle w:val="ListParagraph"/>
        <w:numPr>
          <w:ilvl w:val="0"/>
          <w:numId w:val="2"/>
        </w:numPr>
        <w:tabs>
          <w:tab w:pos="1012" w:val="left" w:leader="none"/>
        </w:tabs>
        <w:spacing w:line="254" w:lineRule="auto" w:before="71" w:after="0"/>
        <w:ind w:left="2" w:right="138" w:firstLine="719"/>
        <w:jc w:val="both"/>
        <w:rPr>
          <w:sz w:val="28"/>
        </w:rPr>
      </w:pPr>
      <w:r>
        <w:rPr>
          <w:sz w:val="28"/>
        </w:rPr>
        <w:t>Nguồn vốn ngân sách địa phương trích hằng năm, trên cơ sở tình hình thực</w:t>
      </w:r>
      <w:r>
        <w:rPr>
          <w:spacing w:val="-8"/>
          <w:sz w:val="28"/>
        </w:rPr>
        <w:t> </w:t>
      </w:r>
      <w:r>
        <w:rPr>
          <w:sz w:val="28"/>
        </w:rPr>
        <w:t>tế</w:t>
      </w:r>
      <w:r>
        <w:rPr>
          <w:spacing w:val="-5"/>
          <w:sz w:val="28"/>
        </w:rPr>
        <w:t> </w:t>
      </w:r>
      <w:r>
        <w:rPr>
          <w:sz w:val="28"/>
        </w:rPr>
        <w:t>của</w:t>
      </w:r>
      <w:r>
        <w:rPr>
          <w:spacing w:val="-8"/>
          <w:sz w:val="28"/>
        </w:rPr>
        <w:t> </w:t>
      </w:r>
      <w:r>
        <w:rPr>
          <w:sz w:val="28"/>
        </w:rPr>
        <w:t>địa</w:t>
      </w:r>
      <w:r>
        <w:rPr>
          <w:spacing w:val="-5"/>
          <w:sz w:val="28"/>
        </w:rPr>
        <w:t> </w:t>
      </w:r>
      <w:r>
        <w:rPr>
          <w:sz w:val="28"/>
        </w:rPr>
        <w:t>phương,</w:t>
      </w:r>
      <w:r>
        <w:rPr>
          <w:spacing w:val="-6"/>
          <w:sz w:val="28"/>
        </w:rPr>
        <w:t> </w:t>
      </w:r>
      <w:r>
        <w:rPr>
          <w:sz w:val="28"/>
        </w:rPr>
        <w:t>khả</w:t>
      </w:r>
      <w:r>
        <w:rPr>
          <w:spacing w:val="-8"/>
          <w:sz w:val="28"/>
        </w:rPr>
        <w:t> </w:t>
      </w:r>
      <w:r>
        <w:rPr>
          <w:sz w:val="28"/>
        </w:rPr>
        <w:t>năng</w:t>
      </w:r>
      <w:r>
        <w:rPr>
          <w:spacing w:val="-7"/>
          <w:sz w:val="28"/>
        </w:rPr>
        <w:t> </w:t>
      </w:r>
      <w:r>
        <w:rPr>
          <w:sz w:val="28"/>
        </w:rPr>
        <w:t>cân</w:t>
      </w:r>
      <w:r>
        <w:rPr>
          <w:spacing w:val="-5"/>
          <w:sz w:val="28"/>
        </w:rPr>
        <w:t> </w:t>
      </w:r>
      <w:r>
        <w:rPr>
          <w:sz w:val="28"/>
        </w:rPr>
        <w:t>đối</w:t>
      </w:r>
      <w:r>
        <w:rPr>
          <w:spacing w:val="-6"/>
          <w:sz w:val="28"/>
        </w:rPr>
        <w:t> </w:t>
      </w:r>
      <w:r>
        <w:rPr>
          <w:sz w:val="28"/>
        </w:rPr>
        <w:t>ngân</w:t>
      </w:r>
      <w:r>
        <w:rPr>
          <w:spacing w:val="-5"/>
          <w:sz w:val="28"/>
        </w:rPr>
        <w:t> </w:t>
      </w:r>
      <w:r>
        <w:rPr>
          <w:sz w:val="28"/>
        </w:rPr>
        <w:t>sách</w:t>
      </w:r>
      <w:r>
        <w:rPr>
          <w:spacing w:val="-3"/>
          <w:sz w:val="28"/>
        </w:rPr>
        <w:t> </w:t>
      </w:r>
      <w:r>
        <w:rPr>
          <w:sz w:val="28"/>
        </w:rPr>
        <w:t>và</w:t>
      </w:r>
      <w:r>
        <w:rPr>
          <w:spacing w:val="-8"/>
          <w:sz w:val="28"/>
        </w:rPr>
        <w:t> </w:t>
      </w:r>
      <w:r>
        <w:rPr>
          <w:sz w:val="28"/>
        </w:rPr>
        <w:t>theo</w:t>
      </w:r>
      <w:r>
        <w:rPr>
          <w:spacing w:val="-7"/>
          <w:sz w:val="28"/>
        </w:rPr>
        <w:t> </w:t>
      </w:r>
      <w:r>
        <w:rPr>
          <w:sz w:val="28"/>
        </w:rPr>
        <w:t>Nghị</w:t>
      </w:r>
      <w:r>
        <w:rPr>
          <w:spacing w:val="-4"/>
          <w:sz w:val="28"/>
        </w:rPr>
        <w:t> </w:t>
      </w:r>
      <w:r>
        <w:rPr>
          <w:sz w:val="28"/>
        </w:rPr>
        <w:t>quyết</w:t>
      </w:r>
      <w:r>
        <w:rPr>
          <w:spacing w:val="-6"/>
          <w:sz w:val="28"/>
        </w:rPr>
        <w:t> </w:t>
      </w:r>
      <w:r>
        <w:rPr>
          <w:sz w:val="28"/>
        </w:rPr>
        <w:t>Hội</w:t>
      </w:r>
      <w:r>
        <w:rPr>
          <w:spacing w:val="-6"/>
          <w:sz w:val="28"/>
        </w:rPr>
        <w:t> </w:t>
      </w:r>
      <w:r>
        <w:rPr>
          <w:sz w:val="28"/>
        </w:rPr>
        <w:t>đồng nhân dân tỉnh, để</w:t>
      </w:r>
      <w:r>
        <w:rPr>
          <w:spacing w:val="40"/>
          <w:sz w:val="28"/>
        </w:rPr>
        <w:t> </w:t>
      </w:r>
      <w:r>
        <w:rPr>
          <w:sz w:val="28"/>
        </w:rPr>
        <w:t>ủy thác qua NHCSXH để cho vay đối với người nghèo và các đối tượng chính sách khác theo quy định.</w:t>
      </w:r>
    </w:p>
    <w:p>
      <w:pPr>
        <w:pStyle w:val="ListParagraph"/>
        <w:numPr>
          <w:ilvl w:val="0"/>
          <w:numId w:val="2"/>
        </w:numPr>
        <w:tabs>
          <w:tab w:pos="993" w:val="left" w:leader="none"/>
        </w:tabs>
        <w:spacing w:line="254" w:lineRule="auto" w:before="56" w:after="0"/>
        <w:ind w:left="2" w:right="136" w:firstLine="719"/>
        <w:jc w:val="both"/>
        <w:rPr>
          <w:sz w:val="28"/>
        </w:rPr>
      </w:pPr>
      <w:r>
        <w:rPr>
          <w:sz w:val="28"/>
        </w:rPr>
        <w:t>Nguồn</w:t>
      </w:r>
      <w:r>
        <w:rPr>
          <w:spacing w:val="-10"/>
          <w:sz w:val="28"/>
        </w:rPr>
        <w:t> </w:t>
      </w:r>
      <w:r>
        <w:rPr>
          <w:sz w:val="28"/>
        </w:rPr>
        <w:t>tiền</w:t>
      </w:r>
      <w:r>
        <w:rPr>
          <w:spacing w:val="-10"/>
          <w:sz w:val="28"/>
        </w:rPr>
        <w:t> </w:t>
      </w:r>
      <w:r>
        <w:rPr>
          <w:sz w:val="28"/>
        </w:rPr>
        <w:t>lãi</w:t>
      </w:r>
      <w:r>
        <w:rPr>
          <w:spacing w:val="-10"/>
          <w:sz w:val="28"/>
        </w:rPr>
        <w:t> </w:t>
      </w:r>
      <w:r>
        <w:rPr>
          <w:sz w:val="28"/>
        </w:rPr>
        <w:t>thu</w:t>
      </w:r>
      <w:r>
        <w:rPr>
          <w:spacing w:val="-10"/>
          <w:sz w:val="28"/>
        </w:rPr>
        <w:t> </w:t>
      </w:r>
      <w:r>
        <w:rPr>
          <w:sz w:val="28"/>
        </w:rPr>
        <w:t>được</w:t>
      </w:r>
      <w:r>
        <w:rPr>
          <w:spacing w:val="-11"/>
          <w:sz w:val="28"/>
        </w:rPr>
        <w:t> </w:t>
      </w:r>
      <w:r>
        <w:rPr>
          <w:sz w:val="28"/>
        </w:rPr>
        <w:t>từ</w:t>
      </w:r>
      <w:r>
        <w:rPr>
          <w:spacing w:val="-12"/>
          <w:sz w:val="28"/>
        </w:rPr>
        <w:t> </w:t>
      </w:r>
      <w:r>
        <w:rPr>
          <w:sz w:val="28"/>
        </w:rPr>
        <w:t>cho</w:t>
      </w:r>
      <w:r>
        <w:rPr>
          <w:spacing w:val="-10"/>
          <w:sz w:val="28"/>
        </w:rPr>
        <w:t> </w:t>
      </w:r>
      <w:r>
        <w:rPr>
          <w:sz w:val="28"/>
        </w:rPr>
        <w:t>vay</w:t>
      </w:r>
      <w:r>
        <w:rPr>
          <w:spacing w:val="-10"/>
          <w:sz w:val="28"/>
        </w:rPr>
        <w:t> </w:t>
      </w:r>
      <w:r>
        <w:rPr>
          <w:sz w:val="28"/>
        </w:rPr>
        <w:t>đối</w:t>
      </w:r>
      <w:r>
        <w:rPr>
          <w:spacing w:val="-10"/>
          <w:sz w:val="28"/>
        </w:rPr>
        <w:t> </w:t>
      </w:r>
      <w:r>
        <w:rPr>
          <w:sz w:val="28"/>
        </w:rPr>
        <w:t>với</w:t>
      </w:r>
      <w:r>
        <w:rPr>
          <w:spacing w:val="-10"/>
          <w:sz w:val="28"/>
        </w:rPr>
        <w:t> </w:t>
      </w:r>
      <w:r>
        <w:rPr>
          <w:sz w:val="28"/>
        </w:rPr>
        <w:t>người</w:t>
      </w:r>
      <w:r>
        <w:rPr>
          <w:spacing w:val="-10"/>
          <w:sz w:val="28"/>
        </w:rPr>
        <w:t> </w:t>
      </w:r>
      <w:r>
        <w:rPr>
          <w:sz w:val="28"/>
        </w:rPr>
        <w:t>nghèo</w:t>
      </w:r>
      <w:r>
        <w:rPr>
          <w:spacing w:val="-12"/>
          <w:sz w:val="28"/>
        </w:rPr>
        <w:t> </w:t>
      </w:r>
      <w:r>
        <w:rPr>
          <w:sz w:val="28"/>
        </w:rPr>
        <w:t>và</w:t>
      </w:r>
      <w:r>
        <w:rPr>
          <w:spacing w:val="-3"/>
          <w:sz w:val="28"/>
        </w:rPr>
        <w:t> </w:t>
      </w:r>
      <w:r>
        <w:rPr>
          <w:sz w:val="28"/>
        </w:rPr>
        <w:t>các</w:t>
      </w:r>
      <w:r>
        <w:rPr>
          <w:spacing w:val="-13"/>
          <w:sz w:val="28"/>
        </w:rPr>
        <w:t> </w:t>
      </w:r>
      <w:r>
        <w:rPr>
          <w:sz w:val="28"/>
        </w:rPr>
        <w:t>đối</w:t>
      </w:r>
      <w:r>
        <w:rPr>
          <w:spacing w:val="-10"/>
          <w:sz w:val="28"/>
        </w:rPr>
        <w:t> </w:t>
      </w:r>
      <w:r>
        <w:rPr>
          <w:sz w:val="28"/>
        </w:rPr>
        <w:t>tượng chính sách khác bằng nguồn vốn ngân sách địa phương ủy thác qua NHCSXH được trích hằng năm để bổ sung vào nguồn vốn ủy thác theo quy định tại điểm d khoản 1 Điều 10 của Quy chế này.</w:t>
      </w:r>
    </w:p>
    <w:p>
      <w:pPr>
        <w:pStyle w:val="ListParagraph"/>
        <w:numPr>
          <w:ilvl w:val="0"/>
          <w:numId w:val="2"/>
        </w:numPr>
        <w:tabs>
          <w:tab w:pos="993" w:val="left" w:leader="none"/>
        </w:tabs>
        <w:spacing w:line="254" w:lineRule="auto" w:before="53" w:after="0"/>
        <w:ind w:left="2" w:right="134" w:firstLine="719"/>
        <w:jc w:val="both"/>
        <w:rPr>
          <w:sz w:val="28"/>
        </w:rPr>
      </w:pPr>
      <w:r>
        <w:rPr>
          <w:sz w:val="28"/>
        </w:rPr>
        <w:t>Nguồn</w:t>
      </w:r>
      <w:r>
        <w:rPr>
          <w:spacing w:val="-9"/>
          <w:sz w:val="28"/>
        </w:rPr>
        <w:t> </w:t>
      </w:r>
      <w:r>
        <w:rPr>
          <w:sz w:val="28"/>
        </w:rPr>
        <w:t>chênh</w:t>
      </w:r>
      <w:r>
        <w:rPr>
          <w:spacing w:val="-9"/>
          <w:sz w:val="28"/>
        </w:rPr>
        <w:t> </w:t>
      </w:r>
      <w:r>
        <w:rPr>
          <w:sz w:val="28"/>
        </w:rPr>
        <w:t>lệch</w:t>
      </w:r>
      <w:r>
        <w:rPr>
          <w:spacing w:val="-9"/>
          <w:sz w:val="28"/>
        </w:rPr>
        <w:t> </w:t>
      </w:r>
      <w:r>
        <w:rPr>
          <w:sz w:val="28"/>
        </w:rPr>
        <w:t>lớn</w:t>
      </w:r>
      <w:r>
        <w:rPr>
          <w:spacing w:val="-9"/>
          <w:sz w:val="28"/>
        </w:rPr>
        <w:t> </w:t>
      </w:r>
      <w:r>
        <w:rPr>
          <w:sz w:val="28"/>
        </w:rPr>
        <w:t>hơn</w:t>
      </w:r>
      <w:r>
        <w:rPr>
          <w:spacing w:val="-11"/>
          <w:sz w:val="28"/>
        </w:rPr>
        <w:t> </w:t>
      </w:r>
      <w:r>
        <w:rPr>
          <w:sz w:val="28"/>
        </w:rPr>
        <w:t>giữa</w:t>
      </w:r>
      <w:r>
        <w:rPr>
          <w:spacing w:val="-6"/>
          <w:sz w:val="28"/>
        </w:rPr>
        <w:t> </w:t>
      </w:r>
      <w:r>
        <w:rPr>
          <w:sz w:val="28"/>
        </w:rPr>
        <w:t>dự</w:t>
      </w:r>
      <w:r>
        <w:rPr>
          <w:spacing w:val="-14"/>
          <w:sz w:val="28"/>
        </w:rPr>
        <w:t> </w:t>
      </w:r>
      <w:r>
        <w:rPr>
          <w:sz w:val="28"/>
        </w:rPr>
        <w:t>phòng</w:t>
      </w:r>
      <w:r>
        <w:rPr>
          <w:spacing w:val="-11"/>
          <w:sz w:val="28"/>
        </w:rPr>
        <w:t> </w:t>
      </w:r>
      <w:r>
        <w:rPr>
          <w:sz w:val="28"/>
        </w:rPr>
        <w:t>rủi</w:t>
      </w:r>
      <w:r>
        <w:rPr>
          <w:spacing w:val="-9"/>
          <w:sz w:val="28"/>
        </w:rPr>
        <w:t> </w:t>
      </w:r>
      <w:r>
        <w:rPr>
          <w:sz w:val="28"/>
        </w:rPr>
        <w:t>ro</w:t>
      </w:r>
      <w:r>
        <w:rPr>
          <w:spacing w:val="-9"/>
          <w:sz w:val="28"/>
        </w:rPr>
        <w:t> </w:t>
      </w:r>
      <w:r>
        <w:rPr>
          <w:sz w:val="28"/>
        </w:rPr>
        <w:t>tín</w:t>
      </w:r>
      <w:r>
        <w:rPr>
          <w:spacing w:val="-9"/>
          <w:sz w:val="28"/>
        </w:rPr>
        <w:t> </w:t>
      </w:r>
      <w:r>
        <w:rPr>
          <w:sz w:val="28"/>
        </w:rPr>
        <w:t>dụng</w:t>
      </w:r>
      <w:r>
        <w:rPr>
          <w:spacing w:val="-8"/>
          <w:sz w:val="28"/>
        </w:rPr>
        <w:t> </w:t>
      </w:r>
      <w:r>
        <w:rPr>
          <w:sz w:val="28"/>
        </w:rPr>
        <w:t>sau</w:t>
      </w:r>
      <w:r>
        <w:rPr>
          <w:spacing w:val="-11"/>
          <w:sz w:val="28"/>
        </w:rPr>
        <w:t> </w:t>
      </w:r>
      <w:r>
        <w:rPr>
          <w:sz w:val="28"/>
        </w:rPr>
        <w:t>khi</w:t>
      </w:r>
      <w:r>
        <w:rPr>
          <w:spacing w:val="-9"/>
          <w:sz w:val="28"/>
        </w:rPr>
        <w:t> </w:t>
      </w:r>
      <w:r>
        <w:rPr>
          <w:sz w:val="28"/>
        </w:rPr>
        <w:t>được</w:t>
      </w:r>
      <w:r>
        <w:rPr>
          <w:spacing w:val="-10"/>
          <w:sz w:val="28"/>
        </w:rPr>
        <w:t> </w:t>
      </w:r>
      <w:r>
        <w:rPr>
          <w:sz w:val="28"/>
        </w:rPr>
        <w:t>sử dụng để xử</w:t>
      </w:r>
      <w:r>
        <w:rPr>
          <w:spacing w:val="-1"/>
          <w:sz w:val="28"/>
        </w:rPr>
        <w:t> </w:t>
      </w:r>
      <w:r>
        <w:rPr>
          <w:sz w:val="28"/>
        </w:rPr>
        <w:t>lý xóa nợ bị rủi ro và dự phòng rủi ro tối đa theo quy định tại điểm</w:t>
      </w:r>
      <w:r>
        <w:rPr>
          <w:spacing w:val="-2"/>
          <w:sz w:val="28"/>
        </w:rPr>
        <w:t> </w:t>
      </w:r>
      <w:r>
        <w:rPr>
          <w:sz w:val="28"/>
        </w:rPr>
        <w:t>b khoản 4 Điều 11 của Quy chế này.</w:t>
      </w:r>
    </w:p>
    <w:p>
      <w:pPr>
        <w:spacing w:before="47"/>
        <w:ind w:left="0" w:right="135" w:firstLine="0"/>
        <w:jc w:val="center"/>
        <w:rPr>
          <w:b/>
          <w:sz w:val="28"/>
        </w:rPr>
      </w:pPr>
      <w:r>
        <w:rPr>
          <w:b/>
          <w:sz w:val="28"/>
        </w:rPr>
        <w:t>Chương</w:t>
      </w:r>
      <w:r>
        <w:rPr>
          <w:b/>
          <w:spacing w:val="-7"/>
          <w:sz w:val="28"/>
        </w:rPr>
        <w:t> II</w:t>
      </w:r>
    </w:p>
    <w:p>
      <w:pPr>
        <w:pStyle w:val="Heading1"/>
        <w:spacing w:before="38"/>
        <w:ind w:right="136"/>
      </w:pPr>
      <w:r>
        <w:rPr/>
        <w:t>CÁC</w:t>
      </w:r>
      <w:r>
        <w:rPr>
          <w:spacing w:val="-3"/>
        </w:rPr>
        <w:t> </w:t>
      </w:r>
      <w:r>
        <w:rPr/>
        <w:t>QUY</w:t>
      </w:r>
      <w:r>
        <w:rPr>
          <w:spacing w:val="-3"/>
        </w:rPr>
        <w:t> </w:t>
      </w:r>
      <w:r>
        <w:rPr/>
        <w:t>ĐỊNH</w:t>
      </w:r>
      <w:r>
        <w:rPr>
          <w:spacing w:val="-6"/>
        </w:rPr>
        <w:t> </w:t>
      </w:r>
      <w:r>
        <w:rPr/>
        <w:t>CỤ</w:t>
      </w:r>
      <w:r>
        <w:rPr>
          <w:spacing w:val="-2"/>
        </w:rPr>
        <w:t> </w:t>
      </w:r>
      <w:r>
        <w:rPr>
          <w:spacing w:val="-5"/>
        </w:rPr>
        <w:t>THỂ</w:t>
      </w:r>
    </w:p>
    <w:p>
      <w:pPr>
        <w:pStyle w:val="Heading2"/>
        <w:spacing w:line="254" w:lineRule="auto" w:before="72"/>
        <w:ind w:right="93" w:firstLine="719"/>
        <w:jc w:val="left"/>
      </w:pPr>
      <w:r>
        <w:rPr/>
        <w:t>Điều 4. Cơ quan chuyên môn được UBND tỉnh giao ký Hợp đồng ủy thác với Chi nhánh NHCSXH tỉnh</w:t>
      </w:r>
    </w:p>
    <w:p>
      <w:pPr>
        <w:pStyle w:val="Heading2"/>
        <w:spacing w:after="0" w:line="254" w:lineRule="auto"/>
        <w:jc w:val="left"/>
        <w:sectPr>
          <w:pgSz w:w="11910" w:h="16840"/>
          <w:pgMar w:header="731" w:footer="0" w:top="1040" w:bottom="280" w:left="1700" w:right="992"/>
        </w:sectPr>
      </w:pPr>
    </w:p>
    <w:p>
      <w:pPr>
        <w:pStyle w:val="BodyText"/>
        <w:spacing w:line="242" w:lineRule="auto" w:before="79"/>
        <w:ind w:right="136" w:firstLine="765"/>
      </w:pPr>
      <w:r>
        <w:rPr/>
        <w:t>UBND tỉnh giao Sở Tài chính ký Hợp đồng ủy thác với Chi nhánh NHCSXH tỉnh.</w:t>
      </w:r>
    </w:p>
    <w:p>
      <w:pPr>
        <w:pStyle w:val="Heading2"/>
        <w:spacing w:line="242" w:lineRule="auto" w:before="34"/>
        <w:ind w:right="140" w:firstLine="719"/>
      </w:pPr>
      <w:r>
        <w:rPr/>
        <w:t>Điều 5. Quy</w:t>
      </w:r>
      <w:r>
        <w:rPr>
          <w:spacing w:val="-1"/>
        </w:rPr>
        <w:t> </w:t>
      </w:r>
      <w:r>
        <w:rPr/>
        <w:t>trình chuyển nguồn vốn ngân sách địa phương</w:t>
      </w:r>
      <w:r>
        <w:rPr>
          <w:spacing w:val="-1"/>
        </w:rPr>
        <w:t> </w:t>
      </w:r>
      <w:r>
        <w:rPr/>
        <w:t>hàng năm để bổ sung nguồn vốn cho vay</w:t>
      </w:r>
    </w:p>
    <w:p>
      <w:pPr>
        <w:pStyle w:val="ListParagraph"/>
        <w:numPr>
          <w:ilvl w:val="0"/>
          <w:numId w:val="3"/>
        </w:numPr>
        <w:tabs>
          <w:tab w:pos="1003" w:val="left" w:leader="none"/>
        </w:tabs>
        <w:spacing w:line="240" w:lineRule="auto" w:before="33" w:after="0"/>
        <w:ind w:left="2" w:right="137" w:firstLine="719"/>
        <w:jc w:val="both"/>
        <w:rPr>
          <w:sz w:val="28"/>
        </w:rPr>
      </w:pPr>
      <w:r>
        <w:rPr>
          <w:sz w:val="28"/>
        </w:rPr>
        <w:t>Hàng năm, trên cơ sở tình hình thực tế của địa phương và khả năng cân đối ngân sách, Sở Tài chính tham mưu cấp có thẩm quyền xem xét, quyết định bố trí nguồn ngân sách địa phương chuyển sang Chi nhánh NHCSXH tỉnh để bổ sung nguồn vốn thực hiện cho vay đối với người nghèo và các đối tượng chính sách khác theo quy định.</w:t>
      </w:r>
    </w:p>
    <w:p>
      <w:pPr>
        <w:pStyle w:val="BodyText"/>
        <w:spacing w:before="41"/>
        <w:ind w:right="142"/>
      </w:pPr>
      <w:r>
        <w:rPr/>
        <w:t>Hình thức cấp phát bằng lệnh chi tiền; hạch toán chi ngân sách nhà nước theo Mục lục ngân sách nhà nước hiện hành.</w:t>
      </w:r>
    </w:p>
    <w:p>
      <w:pPr>
        <w:pStyle w:val="ListParagraph"/>
        <w:numPr>
          <w:ilvl w:val="0"/>
          <w:numId w:val="3"/>
        </w:numPr>
        <w:tabs>
          <w:tab w:pos="1000" w:val="left" w:leader="none"/>
        </w:tabs>
        <w:spacing w:line="240" w:lineRule="auto" w:before="41" w:after="0"/>
        <w:ind w:left="1000" w:right="0" w:hanging="279"/>
        <w:jc w:val="both"/>
        <w:rPr>
          <w:sz w:val="28"/>
        </w:rPr>
      </w:pPr>
      <w:r>
        <w:rPr>
          <w:sz w:val="28"/>
        </w:rPr>
        <w:t>Đơn</w:t>
      </w:r>
      <w:r>
        <w:rPr>
          <w:spacing w:val="-7"/>
          <w:sz w:val="28"/>
        </w:rPr>
        <w:t> </w:t>
      </w:r>
      <w:r>
        <w:rPr>
          <w:sz w:val="28"/>
        </w:rPr>
        <w:t>vị</w:t>
      </w:r>
      <w:r>
        <w:rPr>
          <w:spacing w:val="-5"/>
          <w:sz w:val="28"/>
        </w:rPr>
        <w:t> </w:t>
      </w:r>
      <w:r>
        <w:rPr>
          <w:sz w:val="28"/>
        </w:rPr>
        <w:t>tiếp</w:t>
      </w:r>
      <w:r>
        <w:rPr>
          <w:spacing w:val="-2"/>
          <w:sz w:val="28"/>
        </w:rPr>
        <w:t> </w:t>
      </w:r>
      <w:r>
        <w:rPr>
          <w:sz w:val="28"/>
        </w:rPr>
        <w:t>nhận</w:t>
      </w:r>
      <w:r>
        <w:rPr>
          <w:spacing w:val="-6"/>
          <w:sz w:val="28"/>
        </w:rPr>
        <w:t> </w:t>
      </w:r>
      <w:r>
        <w:rPr>
          <w:sz w:val="28"/>
        </w:rPr>
        <w:t>nguồn</w:t>
      </w:r>
      <w:r>
        <w:rPr>
          <w:spacing w:val="-3"/>
          <w:sz w:val="28"/>
        </w:rPr>
        <w:t> </w:t>
      </w:r>
      <w:r>
        <w:rPr>
          <w:sz w:val="28"/>
        </w:rPr>
        <w:t>vốn</w:t>
      </w:r>
      <w:r>
        <w:rPr>
          <w:spacing w:val="-6"/>
          <w:sz w:val="28"/>
        </w:rPr>
        <w:t> </w:t>
      </w:r>
      <w:r>
        <w:rPr>
          <w:sz w:val="28"/>
        </w:rPr>
        <w:t>ủy</w:t>
      </w:r>
      <w:r>
        <w:rPr>
          <w:spacing w:val="-2"/>
          <w:sz w:val="28"/>
        </w:rPr>
        <w:t> </w:t>
      </w:r>
      <w:r>
        <w:rPr>
          <w:sz w:val="28"/>
        </w:rPr>
        <w:t>thác:</w:t>
      </w:r>
      <w:r>
        <w:rPr>
          <w:spacing w:val="-2"/>
          <w:sz w:val="28"/>
        </w:rPr>
        <w:t> </w:t>
      </w:r>
      <w:r>
        <w:rPr>
          <w:sz w:val="28"/>
        </w:rPr>
        <w:t>Chi</w:t>
      </w:r>
      <w:r>
        <w:rPr>
          <w:spacing w:val="-3"/>
          <w:sz w:val="28"/>
        </w:rPr>
        <w:t> </w:t>
      </w:r>
      <w:r>
        <w:rPr>
          <w:sz w:val="28"/>
        </w:rPr>
        <w:t>nhánh</w:t>
      </w:r>
      <w:r>
        <w:rPr>
          <w:spacing w:val="-3"/>
          <w:sz w:val="28"/>
        </w:rPr>
        <w:t> </w:t>
      </w:r>
      <w:r>
        <w:rPr>
          <w:sz w:val="28"/>
        </w:rPr>
        <w:t>NHCSXH</w:t>
      </w:r>
      <w:r>
        <w:rPr>
          <w:spacing w:val="-2"/>
          <w:sz w:val="28"/>
        </w:rPr>
        <w:t> </w:t>
      </w:r>
      <w:r>
        <w:rPr>
          <w:sz w:val="28"/>
        </w:rPr>
        <w:t>cấp</w:t>
      </w:r>
      <w:r>
        <w:rPr>
          <w:spacing w:val="-2"/>
          <w:sz w:val="28"/>
        </w:rPr>
        <w:t> tỉnh.</w:t>
      </w:r>
    </w:p>
    <w:p>
      <w:pPr>
        <w:pStyle w:val="ListParagraph"/>
        <w:numPr>
          <w:ilvl w:val="0"/>
          <w:numId w:val="3"/>
        </w:numPr>
        <w:tabs>
          <w:tab w:pos="993" w:val="left" w:leader="none"/>
        </w:tabs>
        <w:spacing w:line="240" w:lineRule="auto" w:before="40" w:after="0"/>
        <w:ind w:left="2" w:right="134" w:firstLine="719"/>
        <w:jc w:val="both"/>
        <w:rPr>
          <w:sz w:val="28"/>
        </w:rPr>
      </w:pPr>
      <w:r>
        <w:rPr>
          <w:sz w:val="28"/>
        </w:rPr>
        <w:t>Phân</w:t>
      </w:r>
      <w:r>
        <w:rPr>
          <w:spacing w:val="-9"/>
          <w:sz w:val="28"/>
        </w:rPr>
        <w:t> </w:t>
      </w:r>
      <w:r>
        <w:rPr>
          <w:sz w:val="28"/>
        </w:rPr>
        <w:t>bổ</w:t>
      </w:r>
      <w:r>
        <w:rPr>
          <w:spacing w:val="-11"/>
          <w:sz w:val="28"/>
        </w:rPr>
        <w:t> </w:t>
      </w:r>
      <w:r>
        <w:rPr>
          <w:sz w:val="28"/>
        </w:rPr>
        <w:t>nguồn</w:t>
      </w:r>
      <w:r>
        <w:rPr>
          <w:spacing w:val="-11"/>
          <w:sz w:val="28"/>
        </w:rPr>
        <w:t> </w:t>
      </w:r>
      <w:r>
        <w:rPr>
          <w:sz w:val="28"/>
        </w:rPr>
        <w:t>vốn:</w:t>
      </w:r>
      <w:r>
        <w:rPr>
          <w:spacing w:val="-9"/>
          <w:sz w:val="28"/>
        </w:rPr>
        <w:t> </w:t>
      </w:r>
      <w:r>
        <w:rPr>
          <w:sz w:val="28"/>
        </w:rPr>
        <w:t>Căn</w:t>
      </w:r>
      <w:r>
        <w:rPr>
          <w:spacing w:val="-11"/>
          <w:sz w:val="28"/>
        </w:rPr>
        <w:t> </w:t>
      </w:r>
      <w:r>
        <w:rPr>
          <w:sz w:val="28"/>
        </w:rPr>
        <w:t>cứ</w:t>
      </w:r>
      <w:r>
        <w:rPr>
          <w:spacing w:val="-10"/>
          <w:sz w:val="28"/>
        </w:rPr>
        <w:t> </w:t>
      </w:r>
      <w:r>
        <w:rPr>
          <w:sz w:val="28"/>
        </w:rPr>
        <w:t>nguồn</w:t>
      </w:r>
      <w:r>
        <w:rPr>
          <w:spacing w:val="-11"/>
          <w:sz w:val="28"/>
        </w:rPr>
        <w:t> </w:t>
      </w:r>
      <w:r>
        <w:rPr>
          <w:sz w:val="28"/>
        </w:rPr>
        <w:t>vốn</w:t>
      </w:r>
      <w:r>
        <w:rPr>
          <w:spacing w:val="-11"/>
          <w:sz w:val="28"/>
        </w:rPr>
        <w:t> </w:t>
      </w:r>
      <w:r>
        <w:rPr>
          <w:sz w:val="28"/>
        </w:rPr>
        <w:t>ngân</w:t>
      </w:r>
      <w:r>
        <w:rPr>
          <w:spacing w:val="-9"/>
          <w:sz w:val="28"/>
        </w:rPr>
        <w:t> </w:t>
      </w:r>
      <w:r>
        <w:rPr>
          <w:sz w:val="28"/>
        </w:rPr>
        <w:t>sách</w:t>
      </w:r>
      <w:r>
        <w:rPr>
          <w:spacing w:val="-11"/>
          <w:sz w:val="28"/>
        </w:rPr>
        <w:t> </w:t>
      </w:r>
      <w:r>
        <w:rPr>
          <w:sz w:val="28"/>
        </w:rPr>
        <w:t>địa</w:t>
      </w:r>
      <w:r>
        <w:rPr>
          <w:spacing w:val="-11"/>
          <w:sz w:val="28"/>
        </w:rPr>
        <w:t> </w:t>
      </w:r>
      <w:r>
        <w:rPr>
          <w:sz w:val="28"/>
        </w:rPr>
        <w:t>phương</w:t>
      </w:r>
      <w:r>
        <w:rPr>
          <w:spacing w:val="-3"/>
          <w:sz w:val="28"/>
        </w:rPr>
        <w:t> </w:t>
      </w:r>
      <w:r>
        <w:rPr>
          <w:sz w:val="28"/>
        </w:rPr>
        <w:t>bổ</w:t>
      </w:r>
      <w:r>
        <w:rPr>
          <w:spacing w:val="-11"/>
          <w:sz w:val="28"/>
        </w:rPr>
        <w:t> </w:t>
      </w:r>
      <w:r>
        <w:rPr>
          <w:sz w:val="28"/>
        </w:rPr>
        <w:t>sung</w:t>
      </w:r>
      <w:r>
        <w:rPr>
          <w:spacing w:val="-8"/>
          <w:sz w:val="28"/>
        </w:rPr>
        <w:t> </w:t>
      </w:r>
      <w:r>
        <w:rPr>
          <w:sz w:val="28"/>
        </w:rPr>
        <w:t>và nguồn tiền lãi thu được từ hoạt động cho vay bằng nguồn vốn ngân sách địa phương chưa được phân bổ hàng năm, Chi nhánh NHCSXH tỉnh trình Trưởng Ban đại diện Hội đồng quản trị NHCSXH tỉnh phân bổ nguồn vốn ủy thác theo quy định.</w:t>
      </w:r>
    </w:p>
    <w:p>
      <w:pPr>
        <w:pStyle w:val="Heading2"/>
        <w:spacing w:before="40"/>
        <w:ind w:left="721"/>
      </w:pPr>
      <w:r>
        <w:rPr/>
        <w:t>Điều</w:t>
      </w:r>
      <w:r>
        <w:rPr>
          <w:spacing w:val="2"/>
        </w:rPr>
        <w:t> </w:t>
      </w:r>
      <w:r>
        <w:rPr/>
        <w:t>6.</w:t>
      </w:r>
      <w:r>
        <w:rPr>
          <w:spacing w:val="4"/>
        </w:rPr>
        <w:t> </w:t>
      </w:r>
      <w:r>
        <w:rPr/>
        <w:t>Đối</w:t>
      </w:r>
      <w:r>
        <w:rPr>
          <w:spacing w:val="8"/>
        </w:rPr>
        <w:t> </w:t>
      </w:r>
      <w:r>
        <w:rPr/>
        <w:t>tượng</w:t>
      </w:r>
      <w:r>
        <w:rPr>
          <w:spacing w:val="10"/>
        </w:rPr>
        <w:t> </w:t>
      </w:r>
      <w:r>
        <w:rPr/>
        <w:t>cho</w:t>
      </w:r>
      <w:r>
        <w:rPr>
          <w:spacing w:val="6"/>
        </w:rPr>
        <w:t> </w:t>
      </w:r>
      <w:r>
        <w:rPr>
          <w:spacing w:val="-5"/>
        </w:rPr>
        <w:t>vay</w:t>
      </w:r>
    </w:p>
    <w:p>
      <w:pPr>
        <w:pStyle w:val="BodyText"/>
        <w:spacing w:before="40"/>
        <w:ind w:right="134"/>
      </w:pPr>
      <w:r>
        <w:rPr/>
        <w:t>Đối tượng cho vay thực hiện theo quy định tại Điều 2 Nghị định số 78/2002/NĐ-CP</w:t>
      </w:r>
      <w:r>
        <w:rPr>
          <w:spacing w:val="-13"/>
        </w:rPr>
        <w:t> </w:t>
      </w:r>
      <w:r>
        <w:rPr/>
        <w:t>ngày</w:t>
      </w:r>
      <w:r>
        <w:rPr>
          <w:spacing w:val="-11"/>
        </w:rPr>
        <w:t> </w:t>
      </w:r>
      <w:r>
        <w:rPr/>
        <w:t>04/10/2002</w:t>
      </w:r>
      <w:r>
        <w:rPr>
          <w:spacing w:val="-9"/>
        </w:rPr>
        <w:t> </w:t>
      </w:r>
      <w:r>
        <w:rPr/>
        <w:t>của</w:t>
      </w:r>
      <w:r>
        <w:rPr>
          <w:spacing w:val="-12"/>
        </w:rPr>
        <w:t> </w:t>
      </w:r>
      <w:r>
        <w:rPr/>
        <w:t>Chính</w:t>
      </w:r>
      <w:r>
        <w:rPr>
          <w:spacing w:val="-12"/>
        </w:rPr>
        <w:t> </w:t>
      </w:r>
      <w:r>
        <w:rPr/>
        <w:t>phủ</w:t>
      </w:r>
      <w:r>
        <w:rPr>
          <w:spacing w:val="-12"/>
        </w:rPr>
        <w:t> </w:t>
      </w:r>
      <w:r>
        <w:rPr/>
        <w:t>về</w:t>
      </w:r>
      <w:r>
        <w:rPr>
          <w:spacing w:val="-12"/>
        </w:rPr>
        <w:t> </w:t>
      </w:r>
      <w:r>
        <w:rPr/>
        <w:t>tín</w:t>
      </w:r>
      <w:r>
        <w:rPr>
          <w:spacing w:val="-11"/>
        </w:rPr>
        <w:t> </w:t>
      </w:r>
      <w:r>
        <w:rPr/>
        <w:t>dụng</w:t>
      </w:r>
      <w:r>
        <w:rPr>
          <w:spacing w:val="-11"/>
        </w:rPr>
        <w:t> </w:t>
      </w:r>
      <w:r>
        <w:rPr/>
        <w:t>đối</w:t>
      </w:r>
      <w:r>
        <w:rPr>
          <w:spacing w:val="-13"/>
        </w:rPr>
        <w:t> </w:t>
      </w:r>
      <w:r>
        <w:rPr/>
        <w:t>với</w:t>
      </w:r>
      <w:r>
        <w:rPr>
          <w:spacing w:val="-12"/>
        </w:rPr>
        <w:t> </w:t>
      </w:r>
      <w:r>
        <w:rPr/>
        <w:t>người</w:t>
      </w:r>
      <w:r>
        <w:rPr>
          <w:spacing w:val="-12"/>
        </w:rPr>
        <w:t> </w:t>
      </w:r>
      <w:r>
        <w:rPr/>
        <w:t>nghèo và các đối tượng chính sách khác (sau đây viết tắt là Nghị định số 78/2002/NĐ-CP)</w:t>
      </w:r>
      <w:r>
        <w:rPr>
          <w:spacing w:val="-5"/>
        </w:rPr>
        <w:t> </w:t>
      </w:r>
      <w:r>
        <w:rPr/>
        <w:t>và</w:t>
      </w:r>
      <w:r>
        <w:rPr>
          <w:spacing w:val="-8"/>
        </w:rPr>
        <w:t> </w:t>
      </w:r>
      <w:r>
        <w:rPr/>
        <w:t>một</w:t>
      </w:r>
      <w:r>
        <w:rPr>
          <w:spacing w:val="-7"/>
        </w:rPr>
        <w:t> </w:t>
      </w:r>
      <w:r>
        <w:rPr/>
        <w:t>số</w:t>
      </w:r>
      <w:r>
        <w:rPr>
          <w:spacing w:val="-7"/>
        </w:rPr>
        <w:t> </w:t>
      </w:r>
      <w:r>
        <w:rPr/>
        <w:t>đối</w:t>
      </w:r>
      <w:r>
        <w:rPr>
          <w:spacing w:val="-7"/>
        </w:rPr>
        <w:t> </w:t>
      </w:r>
      <w:r>
        <w:rPr/>
        <w:t>tượng</w:t>
      </w:r>
      <w:r>
        <w:rPr>
          <w:spacing w:val="-7"/>
        </w:rPr>
        <w:t> </w:t>
      </w:r>
      <w:r>
        <w:rPr/>
        <w:t>chính</w:t>
      </w:r>
      <w:r>
        <w:rPr>
          <w:spacing w:val="-7"/>
        </w:rPr>
        <w:t> </w:t>
      </w:r>
      <w:r>
        <w:rPr/>
        <w:t>sách</w:t>
      </w:r>
      <w:r>
        <w:rPr>
          <w:spacing w:val="-7"/>
        </w:rPr>
        <w:t> </w:t>
      </w:r>
      <w:r>
        <w:rPr/>
        <w:t>khác</w:t>
      </w:r>
      <w:r>
        <w:rPr>
          <w:spacing w:val="-7"/>
        </w:rPr>
        <w:t> </w:t>
      </w:r>
      <w:r>
        <w:rPr/>
        <w:t>tại</w:t>
      </w:r>
      <w:r>
        <w:rPr>
          <w:spacing w:val="-4"/>
        </w:rPr>
        <w:t> </w:t>
      </w:r>
      <w:r>
        <w:rPr/>
        <w:t>địa</w:t>
      </w:r>
      <w:r>
        <w:rPr>
          <w:spacing w:val="-8"/>
        </w:rPr>
        <w:t> </w:t>
      </w:r>
      <w:r>
        <w:rPr/>
        <w:t>phương theo</w:t>
      </w:r>
      <w:r>
        <w:rPr>
          <w:spacing w:val="-7"/>
        </w:rPr>
        <w:t> </w:t>
      </w:r>
      <w:r>
        <w:rPr/>
        <w:t>Nghị</w:t>
      </w:r>
      <w:r>
        <w:rPr>
          <w:spacing w:val="-7"/>
        </w:rPr>
        <w:t> </w:t>
      </w:r>
      <w:r>
        <w:rPr/>
        <w:t>quyết</w:t>
      </w:r>
      <w:r>
        <w:rPr>
          <w:spacing w:val="-4"/>
        </w:rPr>
        <w:t> </w:t>
      </w:r>
      <w:r>
        <w:rPr/>
        <w:t>của</w:t>
      </w:r>
      <w:r>
        <w:rPr>
          <w:spacing w:val="-5"/>
        </w:rPr>
        <w:t> </w:t>
      </w:r>
      <w:r>
        <w:rPr/>
        <w:t>Hội đồng nhân dân tỉnh (nếu có).</w:t>
      </w:r>
    </w:p>
    <w:p>
      <w:pPr>
        <w:pStyle w:val="Heading2"/>
        <w:spacing w:before="70"/>
        <w:ind w:left="721"/>
      </w:pPr>
      <w:r>
        <w:rPr/>
        <w:t>Điều</w:t>
      </w:r>
      <w:r>
        <w:rPr>
          <w:spacing w:val="-5"/>
        </w:rPr>
        <w:t> </w:t>
      </w:r>
      <w:r>
        <w:rPr/>
        <w:t>7.</w:t>
      </w:r>
      <w:r>
        <w:rPr>
          <w:spacing w:val="-3"/>
        </w:rPr>
        <w:t> </w:t>
      </w:r>
      <w:r>
        <w:rPr/>
        <w:t>Mục</w:t>
      </w:r>
      <w:r>
        <w:rPr>
          <w:spacing w:val="-1"/>
        </w:rPr>
        <w:t> </w:t>
      </w:r>
      <w:r>
        <w:rPr/>
        <w:t>đích</w:t>
      </w:r>
      <w:r>
        <w:rPr>
          <w:spacing w:val="-2"/>
        </w:rPr>
        <w:t> </w:t>
      </w:r>
      <w:r>
        <w:rPr/>
        <w:t>sử</w:t>
      </w:r>
      <w:r>
        <w:rPr>
          <w:spacing w:val="-4"/>
        </w:rPr>
        <w:t> </w:t>
      </w:r>
      <w:r>
        <w:rPr/>
        <w:t>dụng</w:t>
      </w:r>
      <w:r>
        <w:rPr>
          <w:spacing w:val="-2"/>
        </w:rPr>
        <w:t> </w:t>
      </w:r>
      <w:r>
        <w:rPr/>
        <w:t>vốn</w:t>
      </w:r>
      <w:r>
        <w:rPr>
          <w:spacing w:val="-4"/>
        </w:rPr>
        <w:t> </w:t>
      </w:r>
      <w:r>
        <w:rPr>
          <w:spacing w:val="-5"/>
        </w:rPr>
        <w:t>vay</w:t>
      </w:r>
    </w:p>
    <w:p>
      <w:pPr>
        <w:pStyle w:val="BodyText"/>
        <w:spacing w:line="254" w:lineRule="auto" w:before="79"/>
        <w:ind w:right="136"/>
      </w:pPr>
      <w:r>
        <w:rPr/>
        <w:t>Mục đích sử dụng vốn vay thực hiện theo quy định tại Điều 14 Nghị định số</w:t>
      </w:r>
      <w:r>
        <w:rPr>
          <w:spacing w:val="-7"/>
        </w:rPr>
        <w:t> </w:t>
      </w:r>
      <w:r>
        <w:rPr/>
        <w:t>78/2002/NĐ-CP,</w:t>
      </w:r>
      <w:r>
        <w:rPr>
          <w:spacing w:val="-8"/>
        </w:rPr>
        <w:t> </w:t>
      </w:r>
      <w:r>
        <w:rPr/>
        <w:t>Nghị</w:t>
      </w:r>
      <w:r>
        <w:rPr>
          <w:spacing w:val="-4"/>
        </w:rPr>
        <w:t> </w:t>
      </w:r>
      <w:r>
        <w:rPr/>
        <w:t>quyết</w:t>
      </w:r>
      <w:r>
        <w:rPr>
          <w:spacing w:val="-4"/>
        </w:rPr>
        <w:t> </w:t>
      </w:r>
      <w:r>
        <w:rPr/>
        <w:t>của</w:t>
      </w:r>
      <w:r>
        <w:rPr>
          <w:spacing w:val="-8"/>
        </w:rPr>
        <w:t> </w:t>
      </w:r>
      <w:r>
        <w:rPr/>
        <w:t>Hội</w:t>
      </w:r>
      <w:r>
        <w:rPr>
          <w:spacing w:val="-4"/>
        </w:rPr>
        <w:t> </w:t>
      </w:r>
      <w:r>
        <w:rPr/>
        <w:t>đồng</w:t>
      </w:r>
      <w:r>
        <w:rPr>
          <w:spacing w:val="-5"/>
        </w:rPr>
        <w:t> </w:t>
      </w:r>
      <w:r>
        <w:rPr/>
        <w:t>nhân</w:t>
      </w:r>
      <w:r>
        <w:rPr>
          <w:spacing w:val="-5"/>
        </w:rPr>
        <w:t> </w:t>
      </w:r>
      <w:r>
        <w:rPr/>
        <w:t>dân</w:t>
      </w:r>
      <w:r>
        <w:rPr>
          <w:spacing w:val="-7"/>
        </w:rPr>
        <w:t> </w:t>
      </w:r>
      <w:r>
        <w:rPr/>
        <w:t>tỉnh</w:t>
      </w:r>
      <w:r>
        <w:rPr>
          <w:spacing w:val="-5"/>
        </w:rPr>
        <w:t> </w:t>
      </w:r>
      <w:r>
        <w:rPr/>
        <w:t>(nếu</w:t>
      </w:r>
      <w:r>
        <w:rPr>
          <w:spacing w:val="-5"/>
        </w:rPr>
        <w:t> </w:t>
      </w:r>
      <w:r>
        <w:rPr/>
        <w:t>có)</w:t>
      </w:r>
      <w:r>
        <w:rPr>
          <w:spacing w:val="-1"/>
        </w:rPr>
        <w:t> </w:t>
      </w:r>
      <w:r>
        <w:rPr/>
        <w:t>và</w:t>
      </w:r>
      <w:r>
        <w:rPr>
          <w:spacing w:val="-7"/>
        </w:rPr>
        <w:t> </w:t>
      </w:r>
      <w:r>
        <w:rPr/>
        <w:t>quy</w:t>
      </w:r>
      <w:r>
        <w:rPr>
          <w:spacing w:val="-5"/>
        </w:rPr>
        <w:t> </w:t>
      </w:r>
      <w:r>
        <w:rPr/>
        <w:t>định hiện hành của NHCSXH trong từng thời kỳ.</w:t>
      </w:r>
    </w:p>
    <w:p>
      <w:pPr>
        <w:pStyle w:val="Heading2"/>
        <w:spacing w:before="56"/>
        <w:ind w:left="721"/>
      </w:pPr>
      <w:r>
        <w:rPr/>
        <w:t>Điều</w:t>
      </w:r>
      <w:r>
        <w:rPr>
          <w:spacing w:val="-3"/>
        </w:rPr>
        <w:t> </w:t>
      </w:r>
      <w:r>
        <w:rPr/>
        <w:t>8.</w:t>
      </w:r>
      <w:r>
        <w:rPr>
          <w:spacing w:val="-3"/>
        </w:rPr>
        <w:t> </w:t>
      </w:r>
      <w:r>
        <w:rPr/>
        <w:t>Mức</w:t>
      </w:r>
      <w:r>
        <w:rPr>
          <w:spacing w:val="-3"/>
        </w:rPr>
        <w:t> </w:t>
      </w:r>
      <w:r>
        <w:rPr/>
        <w:t>cho</w:t>
      </w:r>
      <w:r>
        <w:rPr>
          <w:spacing w:val="-2"/>
        </w:rPr>
        <w:t> </w:t>
      </w:r>
      <w:r>
        <w:rPr/>
        <w:t>vay,</w:t>
      </w:r>
      <w:r>
        <w:rPr>
          <w:spacing w:val="-3"/>
        </w:rPr>
        <w:t> </w:t>
      </w:r>
      <w:r>
        <w:rPr/>
        <w:t>thời</w:t>
      </w:r>
      <w:r>
        <w:rPr>
          <w:spacing w:val="-1"/>
        </w:rPr>
        <w:t> </w:t>
      </w:r>
      <w:r>
        <w:rPr/>
        <w:t>hạn</w:t>
      </w:r>
      <w:r>
        <w:rPr>
          <w:spacing w:val="-2"/>
        </w:rPr>
        <w:t> </w:t>
      </w:r>
      <w:r>
        <w:rPr/>
        <w:t>cho</w:t>
      </w:r>
      <w:r>
        <w:rPr>
          <w:spacing w:val="-3"/>
        </w:rPr>
        <w:t> </w:t>
      </w:r>
      <w:r>
        <w:rPr/>
        <w:t>vay,</w:t>
      </w:r>
      <w:r>
        <w:rPr>
          <w:spacing w:val="-3"/>
        </w:rPr>
        <w:t> </w:t>
      </w:r>
      <w:r>
        <w:rPr/>
        <w:t>lãi</w:t>
      </w:r>
      <w:r>
        <w:rPr>
          <w:spacing w:val="-4"/>
        </w:rPr>
        <w:t> </w:t>
      </w:r>
      <w:r>
        <w:rPr/>
        <w:t>suất</w:t>
      </w:r>
      <w:r>
        <w:rPr>
          <w:spacing w:val="-2"/>
        </w:rPr>
        <w:t> </w:t>
      </w:r>
      <w:r>
        <w:rPr/>
        <w:t>cho</w:t>
      </w:r>
      <w:r>
        <w:rPr>
          <w:spacing w:val="-4"/>
        </w:rPr>
        <w:t> </w:t>
      </w:r>
      <w:r>
        <w:rPr>
          <w:spacing w:val="-5"/>
        </w:rPr>
        <w:t>vay</w:t>
      </w:r>
    </w:p>
    <w:p>
      <w:pPr>
        <w:pStyle w:val="BodyText"/>
        <w:spacing w:line="254" w:lineRule="auto" w:before="79"/>
        <w:ind w:right="33"/>
        <w:jc w:val="left"/>
      </w:pPr>
      <w:r>
        <w:rPr/>
        <w:t>Mức cho vay, thời hạn cho vay, lãi suất cho vay thực hiện theo quy định của Hội đồng nhân dân tỉnh.</w:t>
      </w:r>
    </w:p>
    <w:p>
      <w:pPr>
        <w:pStyle w:val="Heading2"/>
        <w:spacing w:line="254" w:lineRule="auto" w:before="57"/>
        <w:ind w:right="93" w:firstLine="719"/>
        <w:jc w:val="left"/>
      </w:pPr>
      <w:r>
        <w:rPr/>
        <w:t>Điều 9. Quy trình,</w:t>
      </w:r>
      <w:r>
        <w:rPr>
          <w:spacing w:val="-2"/>
        </w:rPr>
        <w:t> </w:t>
      </w:r>
      <w:r>
        <w:rPr/>
        <w:t>thủ tục</w:t>
      </w:r>
      <w:r>
        <w:rPr>
          <w:spacing w:val="-1"/>
        </w:rPr>
        <w:t> </w:t>
      </w:r>
      <w:r>
        <w:rPr/>
        <w:t>cho vay, bảo</w:t>
      </w:r>
      <w:r>
        <w:rPr>
          <w:spacing w:val="-2"/>
        </w:rPr>
        <w:t> </w:t>
      </w:r>
      <w:r>
        <w:rPr/>
        <w:t>đảm tiền</w:t>
      </w:r>
      <w:r>
        <w:rPr>
          <w:spacing w:val="-1"/>
        </w:rPr>
        <w:t> </w:t>
      </w:r>
      <w:r>
        <w:rPr/>
        <w:t>vay (nếu</w:t>
      </w:r>
      <w:r>
        <w:rPr>
          <w:spacing w:val="-1"/>
        </w:rPr>
        <w:t> </w:t>
      </w:r>
      <w:r>
        <w:rPr/>
        <w:t>có),</w:t>
      </w:r>
      <w:r>
        <w:rPr>
          <w:spacing w:val="-1"/>
        </w:rPr>
        <w:t> </w:t>
      </w:r>
      <w:r>
        <w:rPr/>
        <w:t>gia hạn nợ, chuyển nợ quá hạn</w:t>
      </w:r>
    </w:p>
    <w:p>
      <w:pPr>
        <w:pStyle w:val="BodyText"/>
        <w:spacing w:line="254" w:lineRule="auto"/>
        <w:jc w:val="left"/>
      </w:pPr>
      <w:r>
        <w:rPr/>
        <w:t>Quy trình, thủ tục cho vay, bảo đảm tiền vay (nếu có), gia hạn nợ, chuyển nợ quá hạn thực hiện theo quy định hiện hành của NHCSXH trong từng thời kỳ.</w:t>
      </w:r>
    </w:p>
    <w:p>
      <w:pPr>
        <w:pStyle w:val="Heading2"/>
        <w:spacing w:before="60"/>
        <w:ind w:left="721"/>
        <w:jc w:val="left"/>
      </w:pPr>
      <w:r>
        <w:rPr/>
        <w:t>Điều</w:t>
      </w:r>
      <w:r>
        <w:rPr>
          <w:spacing w:val="-3"/>
        </w:rPr>
        <w:t> </w:t>
      </w:r>
      <w:r>
        <w:rPr/>
        <w:t>10.</w:t>
      </w:r>
      <w:r>
        <w:rPr>
          <w:spacing w:val="-3"/>
        </w:rPr>
        <w:t> </w:t>
      </w:r>
      <w:r>
        <w:rPr/>
        <w:t>Quản</w:t>
      </w:r>
      <w:r>
        <w:rPr>
          <w:spacing w:val="-2"/>
        </w:rPr>
        <w:t> </w:t>
      </w:r>
      <w:r>
        <w:rPr/>
        <w:t>lý</w:t>
      </w:r>
      <w:r>
        <w:rPr>
          <w:spacing w:val="-4"/>
        </w:rPr>
        <w:t> </w:t>
      </w:r>
      <w:r>
        <w:rPr/>
        <w:t>và</w:t>
      </w:r>
      <w:r>
        <w:rPr>
          <w:spacing w:val="-4"/>
        </w:rPr>
        <w:t> </w:t>
      </w:r>
      <w:r>
        <w:rPr/>
        <w:t>sử</w:t>
      </w:r>
      <w:r>
        <w:rPr>
          <w:spacing w:val="-3"/>
        </w:rPr>
        <w:t> </w:t>
      </w:r>
      <w:r>
        <w:rPr/>
        <w:t>dụng</w:t>
      </w:r>
      <w:r>
        <w:rPr>
          <w:spacing w:val="-2"/>
        </w:rPr>
        <w:t> </w:t>
      </w:r>
      <w:r>
        <w:rPr/>
        <w:t>tiền</w:t>
      </w:r>
      <w:r>
        <w:rPr>
          <w:spacing w:val="-5"/>
        </w:rPr>
        <w:t> </w:t>
      </w:r>
      <w:r>
        <w:rPr/>
        <w:t>lãi</w:t>
      </w:r>
      <w:r>
        <w:rPr>
          <w:spacing w:val="-1"/>
        </w:rPr>
        <w:t> </w:t>
      </w:r>
      <w:r>
        <w:rPr/>
        <w:t>cho</w:t>
      </w:r>
      <w:r>
        <w:rPr>
          <w:spacing w:val="-4"/>
        </w:rPr>
        <w:t> </w:t>
      </w:r>
      <w:r>
        <w:rPr>
          <w:spacing w:val="-5"/>
        </w:rPr>
        <w:t>vay</w:t>
      </w:r>
    </w:p>
    <w:p>
      <w:pPr>
        <w:pStyle w:val="ListParagraph"/>
        <w:numPr>
          <w:ilvl w:val="0"/>
          <w:numId w:val="4"/>
        </w:numPr>
        <w:tabs>
          <w:tab w:pos="989" w:val="left" w:leader="none"/>
        </w:tabs>
        <w:spacing w:line="254" w:lineRule="auto" w:before="77" w:after="0"/>
        <w:ind w:left="2" w:right="136" w:firstLine="719"/>
        <w:jc w:val="both"/>
        <w:rPr>
          <w:sz w:val="28"/>
        </w:rPr>
      </w:pPr>
      <w:r>
        <w:rPr>
          <w:sz w:val="28"/>
        </w:rPr>
        <w:t>NHCSXH</w:t>
      </w:r>
      <w:r>
        <w:rPr>
          <w:spacing w:val="-15"/>
          <w:sz w:val="28"/>
        </w:rPr>
        <w:t> </w:t>
      </w:r>
      <w:r>
        <w:rPr>
          <w:sz w:val="28"/>
        </w:rPr>
        <w:t>quản</w:t>
      </w:r>
      <w:r>
        <w:rPr>
          <w:spacing w:val="-15"/>
          <w:sz w:val="28"/>
        </w:rPr>
        <w:t> </w:t>
      </w:r>
      <w:r>
        <w:rPr>
          <w:sz w:val="28"/>
        </w:rPr>
        <w:t>lý,</w:t>
      </w:r>
      <w:r>
        <w:rPr>
          <w:spacing w:val="-17"/>
          <w:sz w:val="28"/>
        </w:rPr>
        <w:t> </w:t>
      </w:r>
      <w:r>
        <w:rPr>
          <w:sz w:val="28"/>
        </w:rPr>
        <w:t>hạch</w:t>
      </w:r>
      <w:r>
        <w:rPr>
          <w:spacing w:val="-14"/>
          <w:sz w:val="28"/>
        </w:rPr>
        <w:t> </w:t>
      </w:r>
      <w:r>
        <w:rPr>
          <w:sz w:val="28"/>
        </w:rPr>
        <w:t>toán</w:t>
      </w:r>
      <w:r>
        <w:rPr>
          <w:spacing w:val="-15"/>
          <w:sz w:val="28"/>
        </w:rPr>
        <w:t> </w:t>
      </w:r>
      <w:r>
        <w:rPr>
          <w:sz w:val="28"/>
        </w:rPr>
        <w:t>và</w:t>
      </w:r>
      <w:r>
        <w:rPr>
          <w:spacing w:val="-16"/>
          <w:sz w:val="28"/>
        </w:rPr>
        <w:t> </w:t>
      </w:r>
      <w:r>
        <w:rPr>
          <w:sz w:val="28"/>
        </w:rPr>
        <w:t>phân</w:t>
      </w:r>
      <w:r>
        <w:rPr>
          <w:spacing w:val="-15"/>
          <w:sz w:val="28"/>
        </w:rPr>
        <w:t> </w:t>
      </w:r>
      <w:r>
        <w:rPr>
          <w:sz w:val="28"/>
        </w:rPr>
        <w:t>bổ</w:t>
      </w:r>
      <w:r>
        <w:rPr>
          <w:spacing w:val="-15"/>
          <w:sz w:val="28"/>
        </w:rPr>
        <w:t> </w:t>
      </w:r>
      <w:r>
        <w:rPr>
          <w:sz w:val="28"/>
        </w:rPr>
        <w:t>số</w:t>
      </w:r>
      <w:r>
        <w:rPr>
          <w:spacing w:val="-15"/>
          <w:sz w:val="28"/>
        </w:rPr>
        <w:t> </w:t>
      </w:r>
      <w:r>
        <w:rPr>
          <w:sz w:val="28"/>
        </w:rPr>
        <w:t>tiền</w:t>
      </w:r>
      <w:r>
        <w:rPr>
          <w:spacing w:val="-15"/>
          <w:sz w:val="28"/>
        </w:rPr>
        <w:t> </w:t>
      </w:r>
      <w:r>
        <w:rPr>
          <w:sz w:val="28"/>
        </w:rPr>
        <w:t>lãi</w:t>
      </w:r>
      <w:r>
        <w:rPr>
          <w:spacing w:val="-14"/>
          <w:sz w:val="28"/>
        </w:rPr>
        <w:t> </w:t>
      </w:r>
      <w:r>
        <w:rPr>
          <w:sz w:val="28"/>
        </w:rPr>
        <w:t>thu</w:t>
      </w:r>
      <w:r>
        <w:rPr>
          <w:spacing w:val="-14"/>
          <w:sz w:val="28"/>
        </w:rPr>
        <w:t> </w:t>
      </w:r>
      <w:r>
        <w:rPr>
          <w:sz w:val="28"/>
        </w:rPr>
        <w:t>được</w:t>
      </w:r>
      <w:r>
        <w:rPr>
          <w:spacing w:val="-15"/>
          <w:sz w:val="28"/>
        </w:rPr>
        <w:t> </w:t>
      </w:r>
      <w:r>
        <w:rPr>
          <w:sz w:val="28"/>
        </w:rPr>
        <w:t>từ</w:t>
      </w:r>
      <w:r>
        <w:rPr>
          <w:spacing w:val="-17"/>
          <w:sz w:val="28"/>
        </w:rPr>
        <w:t> </w:t>
      </w:r>
      <w:r>
        <w:rPr>
          <w:sz w:val="28"/>
        </w:rPr>
        <w:t>hoạt</w:t>
      </w:r>
      <w:r>
        <w:rPr>
          <w:spacing w:val="-15"/>
          <w:sz w:val="28"/>
        </w:rPr>
        <w:t> </w:t>
      </w:r>
      <w:r>
        <w:rPr>
          <w:sz w:val="28"/>
        </w:rPr>
        <w:t>động cho vay bằng nguồn vốn ngân sách địa phương vào thu nhập của NHCSXH và quản lý, sử dụng theo nguyên tắc thứ tự ưu tiên sau:</w:t>
      </w:r>
    </w:p>
    <w:p>
      <w:pPr>
        <w:pStyle w:val="ListParagraph"/>
        <w:numPr>
          <w:ilvl w:val="1"/>
          <w:numId w:val="4"/>
        </w:numPr>
        <w:tabs>
          <w:tab w:pos="1001" w:val="left" w:leader="none"/>
        </w:tabs>
        <w:spacing w:line="254" w:lineRule="auto" w:before="56" w:after="0"/>
        <w:ind w:left="2" w:right="142" w:firstLine="719"/>
        <w:jc w:val="both"/>
        <w:rPr>
          <w:sz w:val="28"/>
        </w:rPr>
      </w:pPr>
      <w:r>
        <w:rPr>
          <w:sz w:val="28"/>
        </w:rPr>
        <w:t>Trích</w:t>
      </w:r>
      <w:r>
        <w:rPr>
          <w:spacing w:val="-12"/>
          <w:sz w:val="28"/>
        </w:rPr>
        <w:t> </w:t>
      </w:r>
      <w:r>
        <w:rPr>
          <w:sz w:val="28"/>
        </w:rPr>
        <w:t>lập</w:t>
      </w:r>
      <w:r>
        <w:rPr>
          <w:spacing w:val="-12"/>
          <w:sz w:val="28"/>
        </w:rPr>
        <w:t> </w:t>
      </w:r>
      <w:r>
        <w:rPr>
          <w:sz w:val="28"/>
        </w:rPr>
        <w:t>dự</w:t>
      </w:r>
      <w:r>
        <w:rPr>
          <w:spacing w:val="-14"/>
          <w:sz w:val="28"/>
        </w:rPr>
        <w:t> </w:t>
      </w:r>
      <w:r>
        <w:rPr>
          <w:sz w:val="28"/>
        </w:rPr>
        <w:t>phòng</w:t>
      </w:r>
      <w:r>
        <w:rPr>
          <w:spacing w:val="-11"/>
          <w:sz w:val="28"/>
        </w:rPr>
        <w:t> </w:t>
      </w:r>
      <w:r>
        <w:rPr>
          <w:sz w:val="28"/>
        </w:rPr>
        <w:t>rủi</w:t>
      </w:r>
      <w:r>
        <w:rPr>
          <w:spacing w:val="-9"/>
          <w:sz w:val="28"/>
        </w:rPr>
        <w:t> </w:t>
      </w:r>
      <w:r>
        <w:rPr>
          <w:sz w:val="28"/>
        </w:rPr>
        <w:t>ro</w:t>
      </w:r>
      <w:r>
        <w:rPr>
          <w:spacing w:val="-12"/>
          <w:sz w:val="28"/>
        </w:rPr>
        <w:t> </w:t>
      </w:r>
      <w:r>
        <w:rPr>
          <w:sz w:val="28"/>
        </w:rPr>
        <w:t>tín</w:t>
      </w:r>
      <w:r>
        <w:rPr>
          <w:spacing w:val="-12"/>
          <w:sz w:val="28"/>
        </w:rPr>
        <w:t> </w:t>
      </w:r>
      <w:r>
        <w:rPr>
          <w:sz w:val="28"/>
        </w:rPr>
        <w:t>dụng</w:t>
      </w:r>
      <w:r>
        <w:rPr>
          <w:spacing w:val="-9"/>
          <w:sz w:val="28"/>
        </w:rPr>
        <w:t> </w:t>
      </w:r>
      <w:r>
        <w:rPr>
          <w:sz w:val="28"/>
        </w:rPr>
        <w:t>chung</w:t>
      </w:r>
      <w:r>
        <w:rPr>
          <w:spacing w:val="-12"/>
          <w:sz w:val="28"/>
        </w:rPr>
        <w:t> </w:t>
      </w:r>
      <w:r>
        <w:rPr>
          <w:sz w:val="28"/>
        </w:rPr>
        <w:t>theo</w:t>
      </w:r>
      <w:r>
        <w:rPr>
          <w:spacing w:val="-12"/>
          <w:sz w:val="28"/>
        </w:rPr>
        <w:t> </w:t>
      </w:r>
      <w:r>
        <w:rPr>
          <w:sz w:val="28"/>
        </w:rPr>
        <w:t>quy</w:t>
      </w:r>
      <w:r>
        <w:rPr>
          <w:spacing w:val="-11"/>
          <w:sz w:val="28"/>
        </w:rPr>
        <w:t> </w:t>
      </w:r>
      <w:r>
        <w:rPr>
          <w:sz w:val="28"/>
        </w:rPr>
        <w:t>định</w:t>
      </w:r>
      <w:r>
        <w:rPr>
          <w:spacing w:val="-11"/>
          <w:sz w:val="28"/>
        </w:rPr>
        <w:t> </w:t>
      </w:r>
      <w:r>
        <w:rPr>
          <w:sz w:val="28"/>
        </w:rPr>
        <w:t>tại</w:t>
      </w:r>
      <w:r>
        <w:rPr>
          <w:spacing w:val="-12"/>
          <w:sz w:val="28"/>
        </w:rPr>
        <w:t> </w:t>
      </w:r>
      <w:r>
        <w:rPr>
          <w:sz w:val="28"/>
        </w:rPr>
        <w:t>Nghị</w:t>
      </w:r>
      <w:r>
        <w:rPr>
          <w:spacing w:val="-12"/>
          <w:sz w:val="28"/>
        </w:rPr>
        <w:t> </w:t>
      </w:r>
      <w:r>
        <w:rPr>
          <w:sz w:val="28"/>
        </w:rPr>
        <w:t>định</w:t>
      </w:r>
      <w:r>
        <w:rPr>
          <w:spacing w:val="-11"/>
          <w:sz w:val="28"/>
        </w:rPr>
        <w:t> </w:t>
      </w:r>
      <w:r>
        <w:rPr>
          <w:sz w:val="28"/>
        </w:rPr>
        <w:t>của Chính phủ về cơ chế quản lý tài chính và đánh giá hiệu quả hoạt động đối với NHCSXH và các văn bản hướng dẫn của Bộ Tài chính.</w:t>
      </w:r>
    </w:p>
    <w:p>
      <w:pPr>
        <w:pStyle w:val="ListParagraph"/>
        <w:spacing w:after="0" w:line="254" w:lineRule="auto"/>
        <w:jc w:val="both"/>
        <w:rPr>
          <w:sz w:val="28"/>
        </w:rPr>
        <w:sectPr>
          <w:pgSz w:w="11910" w:h="16840"/>
          <w:pgMar w:header="731" w:footer="0" w:top="1040" w:bottom="280" w:left="1700" w:right="992"/>
        </w:sectPr>
      </w:pPr>
    </w:p>
    <w:p>
      <w:pPr>
        <w:pStyle w:val="ListParagraph"/>
        <w:numPr>
          <w:ilvl w:val="1"/>
          <w:numId w:val="4"/>
        </w:numPr>
        <w:tabs>
          <w:tab w:pos="1012" w:val="left" w:leader="none"/>
        </w:tabs>
        <w:spacing w:line="254" w:lineRule="auto" w:before="91" w:after="0"/>
        <w:ind w:left="2" w:right="142" w:firstLine="707"/>
        <w:jc w:val="both"/>
        <w:rPr>
          <w:sz w:val="28"/>
        </w:rPr>
      </w:pPr>
      <w:r>
        <w:rPr>
          <w:sz w:val="28"/>
        </w:rPr>
        <w:t>Trích</w:t>
      </w:r>
      <w:r>
        <w:rPr>
          <w:spacing w:val="-5"/>
          <w:sz w:val="28"/>
        </w:rPr>
        <w:t> </w:t>
      </w:r>
      <w:r>
        <w:rPr>
          <w:sz w:val="28"/>
        </w:rPr>
        <w:t>phí</w:t>
      </w:r>
      <w:r>
        <w:rPr>
          <w:spacing w:val="-1"/>
          <w:sz w:val="28"/>
        </w:rPr>
        <w:t> </w:t>
      </w:r>
      <w:r>
        <w:rPr>
          <w:sz w:val="28"/>
        </w:rPr>
        <w:t>quản</w:t>
      </w:r>
      <w:r>
        <w:rPr>
          <w:spacing w:val="-5"/>
          <w:sz w:val="28"/>
        </w:rPr>
        <w:t> </w:t>
      </w:r>
      <w:r>
        <w:rPr>
          <w:sz w:val="28"/>
        </w:rPr>
        <w:t>lý</w:t>
      </w:r>
      <w:r>
        <w:rPr>
          <w:spacing w:val="-5"/>
          <w:sz w:val="28"/>
        </w:rPr>
        <w:t> </w:t>
      </w:r>
      <w:r>
        <w:rPr>
          <w:sz w:val="28"/>
        </w:rPr>
        <w:t>nguồn</w:t>
      </w:r>
      <w:r>
        <w:rPr>
          <w:spacing w:val="-1"/>
          <w:sz w:val="28"/>
        </w:rPr>
        <w:t> </w:t>
      </w:r>
      <w:r>
        <w:rPr>
          <w:sz w:val="28"/>
        </w:rPr>
        <w:t>vốn</w:t>
      </w:r>
      <w:r>
        <w:rPr>
          <w:spacing w:val="-1"/>
          <w:sz w:val="28"/>
        </w:rPr>
        <w:t> </w:t>
      </w:r>
      <w:r>
        <w:rPr>
          <w:sz w:val="28"/>
        </w:rPr>
        <w:t>ủy</w:t>
      </w:r>
      <w:r>
        <w:rPr>
          <w:spacing w:val="-1"/>
          <w:sz w:val="28"/>
        </w:rPr>
        <w:t> </w:t>
      </w:r>
      <w:r>
        <w:rPr>
          <w:sz w:val="28"/>
        </w:rPr>
        <w:t>thác</w:t>
      </w:r>
      <w:r>
        <w:rPr>
          <w:spacing w:val="-5"/>
          <w:sz w:val="28"/>
        </w:rPr>
        <w:t> </w:t>
      </w:r>
      <w:r>
        <w:rPr>
          <w:sz w:val="28"/>
        </w:rPr>
        <w:t>cho</w:t>
      </w:r>
      <w:r>
        <w:rPr>
          <w:spacing w:val="-3"/>
          <w:sz w:val="28"/>
        </w:rPr>
        <w:t> </w:t>
      </w:r>
      <w:r>
        <w:rPr>
          <w:sz w:val="28"/>
        </w:rPr>
        <w:t>Chi</w:t>
      </w:r>
      <w:r>
        <w:rPr>
          <w:spacing w:val="-4"/>
          <w:sz w:val="28"/>
        </w:rPr>
        <w:t> </w:t>
      </w:r>
      <w:r>
        <w:rPr>
          <w:sz w:val="28"/>
        </w:rPr>
        <w:t>nhánh</w:t>
      </w:r>
      <w:r>
        <w:rPr>
          <w:spacing w:val="-5"/>
          <w:sz w:val="28"/>
        </w:rPr>
        <w:t> </w:t>
      </w:r>
      <w:r>
        <w:rPr>
          <w:sz w:val="28"/>
        </w:rPr>
        <w:t>NHCSXH</w:t>
      </w:r>
      <w:r>
        <w:rPr>
          <w:spacing w:val="-3"/>
          <w:sz w:val="28"/>
        </w:rPr>
        <w:t> </w:t>
      </w:r>
      <w:r>
        <w:rPr>
          <w:sz w:val="28"/>
        </w:rPr>
        <w:t>tỉnh</w:t>
      </w:r>
      <w:r>
        <w:rPr>
          <w:spacing w:val="-4"/>
          <w:sz w:val="28"/>
        </w:rPr>
        <w:t> </w:t>
      </w:r>
      <w:r>
        <w:rPr>
          <w:sz w:val="28"/>
        </w:rPr>
        <w:t>theo dư nợ cho vay bình quân. Mức phí quản lý tối thiểu bằng mức phí quản lý Thủ tướng</w:t>
      </w:r>
      <w:r>
        <w:rPr>
          <w:spacing w:val="-8"/>
          <w:sz w:val="28"/>
        </w:rPr>
        <w:t> </w:t>
      </w:r>
      <w:r>
        <w:rPr>
          <w:sz w:val="28"/>
        </w:rPr>
        <w:t>Chính</w:t>
      </w:r>
      <w:r>
        <w:rPr>
          <w:spacing w:val="-8"/>
          <w:sz w:val="28"/>
        </w:rPr>
        <w:t> </w:t>
      </w:r>
      <w:r>
        <w:rPr>
          <w:sz w:val="28"/>
        </w:rPr>
        <w:t>phủ</w:t>
      </w:r>
      <w:r>
        <w:rPr>
          <w:spacing w:val="-8"/>
          <w:sz w:val="28"/>
        </w:rPr>
        <w:t> </w:t>
      </w:r>
      <w:r>
        <w:rPr>
          <w:sz w:val="28"/>
        </w:rPr>
        <w:t>giao</w:t>
      </w:r>
      <w:r>
        <w:rPr>
          <w:spacing w:val="-10"/>
          <w:sz w:val="28"/>
        </w:rPr>
        <w:t> </w:t>
      </w:r>
      <w:r>
        <w:rPr>
          <w:sz w:val="28"/>
        </w:rPr>
        <w:t>cho</w:t>
      </w:r>
      <w:r>
        <w:rPr>
          <w:spacing w:val="-6"/>
          <w:sz w:val="28"/>
        </w:rPr>
        <w:t> </w:t>
      </w:r>
      <w:r>
        <w:rPr>
          <w:sz w:val="28"/>
        </w:rPr>
        <w:t>NHCSXH</w:t>
      </w:r>
      <w:r>
        <w:rPr>
          <w:spacing w:val="-8"/>
          <w:sz w:val="28"/>
        </w:rPr>
        <w:t> </w:t>
      </w:r>
      <w:r>
        <w:rPr>
          <w:sz w:val="28"/>
        </w:rPr>
        <w:t>trong</w:t>
      </w:r>
      <w:r>
        <w:rPr>
          <w:spacing w:val="-10"/>
          <w:sz w:val="28"/>
        </w:rPr>
        <w:t> </w:t>
      </w:r>
      <w:r>
        <w:rPr>
          <w:sz w:val="28"/>
        </w:rPr>
        <w:t>từng</w:t>
      </w:r>
      <w:r>
        <w:rPr>
          <w:spacing w:val="-8"/>
          <w:sz w:val="28"/>
        </w:rPr>
        <w:t> </w:t>
      </w:r>
      <w:r>
        <w:rPr>
          <w:sz w:val="28"/>
        </w:rPr>
        <w:t>thời</w:t>
      </w:r>
      <w:r>
        <w:rPr>
          <w:spacing w:val="-10"/>
          <w:sz w:val="28"/>
        </w:rPr>
        <w:t> </w:t>
      </w:r>
      <w:r>
        <w:rPr>
          <w:sz w:val="28"/>
        </w:rPr>
        <w:t>kỳ.</w:t>
      </w:r>
      <w:r>
        <w:rPr>
          <w:spacing w:val="-12"/>
          <w:sz w:val="28"/>
        </w:rPr>
        <w:t> </w:t>
      </w:r>
      <w:r>
        <w:rPr>
          <w:sz w:val="28"/>
        </w:rPr>
        <w:t>Trường</w:t>
      </w:r>
      <w:r>
        <w:rPr>
          <w:spacing w:val="-10"/>
          <w:sz w:val="28"/>
        </w:rPr>
        <w:t> </w:t>
      </w:r>
      <w:r>
        <w:rPr>
          <w:sz w:val="28"/>
        </w:rPr>
        <w:t>hợp</w:t>
      </w:r>
      <w:r>
        <w:rPr>
          <w:spacing w:val="-8"/>
          <w:sz w:val="28"/>
        </w:rPr>
        <w:t> </w:t>
      </w:r>
      <w:r>
        <w:rPr>
          <w:sz w:val="28"/>
        </w:rPr>
        <w:t>lãi</w:t>
      </w:r>
      <w:r>
        <w:rPr>
          <w:spacing w:val="-10"/>
          <w:sz w:val="28"/>
        </w:rPr>
        <w:t> </w:t>
      </w:r>
      <w:r>
        <w:rPr>
          <w:sz w:val="28"/>
        </w:rPr>
        <w:t>thu</w:t>
      </w:r>
      <w:r>
        <w:rPr>
          <w:spacing w:val="-10"/>
          <w:sz w:val="28"/>
        </w:rPr>
        <w:t> </w:t>
      </w:r>
      <w:r>
        <w:rPr>
          <w:sz w:val="28"/>
        </w:rPr>
        <w:t>được sau khi trích lập dự phòng rủi ro tín dụng chung không đủ trích phí quản lý cho NHCSXH theo quy định, ngân sách tỉnh cấp bù phần còn thiếu cho Chi nhánh NHCSXH tỉnh nơi nhận ủy thác.</w:t>
      </w:r>
    </w:p>
    <w:p>
      <w:pPr>
        <w:pStyle w:val="ListParagraph"/>
        <w:numPr>
          <w:ilvl w:val="1"/>
          <w:numId w:val="4"/>
        </w:numPr>
        <w:tabs>
          <w:tab w:pos="991" w:val="left" w:leader="none"/>
        </w:tabs>
        <w:spacing w:line="240" w:lineRule="auto" w:before="40" w:after="0"/>
        <w:ind w:left="2" w:right="135" w:firstLine="707"/>
        <w:jc w:val="both"/>
        <w:rPr>
          <w:sz w:val="28"/>
        </w:rPr>
      </w:pPr>
      <w:r>
        <w:rPr>
          <w:sz w:val="28"/>
        </w:rPr>
        <w:t>Trích</w:t>
      </w:r>
      <w:r>
        <w:rPr>
          <w:spacing w:val="-6"/>
          <w:sz w:val="28"/>
        </w:rPr>
        <w:t> </w:t>
      </w:r>
      <w:r>
        <w:rPr>
          <w:sz w:val="28"/>
        </w:rPr>
        <w:t>phí</w:t>
      </w:r>
      <w:r>
        <w:rPr>
          <w:spacing w:val="-6"/>
          <w:sz w:val="28"/>
        </w:rPr>
        <w:t> </w:t>
      </w:r>
      <w:r>
        <w:rPr>
          <w:sz w:val="28"/>
        </w:rPr>
        <w:t>chi</w:t>
      </w:r>
      <w:r>
        <w:rPr>
          <w:spacing w:val="-6"/>
          <w:sz w:val="28"/>
        </w:rPr>
        <w:t> </w:t>
      </w:r>
      <w:r>
        <w:rPr>
          <w:sz w:val="28"/>
        </w:rPr>
        <w:t>cho</w:t>
      </w:r>
      <w:r>
        <w:rPr>
          <w:spacing w:val="-6"/>
          <w:sz w:val="28"/>
        </w:rPr>
        <w:t> </w:t>
      </w:r>
      <w:r>
        <w:rPr>
          <w:sz w:val="28"/>
        </w:rPr>
        <w:t>công</w:t>
      </w:r>
      <w:r>
        <w:rPr>
          <w:spacing w:val="-6"/>
          <w:sz w:val="28"/>
        </w:rPr>
        <w:t> </w:t>
      </w:r>
      <w:r>
        <w:rPr>
          <w:sz w:val="28"/>
        </w:rPr>
        <w:t>tác</w:t>
      </w:r>
      <w:r>
        <w:rPr>
          <w:spacing w:val="-6"/>
          <w:sz w:val="28"/>
        </w:rPr>
        <w:t> </w:t>
      </w:r>
      <w:r>
        <w:rPr>
          <w:sz w:val="28"/>
        </w:rPr>
        <w:t>chỉ</w:t>
      </w:r>
      <w:r>
        <w:rPr>
          <w:spacing w:val="-8"/>
          <w:sz w:val="28"/>
        </w:rPr>
        <w:t> </w:t>
      </w:r>
      <w:r>
        <w:rPr>
          <w:sz w:val="28"/>
        </w:rPr>
        <w:t>đạo,</w:t>
      </w:r>
      <w:r>
        <w:rPr>
          <w:spacing w:val="-7"/>
          <w:sz w:val="28"/>
        </w:rPr>
        <w:t> </w:t>
      </w:r>
      <w:r>
        <w:rPr>
          <w:sz w:val="28"/>
        </w:rPr>
        <w:t>quản</w:t>
      </w:r>
      <w:r>
        <w:rPr>
          <w:spacing w:val="-8"/>
          <w:sz w:val="28"/>
        </w:rPr>
        <w:t> </w:t>
      </w:r>
      <w:r>
        <w:rPr>
          <w:sz w:val="28"/>
        </w:rPr>
        <w:t>lý,</w:t>
      </w:r>
      <w:r>
        <w:rPr>
          <w:spacing w:val="-7"/>
          <w:sz w:val="28"/>
        </w:rPr>
        <w:t> </w:t>
      </w:r>
      <w:r>
        <w:rPr>
          <w:sz w:val="28"/>
        </w:rPr>
        <w:t>tổng</w:t>
      </w:r>
      <w:r>
        <w:rPr>
          <w:spacing w:val="-6"/>
          <w:sz w:val="28"/>
        </w:rPr>
        <w:t> </w:t>
      </w:r>
      <w:r>
        <w:rPr>
          <w:sz w:val="28"/>
        </w:rPr>
        <w:t>hợp,</w:t>
      </w:r>
      <w:r>
        <w:rPr>
          <w:spacing w:val="-7"/>
          <w:sz w:val="28"/>
        </w:rPr>
        <w:t> </w:t>
      </w:r>
      <w:r>
        <w:rPr>
          <w:sz w:val="28"/>
        </w:rPr>
        <w:t>kiểm</w:t>
      </w:r>
      <w:r>
        <w:rPr>
          <w:spacing w:val="-7"/>
          <w:sz w:val="28"/>
        </w:rPr>
        <w:t> </w:t>
      </w:r>
      <w:r>
        <w:rPr>
          <w:sz w:val="28"/>
        </w:rPr>
        <w:t>tra,</w:t>
      </w:r>
      <w:r>
        <w:rPr>
          <w:spacing w:val="-7"/>
          <w:sz w:val="28"/>
        </w:rPr>
        <w:t> </w:t>
      </w:r>
      <w:r>
        <w:rPr>
          <w:sz w:val="28"/>
        </w:rPr>
        <w:t>giám</w:t>
      </w:r>
      <w:r>
        <w:rPr>
          <w:spacing w:val="-7"/>
          <w:sz w:val="28"/>
        </w:rPr>
        <w:t> </w:t>
      </w:r>
      <w:r>
        <w:rPr>
          <w:sz w:val="28"/>
        </w:rPr>
        <w:t>sát, khen</w:t>
      </w:r>
      <w:r>
        <w:rPr>
          <w:spacing w:val="-18"/>
          <w:sz w:val="28"/>
        </w:rPr>
        <w:t> </w:t>
      </w:r>
      <w:r>
        <w:rPr>
          <w:sz w:val="28"/>
        </w:rPr>
        <w:t>thưởng</w:t>
      </w:r>
      <w:r>
        <w:rPr>
          <w:spacing w:val="-17"/>
          <w:sz w:val="28"/>
        </w:rPr>
        <w:t> </w:t>
      </w:r>
      <w:r>
        <w:rPr>
          <w:sz w:val="28"/>
        </w:rPr>
        <w:t>của</w:t>
      </w:r>
      <w:r>
        <w:rPr>
          <w:spacing w:val="-18"/>
          <w:sz w:val="28"/>
        </w:rPr>
        <w:t> </w:t>
      </w:r>
      <w:r>
        <w:rPr>
          <w:sz w:val="28"/>
        </w:rPr>
        <w:t>Ban</w:t>
      </w:r>
      <w:r>
        <w:rPr>
          <w:spacing w:val="-17"/>
          <w:sz w:val="28"/>
        </w:rPr>
        <w:t> </w:t>
      </w:r>
      <w:r>
        <w:rPr>
          <w:sz w:val="28"/>
        </w:rPr>
        <w:t>đại</w:t>
      </w:r>
      <w:r>
        <w:rPr>
          <w:spacing w:val="-18"/>
          <w:sz w:val="28"/>
        </w:rPr>
        <w:t> </w:t>
      </w:r>
      <w:r>
        <w:rPr>
          <w:sz w:val="28"/>
        </w:rPr>
        <w:t>diện</w:t>
      </w:r>
      <w:r>
        <w:rPr>
          <w:spacing w:val="-17"/>
          <w:sz w:val="28"/>
        </w:rPr>
        <w:t> </w:t>
      </w:r>
      <w:r>
        <w:rPr>
          <w:sz w:val="28"/>
        </w:rPr>
        <w:t>Hội</w:t>
      </w:r>
      <w:r>
        <w:rPr>
          <w:spacing w:val="-18"/>
          <w:sz w:val="28"/>
        </w:rPr>
        <w:t> </w:t>
      </w:r>
      <w:r>
        <w:rPr>
          <w:sz w:val="28"/>
        </w:rPr>
        <w:t>đồng</w:t>
      </w:r>
      <w:r>
        <w:rPr>
          <w:spacing w:val="-17"/>
          <w:sz w:val="28"/>
        </w:rPr>
        <w:t> </w:t>
      </w:r>
      <w:r>
        <w:rPr>
          <w:sz w:val="28"/>
        </w:rPr>
        <w:t>quản</w:t>
      </w:r>
      <w:r>
        <w:rPr>
          <w:spacing w:val="-18"/>
          <w:sz w:val="28"/>
        </w:rPr>
        <w:t> </w:t>
      </w:r>
      <w:r>
        <w:rPr>
          <w:sz w:val="28"/>
        </w:rPr>
        <w:t>trị</w:t>
      </w:r>
      <w:r>
        <w:rPr>
          <w:spacing w:val="-17"/>
          <w:sz w:val="28"/>
        </w:rPr>
        <w:t> </w:t>
      </w:r>
      <w:r>
        <w:rPr>
          <w:sz w:val="28"/>
        </w:rPr>
        <w:t>NHCSXH</w:t>
      </w:r>
      <w:r>
        <w:rPr>
          <w:spacing w:val="-18"/>
          <w:sz w:val="28"/>
        </w:rPr>
        <w:t> </w:t>
      </w:r>
      <w:r>
        <w:rPr>
          <w:sz w:val="28"/>
        </w:rPr>
        <w:t>các</w:t>
      </w:r>
      <w:r>
        <w:rPr>
          <w:spacing w:val="-17"/>
          <w:sz w:val="28"/>
        </w:rPr>
        <w:t> </w:t>
      </w:r>
      <w:r>
        <w:rPr>
          <w:sz w:val="28"/>
        </w:rPr>
        <w:t>cấp,</w:t>
      </w:r>
      <w:r>
        <w:rPr>
          <w:spacing w:val="-18"/>
          <w:sz w:val="28"/>
        </w:rPr>
        <w:t> </w:t>
      </w:r>
      <w:r>
        <w:rPr>
          <w:sz w:val="28"/>
        </w:rPr>
        <w:t>các</w:t>
      </w:r>
      <w:r>
        <w:rPr>
          <w:spacing w:val="-17"/>
          <w:sz w:val="28"/>
        </w:rPr>
        <w:t> </w:t>
      </w:r>
      <w:r>
        <w:rPr>
          <w:sz w:val="28"/>
        </w:rPr>
        <w:t>Sở,</w:t>
      </w:r>
      <w:r>
        <w:rPr>
          <w:spacing w:val="-18"/>
          <w:sz w:val="28"/>
        </w:rPr>
        <w:t> </w:t>
      </w:r>
      <w:r>
        <w:rPr>
          <w:sz w:val="28"/>
        </w:rPr>
        <w:t>ngành, đơn vị liên quan đến hoạt động cho vay bằng nguồn vốn NHCSXH</w:t>
      </w:r>
      <w:r>
        <w:rPr>
          <w:spacing w:val="-1"/>
          <w:sz w:val="28"/>
        </w:rPr>
        <w:t> </w:t>
      </w:r>
      <w:r>
        <w:rPr>
          <w:sz w:val="28"/>
        </w:rPr>
        <w:t>nhận ủy thác từ</w:t>
      </w:r>
      <w:r>
        <w:rPr>
          <w:spacing w:val="-11"/>
          <w:sz w:val="28"/>
        </w:rPr>
        <w:t> </w:t>
      </w:r>
      <w:r>
        <w:rPr>
          <w:sz w:val="28"/>
        </w:rPr>
        <w:t>ngân</w:t>
      </w:r>
      <w:r>
        <w:rPr>
          <w:spacing w:val="-11"/>
          <w:sz w:val="28"/>
        </w:rPr>
        <w:t> </w:t>
      </w:r>
      <w:r>
        <w:rPr>
          <w:sz w:val="28"/>
        </w:rPr>
        <w:t>sách</w:t>
      </w:r>
      <w:r>
        <w:rPr>
          <w:spacing w:val="-9"/>
          <w:sz w:val="28"/>
        </w:rPr>
        <w:t> </w:t>
      </w:r>
      <w:r>
        <w:rPr>
          <w:sz w:val="28"/>
        </w:rPr>
        <w:t>địa</w:t>
      </w:r>
      <w:r>
        <w:rPr>
          <w:spacing w:val="-10"/>
          <w:sz w:val="28"/>
        </w:rPr>
        <w:t> </w:t>
      </w:r>
      <w:r>
        <w:rPr>
          <w:sz w:val="28"/>
        </w:rPr>
        <w:t>phương</w:t>
      </w:r>
      <w:r>
        <w:rPr>
          <w:spacing w:val="-8"/>
          <w:sz w:val="28"/>
        </w:rPr>
        <w:t> </w:t>
      </w:r>
      <w:r>
        <w:rPr>
          <w:sz w:val="28"/>
        </w:rPr>
        <w:t>với</w:t>
      </w:r>
      <w:r>
        <w:rPr>
          <w:spacing w:val="-8"/>
          <w:sz w:val="28"/>
        </w:rPr>
        <w:t> </w:t>
      </w:r>
      <w:r>
        <w:rPr>
          <w:sz w:val="28"/>
        </w:rPr>
        <w:t>mức</w:t>
      </w:r>
      <w:r>
        <w:rPr>
          <w:spacing w:val="-10"/>
          <w:sz w:val="28"/>
        </w:rPr>
        <w:t> </w:t>
      </w:r>
      <w:r>
        <w:rPr>
          <w:sz w:val="28"/>
        </w:rPr>
        <w:t>trích</w:t>
      </w:r>
      <w:r>
        <w:rPr>
          <w:spacing w:val="-8"/>
          <w:sz w:val="28"/>
        </w:rPr>
        <w:t> </w:t>
      </w:r>
      <w:r>
        <w:rPr>
          <w:sz w:val="28"/>
        </w:rPr>
        <w:t>10%</w:t>
      </w:r>
      <w:r>
        <w:rPr>
          <w:spacing w:val="-11"/>
          <w:sz w:val="28"/>
        </w:rPr>
        <w:t> </w:t>
      </w:r>
      <w:r>
        <w:rPr>
          <w:sz w:val="28"/>
        </w:rPr>
        <w:t>số</w:t>
      </w:r>
      <w:r>
        <w:rPr>
          <w:spacing w:val="-9"/>
          <w:sz w:val="28"/>
        </w:rPr>
        <w:t> </w:t>
      </w:r>
      <w:r>
        <w:rPr>
          <w:sz w:val="28"/>
        </w:rPr>
        <w:t>tiền</w:t>
      </w:r>
      <w:r>
        <w:rPr>
          <w:spacing w:val="-9"/>
          <w:sz w:val="28"/>
        </w:rPr>
        <w:t> </w:t>
      </w:r>
      <w:r>
        <w:rPr>
          <w:sz w:val="28"/>
        </w:rPr>
        <w:t>lãi</w:t>
      </w:r>
      <w:r>
        <w:rPr>
          <w:spacing w:val="-9"/>
          <w:sz w:val="28"/>
        </w:rPr>
        <w:t> </w:t>
      </w:r>
      <w:r>
        <w:rPr>
          <w:sz w:val="28"/>
        </w:rPr>
        <w:t>thu</w:t>
      </w:r>
      <w:r>
        <w:rPr>
          <w:spacing w:val="-9"/>
          <w:sz w:val="28"/>
        </w:rPr>
        <w:t> </w:t>
      </w:r>
      <w:r>
        <w:rPr>
          <w:sz w:val="28"/>
        </w:rPr>
        <w:t>được,</w:t>
      </w:r>
      <w:r>
        <w:rPr>
          <w:spacing w:val="-13"/>
          <w:sz w:val="28"/>
        </w:rPr>
        <w:t> </w:t>
      </w:r>
      <w:r>
        <w:rPr>
          <w:sz w:val="28"/>
        </w:rPr>
        <w:t>tỷ</w:t>
      </w:r>
      <w:r>
        <w:rPr>
          <w:spacing w:val="-9"/>
          <w:sz w:val="28"/>
        </w:rPr>
        <w:t> </w:t>
      </w:r>
      <w:r>
        <w:rPr>
          <w:sz w:val="28"/>
        </w:rPr>
        <w:t>lệ</w:t>
      </w:r>
      <w:r>
        <w:rPr>
          <w:spacing w:val="-12"/>
          <w:sz w:val="28"/>
        </w:rPr>
        <w:t> </w:t>
      </w:r>
      <w:r>
        <w:rPr>
          <w:sz w:val="28"/>
        </w:rPr>
        <w:t>được</w:t>
      </w:r>
      <w:r>
        <w:rPr>
          <w:spacing w:val="-10"/>
          <w:sz w:val="28"/>
        </w:rPr>
        <w:t> </w:t>
      </w:r>
      <w:r>
        <w:rPr>
          <w:sz w:val="28"/>
        </w:rPr>
        <w:t>hưởng cụ thể như sau:</w:t>
      </w:r>
    </w:p>
    <w:p>
      <w:pPr>
        <w:pStyle w:val="BodyText"/>
        <w:spacing w:before="42"/>
        <w:ind w:right="136" w:firstLine="707"/>
      </w:pPr>
      <w:r>
        <w:rPr/>
        <w:t>Trích</w:t>
      </w:r>
      <w:r>
        <w:rPr>
          <w:spacing w:val="-10"/>
        </w:rPr>
        <w:t> </w:t>
      </w:r>
      <w:r>
        <w:rPr/>
        <w:t>9%</w:t>
      </w:r>
      <w:r>
        <w:rPr>
          <w:spacing w:val="-10"/>
        </w:rPr>
        <w:t> </w:t>
      </w:r>
      <w:r>
        <w:rPr/>
        <w:t>để</w:t>
      </w:r>
      <w:r>
        <w:rPr>
          <w:spacing w:val="-9"/>
        </w:rPr>
        <w:t> </w:t>
      </w:r>
      <w:r>
        <w:rPr/>
        <w:t>chi</w:t>
      </w:r>
      <w:r>
        <w:rPr>
          <w:spacing w:val="-10"/>
        </w:rPr>
        <w:t> </w:t>
      </w:r>
      <w:r>
        <w:rPr/>
        <w:t>cho</w:t>
      </w:r>
      <w:r>
        <w:rPr>
          <w:spacing w:val="-7"/>
        </w:rPr>
        <w:t> </w:t>
      </w:r>
      <w:r>
        <w:rPr/>
        <w:t>công</w:t>
      </w:r>
      <w:r>
        <w:rPr>
          <w:spacing w:val="-11"/>
        </w:rPr>
        <w:t> </w:t>
      </w:r>
      <w:r>
        <w:rPr/>
        <w:t>tác</w:t>
      </w:r>
      <w:r>
        <w:rPr>
          <w:spacing w:val="-9"/>
        </w:rPr>
        <w:t> </w:t>
      </w:r>
      <w:r>
        <w:rPr/>
        <w:t>chỉ</w:t>
      </w:r>
      <w:r>
        <w:rPr>
          <w:spacing w:val="-8"/>
        </w:rPr>
        <w:t> </w:t>
      </w:r>
      <w:r>
        <w:rPr/>
        <w:t>đạo,</w:t>
      </w:r>
      <w:r>
        <w:rPr>
          <w:spacing w:val="-12"/>
        </w:rPr>
        <w:t> </w:t>
      </w:r>
      <w:r>
        <w:rPr/>
        <w:t>quản</w:t>
      </w:r>
      <w:r>
        <w:rPr>
          <w:spacing w:val="-13"/>
        </w:rPr>
        <w:t> </w:t>
      </w:r>
      <w:r>
        <w:rPr/>
        <w:t>lý,</w:t>
      </w:r>
      <w:r>
        <w:rPr>
          <w:spacing w:val="-12"/>
        </w:rPr>
        <w:t> </w:t>
      </w:r>
      <w:r>
        <w:rPr/>
        <w:t>tổng</w:t>
      </w:r>
      <w:r>
        <w:rPr>
          <w:spacing w:val="-11"/>
        </w:rPr>
        <w:t> </w:t>
      </w:r>
      <w:r>
        <w:rPr/>
        <w:t>hợp,</w:t>
      </w:r>
      <w:r>
        <w:rPr>
          <w:spacing w:val="-10"/>
        </w:rPr>
        <w:t> </w:t>
      </w:r>
      <w:r>
        <w:rPr/>
        <w:t>kiểm</w:t>
      </w:r>
      <w:r>
        <w:rPr>
          <w:spacing w:val="-11"/>
        </w:rPr>
        <w:t> </w:t>
      </w:r>
      <w:r>
        <w:rPr/>
        <w:t>tra,</w:t>
      </w:r>
      <w:r>
        <w:rPr>
          <w:spacing w:val="-10"/>
        </w:rPr>
        <w:t> </w:t>
      </w:r>
      <w:r>
        <w:rPr/>
        <w:t>giám</w:t>
      </w:r>
      <w:r>
        <w:rPr>
          <w:spacing w:val="-9"/>
        </w:rPr>
        <w:t> </w:t>
      </w:r>
      <w:r>
        <w:rPr/>
        <w:t>sát, khen thưởng của Ban đại diện Hội đồng quản trị</w:t>
      </w:r>
      <w:r>
        <w:rPr>
          <w:spacing w:val="40"/>
        </w:rPr>
        <w:t> </w:t>
      </w:r>
      <w:r>
        <w:rPr/>
        <w:t>NHCSXH các cấp, các đơn vị liên</w:t>
      </w:r>
      <w:r>
        <w:rPr>
          <w:spacing w:val="-9"/>
        </w:rPr>
        <w:t> </w:t>
      </w:r>
      <w:r>
        <w:rPr/>
        <w:t>quan</w:t>
      </w:r>
      <w:r>
        <w:rPr>
          <w:spacing w:val="-9"/>
        </w:rPr>
        <w:t> </w:t>
      </w:r>
      <w:r>
        <w:rPr/>
        <w:t>đến</w:t>
      </w:r>
      <w:r>
        <w:rPr>
          <w:spacing w:val="-7"/>
        </w:rPr>
        <w:t> </w:t>
      </w:r>
      <w:r>
        <w:rPr/>
        <w:t>hoạt</w:t>
      </w:r>
      <w:r>
        <w:rPr>
          <w:spacing w:val="-7"/>
        </w:rPr>
        <w:t> </w:t>
      </w:r>
      <w:r>
        <w:rPr/>
        <w:t>động</w:t>
      </w:r>
      <w:r>
        <w:rPr>
          <w:spacing w:val="-7"/>
        </w:rPr>
        <w:t> </w:t>
      </w:r>
      <w:r>
        <w:rPr/>
        <w:t>cho</w:t>
      </w:r>
      <w:r>
        <w:rPr>
          <w:spacing w:val="-7"/>
        </w:rPr>
        <w:t> </w:t>
      </w:r>
      <w:r>
        <w:rPr/>
        <w:t>vay</w:t>
      </w:r>
      <w:r>
        <w:rPr>
          <w:spacing w:val="-9"/>
        </w:rPr>
        <w:t> </w:t>
      </w:r>
      <w:r>
        <w:rPr/>
        <w:t>bằng</w:t>
      </w:r>
      <w:r>
        <w:rPr>
          <w:spacing w:val="-9"/>
        </w:rPr>
        <w:t> </w:t>
      </w:r>
      <w:r>
        <w:rPr/>
        <w:t>nguồn</w:t>
      </w:r>
      <w:r>
        <w:rPr>
          <w:spacing w:val="-7"/>
        </w:rPr>
        <w:t> </w:t>
      </w:r>
      <w:r>
        <w:rPr/>
        <w:t>vốn</w:t>
      </w:r>
      <w:r>
        <w:rPr>
          <w:spacing w:val="-7"/>
        </w:rPr>
        <w:t> </w:t>
      </w:r>
      <w:r>
        <w:rPr/>
        <w:t>NHCSXH</w:t>
      </w:r>
      <w:r>
        <w:rPr>
          <w:spacing w:val="-7"/>
        </w:rPr>
        <w:t> </w:t>
      </w:r>
      <w:r>
        <w:rPr/>
        <w:t>nhận</w:t>
      </w:r>
      <w:r>
        <w:rPr>
          <w:spacing w:val="-9"/>
        </w:rPr>
        <w:t> </w:t>
      </w:r>
      <w:r>
        <w:rPr/>
        <w:t>ủy</w:t>
      </w:r>
      <w:r>
        <w:rPr>
          <w:spacing w:val="-9"/>
        </w:rPr>
        <w:t> </w:t>
      </w:r>
      <w:r>
        <w:rPr/>
        <w:t>thác</w:t>
      </w:r>
      <w:r>
        <w:rPr>
          <w:spacing w:val="-6"/>
        </w:rPr>
        <w:t> </w:t>
      </w:r>
      <w:r>
        <w:rPr/>
        <w:t>từ</w:t>
      </w:r>
      <w:r>
        <w:rPr>
          <w:spacing w:val="-11"/>
        </w:rPr>
        <w:t> </w:t>
      </w:r>
      <w:r>
        <w:rPr/>
        <w:t>ngân sách địa phương.</w:t>
      </w:r>
    </w:p>
    <w:p>
      <w:pPr>
        <w:pStyle w:val="BodyText"/>
        <w:spacing w:before="39"/>
        <w:ind w:right="139" w:firstLine="707"/>
      </w:pPr>
      <w:r>
        <w:rPr/>
        <w:t>Trích</w:t>
      </w:r>
      <w:r>
        <w:rPr>
          <w:spacing w:val="-11"/>
        </w:rPr>
        <w:t> </w:t>
      </w:r>
      <w:r>
        <w:rPr/>
        <w:t>1%</w:t>
      </w:r>
      <w:r>
        <w:rPr>
          <w:spacing w:val="-11"/>
        </w:rPr>
        <w:t> </w:t>
      </w:r>
      <w:r>
        <w:rPr/>
        <w:t>để</w:t>
      </w:r>
      <w:r>
        <w:rPr>
          <w:spacing w:val="-10"/>
        </w:rPr>
        <w:t> </w:t>
      </w:r>
      <w:r>
        <w:rPr/>
        <w:t>chi</w:t>
      </w:r>
      <w:r>
        <w:rPr>
          <w:spacing w:val="-11"/>
        </w:rPr>
        <w:t> </w:t>
      </w:r>
      <w:r>
        <w:rPr/>
        <w:t>cho</w:t>
      </w:r>
      <w:r>
        <w:rPr>
          <w:spacing w:val="-7"/>
        </w:rPr>
        <w:t> </w:t>
      </w:r>
      <w:r>
        <w:rPr/>
        <w:t>công</w:t>
      </w:r>
      <w:r>
        <w:rPr>
          <w:spacing w:val="-11"/>
        </w:rPr>
        <w:t> </w:t>
      </w:r>
      <w:r>
        <w:rPr/>
        <w:t>tác</w:t>
      </w:r>
      <w:r>
        <w:rPr>
          <w:spacing w:val="-10"/>
        </w:rPr>
        <w:t> </w:t>
      </w:r>
      <w:r>
        <w:rPr/>
        <w:t>chỉ</w:t>
      </w:r>
      <w:r>
        <w:rPr>
          <w:spacing w:val="-9"/>
        </w:rPr>
        <w:t> </w:t>
      </w:r>
      <w:r>
        <w:rPr/>
        <w:t>đạo,</w:t>
      </w:r>
      <w:r>
        <w:rPr>
          <w:spacing w:val="-12"/>
        </w:rPr>
        <w:t> </w:t>
      </w:r>
      <w:r>
        <w:rPr/>
        <w:t>quản</w:t>
      </w:r>
      <w:r>
        <w:rPr>
          <w:spacing w:val="-13"/>
        </w:rPr>
        <w:t> </w:t>
      </w:r>
      <w:r>
        <w:rPr/>
        <w:t>lý,</w:t>
      </w:r>
      <w:r>
        <w:rPr>
          <w:spacing w:val="-12"/>
        </w:rPr>
        <w:t> </w:t>
      </w:r>
      <w:r>
        <w:rPr/>
        <w:t>tổng</w:t>
      </w:r>
      <w:r>
        <w:rPr>
          <w:spacing w:val="-11"/>
        </w:rPr>
        <w:t> </w:t>
      </w:r>
      <w:r>
        <w:rPr/>
        <w:t>hợp,</w:t>
      </w:r>
      <w:r>
        <w:rPr>
          <w:spacing w:val="-11"/>
        </w:rPr>
        <w:t> </w:t>
      </w:r>
      <w:r>
        <w:rPr/>
        <w:t>kiểm</w:t>
      </w:r>
      <w:r>
        <w:rPr>
          <w:spacing w:val="-11"/>
        </w:rPr>
        <w:t> </w:t>
      </w:r>
      <w:r>
        <w:rPr/>
        <w:t>tra,</w:t>
      </w:r>
      <w:r>
        <w:rPr>
          <w:spacing w:val="-11"/>
        </w:rPr>
        <w:t> </w:t>
      </w:r>
      <w:r>
        <w:rPr/>
        <w:t>giám</w:t>
      </w:r>
      <w:r>
        <w:rPr>
          <w:spacing w:val="-10"/>
        </w:rPr>
        <w:t> </w:t>
      </w:r>
      <w:r>
        <w:rPr/>
        <w:t>sát, khen thưởng của Sở Tài chính.</w:t>
      </w:r>
    </w:p>
    <w:p>
      <w:pPr>
        <w:pStyle w:val="ListParagraph"/>
        <w:numPr>
          <w:ilvl w:val="1"/>
          <w:numId w:val="4"/>
        </w:numPr>
        <w:tabs>
          <w:tab w:pos="1022" w:val="left" w:leader="none"/>
        </w:tabs>
        <w:spacing w:line="247" w:lineRule="auto" w:before="64" w:after="0"/>
        <w:ind w:left="2" w:right="139" w:firstLine="707"/>
        <w:jc w:val="both"/>
        <w:rPr>
          <w:sz w:val="28"/>
        </w:rPr>
      </w:pPr>
      <w:r>
        <w:rPr>
          <w:sz w:val="28"/>
        </w:rPr>
        <w:t>Phần còn lại (nếu có) được bổ sung vào nguồn vốn cho vay. Việc phân bổ nguồn vốn bổ sung thực hiện theo khoản 3 Điều 5 Quy chế này.</w:t>
      </w:r>
    </w:p>
    <w:p>
      <w:pPr>
        <w:pStyle w:val="ListParagraph"/>
        <w:numPr>
          <w:ilvl w:val="0"/>
          <w:numId w:val="4"/>
        </w:numPr>
        <w:tabs>
          <w:tab w:pos="1008" w:val="left" w:leader="none"/>
        </w:tabs>
        <w:spacing w:line="254" w:lineRule="auto" w:before="64" w:after="0"/>
        <w:ind w:left="2" w:right="137" w:firstLine="707"/>
        <w:jc w:val="both"/>
        <w:rPr>
          <w:sz w:val="28"/>
        </w:rPr>
      </w:pPr>
      <w:r>
        <w:rPr>
          <w:sz w:val="28"/>
        </w:rPr>
        <w:t>Nội</w:t>
      </w:r>
      <w:r>
        <w:rPr>
          <w:spacing w:val="-2"/>
          <w:sz w:val="28"/>
        </w:rPr>
        <w:t> </w:t>
      </w:r>
      <w:r>
        <w:rPr>
          <w:sz w:val="28"/>
        </w:rPr>
        <w:t>dung</w:t>
      </w:r>
      <w:r>
        <w:rPr>
          <w:spacing w:val="-2"/>
          <w:sz w:val="28"/>
        </w:rPr>
        <w:t> </w:t>
      </w:r>
      <w:r>
        <w:rPr>
          <w:sz w:val="28"/>
        </w:rPr>
        <w:t>và</w:t>
      </w:r>
      <w:r>
        <w:rPr>
          <w:spacing w:val="-3"/>
          <w:sz w:val="28"/>
        </w:rPr>
        <w:t> </w:t>
      </w:r>
      <w:r>
        <w:rPr>
          <w:sz w:val="28"/>
        </w:rPr>
        <w:t>mức</w:t>
      </w:r>
      <w:r>
        <w:rPr>
          <w:spacing w:val="-1"/>
          <w:sz w:val="28"/>
        </w:rPr>
        <w:t> </w:t>
      </w:r>
      <w:r>
        <w:rPr>
          <w:sz w:val="28"/>
        </w:rPr>
        <w:t>chi</w:t>
      </w:r>
      <w:r>
        <w:rPr>
          <w:spacing w:val="-2"/>
          <w:sz w:val="28"/>
        </w:rPr>
        <w:t> </w:t>
      </w:r>
      <w:r>
        <w:rPr>
          <w:sz w:val="28"/>
        </w:rPr>
        <w:t>cho</w:t>
      </w:r>
      <w:r>
        <w:rPr>
          <w:spacing w:val="-2"/>
          <w:sz w:val="28"/>
        </w:rPr>
        <w:t> </w:t>
      </w:r>
      <w:r>
        <w:rPr>
          <w:sz w:val="28"/>
        </w:rPr>
        <w:t>công</w:t>
      </w:r>
      <w:r>
        <w:rPr>
          <w:spacing w:val="-2"/>
          <w:sz w:val="28"/>
        </w:rPr>
        <w:t> </w:t>
      </w:r>
      <w:r>
        <w:rPr>
          <w:sz w:val="28"/>
        </w:rPr>
        <w:t>tác</w:t>
      </w:r>
      <w:r>
        <w:rPr>
          <w:spacing w:val="-2"/>
          <w:sz w:val="28"/>
        </w:rPr>
        <w:t> </w:t>
      </w:r>
      <w:r>
        <w:rPr>
          <w:sz w:val="28"/>
        </w:rPr>
        <w:t>chỉ đạo, quản lý, tổng hợp, kiểm tra, giám</w:t>
      </w:r>
      <w:r>
        <w:rPr>
          <w:spacing w:val="-1"/>
          <w:sz w:val="28"/>
        </w:rPr>
        <w:t> </w:t>
      </w:r>
      <w:r>
        <w:rPr>
          <w:sz w:val="28"/>
        </w:rPr>
        <w:t>sát,</w:t>
      </w:r>
      <w:r>
        <w:rPr>
          <w:spacing w:val="-1"/>
          <w:sz w:val="28"/>
        </w:rPr>
        <w:t> </w:t>
      </w:r>
      <w:r>
        <w:rPr>
          <w:sz w:val="28"/>
        </w:rPr>
        <w:t>khen thưởng quy định tại điểm c</w:t>
      </w:r>
      <w:r>
        <w:rPr>
          <w:spacing w:val="-1"/>
          <w:sz w:val="28"/>
        </w:rPr>
        <w:t> </w:t>
      </w:r>
      <w:r>
        <w:rPr>
          <w:sz w:val="28"/>
        </w:rPr>
        <w:t>khoản 1 Điều này do</w:t>
      </w:r>
      <w:r>
        <w:rPr>
          <w:spacing w:val="-2"/>
          <w:sz w:val="28"/>
        </w:rPr>
        <w:t> </w:t>
      </w:r>
      <w:r>
        <w:rPr>
          <w:sz w:val="28"/>
        </w:rPr>
        <w:t>Chủ tịch UBND tỉnh</w:t>
      </w:r>
      <w:r>
        <w:rPr>
          <w:spacing w:val="-4"/>
          <w:sz w:val="28"/>
        </w:rPr>
        <w:t> </w:t>
      </w:r>
      <w:r>
        <w:rPr>
          <w:sz w:val="28"/>
        </w:rPr>
        <w:t>quy</w:t>
      </w:r>
      <w:r>
        <w:rPr>
          <w:spacing w:val="-5"/>
          <w:sz w:val="28"/>
        </w:rPr>
        <w:t> </w:t>
      </w:r>
      <w:r>
        <w:rPr>
          <w:sz w:val="28"/>
        </w:rPr>
        <w:t>định</w:t>
      </w:r>
      <w:r>
        <w:rPr>
          <w:spacing w:val="-2"/>
          <w:sz w:val="28"/>
        </w:rPr>
        <w:t> </w:t>
      </w:r>
      <w:r>
        <w:rPr>
          <w:sz w:val="28"/>
        </w:rPr>
        <w:t>theo</w:t>
      </w:r>
      <w:r>
        <w:rPr>
          <w:spacing w:val="-2"/>
          <w:sz w:val="28"/>
        </w:rPr>
        <w:t> </w:t>
      </w:r>
      <w:r>
        <w:rPr>
          <w:sz w:val="28"/>
        </w:rPr>
        <w:t>chế</w:t>
      </w:r>
      <w:r>
        <w:rPr>
          <w:spacing w:val="-3"/>
          <w:sz w:val="28"/>
        </w:rPr>
        <w:t> </w:t>
      </w:r>
      <w:r>
        <w:rPr>
          <w:sz w:val="28"/>
        </w:rPr>
        <w:t>độ</w:t>
      </w:r>
      <w:r>
        <w:rPr>
          <w:spacing w:val="-2"/>
          <w:sz w:val="28"/>
        </w:rPr>
        <w:t> </w:t>
      </w:r>
      <w:r>
        <w:rPr>
          <w:sz w:val="28"/>
        </w:rPr>
        <w:t>chi</w:t>
      </w:r>
      <w:r>
        <w:rPr>
          <w:spacing w:val="-3"/>
          <w:sz w:val="28"/>
        </w:rPr>
        <w:t> </w:t>
      </w:r>
      <w:r>
        <w:rPr>
          <w:sz w:val="28"/>
        </w:rPr>
        <w:t>tiêu</w:t>
      </w:r>
      <w:r>
        <w:rPr>
          <w:spacing w:val="-5"/>
          <w:sz w:val="28"/>
        </w:rPr>
        <w:t> </w:t>
      </w:r>
      <w:r>
        <w:rPr>
          <w:sz w:val="28"/>
        </w:rPr>
        <w:t>tài</w:t>
      </w:r>
      <w:r>
        <w:rPr>
          <w:spacing w:val="-3"/>
          <w:sz w:val="28"/>
        </w:rPr>
        <w:t> </w:t>
      </w:r>
      <w:r>
        <w:rPr>
          <w:sz w:val="28"/>
        </w:rPr>
        <w:t>chính</w:t>
      </w:r>
      <w:r>
        <w:rPr>
          <w:spacing w:val="-3"/>
          <w:sz w:val="28"/>
        </w:rPr>
        <w:t> </w:t>
      </w:r>
      <w:r>
        <w:rPr>
          <w:sz w:val="28"/>
        </w:rPr>
        <w:t>hiện</w:t>
      </w:r>
      <w:r>
        <w:rPr>
          <w:spacing w:val="-4"/>
          <w:sz w:val="28"/>
        </w:rPr>
        <w:t> </w:t>
      </w:r>
      <w:r>
        <w:rPr>
          <w:sz w:val="28"/>
        </w:rPr>
        <w:t>hành</w:t>
      </w:r>
      <w:r>
        <w:rPr>
          <w:spacing w:val="-5"/>
          <w:sz w:val="28"/>
        </w:rPr>
        <w:t> </w:t>
      </w:r>
      <w:r>
        <w:rPr>
          <w:sz w:val="28"/>
        </w:rPr>
        <w:t>đối</w:t>
      </w:r>
      <w:r>
        <w:rPr>
          <w:spacing w:val="-4"/>
          <w:sz w:val="28"/>
        </w:rPr>
        <w:t> </w:t>
      </w:r>
      <w:r>
        <w:rPr>
          <w:sz w:val="28"/>
        </w:rPr>
        <w:t>với</w:t>
      </w:r>
      <w:r>
        <w:rPr>
          <w:spacing w:val="-2"/>
          <w:sz w:val="28"/>
        </w:rPr>
        <w:t> </w:t>
      </w:r>
      <w:r>
        <w:rPr>
          <w:sz w:val="28"/>
        </w:rPr>
        <w:t>cơ</w:t>
      </w:r>
      <w:r>
        <w:rPr>
          <w:spacing w:val="-5"/>
          <w:sz w:val="28"/>
        </w:rPr>
        <w:t> </w:t>
      </w:r>
      <w:r>
        <w:rPr>
          <w:sz w:val="28"/>
        </w:rPr>
        <w:t>quan</w:t>
      </w:r>
      <w:r>
        <w:rPr>
          <w:spacing w:val="-4"/>
          <w:sz w:val="28"/>
        </w:rPr>
        <w:t> </w:t>
      </w:r>
      <w:r>
        <w:rPr>
          <w:sz w:val="28"/>
        </w:rPr>
        <w:t>hành</w:t>
      </w:r>
      <w:r>
        <w:rPr>
          <w:spacing w:val="-2"/>
          <w:sz w:val="28"/>
        </w:rPr>
        <w:t> </w:t>
      </w:r>
      <w:r>
        <w:rPr>
          <w:sz w:val="28"/>
        </w:rPr>
        <w:t>chính và đơn vị sự nghiệp công lập và một số nội dung, mức chi đặc thù phù hợp với tình hình thực tế của địa phương.</w:t>
      </w:r>
    </w:p>
    <w:p>
      <w:pPr>
        <w:pStyle w:val="Heading2"/>
        <w:spacing w:before="56"/>
        <w:ind w:left="710"/>
      </w:pPr>
      <w:r>
        <w:rPr/>
        <w:t>Điều</w:t>
      </w:r>
      <w:r>
        <w:rPr>
          <w:spacing w:val="-2"/>
        </w:rPr>
        <w:t> </w:t>
      </w:r>
      <w:r>
        <w:rPr/>
        <w:t>11.</w:t>
      </w:r>
      <w:r>
        <w:rPr>
          <w:spacing w:val="-2"/>
        </w:rPr>
        <w:t> </w:t>
      </w:r>
      <w:r>
        <w:rPr/>
        <w:t>Xử</w:t>
      </w:r>
      <w:r>
        <w:rPr>
          <w:spacing w:val="-4"/>
        </w:rPr>
        <w:t> </w:t>
      </w:r>
      <w:r>
        <w:rPr/>
        <w:t>lý</w:t>
      </w:r>
      <w:r>
        <w:rPr>
          <w:spacing w:val="-2"/>
        </w:rPr>
        <w:t> </w:t>
      </w:r>
      <w:r>
        <w:rPr/>
        <w:t>nợ</w:t>
      </w:r>
      <w:r>
        <w:rPr>
          <w:spacing w:val="-1"/>
        </w:rPr>
        <w:t> </w:t>
      </w:r>
      <w:r>
        <w:rPr/>
        <w:t>bị</w:t>
      </w:r>
      <w:r>
        <w:rPr>
          <w:spacing w:val="-3"/>
        </w:rPr>
        <w:t> </w:t>
      </w:r>
      <w:r>
        <w:rPr/>
        <w:t>rủi </w:t>
      </w:r>
      <w:r>
        <w:rPr>
          <w:spacing w:val="-5"/>
        </w:rPr>
        <w:t>ro</w:t>
      </w:r>
    </w:p>
    <w:p>
      <w:pPr>
        <w:pStyle w:val="ListParagraph"/>
        <w:numPr>
          <w:ilvl w:val="0"/>
          <w:numId w:val="5"/>
        </w:numPr>
        <w:tabs>
          <w:tab w:pos="1001" w:val="left" w:leader="none"/>
        </w:tabs>
        <w:spacing w:line="254" w:lineRule="auto" w:before="76" w:after="0"/>
        <w:ind w:left="2" w:right="136" w:firstLine="707"/>
        <w:jc w:val="both"/>
        <w:rPr>
          <w:sz w:val="28"/>
        </w:rPr>
      </w:pPr>
      <w:r>
        <w:rPr>
          <w:sz w:val="28"/>
        </w:rPr>
        <w:t>Đối với các khoản nợ bị rủi ro do nguyên nhân khách quan: Đối tượng được xem xét xử lý nợ bị rủi ro, nguyên nhân khách quan làm thiệt hại trực tiếp đến vốn và tài sản của khách hàng,</w:t>
      </w:r>
      <w:r>
        <w:rPr>
          <w:spacing w:val="-2"/>
          <w:sz w:val="28"/>
        </w:rPr>
        <w:t> </w:t>
      </w:r>
      <w:r>
        <w:rPr>
          <w:sz w:val="28"/>
        </w:rPr>
        <w:t>biện pháp xử</w:t>
      </w:r>
      <w:r>
        <w:rPr>
          <w:spacing w:val="-1"/>
          <w:sz w:val="28"/>
        </w:rPr>
        <w:t> </w:t>
      </w:r>
      <w:r>
        <w:rPr>
          <w:sz w:val="28"/>
        </w:rPr>
        <w:t>lý, hồ sơ pháp</w:t>
      </w:r>
      <w:r>
        <w:rPr>
          <w:spacing w:val="-1"/>
          <w:sz w:val="28"/>
        </w:rPr>
        <w:t> </w:t>
      </w:r>
      <w:r>
        <w:rPr>
          <w:sz w:val="28"/>
        </w:rPr>
        <w:t>lý để xem xét xử lý nợ bị rủi ro được áp dụng theo quy định của Thủ tướng Chính phủ về cơ chế xử lý nợ bị rủi ro tại NHCSXH.</w:t>
      </w:r>
    </w:p>
    <w:p>
      <w:pPr>
        <w:pStyle w:val="ListParagraph"/>
        <w:numPr>
          <w:ilvl w:val="0"/>
          <w:numId w:val="5"/>
        </w:numPr>
        <w:tabs>
          <w:tab w:pos="857" w:val="left" w:leader="none"/>
        </w:tabs>
        <w:spacing w:line="254" w:lineRule="auto" w:before="56" w:after="0"/>
        <w:ind w:left="2" w:right="137" w:firstLine="566"/>
        <w:jc w:val="both"/>
        <w:rPr>
          <w:sz w:val="28"/>
        </w:rPr>
      </w:pPr>
      <w:r>
        <w:rPr>
          <w:sz w:val="28"/>
        </w:rPr>
        <w:t>Đối với các khoản nợ bị rủi ro ngoài phạm vi đối tượng và nguyên nhân khách</w:t>
      </w:r>
      <w:r>
        <w:rPr>
          <w:spacing w:val="-6"/>
          <w:sz w:val="28"/>
        </w:rPr>
        <w:t> </w:t>
      </w:r>
      <w:r>
        <w:rPr>
          <w:sz w:val="28"/>
        </w:rPr>
        <w:t>quan</w:t>
      </w:r>
      <w:r>
        <w:rPr>
          <w:spacing w:val="-6"/>
          <w:sz w:val="28"/>
        </w:rPr>
        <w:t> </w:t>
      </w:r>
      <w:r>
        <w:rPr>
          <w:sz w:val="28"/>
        </w:rPr>
        <w:t>được</w:t>
      </w:r>
      <w:r>
        <w:rPr>
          <w:spacing w:val="-4"/>
          <w:sz w:val="28"/>
        </w:rPr>
        <w:t> </w:t>
      </w:r>
      <w:r>
        <w:rPr>
          <w:sz w:val="28"/>
        </w:rPr>
        <w:t>xem</w:t>
      </w:r>
      <w:r>
        <w:rPr>
          <w:spacing w:val="-4"/>
          <w:sz w:val="28"/>
        </w:rPr>
        <w:t> </w:t>
      </w:r>
      <w:r>
        <w:rPr>
          <w:sz w:val="28"/>
        </w:rPr>
        <w:t>xét</w:t>
      </w:r>
      <w:r>
        <w:rPr>
          <w:spacing w:val="-6"/>
          <w:sz w:val="28"/>
        </w:rPr>
        <w:t> </w:t>
      </w:r>
      <w:r>
        <w:rPr>
          <w:sz w:val="28"/>
        </w:rPr>
        <w:t>xử</w:t>
      </w:r>
      <w:r>
        <w:rPr>
          <w:spacing w:val="-5"/>
          <w:sz w:val="28"/>
        </w:rPr>
        <w:t> </w:t>
      </w:r>
      <w:r>
        <w:rPr>
          <w:sz w:val="28"/>
        </w:rPr>
        <w:t>lý</w:t>
      </w:r>
      <w:r>
        <w:rPr>
          <w:spacing w:val="-4"/>
          <w:sz w:val="28"/>
        </w:rPr>
        <w:t> </w:t>
      </w:r>
      <w:r>
        <w:rPr>
          <w:sz w:val="28"/>
        </w:rPr>
        <w:t>rủi</w:t>
      </w:r>
      <w:r>
        <w:rPr>
          <w:spacing w:val="-3"/>
          <w:sz w:val="28"/>
        </w:rPr>
        <w:t> </w:t>
      </w:r>
      <w:r>
        <w:rPr>
          <w:sz w:val="28"/>
        </w:rPr>
        <w:t>ro</w:t>
      </w:r>
      <w:r>
        <w:rPr>
          <w:spacing w:val="-6"/>
          <w:sz w:val="28"/>
        </w:rPr>
        <w:t> </w:t>
      </w:r>
      <w:r>
        <w:rPr>
          <w:sz w:val="28"/>
        </w:rPr>
        <w:t>theo</w:t>
      </w:r>
      <w:r>
        <w:rPr>
          <w:spacing w:val="-4"/>
          <w:sz w:val="28"/>
        </w:rPr>
        <w:t> </w:t>
      </w:r>
      <w:r>
        <w:rPr>
          <w:sz w:val="28"/>
        </w:rPr>
        <w:t>quy</w:t>
      </w:r>
      <w:r>
        <w:rPr>
          <w:spacing w:val="-6"/>
          <w:sz w:val="28"/>
        </w:rPr>
        <w:t> </w:t>
      </w:r>
      <w:r>
        <w:rPr>
          <w:sz w:val="28"/>
        </w:rPr>
        <w:t>định</w:t>
      </w:r>
      <w:r>
        <w:rPr>
          <w:spacing w:val="-4"/>
          <w:sz w:val="28"/>
        </w:rPr>
        <w:t> </w:t>
      </w:r>
      <w:r>
        <w:rPr>
          <w:sz w:val="28"/>
        </w:rPr>
        <w:t>của</w:t>
      </w:r>
      <w:r>
        <w:rPr>
          <w:spacing w:val="-4"/>
          <w:sz w:val="28"/>
        </w:rPr>
        <w:t> </w:t>
      </w:r>
      <w:r>
        <w:rPr>
          <w:sz w:val="28"/>
        </w:rPr>
        <w:t>Thủ</w:t>
      </w:r>
      <w:r>
        <w:rPr>
          <w:spacing w:val="-6"/>
          <w:sz w:val="28"/>
        </w:rPr>
        <w:t> </w:t>
      </w:r>
      <w:r>
        <w:rPr>
          <w:sz w:val="28"/>
        </w:rPr>
        <w:t>tướng</w:t>
      </w:r>
      <w:r>
        <w:rPr>
          <w:spacing w:val="-4"/>
          <w:sz w:val="28"/>
        </w:rPr>
        <w:t> </w:t>
      </w:r>
      <w:r>
        <w:rPr>
          <w:sz w:val="28"/>
        </w:rPr>
        <w:t>Chính</w:t>
      </w:r>
      <w:r>
        <w:rPr>
          <w:spacing w:val="-4"/>
          <w:sz w:val="28"/>
        </w:rPr>
        <w:t> </w:t>
      </w:r>
      <w:r>
        <w:rPr>
          <w:sz w:val="28"/>
        </w:rPr>
        <w:t>phủ</w:t>
      </w:r>
      <w:r>
        <w:rPr>
          <w:spacing w:val="-4"/>
          <w:sz w:val="28"/>
        </w:rPr>
        <w:t> </w:t>
      </w:r>
      <w:r>
        <w:rPr>
          <w:sz w:val="28"/>
        </w:rPr>
        <w:t>về cơ</w:t>
      </w:r>
      <w:r>
        <w:rPr>
          <w:spacing w:val="-10"/>
          <w:sz w:val="28"/>
        </w:rPr>
        <w:t> </w:t>
      </w:r>
      <w:r>
        <w:rPr>
          <w:sz w:val="28"/>
        </w:rPr>
        <w:t>chế</w:t>
      </w:r>
      <w:r>
        <w:rPr>
          <w:spacing w:val="-12"/>
          <w:sz w:val="28"/>
        </w:rPr>
        <w:t> </w:t>
      </w:r>
      <w:r>
        <w:rPr>
          <w:sz w:val="28"/>
        </w:rPr>
        <w:t>xử</w:t>
      </w:r>
      <w:r>
        <w:rPr>
          <w:spacing w:val="-11"/>
          <w:sz w:val="28"/>
        </w:rPr>
        <w:t> </w:t>
      </w:r>
      <w:r>
        <w:rPr>
          <w:sz w:val="28"/>
        </w:rPr>
        <w:t>lý</w:t>
      </w:r>
      <w:r>
        <w:rPr>
          <w:spacing w:val="-9"/>
          <w:sz w:val="28"/>
        </w:rPr>
        <w:t> </w:t>
      </w:r>
      <w:r>
        <w:rPr>
          <w:sz w:val="28"/>
        </w:rPr>
        <w:t>nợ</w:t>
      </w:r>
      <w:r>
        <w:rPr>
          <w:spacing w:val="-12"/>
          <w:sz w:val="28"/>
        </w:rPr>
        <w:t> </w:t>
      </w:r>
      <w:r>
        <w:rPr>
          <w:sz w:val="28"/>
        </w:rPr>
        <w:t>bị</w:t>
      </w:r>
      <w:r>
        <w:rPr>
          <w:spacing w:val="-9"/>
          <w:sz w:val="28"/>
        </w:rPr>
        <w:t> </w:t>
      </w:r>
      <w:r>
        <w:rPr>
          <w:sz w:val="28"/>
        </w:rPr>
        <w:t>rủi</w:t>
      </w:r>
      <w:r>
        <w:rPr>
          <w:spacing w:val="-12"/>
          <w:sz w:val="28"/>
        </w:rPr>
        <w:t> </w:t>
      </w:r>
      <w:r>
        <w:rPr>
          <w:sz w:val="28"/>
        </w:rPr>
        <w:t>ro</w:t>
      </w:r>
      <w:r>
        <w:rPr>
          <w:spacing w:val="-9"/>
          <w:sz w:val="28"/>
        </w:rPr>
        <w:t> </w:t>
      </w:r>
      <w:r>
        <w:rPr>
          <w:sz w:val="28"/>
        </w:rPr>
        <w:t>tại</w:t>
      </w:r>
      <w:r>
        <w:rPr>
          <w:spacing w:val="-9"/>
          <w:sz w:val="28"/>
        </w:rPr>
        <w:t> </w:t>
      </w:r>
      <w:r>
        <w:rPr>
          <w:sz w:val="28"/>
        </w:rPr>
        <w:t>NHCSXH</w:t>
      </w:r>
      <w:r>
        <w:rPr>
          <w:spacing w:val="-4"/>
          <w:sz w:val="28"/>
        </w:rPr>
        <w:t> </w:t>
      </w:r>
      <w:r>
        <w:rPr>
          <w:sz w:val="28"/>
        </w:rPr>
        <w:t>thực</w:t>
      </w:r>
      <w:r>
        <w:rPr>
          <w:spacing w:val="-12"/>
          <w:sz w:val="28"/>
        </w:rPr>
        <w:t> </w:t>
      </w:r>
      <w:r>
        <w:rPr>
          <w:sz w:val="28"/>
        </w:rPr>
        <w:t>hiện</w:t>
      </w:r>
      <w:r>
        <w:rPr>
          <w:spacing w:val="-9"/>
          <w:sz w:val="28"/>
        </w:rPr>
        <w:t> </w:t>
      </w:r>
      <w:r>
        <w:rPr>
          <w:sz w:val="28"/>
        </w:rPr>
        <w:t>theo</w:t>
      </w:r>
      <w:r>
        <w:rPr>
          <w:spacing w:val="-9"/>
          <w:sz w:val="28"/>
        </w:rPr>
        <w:t> </w:t>
      </w:r>
      <w:r>
        <w:rPr>
          <w:sz w:val="28"/>
        </w:rPr>
        <w:t>quy</w:t>
      </w:r>
      <w:r>
        <w:rPr>
          <w:spacing w:val="-9"/>
          <w:sz w:val="28"/>
        </w:rPr>
        <w:t> </w:t>
      </w:r>
      <w:r>
        <w:rPr>
          <w:sz w:val="28"/>
        </w:rPr>
        <w:t>định</w:t>
      </w:r>
      <w:r>
        <w:rPr>
          <w:spacing w:val="-6"/>
          <w:sz w:val="28"/>
        </w:rPr>
        <w:t> </w:t>
      </w:r>
      <w:r>
        <w:rPr>
          <w:sz w:val="28"/>
        </w:rPr>
        <w:t>của</w:t>
      </w:r>
      <w:r>
        <w:rPr>
          <w:spacing w:val="-10"/>
          <w:sz w:val="28"/>
        </w:rPr>
        <w:t> </w:t>
      </w:r>
      <w:r>
        <w:rPr>
          <w:sz w:val="28"/>
        </w:rPr>
        <w:t>Hội</w:t>
      </w:r>
      <w:r>
        <w:rPr>
          <w:spacing w:val="-9"/>
          <w:sz w:val="28"/>
        </w:rPr>
        <w:t> </w:t>
      </w:r>
      <w:r>
        <w:rPr>
          <w:sz w:val="28"/>
        </w:rPr>
        <w:t>đồng</w:t>
      </w:r>
      <w:r>
        <w:rPr>
          <w:spacing w:val="-12"/>
          <w:sz w:val="28"/>
        </w:rPr>
        <w:t> </w:t>
      </w:r>
      <w:r>
        <w:rPr>
          <w:sz w:val="28"/>
        </w:rPr>
        <w:t>nhân dân tỉnh.</w:t>
      </w:r>
    </w:p>
    <w:p>
      <w:pPr>
        <w:pStyle w:val="ListParagraph"/>
        <w:numPr>
          <w:ilvl w:val="0"/>
          <w:numId w:val="5"/>
        </w:numPr>
        <w:tabs>
          <w:tab w:pos="835" w:val="left" w:leader="none"/>
        </w:tabs>
        <w:spacing w:line="240" w:lineRule="auto" w:before="56" w:after="0"/>
        <w:ind w:left="835" w:right="0" w:hanging="267"/>
        <w:jc w:val="both"/>
        <w:rPr>
          <w:sz w:val="28"/>
        </w:rPr>
      </w:pPr>
      <w:r>
        <w:rPr>
          <w:sz w:val="28"/>
        </w:rPr>
        <w:t>Thẩm</w:t>
      </w:r>
      <w:r>
        <w:rPr>
          <w:spacing w:val="-16"/>
          <w:sz w:val="28"/>
        </w:rPr>
        <w:t> </w:t>
      </w:r>
      <w:r>
        <w:rPr>
          <w:sz w:val="28"/>
        </w:rPr>
        <w:t>quyền</w:t>
      </w:r>
      <w:r>
        <w:rPr>
          <w:spacing w:val="-14"/>
          <w:sz w:val="28"/>
        </w:rPr>
        <w:t> </w:t>
      </w:r>
      <w:r>
        <w:rPr>
          <w:sz w:val="28"/>
        </w:rPr>
        <w:t>xem</w:t>
      </w:r>
      <w:r>
        <w:rPr>
          <w:spacing w:val="-16"/>
          <w:sz w:val="28"/>
        </w:rPr>
        <w:t> </w:t>
      </w:r>
      <w:r>
        <w:rPr>
          <w:sz w:val="28"/>
        </w:rPr>
        <w:t>xét</w:t>
      </w:r>
      <w:r>
        <w:rPr>
          <w:spacing w:val="-14"/>
          <w:sz w:val="28"/>
        </w:rPr>
        <w:t> </w:t>
      </w:r>
      <w:r>
        <w:rPr>
          <w:sz w:val="28"/>
        </w:rPr>
        <w:t>xử</w:t>
      </w:r>
      <w:r>
        <w:rPr>
          <w:spacing w:val="-16"/>
          <w:sz w:val="28"/>
        </w:rPr>
        <w:t> </w:t>
      </w:r>
      <w:r>
        <w:rPr>
          <w:sz w:val="28"/>
        </w:rPr>
        <w:t>lý</w:t>
      </w:r>
      <w:r>
        <w:rPr>
          <w:spacing w:val="-15"/>
          <w:sz w:val="28"/>
        </w:rPr>
        <w:t> </w:t>
      </w:r>
      <w:r>
        <w:rPr>
          <w:sz w:val="28"/>
        </w:rPr>
        <w:t>nợ</w:t>
      </w:r>
      <w:r>
        <w:rPr>
          <w:spacing w:val="-15"/>
          <w:sz w:val="28"/>
        </w:rPr>
        <w:t> </w:t>
      </w:r>
      <w:r>
        <w:rPr>
          <w:sz w:val="28"/>
        </w:rPr>
        <w:t>bị</w:t>
      </w:r>
      <w:r>
        <w:rPr>
          <w:spacing w:val="-14"/>
          <w:sz w:val="28"/>
        </w:rPr>
        <w:t> </w:t>
      </w:r>
      <w:r>
        <w:rPr>
          <w:sz w:val="28"/>
        </w:rPr>
        <w:t>rủi</w:t>
      </w:r>
      <w:r>
        <w:rPr>
          <w:spacing w:val="-15"/>
          <w:sz w:val="28"/>
        </w:rPr>
        <w:t> </w:t>
      </w:r>
      <w:r>
        <w:rPr>
          <w:sz w:val="28"/>
        </w:rPr>
        <w:t>ro</w:t>
      </w:r>
      <w:r>
        <w:rPr>
          <w:spacing w:val="-16"/>
          <w:sz w:val="28"/>
        </w:rPr>
        <w:t> </w:t>
      </w:r>
      <w:r>
        <w:rPr>
          <w:sz w:val="28"/>
        </w:rPr>
        <w:t>do</w:t>
      </w:r>
      <w:r>
        <w:rPr>
          <w:spacing w:val="-16"/>
          <w:sz w:val="28"/>
        </w:rPr>
        <w:t> </w:t>
      </w:r>
      <w:r>
        <w:rPr>
          <w:sz w:val="28"/>
        </w:rPr>
        <w:t>Chủ</w:t>
      </w:r>
      <w:r>
        <w:rPr>
          <w:spacing w:val="-17"/>
          <w:sz w:val="28"/>
        </w:rPr>
        <w:t> </w:t>
      </w:r>
      <w:r>
        <w:rPr>
          <w:sz w:val="28"/>
        </w:rPr>
        <w:t>tịch</w:t>
      </w:r>
      <w:r>
        <w:rPr>
          <w:spacing w:val="-7"/>
          <w:sz w:val="28"/>
        </w:rPr>
        <w:t> </w:t>
      </w:r>
      <w:r>
        <w:rPr>
          <w:sz w:val="28"/>
        </w:rPr>
        <w:t>UBND</w:t>
      </w:r>
      <w:r>
        <w:rPr>
          <w:spacing w:val="-15"/>
          <w:sz w:val="28"/>
        </w:rPr>
        <w:t> </w:t>
      </w:r>
      <w:r>
        <w:rPr>
          <w:sz w:val="28"/>
        </w:rPr>
        <w:t>tỉnh</w:t>
      </w:r>
      <w:r>
        <w:rPr>
          <w:spacing w:val="-16"/>
          <w:sz w:val="28"/>
        </w:rPr>
        <w:t> </w:t>
      </w:r>
      <w:r>
        <w:rPr>
          <w:sz w:val="28"/>
        </w:rPr>
        <w:t>quyết</w:t>
      </w:r>
      <w:r>
        <w:rPr>
          <w:spacing w:val="-14"/>
          <w:sz w:val="28"/>
        </w:rPr>
        <w:t> </w:t>
      </w:r>
      <w:r>
        <w:rPr>
          <w:spacing w:val="-2"/>
          <w:sz w:val="28"/>
        </w:rPr>
        <w:t>định.</w:t>
      </w:r>
    </w:p>
    <w:p>
      <w:pPr>
        <w:pStyle w:val="ListParagraph"/>
        <w:numPr>
          <w:ilvl w:val="0"/>
          <w:numId w:val="5"/>
        </w:numPr>
        <w:tabs>
          <w:tab w:pos="857" w:val="left" w:leader="none"/>
        </w:tabs>
        <w:spacing w:line="254" w:lineRule="auto" w:before="76" w:after="0"/>
        <w:ind w:left="2" w:right="139" w:firstLine="566"/>
        <w:jc w:val="both"/>
        <w:rPr>
          <w:sz w:val="28"/>
        </w:rPr>
      </w:pPr>
      <w:r>
        <w:rPr>
          <w:sz w:val="28"/>
        </w:rPr>
        <w:t>Nguồn vốn để xử lý nợ bị rủi ro được lấy từ dự phòng rủi ro tín dụng đã được</w:t>
      </w:r>
      <w:r>
        <w:rPr>
          <w:spacing w:val="-17"/>
          <w:sz w:val="28"/>
        </w:rPr>
        <w:t> </w:t>
      </w:r>
      <w:r>
        <w:rPr>
          <w:sz w:val="28"/>
        </w:rPr>
        <w:t>NHCSXH</w:t>
      </w:r>
      <w:r>
        <w:rPr>
          <w:spacing w:val="-16"/>
          <w:sz w:val="28"/>
        </w:rPr>
        <w:t> </w:t>
      </w:r>
      <w:r>
        <w:rPr>
          <w:sz w:val="28"/>
        </w:rPr>
        <w:t>trích</w:t>
      </w:r>
      <w:r>
        <w:rPr>
          <w:spacing w:val="-16"/>
          <w:sz w:val="28"/>
        </w:rPr>
        <w:t> </w:t>
      </w:r>
      <w:r>
        <w:rPr>
          <w:sz w:val="28"/>
        </w:rPr>
        <w:t>lập</w:t>
      </w:r>
      <w:r>
        <w:rPr>
          <w:spacing w:val="-16"/>
          <w:sz w:val="28"/>
        </w:rPr>
        <w:t> </w:t>
      </w:r>
      <w:r>
        <w:rPr>
          <w:sz w:val="28"/>
        </w:rPr>
        <w:t>đối</w:t>
      </w:r>
      <w:r>
        <w:rPr>
          <w:spacing w:val="-15"/>
          <w:sz w:val="28"/>
        </w:rPr>
        <w:t> </w:t>
      </w:r>
      <w:r>
        <w:rPr>
          <w:sz w:val="28"/>
        </w:rPr>
        <w:t>với</w:t>
      </w:r>
      <w:r>
        <w:rPr>
          <w:spacing w:val="-14"/>
          <w:sz w:val="28"/>
        </w:rPr>
        <w:t> </w:t>
      </w:r>
      <w:r>
        <w:rPr>
          <w:sz w:val="28"/>
        </w:rPr>
        <w:t>cho</w:t>
      </w:r>
      <w:r>
        <w:rPr>
          <w:spacing w:val="-16"/>
          <w:sz w:val="28"/>
        </w:rPr>
        <w:t> </w:t>
      </w:r>
      <w:r>
        <w:rPr>
          <w:sz w:val="28"/>
        </w:rPr>
        <w:t>vay</w:t>
      </w:r>
      <w:r>
        <w:rPr>
          <w:spacing w:val="-16"/>
          <w:sz w:val="28"/>
        </w:rPr>
        <w:t> </w:t>
      </w:r>
      <w:r>
        <w:rPr>
          <w:sz w:val="28"/>
        </w:rPr>
        <w:t>người</w:t>
      </w:r>
      <w:r>
        <w:rPr>
          <w:spacing w:val="-15"/>
          <w:sz w:val="28"/>
        </w:rPr>
        <w:t> </w:t>
      </w:r>
      <w:r>
        <w:rPr>
          <w:sz w:val="28"/>
        </w:rPr>
        <w:t>nghèo</w:t>
      </w:r>
      <w:r>
        <w:rPr>
          <w:spacing w:val="-16"/>
          <w:sz w:val="28"/>
        </w:rPr>
        <w:t> </w:t>
      </w:r>
      <w:r>
        <w:rPr>
          <w:sz w:val="28"/>
        </w:rPr>
        <w:t>và</w:t>
      </w:r>
      <w:r>
        <w:rPr>
          <w:spacing w:val="-16"/>
          <w:sz w:val="28"/>
        </w:rPr>
        <w:t> </w:t>
      </w:r>
      <w:r>
        <w:rPr>
          <w:sz w:val="28"/>
        </w:rPr>
        <w:t>các</w:t>
      </w:r>
      <w:r>
        <w:rPr>
          <w:spacing w:val="-16"/>
          <w:sz w:val="28"/>
        </w:rPr>
        <w:t> </w:t>
      </w:r>
      <w:r>
        <w:rPr>
          <w:sz w:val="28"/>
        </w:rPr>
        <w:t>đối</w:t>
      </w:r>
      <w:r>
        <w:rPr>
          <w:spacing w:val="-15"/>
          <w:sz w:val="28"/>
        </w:rPr>
        <w:t> </w:t>
      </w:r>
      <w:r>
        <w:rPr>
          <w:sz w:val="28"/>
        </w:rPr>
        <w:t>tượng</w:t>
      </w:r>
      <w:r>
        <w:rPr>
          <w:spacing w:val="-16"/>
          <w:sz w:val="28"/>
        </w:rPr>
        <w:t> </w:t>
      </w:r>
      <w:r>
        <w:rPr>
          <w:sz w:val="28"/>
        </w:rPr>
        <w:t>chính</w:t>
      </w:r>
      <w:r>
        <w:rPr>
          <w:spacing w:val="-16"/>
          <w:sz w:val="28"/>
        </w:rPr>
        <w:t> </w:t>
      </w:r>
      <w:r>
        <w:rPr>
          <w:sz w:val="28"/>
        </w:rPr>
        <w:t>sách khác từ nguồn vốn ngân sách địa phương.</w:t>
      </w:r>
    </w:p>
    <w:p>
      <w:pPr>
        <w:pStyle w:val="ListParagraph"/>
        <w:numPr>
          <w:ilvl w:val="1"/>
          <w:numId w:val="5"/>
        </w:numPr>
        <w:tabs>
          <w:tab w:pos="860" w:val="left" w:leader="none"/>
        </w:tabs>
        <w:spacing w:line="252" w:lineRule="auto" w:before="56" w:after="0"/>
        <w:ind w:left="2" w:right="135" w:firstLine="566"/>
        <w:jc w:val="both"/>
        <w:rPr>
          <w:sz w:val="28"/>
        </w:rPr>
      </w:pPr>
      <w:r>
        <w:rPr>
          <w:sz w:val="28"/>
        </w:rPr>
        <w:t>Trường hợp quỹ dự phòng rủi ro tín dụng không đủ bù đắp,</w:t>
      </w:r>
      <w:r>
        <w:rPr>
          <w:spacing w:val="-1"/>
          <w:sz w:val="28"/>
        </w:rPr>
        <w:t> </w:t>
      </w:r>
      <w:r>
        <w:rPr>
          <w:sz w:val="28"/>
        </w:rPr>
        <w:t>tùy theo tình hình thực tế của các khoản vay bị rủi ro, Sở Tài chính chủ trì, phối hợp với các Sở,</w:t>
      </w:r>
      <w:r>
        <w:rPr>
          <w:spacing w:val="-6"/>
          <w:sz w:val="28"/>
        </w:rPr>
        <w:t> </w:t>
      </w:r>
      <w:r>
        <w:rPr>
          <w:sz w:val="28"/>
        </w:rPr>
        <w:t>ngành</w:t>
      </w:r>
      <w:r>
        <w:rPr>
          <w:spacing w:val="-5"/>
          <w:sz w:val="28"/>
        </w:rPr>
        <w:t> </w:t>
      </w:r>
      <w:r>
        <w:rPr>
          <w:sz w:val="28"/>
        </w:rPr>
        <w:t>có</w:t>
      </w:r>
      <w:r>
        <w:rPr>
          <w:spacing w:val="-6"/>
          <w:sz w:val="28"/>
        </w:rPr>
        <w:t> </w:t>
      </w:r>
      <w:r>
        <w:rPr>
          <w:sz w:val="28"/>
        </w:rPr>
        <w:t>liên</w:t>
      </w:r>
      <w:r>
        <w:rPr>
          <w:spacing w:val="-7"/>
          <w:sz w:val="28"/>
        </w:rPr>
        <w:t> </w:t>
      </w:r>
      <w:r>
        <w:rPr>
          <w:sz w:val="28"/>
        </w:rPr>
        <w:t>quan</w:t>
      </w:r>
      <w:r>
        <w:rPr>
          <w:spacing w:val="-5"/>
          <w:sz w:val="28"/>
        </w:rPr>
        <w:t> </w:t>
      </w:r>
      <w:r>
        <w:rPr>
          <w:sz w:val="28"/>
        </w:rPr>
        <w:t>và</w:t>
      </w:r>
      <w:r>
        <w:rPr>
          <w:spacing w:val="-5"/>
          <w:sz w:val="28"/>
        </w:rPr>
        <w:t> </w:t>
      </w:r>
      <w:r>
        <w:rPr>
          <w:sz w:val="28"/>
        </w:rPr>
        <w:t>Chi</w:t>
      </w:r>
      <w:r>
        <w:rPr>
          <w:spacing w:val="-7"/>
          <w:sz w:val="28"/>
        </w:rPr>
        <w:t> </w:t>
      </w:r>
      <w:r>
        <w:rPr>
          <w:sz w:val="28"/>
        </w:rPr>
        <w:t>nhánh</w:t>
      </w:r>
      <w:r>
        <w:rPr>
          <w:spacing w:val="-3"/>
          <w:sz w:val="28"/>
        </w:rPr>
        <w:t> </w:t>
      </w:r>
      <w:r>
        <w:rPr>
          <w:sz w:val="28"/>
        </w:rPr>
        <w:t>NHCSXH</w:t>
      </w:r>
      <w:r>
        <w:rPr>
          <w:spacing w:val="-5"/>
          <w:sz w:val="28"/>
        </w:rPr>
        <w:t> </w:t>
      </w:r>
      <w:r>
        <w:rPr>
          <w:sz w:val="28"/>
        </w:rPr>
        <w:t>tỉnh</w:t>
      </w:r>
      <w:r>
        <w:rPr>
          <w:spacing w:val="-3"/>
          <w:sz w:val="28"/>
        </w:rPr>
        <w:t> </w:t>
      </w:r>
      <w:r>
        <w:rPr>
          <w:sz w:val="28"/>
        </w:rPr>
        <w:t>báo</w:t>
      </w:r>
      <w:r>
        <w:rPr>
          <w:spacing w:val="-5"/>
          <w:sz w:val="28"/>
        </w:rPr>
        <w:t> </w:t>
      </w:r>
      <w:r>
        <w:rPr>
          <w:sz w:val="28"/>
        </w:rPr>
        <w:t>cáo</w:t>
      </w:r>
      <w:r>
        <w:rPr>
          <w:spacing w:val="-5"/>
          <w:sz w:val="28"/>
        </w:rPr>
        <w:t> </w:t>
      </w:r>
      <w:r>
        <w:rPr>
          <w:sz w:val="28"/>
        </w:rPr>
        <w:t>UBND</w:t>
      </w:r>
      <w:r>
        <w:rPr>
          <w:spacing w:val="-7"/>
          <w:sz w:val="28"/>
        </w:rPr>
        <w:t> </w:t>
      </w:r>
      <w:r>
        <w:rPr>
          <w:sz w:val="28"/>
        </w:rPr>
        <w:t>tỉnh</w:t>
      </w:r>
      <w:r>
        <w:rPr>
          <w:spacing w:val="-5"/>
          <w:sz w:val="28"/>
        </w:rPr>
        <w:t> </w:t>
      </w:r>
      <w:r>
        <w:rPr>
          <w:sz w:val="28"/>
        </w:rPr>
        <w:t>bổ</w:t>
      </w:r>
      <w:r>
        <w:rPr>
          <w:spacing w:val="-5"/>
          <w:sz w:val="28"/>
        </w:rPr>
        <w:t> </w:t>
      </w:r>
      <w:r>
        <w:rPr>
          <w:sz w:val="28"/>
        </w:rPr>
        <w:t>sung</w:t>
      </w:r>
    </w:p>
    <w:p>
      <w:pPr>
        <w:pStyle w:val="ListParagraph"/>
        <w:spacing w:after="0" w:line="252" w:lineRule="auto"/>
        <w:jc w:val="both"/>
        <w:rPr>
          <w:sz w:val="28"/>
        </w:rPr>
        <w:sectPr>
          <w:pgSz w:w="11910" w:h="16840"/>
          <w:pgMar w:header="731" w:footer="0" w:top="1040" w:bottom="280" w:left="1700" w:right="992"/>
        </w:sectPr>
      </w:pPr>
    </w:p>
    <w:p>
      <w:pPr>
        <w:pStyle w:val="BodyText"/>
        <w:spacing w:line="254" w:lineRule="auto" w:before="91"/>
        <w:ind w:right="138" w:firstLine="0"/>
      </w:pPr>
      <w:r>
        <w:rPr/>
        <w:t>ngân sách tỉnh để xử lý, hoặc giảm trực tiếp vào nguồn vốn của ngân sách tỉnh chuyển qua Chi nhánh NHCSXH tỉnh.</w:t>
      </w:r>
    </w:p>
    <w:p>
      <w:pPr>
        <w:pStyle w:val="ListParagraph"/>
        <w:numPr>
          <w:ilvl w:val="1"/>
          <w:numId w:val="5"/>
        </w:numPr>
        <w:tabs>
          <w:tab w:pos="878" w:val="left" w:leader="none"/>
        </w:tabs>
        <w:spacing w:line="254" w:lineRule="auto" w:before="57" w:after="0"/>
        <w:ind w:left="2" w:right="137" w:firstLine="566"/>
        <w:jc w:val="both"/>
        <w:rPr>
          <w:sz w:val="28"/>
        </w:rPr>
      </w:pPr>
      <w:r>
        <w:rPr>
          <w:sz w:val="28"/>
        </w:rPr>
        <w:t>Trường hợp dự phòng rủi ro tín dụng sau khi được sử dụng để xử lý xóa nợ bị rủi ro lớn hơn số dư dự phòng rủi ro tối đa theo quy định, phần chênh lệch được bổ sung vào nguồn vốn ủy thác để cho vay theo quy định.</w:t>
      </w:r>
    </w:p>
    <w:p>
      <w:pPr>
        <w:pStyle w:val="ListParagraph"/>
        <w:numPr>
          <w:ilvl w:val="0"/>
          <w:numId w:val="5"/>
        </w:numPr>
        <w:tabs>
          <w:tab w:pos="866" w:val="left" w:leader="none"/>
        </w:tabs>
        <w:spacing w:line="254" w:lineRule="auto" w:before="56" w:after="0"/>
        <w:ind w:left="2" w:right="135" w:firstLine="566"/>
        <w:jc w:val="both"/>
        <w:rPr>
          <w:sz w:val="28"/>
        </w:rPr>
      </w:pPr>
      <w:r>
        <w:rPr>
          <w:sz w:val="28"/>
        </w:rPr>
        <w:t>Đối với Quỹ dự phòng rủi ro tại địa phương đã thực hiện trích lập theo quy định tại Thông tư số 73/2008/TT-BTC ngày 01/8/2008 của Bộ Tài chính hướng</w:t>
      </w:r>
      <w:r>
        <w:rPr>
          <w:spacing w:val="-1"/>
          <w:sz w:val="28"/>
        </w:rPr>
        <w:t> </w:t>
      </w:r>
      <w:r>
        <w:rPr>
          <w:sz w:val="28"/>
        </w:rPr>
        <w:t>dẫn lập,</w:t>
      </w:r>
      <w:r>
        <w:rPr>
          <w:spacing w:val="-1"/>
          <w:sz w:val="28"/>
        </w:rPr>
        <w:t> </w:t>
      </w:r>
      <w:r>
        <w:rPr>
          <w:sz w:val="28"/>
        </w:rPr>
        <w:t>quản</w:t>
      </w:r>
      <w:r>
        <w:rPr>
          <w:spacing w:val="-1"/>
          <w:sz w:val="28"/>
        </w:rPr>
        <w:t> </w:t>
      </w:r>
      <w:r>
        <w:rPr>
          <w:sz w:val="28"/>
        </w:rPr>
        <w:t>lý,</w:t>
      </w:r>
      <w:r>
        <w:rPr>
          <w:spacing w:val="-1"/>
          <w:sz w:val="28"/>
        </w:rPr>
        <w:t> </w:t>
      </w:r>
      <w:r>
        <w:rPr>
          <w:sz w:val="28"/>
        </w:rPr>
        <w:t>sử</w:t>
      </w:r>
      <w:r>
        <w:rPr>
          <w:spacing w:val="-1"/>
          <w:sz w:val="28"/>
        </w:rPr>
        <w:t> </w:t>
      </w:r>
      <w:r>
        <w:rPr>
          <w:sz w:val="28"/>
        </w:rPr>
        <w:t>dụng</w:t>
      </w:r>
      <w:r>
        <w:rPr>
          <w:spacing w:val="-1"/>
          <w:sz w:val="28"/>
        </w:rPr>
        <w:t> </w:t>
      </w:r>
      <w:r>
        <w:rPr>
          <w:sz w:val="28"/>
        </w:rPr>
        <w:t>Quỹ</w:t>
      </w:r>
      <w:r>
        <w:rPr>
          <w:spacing w:val="-1"/>
          <w:sz w:val="28"/>
        </w:rPr>
        <w:t> </w:t>
      </w:r>
      <w:r>
        <w:rPr>
          <w:sz w:val="28"/>
        </w:rPr>
        <w:t>giải quyết</w:t>
      </w:r>
      <w:r>
        <w:rPr>
          <w:spacing w:val="-1"/>
          <w:sz w:val="28"/>
        </w:rPr>
        <w:t> </w:t>
      </w:r>
      <w:r>
        <w:rPr>
          <w:sz w:val="28"/>
        </w:rPr>
        <w:t>việc</w:t>
      </w:r>
      <w:r>
        <w:rPr>
          <w:spacing w:val="-1"/>
          <w:sz w:val="28"/>
        </w:rPr>
        <w:t> </w:t>
      </w:r>
      <w:r>
        <w:rPr>
          <w:sz w:val="28"/>
        </w:rPr>
        <w:t>làm</w:t>
      </w:r>
      <w:r>
        <w:rPr>
          <w:spacing w:val="-1"/>
          <w:sz w:val="28"/>
        </w:rPr>
        <w:t> </w:t>
      </w:r>
      <w:r>
        <w:rPr>
          <w:sz w:val="28"/>
        </w:rPr>
        <w:t>địa</w:t>
      </w:r>
      <w:r>
        <w:rPr>
          <w:spacing w:val="-1"/>
          <w:sz w:val="28"/>
        </w:rPr>
        <w:t> </w:t>
      </w:r>
      <w:r>
        <w:rPr>
          <w:sz w:val="28"/>
        </w:rPr>
        <w:t>phương và</w:t>
      </w:r>
      <w:r>
        <w:rPr>
          <w:spacing w:val="-1"/>
          <w:sz w:val="28"/>
        </w:rPr>
        <w:t> </w:t>
      </w:r>
      <w:r>
        <w:rPr>
          <w:sz w:val="28"/>
        </w:rPr>
        <w:t>kinh</w:t>
      </w:r>
      <w:r>
        <w:rPr>
          <w:spacing w:val="-1"/>
          <w:sz w:val="28"/>
        </w:rPr>
        <w:t> </w:t>
      </w:r>
      <w:r>
        <w:rPr>
          <w:sz w:val="28"/>
        </w:rPr>
        <w:t>phí quản lý Quỹ quốc gia về việc làm NHCSXH tỉnh tiếp tục quản lý để xử lý rủi ro theo quy định tại Thông tư số 11/2017/TT-BTC ngày 08/02/2017 của Bộ trưởng Bộ</w:t>
      </w:r>
      <w:r>
        <w:rPr>
          <w:spacing w:val="-8"/>
          <w:sz w:val="28"/>
        </w:rPr>
        <w:t> </w:t>
      </w:r>
      <w:r>
        <w:rPr>
          <w:sz w:val="28"/>
        </w:rPr>
        <w:t>Tài</w:t>
      </w:r>
      <w:r>
        <w:rPr>
          <w:spacing w:val="-8"/>
          <w:sz w:val="28"/>
        </w:rPr>
        <w:t> </w:t>
      </w:r>
      <w:r>
        <w:rPr>
          <w:sz w:val="28"/>
        </w:rPr>
        <w:t>chính</w:t>
      </w:r>
      <w:r>
        <w:rPr>
          <w:spacing w:val="-8"/>
          <w:sz w:val="28"/>
        </w:rPr>
        <w:t> </w:t>
      </w:r>
      <w:r>
        <w:rPr>
          <w:sz w:val="28"/>
        </w:rPr>
        <w:t>quy</w:t>
      </w:r>
      <w:r>
        <w:rPr>
          <w:spacing w:val="-8"/>
          <w:sz w:val="28"/>
        </w:rPr>
        <w:t> </w:t>
      </w:r>
      <w:r>
        <w:rPr>
          <w:sz w:val="28"/>
        </w:rPr>
        <w:t>định</w:t>
      </w:r>
      <w:r>
        <w:rPr>
          <w:spacing w:val="-8"/>
          <w:sz w:val="28"/>
        </w:rPr>
        <w:t> </w:t>
      </w:r>
      <w:r>
        <w:rPr>
          <w:sz w:val="28"/>
        </w:rPr>
        <w:t>về</w:t>
      </w:r>
      <w:r>
        <w:rPr>
          <w:spacing w:val="-9"/>
          <w:sz w:val="28"/>
        </w:rPr>
        <w:t> </w:t>
      </w:r>
      <w:r>
        <w:rPr>
          <w:sz w:val="28"/>
        </w:rPr>
        <w:t>quản</w:t>
      </w:r>
      <w:r>
        <w:rPr>
          <w:spacing w:val="-8"/>
          <w:sz w:val="28"/>
        </w:rPr>
        <w:t> </w:t>
      </w:r>
      <w:r>
        <w:rPr>
          <w:sz w:val="28"/>
        </w:rPr>
        <w:t>lý</w:t>
      </w:r>
      <w:r>
        <w:rPr>
          <w:spacing w:val="-8"/>
          <w:sz w:val="28"/>
        </w:rPr>
        <w:t> </w:t>
      </w:r>
      <w:r>
        <w:rPr>
          <w:sz w:val="28"/>
        </w:rPr>
        <w:t>và</w:t>
      </w:r>
      <w:r>
        <w:rPr>
          <w:spacing w:val="-9"/>
          <w:sz w:val="28"/>
        </w:rPr>
        <w:t> </w:t>
      </w:r>
      <w:r>
        <w:rPr>
          <w:sz w:val="28"/>
        </w:rPr>
        <w:t>sử</w:t>
      </w:r>
      <w:r>
        <w:rPr>
          <w:spacing w:val="-10"/>
          <w:sz w:val="28"/>
        </w:rPr>
        <w:t> </w:t>
      </w:r>
      <w:r>
        <w:rPr>
          <w:sz w:val="28"/>
        </w:rPr>
        <w:t>dụng</w:t>
      </w:r>
      <w:r>
        <w:rPr>
          <w:spacing w:val="-11"/>
          <w:sz w:val="28"/>
        </w:rPr>
        <w:t> </w:t>
      </w:r>
      <w:r>
        <w:rPr>
          <w:sz w:val="28"/>
        </w:rPr>
        <w:t>nguồn</w:t>
      </w:r>
      <w:r>
        <w:rPr>
          <w:spacing w:val="-8"/>
          <w:sz w:val="28"/>
        </w:rPr>
        <w:t> </w:t>
      </w:r>
      <w:r>
        <w:rPr>
          <w:sz w:val="28"/>
        </w:rPr>
        <w:t>vốn</w:t>
      </w:r>
      <w:r>
        <w:rPr>
          <w:spacing w:val="-8"/>
          <w:sz w:val="28"/>
        </w:rPr>
        <w:t> </w:t>
      </w:r>
      <w:r>
        <w:rPr>
          <w:sz w:val="28"/>
        </w:rPr>
        <w:t>ngân</w:t>
      </w:r>
      <w:r>
        <w:rPr>
          <w:spacing w:val="-10"/>
          <w:sz w:val="28"/>
        </w:rPr>
        <w:t> </w:t>
      </w:r>
      <w:r>
        <w:rPr>
          <w:sz w:val="28"/>
        </w:rPr>
        <w:t>sách</w:t>
      </w:r>
      <w:r>
        <w:rPr>
          <w:spacing w:val="-8"/>
          <w:sz w:val="28"/>
        </w:rPr>
        <w:t> </w:t>
      </w:r>
      <w:r>
        <w:rPr>
          <w:sz w:val="28"/>
        </w:rPr>
        <w:t>địa</w:t>
      </w:r>
      <w:r>
        <w:rPr>
          <w:spacing w:val="-9"/>
          <w:sz w:val="28"/>
        </w:rPr>
        <w:t> </w:t>
      </w:r>
      <w:r>
        <w:rPr>
          <w:sz w:val="28"/>
        </w:rPr>
        <w:t>phương</w:t>
      </w:r>
      <w:r>
        <w:rPr>
          <w:spacing w:val="-7"/>
          <w:sz w:val="28"/>
        </w:rPr>
        <w:t> </w:t>
      </w:r>
      <w:r>
        <w:rPr>
          <w:sz w:val="28"/>
        </w:rPr>
        <w:t>ủy thác qua NHCSXH để cho vay đối với người nghèo và các đối tượng chính sách khác và Thông tư số 84/2025/TT-BTC ngày 19/08/2025 của Bộ trưởng Bộ Tài chính sửa đổi, bổ sung một số điều của Thông tư số 11/2017/TT-BTC ngày 08 tháng 02 năm 2017 của Bộ trưởng Bộ Tài chính quy định về quản lý và sử dụng nguồn</w:t>
      </w:r>
      <w:r>
        <w:rPr>
          <w:spacing w:val="-8"/>
          <w:sz w:val="28"/>
        </w:rPr>
        <w:t> </w:t>
      </w:r>
      <w:r>
        <w:rPr>
          <w:sz w:val="28"/>
        </w:rPr>
        <w:t>vốn</w:t>
      </w:r>
      <w:r>
        <w:rPr>
          <w:spacing w:val="-8"/>
          <w:sz w:val="28"/>
        </w:rPr>
        <w:t> </w:t>
      </w:r>
      <w:r>
        <w:rPr>
          <w:sz w:val="28"/>
        </w:rPr>
        <w:t>ngân</w:t>
      </w:r>
      <w:r>
        <w:rPr>
          <w:spacing w:val="-10"/>
          <w:sz w:val="28"/>
        </w:rPr>
        <w:t> </w:t>
      </w:r>
      <w:r>
        <w:rPr>
          <w:sz w:val="28"/>
        </w:rPr>
        <w:t>sách</w:t>
      </w:r>
      <w:r>
        <w:rPr>
          <w:spacing w:val="-8"/>
          <w:sz w:val="28"/>
        </w:rPr>
        <w:t> </w:t>
      </w:r>
      <w:r>
        <w:rPr>
          <w:sz w:val="28"/>
        </w:rPr>
        <w:t>địa</w:t>
      </w:r>
      <w:r>
        <w:rPr>
          <w:spacing w:val="-11"/>
          <w:sz w:val="28"/>
        </w:rPr>
        <w:t> </w:t>
      </w:r>
      <w:r>
        <w:rPr>
          <w:sz w:val="28"/>
        </w:rPr>
        <w:t>phương</w:t>
      </w:r>
      <w:r>
        <w:rPr>
          <w:spacing w:val="-7"/>
          <w:sz w:val="28"/>
        </w:rPr>
        <w:t> </w:t>
      </w:r>
      <w:r>
        <w:rPr>
          <w:sz w:val="28"/>
        </w:rPr>
        <w:t>ủy</w:t>
      </w:r>
      <w:r>
        <w:rPr>
          <w:spacing w:val="-11"/>
          <w:sz w:val="28"/>
        </w:rPr>
        <w:t> </w:t>
      </w:r>
      <w:r>
        <w:rPr>
          <w:sz w:val="28"/>
        </w:rPr>
        <w:t>thác</w:t>
      </w:r>
      <w:r>
        <w:rPr>
          <w:spacing w:val="-9"/>
          <w:sz w:val="28"/>
        </w:rPr>
        <w:t> </w:t>
      </w:r>
      <w:r>
        <w:rPr>
          <w:sz w:val="28"/>
        </w:rPr>
        <w:t>qua</w:t>
      </w:r>
      <w:r>
        <w:rPr>
          <w:spacing w:val="-7"/>
          <w:sz w:val="28"/>
        </w:rPr>
        <w:t> </w:t>
      </w:r>
      <w:r>
        <w:rPr>
          <w:sz w:val="28"/>
        </w:rPr>
        <w:t>NHCSXH</w:t>
      </w:r>
      <w:r>
        <w:rPr>
          <w:spacing w:val="-7"/>
          <w:sz w:val="28"/>
        </w:rPr>
        <w:t> </w:t>
      </w:r>
      <w:r>
        <w:rPr>
          <w:sz w:val="28"/>
        </w:rPr>
        <w:t>để</w:t>
      </w:r>
      <w:r>
        <w:rPr>
          <w:spacing w:val="-9"/>
          <w:sz w:val="28"/>
        </w:rPr>
        <w:t> </w:t>
      </w:r>
      <w:r>
        <w:rPr>
          <w:sz w:val="28"/>
        </w:rPr>
        <w:t>cho</w:t>
      </w:r>
      <w:r>
        <w:rPr>
          <w:spacing w:val="-11"/>
          <w:sz w:val="28"/>
        </w:rPr>
        <w:t> </w:t>
      </w:r>
      <w:r>
        <w:rPr>
          <w:sz w:val="28"/>
        </w:rPr>
        <w:t>vay</w:t>
      </w:r>
      <w:r>
        <w:rPr>
          <w:spacing w:val="-8"/>
          <w:sz w:val="28"/>
        </w:rPr>
        <w:t> </w:t>
      </w:r>
      <w:r>
        <w:rPr>
          <w:sz w:val="28"/>
        </w:rPr>
        <w:t>đối</w:t>
      </w:r>
      <w:r>
        <w:rPr>
          <w:spacing w:val="-8"/>
          <w:sz w:val="28"/>
        </w:rPr>
        <w:t> </w:t>
      </w:r>
      <w:r>
        <w:rPr>
          <w:sz w:val="28"/>
        </w:rPr>
        <w:t>với</w:t>
      </w:r>
      <w:r>
        <w:rPr>
          <w:spacing w:val="-8"/>
          <w:sz w:val="28"/>
        </w:rPr>
        <w:t> </w:t>
      </w:r>
      <w:r>
        <w:rPr>
          <w:sz w:val="28"/>
        </w:rPr>
        <w:t>người nghèo và các đối tượng chính sách khác.</w:t>
      </w:r>
    </w:p>
    <w:p>
      <w:pPr>
        <w:pStyle w:val="Heading2"/>
        <w:spacing w:before="47"/>
        <w:ind w:left="568"/>
      </w:pPr>
      <w:r>
        <w:rPr/>
        <w:t>Điều</w:t>
      </w:r>
      <w:r>
        <w:rPr>
          <w:spacing w:val="-5"/>
        </w:rPr>
        <w:t> </w:t>
      </w:r>
      <w:r>
        <w:rPr/>
        <w:t>12.</w:t>
      </w:r>
      <w:r>
        <w:rPr>
          <w:spacing w:val="-2"/>
        </w:rPr>
        <w:t> </w:t>
      </w:r>
      <w:r>
        <w:rPr/>
        <w:t>Chế</w:t>
      </w:r>
      <w:r>
        <w:rPr>
          <w:spacing w:val="-2"/>
        </w:rPr>
        <w:t> </w:t>
      </w:r>
      <w:r>
        <w:rPr/>
        <w:t>độ</w:t>
      </w:r>
      <w:r>
        <w:rPr>
          <w:spacing w:val="-3"/>
        </w:rPr>
        <w:t> </w:t>
      </w:r>
      <w:r>
        <w:rPr/>
        <w:t>báo</w:t>
      </w:r>
      <w:r>
        <w:rPr>
          <w:spacing w:val="-2"/>
        </w:rPr>
        <w:t> </w:t>
      </w:r>
      <w:r>
        <w:rPr>
          <w:spacing w:val="-5"/>
        </w:rPr>
        <w:t>cáo</w:t>
      </w:r>
    </w:p>
    <w:p>
      <w:pPr>
        <w:pStyle w:val="BodyText"/>
        <w:spacing w:line="254" w:lineRule="auto" w:before="77"/>
        <w:ind w:right="135" w:firstLine="566"/>
      </w:pPr>
      <w:r>
        <w:rPr/>
        <w:t>Định</w:t>
      </w:r>
      <w:r>
        <w:rPr>
          <w:spacing w:val="-12"/>
        </w:rPr>
        <w:t> </w:t>
      </w:r>
      <w:r>
        <w:rPr/>
        <w:t>kỳ</w:t>
      </w:r>
      <w:r>
        <w:rPr>
          <w:spacing w:val="-12"/>
        </w:rPr>
        <w:t> </w:t>
      </w:r>
      <w:r>
        <w:rPr/>
        <w:t>6</w:t>
      </w:r>
      <w:r>
        <w:rPr>
          <w:spacing w:val="-12"/>
        </w:rPr>
        <w:t> </w:t>
      </w:r>
      <w:r>
        <w:rPr/>
        <w:t>tháng,</w:t>
      </w:r>
      <w:r>
        <w:rPr>
          <w:spacing w:val="-13"/>
        </w:rPr>
        <w:t> </w:t>
      </w:r>
      <w:r>
        <w:rPr/>
        <w:t>hằng</w:t>
      </w:r>
      <w:r>
        <w:rPr>
          <w:spacing w:val="-12"/>
        </w:rPr>
        <w:t> </w:t>
      </w:r>
      <w:r>
        <w:rPr/>
        <w:t>năm</w:t>
      </w:r>
      <w:r>
        <w:rPr>
          <w:spacing w:val="-15"/>
        </w:rPr>
        <w:t> </w:t>
      </w:r>
      <w:r>
        <w:rPr/>
        <w:t>hoặc</w:t>
      </w:r>
      <w:r>
        <w:rPr>
          <w:spacing w:val="-12"/>
        </w:rPr>
        <w:t> </w:t>
      </w:r>
      <w:r>
        <w:rPr/>
        <w:t>theo</w:t>
      </w:r>
      <w:r>
        <w:rPr>
          <w:spacing w:val="-14"/>
        </w:rPr>
        <w:t> </w:t>
      </w:r>
      <w:r>
        <w:rPr/>
        <w:t>yêu</w:t>
      </w:r>
      <w:r>
        <w:rPr>
          <w:spacing w:val="-14"/>
        </w:rPr>
        <w:t> </w:t>
      </w:r>
      <w:r>
        <w:rPr/>
        <w:t>cầu</w:t>
      </w:r>
      <w:r>
        <w:rPr>
          <w:spacing w:val="-11"/>
        </w:rPr>
        <w:t> </w:t>
      </w:r>
      <w:r>
        <w:rPr/>
        <w:t>đột</w:t>
      </w:r>
      <w:r>
        <w:rPr>
          <w:spacing w:val="-12"/>
        </w:rPr>
        <w:t> </w:t>
      </w:r>
      <w:r>
        <w:rPr/>
        <w:t>xuất,</w:t>
      </w:r>
      <w:r>
        <w:rPr>
          <w:spacing w:val="-13"/>
        </w:rPr>
        <w:t> </w:t>
      </w:r>
      <w:r>
        <w:rPr/>
        <w:t>Chi</w:t>
      </w:r>
      <w:r>
        <w:rPr>
          <w:spacing w:val="-12"/>
        </w:rPr>
        <w:t> </w:t>
      </w:r>
      <w:r>
        <w:rPr/>
        <w:t>nhánh</w:t>
      </w:r>
      <w:r>
        <w:rPr>
          <w:spacing w:val="-6"/>
        </w:rPr>
        <w:t> </w:t>
      </w:r>
      <w:r>
        <w:rPr/>
        <w:t>NHCSXH tỉnh báo cáo tình hình nguồn vốn, kết quả cho vay từ nguồn vốn ngân sách địa phương ủy thác gửi UBND tỉnh, Sở Tài chính.</w:t>
      </w:r>
    </w:p>
    <w:p>
      <w:pPr>
        <w:pStyle w:val="Heading2"/>
        <w:spacing w:before="56"/>
        <w:ind w:left="549"/>
      </w:pPr>
      <w:r>
        <w:rPr/>
        <w:t>Điều</w:t>
      </w:r>
      <w:r>
        <w:rPr>
          <w:spacing w:val="-3"/>
        </w:rPr>
        <w:t> </w:t>
      </w:r>
      <w:r>
        <w:rPr/>
        <w:t>13.</w:t>
      </w:r>
      <w:r>
        <w:rPr>
          <w:spacing w:val="-4"/>
        </w:rPr>
        <w:t> </w:t>
      </w:r>
      <w:r>
        <w:rPr/>
        <w:t>Hạch</w:t>
      </w:r>
      <w:r>
        <w:rPr>
          <w:spacing w:val="-3"/>
        </w:rPr>
        <w:t> </w:t>
      </w:r>
      <w:r>
        <w:rPr/>
        <w:t>toán,</w:t>
      </w:r>
      <w:r>
        <w:rPr>
          <w:spacing w:val="-6"/>
        </w:rPr>
        <w:t> </w:t>
      </w:r>
      <w:r>
        <w:rPr/>
        <w:t>theo</w:t>
      </w:r>
      <w:r>
        <w:rPr>
          <w:spacing w:val="-2"/>
        </w:rPr>
        <w:t> </w:t>
      </w:r>
      <w:r>
        <w:rPr/>
        <w:t>dõi</w:t>
      </w:r>
      <w:r>
        <w:rPr>
          <w:spacing w:val="-2"/>
        </w:rPr>
        <w:t> </w:t>
      </w:r>
      <w:r>
        <w:rPr/>
        <w:t>cho</w:t>
      </w:r>
      <w:r>
        <w:rPr>
          <w:spacing w:val="-5"/>
        </w:rPr>
        <w:t> </w:t>
      </w:r>
      <w:r>
        <w:rPr/>
        <w:t>vay,</w:t>
      </w:r>
      <w:r>
        <w:rPr>
          <w:spacing w:val="-4"/>
        </w:rPr>
        <w:t> </w:t>
      </w:r>
      <w:r>
        <w:rPr/>
        <w:t>chế</w:t>
      </w:r>
      <w:r>
        <w:rPr>
          <w:spacing w:val="-3"/>
        </w:rPr>
        <w:t> </w:t>
      </w:r>
      <w:r>
        <w:rPr/>
        <w:t>độ</w:t>
      </w:r>
      <w:r>
        <w:rPr>
          <w:spacing w:val="-2"/>
        </w:rPr>
        <w:t> </w:t>
      </w:r>
      <w:r>
        <w:rPr/>
        <w:t>báo</w:t>
      </w:r>
      <w:r>
        <w:rPr>
          <w:spacing w:val="-2"/>
        </w:rPr>
        <w:t> </w:t>
      </w:r>
      <w:r>
        <w:rPr/>
        <w:t>cáo</w:t>
      </w:r>
      <w:r>
        <w:rPr>
          <w:spacing w:val="-2"/>
        </w:rPr>
        <w:t> </w:t>
      </w:r>
      <w:r>
        <w:rPr/>
        <w:t>quyết</w:t>
      </w:r>
      <w:r>
        <w:rPr>
          <w:spacing w:val="-2"/>
        </w:rPr>
        <w:t> </w:t>
      </w:r>
      <w:r>
        <w:rPr>
          <w:spacing w:val="-4"/>
        </w:rPr>
        <w:t>toán</w:t>
      </w:r>
    </w:p>
    <w:p>
      <w:pPr>
        <w:pStyle w:val="BodyText"/>
        <w:spacing w:line="252" w:lineRule="auto" w:before="79"/>
        <w:ind w:right="138" w:firstLine="539"/>
      </w:pPr>
      <w:r>
        <w:rPr/>
        <w:t>Việc</w:t>
      </w:r>
      <w:r>
        <w:rPr>
          <w:spacing w:val="-12"/>
        </w:rPr>
        <w:t> </w:t>
      </w:r>
      <w:r>
        <w:rPr/>
        <w:t>ghi</w:t>
      </w:r>
      <w:r>
        <w:rPr>
          <w:spacing w:val="-9"/>
        </w:rPr>
        <w:t> </w:t>
      </w:r>
      <w:r>
        <w:rPr/>
        <w:t>chép,</w:t>
      </w:r>
      <w:r>
        <w:rPr>
          <w:spacing w:val="-13"/>
        </w:rPr>
        <w:t> </w:t>
      </w:r>
      <w:r>
        <w:rPr/>
        <w:t>hạch</w:t>
      </w:r>
      <w:r>
        <w:rPr>
          <w:spacing w:val="-12"/>
        </w:rPr>
        <w:t> </w:t>
      </w:r>
      <w:r>
        <w:rPr/>
        <w:t>toán</w:t>
      </w:r>
      <w:r>
        <w:rPr>
          <w:spacing w:val="-9"/>
        </w:rPr>
        <w:t> </w:t>
      </w:r>
      <w:r>
        <w:rPr/>
        <w:t>kế</w:t>
      </w:r>
      <w:r>
        <w:rPr>
          <w:spacing w:val="-12"/>
        </w:rPr>
        <w:t> </w:t>
      </w:r>
      <w:r>
        <w:rPr/>
        <w:t>toán</w:t>
      </w:r>
      <w:r>
        <w:rPr>
          <w:spacing w:val="-12"/>
        </w:rPr>
        <w:t> </w:t>
      </w:r>
      <w:r>
        <w:rPr/>
        <w:t>đối</w:t>
      </w:r>
      <w:r>
        <w:rPr>
          <w:spacing w:val="-11"/>
        </w:rPr>
        <w:t> </w:t>
      </w:r>
      <w:r>
        <w:rPr/>
        <w:t>với</w:t>
      </w:r>
      <w:r>
        <w:rPr>
          <w:spacing w:val="-11"/>
        </w:rPr>
        <w:t> </w:t>
      </w:r>
      <w:r>
        <w:rPr/>
        <w:t>nguồn</w:t>
      </w:r>
      <w:r>
        <w:rPr>
          <w:spacing w:val="-12"/>
        </w:rPr>
        <w:t> </w:t>
      </w:r>
      <w:r>
        <w:rPr/>
        <w:t>vốn</w:t>
      </w:r>
      <w:r>
        <w:rPr>
          <w:spacing w:val="-12"/>
        </w:rPr>
        <w:t> </w:t>
      </w:r>
      <w:r>
        <w:rPr/>
        <w:t>ủy</w:t>
      </w:r>
      <w:r>
        <w:rPr>
          <w:spacing w:val="-9"/>
        </w:rPr>
        <w:t> </w:t>
      </w:r>
      <w:r>
        <w:rPr/>
        <w:t>thác</w:t>
      </w:r>
      <w:r>
        <w:rPr>
          <w:spacing w:val="-12"/>
        </w:rPr>
        <w:t> </w:t>
      </w:r>
      <w:r>
        <w:rPr/>
        <w:t>và</w:t>
      </w:r>
      <w:r>
        <w:rPr>
          <w:spacing w:val="-12"/>
        </w:rPr>
        <w:t> </w:t>
      </w:r>
      <w:r>
        <w:rPr/>
        <w:t>dư</w:t>
      </w:r>
      <w:r>
        <w:rPr>
          <w:spacing w:val="-11"/>
        </w:rPr>
        <w:t> </w:t>
      </w:r>
      <w:r>
        <w:rPr/>
        <w:t>nợ</w:t>
      </w:r>
      <w:r>
        <w:rPr>
          <w:spacing w:val="-10"/>
        </w:rPr>
        <w:t> </w:t>
      </w:r>
      <w:r>
        <w:rPr/>
        <w:t>cho</w:t>
      </w:r>
      <w:r>
        <w:rPr>
          <w:spacing w:val="-12"/>
        </w:rPr>
        <w:t> </w:t>
      </w:r>
      <w:r>
        <w:rPr/>
        <w:t>vay được</w:t>
      </w:r>
      <w:r>
        <w:rPr>
          <w:spacing w:val="-5"/>
        </w:rPr>
        <w:t> </w:t>
      </w:r>
      <w:r>
        <w:rPr/>
        <w:t>theo</w:t>
      </w:r>
      <w:r>
        <w:rPr>
          <w:spacing w:val="-5"/>
        </w:rPr>
        <w:t> </w:t>
      </w:r>
      <w:r>
        <w:rPr/>
        <w:t>dõi,</w:t>
      </w:r>
      <w:r>
        <w:rPr>
          <w:spacing w:val="-6"/>
        </w:rPr>
        <w:t> </w:t>
      </w:r>
      <w:r>
        <w:rPr/>
        <w:t>hạch</w:t>
      </w:r>
      <w:r>
        <w:rPr>
          <w:spacing w:val="-2"/>
        </w:rPr>
        <w:t> </w:t>
      </w:r>
      <w:r>
        <w:rPr/>
        <w:t>toán</w:t>
      </w:r>
      <w:r>
        <w:rPr>
          <w:spacing w:val="-2"/>
        </w:rPr>
        <w:t> </w:t>
      </w:r>
      <w:r>
        <w:rPr/>
        <w:t>vào</w:t>
      </w:r>
      <w:r>
        <w:rPr>
          <w:spacing w:val="-5"/>
        </w:rPr>
        <w:t> </w:t>
      </w:r>
      <w:r>
        <w:rPr/>
        <w:t>tài</w:t>
      </w:r>
      <w:r>
        <w:rPr>
          <w:spacing w:val="-2"/>
        </w:rPr>
        <w:t> </w:t>
      </w:r>
      <w:r>
        <w:rPr/>
        <w:t>khoản</w:t>
      </w:r>
      <w:r>
        <w:rPr>
          <w:spacing w:val="-3"/>
        </w:rPr>
        <w:t> </w:t>
      </w:r>
      <w:r>
        <w:rPr/>
        <w:t>kế</w:t>
      </w:r>
      <w:r>
        <w:rPr>
          <w:spacing w:val="-4"/>
        </w:rPr>
        <w:t> </w:t>
      </w:r>
      <w:r>
        <w:rPr/>
        <w:t>toán</w:t>
      </w:r>
      <w:r>
        <w:rPr>
          <w:spacing w:val="-2"/>
        </w:rPr>
        <w:t> </w:t>
      </w:r>
      <w:r>
        <w:rPr/>
        <w:t>riêng theo</w:t>
      </w:r>
      <w:r>
        <w:rPr>
          <w:spacing w:val="-2"/>
        </w:rPr>
        <w:t> </w:t>
      </w:r>
      <w:r>
        <w:rPr/>
        <w:t>các</w:t>
      </w:r>
      <w:r>
        <w:rPr>
          <w:spacing w:val="-5"/>
        </w:rPr>
        <w:t> </w:t>
      </w:r>
      <w:r>
        <w:rPr/>
        <w:t>văn</w:t>
      </w:r>
      <w:r>
        <w:rPr>
          <w:spacing w:val="-2"/>
        </w:rPr>
        <w:t> </w:t>
      </w:r>
      <w:r>
        <w:rPr/>
        <w:t>bản</w:t>
      </w:r>
      <w:r>
        <w:rPr>
          <w:spacing w:val="-4"/>
        </w:rPr>
        <w:t> </w:t>
      </w:r>
      <w:r>
        <w:rPr/>
        <w:t>hướng</w:t>
      </w:r>
      <w:r>
        <w:rPr>
          <w:spacing w:val="-5"/>
        </w:rPr>
        <w:t> </w:t>
      </w:r>
      <w:r>
        <w:rPr/>
        <w:t>dẫn của Tổng Giám đốc NHCSXH và quy định pháp luật liên quan.</w:t>
      </w:r>
    </w:p>
    <w:p>
      <w:pPr>
        <w:spacing w:before="66"/>
        <w:ind w:left="0" w:right="137" w:firstLine="0"/>
        <w:jc w:val="center"/>
        <w:rPr>
          <w:b/>
          <w:sz w:val="28"/>
        </w:rPr>
      </w:pPr>
      <w:r>
        <w:rPr>
          <w:b/>
          <w:sz w:val="28"/>
        </w:rPr>
        <w:t>Chương</w:t>
      </w:r>
      <w:r>
        <w:rPr>
          <w:b/>
          <w:spacing w:val="-5"/>
          <w:sz w:val="28"/>
        </w:rPr>
        <w:t> III</w:t>
      </w:r>
    </w:p>
    <w:p>
      <w:pPr>
        <w:pStyle w:val="Heading1"/>
        <w:spacing w:before="67"/>
      </w:pPr>
      <w:r>
        <w:rPr/>
        <w:t>TỔ</w:t>
      </w:r>
      <w:r>
        <w:rPr>
          <w:spacing w:val="-3"/>
        </w:rPr>
        <w:t> </w:t>
      </w:r>
      <w:r>
        <w:rPr/>
        <w:t>CHỨC</w:t>
      </w:r>
      <w:r>
        <w:rPr>
          <w:spacing w:val="-2"/>
        </w:rPr>
        <w:t> </w:t>
      </w:r>
      <w:r>
        <w:rPr/>
        <w:t>THỰC</w:t>
      </w:r>
      <w:r>
        <w:rPr>
          <w:spacing w:val="-5"/>
        </w:rPr>
        <w:t> </w:t>
      </w:r>
      <w:r>
        <w:rPr>
          <w:spacing w:val="-4"/>
        </w:rPr>
        <w:t>HIỆN</w:t>
      </w:r>
    </w:p>
    <w:p>
      <w:pPr>
        <w:pStyle w:val="Heading2"/>
        <w:spacing w:before="59"/>
        <w:ind w:right="135" w:firstLine="765"/>
      </w:pPr>
      <w:r>
        <w:rPr/>
        <w:t>Điều</w:t>
      </w:r>
      <w:r>
        <w:rPr>
          <w:spacing w:val="-5"/>
        </w:rPr>
        <w:t> </w:t>
      </w:r>
      <w:r>
        <w:rPr/>
        <w:t>14.</w:t>
      </w:r>
      <w:r>
        <w:rPr>
          <w:spacing w:val="-6"/>
        </w:rPr>
        <w:t> </w:t>
      </w:r>
      <w:r>
        <w:rPr/>
        <w:t>Trách</w:t>
      </w:r>
      <w:r>
        <w:rPr>
          <w:spacing w:val="-5"/>
        </w:rPr>
        <w:t> </w:t>
      </w:r>
      <w:r>
        <w:rPr/>
        <w:t>nhiệm</w:t>
      </w:r>
      <w:r>
        <w:rPr>
          <w:spacing w:val="-7"/>
        </w:rPr>
        <w:t> </w:t>
      </w:r>
      <w:r>
        <w:rPr/>
        <w:t>của</w:t>
      </w:r>
      <w:r>
        <w:rPr>
          <w:spacing w:val="-5"/>
        </w:rPr>
        <w:t> </w:t>
      </w:r>
      <w:r>
        <w:rPr/>
        <w:t>các</w:t>
      </w:r>
      <w:r>
        <w:rPr>
          <w:spacing w:val="-5"/>
        </w:rPr>
        <w:t> </w:t>
      </w:r>
      <w:r>
        <w:rPr/>
        <w:t>cơ</w:t>
      </w:r>
      <w:r>
        <w:rPr>
          <w:spacing w:val="-5"/>
        </w:rPr>
        <w:t> </w:t>
      </w:r>
      <w:r>
        <w:rPr/>
        <w:t>quan,</w:t>
      </w:r>
      <w:r>
        <w:rPr>
          <w:spacing w:val="-6"/>
        </w:rPr>
        <w:t> </w:t>
      </w:r>
      <w:r>
        <w:rPr/>
        <w:t>đơn</w:t>
      </w:r>
      <w:r>
        <w:rPr>
          <w:spacing w:val="-5"/>
        </w:rPr>
        <w:t> </w:t>
      </w:r>
      <w:r>
        <w:rPr/>
        <w:t>vị,</w:t>
      </w:r>
      <w:r>
        <w:rPr>
          <w:spacing w:val="-6"/>
        </w:rPr>
        <w:t> </w:t>
      </w:r>
      <w:r>
        <w:rPr/>
        <w:t>địa</w:t>
      </w:r>
      <w:r>
        <w:rPr>
          <w:spacing w:val="-5"/>
        </w:rPr>
        <w:t> </w:t>
      </w:r>
      <w:r>
        <w:rPr/>
        <w:t>phương</w:t>
      </w:r>
      <w:r>
        <w:rPr>
          <w:spacing w:val="-4"/>
        </w:rPr>
        <w:t> </w:t>
      </w:r>
      <w:r>
        <w:rPr/>
        <w:t>và</w:t>
      </w:r>
      <w:r>
        <w:rPr>
          <w:spacing w:val="-5"/>
        </w:rPr>
        <w:t> </w:t>
      </w:r>
      <w:r>
        <w:rPr/>
        <w:t>cá</w:t>
      </w:r>
      <w:r>
        <w:rPr>
          <w:spacing w:val="-5"/>
        </w:rPr>
        <w:t> </w:t>
      </w:r>
      <w:r>
        <w:rPr/>
        <w:t>nhân có liên quan</w:t>
      </w:r>
    </w:p>
    <w:p>
      <w:pPr>
        <w:pStyle w:val="ListParagraph"/>
        <w:numPr>
          <w:ilvl w:val="0"/>
          <w:numId w:val="6"/>
        </w:numPr>
        <w:tabs>
          <w:tab w:pos="1021" w:val="left" w:leader="none"/>
        </w:tabs>
        <w:spacing w:line="254" w:lineRule="auto" w:before="71" w:after="0"/>
        <w:ind w:left="2" w:right="135" w:firstLine="719"/>
        <w:jc w:val="both"/>
        <w:rPr>
          <w:sz w:val="28"/>
        </w:rPr>
      </w:pPr>
      <w:r>
        <w:rPr>
          <w:sz w:val="28"/>
        </w:rPr>
        <w:t>Sở Tài chính là đầu mối phối hợp với các Sở, ngành liên quan và Chi nhánh NHCSXH tỉnh tham mưu, báo cáo, đề xuất với UBND tỉnh:</w:t>
      </w:r>
    </w:p>
    <w:p>
      <w:pPr>
        <w:pStyle w:val="ListParagraph"/>
        <w:numPr>
          <w:ilvl w:val="1"/>
          <w:numId w:val="6"/>
        </w:numPr>
        <w:tabs>
          <w:tab w:pos="1018" w:val="left" w:leader="none"/>
        </w:tabs>
        <w:spacing w:line="254" w:lineRule="auto" w:before="57" w:after="0"/>
        <w:ind w:left="2" w:right="142" w:firstLine="719"/>
        <w:jc w:val="both"/>
        <w:rPr>
          <w:sz w:val="28"/>
        </w:rPr>
      </w:pPr>
      <w:r>
        <w:rPr>
          <w:sz w:val="28"/>
        </w:rPr>
        <w:t>Bố trí vốn ngân sách địa phương trong kế hoạch đầu tư công trung hạn và</w:t>
      </w:r>
      <w:r>
        <w:rPr>
          <w:spacing w:val="-12"/>
          <w:sz w:val="28"/>
        </w:rPr>
        <w:t> </w:t>
      </w:r>
      <w:r>
        <w:rPr>
          <w:sz w:val="28"/>
        </w:rPr>
        <w:t>hằng</w:t>
      </w:r>
      <w:r>
        <w:rPr>
          <w:spacing w:val="-12"/>
          <w:sz w:val="28"/>
        </w:rPr>
        <w:t> </w:t>
      </w:r>
      <w:r>
        <w:rPr>
          <w:sz w:val="28"/>
        </w:rPr>
        <w:t>năm</w:t>
      </w:r>
      <w:r>
        <w:rPr>
          <w:spacing w:val="-12"/>
          <w:sz w:val="28"/>
        </w:rPr>
        <w:t> </w:t>
      </w:r>
      <w:r>
        <w:rPr>
          <w:sz w:val="28"/>
        </w:rPr>
        <w:t>để</w:t>
      </w:r>
      <w:r>
        <w:rPr>
          <w:spacing w:val="-12"/>
          <w:sz w:val="28"/>
        </w:rPr>
        <w:t> </w:t>
      </w:r>
      <w:r>
        <w:rPr>
          <w:sz w:val="28"/>
        </w:rPr>
        <w:t>ủy</w:t>
      </w:r>
      <w:r>
        <w:rPr>
          <w:spacing w:val="-9"/>
          <w:sz w:val="28"/>
        </w:rPr>
        <w:t> </w:t>
      </w:r>
      <w:r>
        <w:rPr>
          <w:sz w:val="28"/>
        </w:rPr>
        <w:t>thác</w:t>
      </w:r>
      <w:r>
        <w:rPr>
          <w:spacing w:val="-7"/>
          <w:sz w:val="28"/>
        </w:rPr>
        <w:t> </w:t>
      </w:r>
      <w:r>
        <w:rPr>
          <w:sz w:val="28"/>
        </w:rPr>
        <w:t>thực</w:t>
      </w:r>
      <w:r>
        <w:rPr>
          <w:spacing w:val="-10"/>
          <w:sz w:val="28"/>
        </w:rPr>
        <w:t> </w:t>
      </w:r>
      <w:r>
        <w:rPr>
          <w:sz w:val="28"/>
        </w:rPr>
        <w:t>hiện</w:t>
      </w:r>
      <w:r>
        <w:rPr>
          <w:spacing w:val="-9"/>
          <w:sz w:val="28"/>
        </w:rPr>
        <w:t> </w:t>
      </w:r>
      <w:r>
        <w:rPr>
          <w:sz w:val="28"/>
        </w:rPr>
        <w:t>chính</w:t>
      </w:r>
      <w:r>
        <w:rPr>
          <w:spacing w:val="-12"/>
          <w:sz w:val="28"/>
        </w:rPr>
        <w:t> </w:t>
      </w:r>
      <w:r>
        <w:rPr>
          <w:sz w:val="28"/>
        </w:rPr>
        <w:t>sách</w:t>
      </w:r>
      <w:r>
        <w:rPr>
          <w:spacing w:val="-9"/>
          <w:sz w:val="28"/>
        </w:rPr>
        <w:t> </w:t>
      </w:r>
      <w:r>
        <w:rPr>
          <w:sz w:val="28"/>
        </w:rPr>
        <w:t>tín</w:t>
      </w:r>
      <w:r>
        <w:rPr>
          <w:spacing w:val="-9"/>
          <w:sz w:val="28"/>
        </w:rPr>
        <w:t> </w:t>
      </w:r>
      <w:r>
        <w:rPr>
          <w:sz w:val="28"/>
        </w:rPr>
        <w:t>dụng</w:t>
      </w:r>
      <w:r>
        <w:rPr>
          <w:spacing w:val="-9"/>
          <w:sz w:val="28"/>
        </w:rPr>
        <w:t> </w:t>
      </w:r>
      <w:r>
        <w:rPr>
          <w:sz w:val="28"/>
        </w:rPr>
        <w:t>ưu</w:t>
      </w:r>
      <w:r>
        <w:rPr>
          <w:spacing w:val="-12"/>
          <w:sz w:val="28"/>
        </w:rPr>
        <w:t> </w:t>
      </w:r>
      <w:r>
        <w:rPr>
          <w:sz w:val="28"/>
        </w:rPr>
        <w:t>đãi</w:t>
      </w:r>
      <w:r>
        <w:rPr>
          <w:spacing w:val="-12"/>
          <w:sz w:val="28"/>
        </w:rPr>
        <w:t> </w:t>
      </w:r>
      <w:r>
        <w:rPr>
          <w:sz w:val="28"/>
        </w:rPr>
        <w:t>thông</w:t>
      </w:r>
      <w:r>
        <w:rPr>
          <w:spacing w:val="-9"/>
          <w:sz w:val="28"/>
        </w:rPr>
        <w:t> </w:t>
      </w:r>
      <w:r>
        <w:rPr>
          <w:sz w:val="28"/>
        </w:rPr>
        <w:t>qua</w:t>
      </w:r>
      <w:r>
        <w:rPr>
          <w:spacing w:val="-12"/>
          <w:sz w:val="28"/>
        </w:rPr>
        <w:t> </w:t>
      </w:r>
      <w:r>
        <w:rPr>
          <w:sz w:val="28"/>
        </w:rPr>
        <w:t>Chi</w:t>
      </w:r>
      <w:r>
        <w:rPr>
          <w:spacing w:val="-12"/>
          <w:sz w:val="28"/>
        </w:rPr>
        <w:t> </w:t>
      </w:r>
      <w:r>
        <w:rPr>
          <w:sz w:val="28"/>
        </w:rPr>
        <w:t>nhánh NHCSXH tỉnh trên địa bàn đảm bảo đúng quy định của pháp luật.</w:t>
      </w:r>
    </w:p>
    <w:p>
      <w:pPr>
        <w:pStyle w:val="ListParagraph"/>
        <w:numPr>
          <w:ilvl w:val="1"/>
          <w:numId w:val="6"/>
        </w:numPr>
        <w:tabs>
          <w:tab w:pos="1044" w:val="left" w:leader="none"/>
        </w:tabs>
        <w:spacing w:line="254" w:lineRule="auto" w:before="57" w:after="0"/>
        <w:ind w:left="2" w:right="136" w:firstLine="719"/>
        <w:jc w:val="both"/>
        <w:rPr>
          <w:sz w:val="28"/>
        </w:rPr>
      </w:pPr>
      <w:r>
        <w:rPr>
          <w:sz w:val="28"/>
        </w:rPr>
        <w:t>Chủ trì, phối hợp với sở ngành liên quan thẩm định hồ sơ vay vốn đề nghị xử</w:t>
      </w:r>
      <w:r>
        <w:rPr>
          <w:spacing w:val="-2"/>
          <w:sz w:val="28"/>
        </w:rPr>
        <w:t> </w:t>
      </w:r>
      <w:r>
        <w:rPr>
          <w:sz w:val="28"/>
        </w:rPr>
        <w:t>lý nợ</w:t>
      </w:r>
      <w:r>
        <w:rPr>
          <w:spacing w:val="-1"/>
          <w:sz w:val="28"/>
        </w:rPr>
        <w:t> </w:t>
      </w:r>
      <w:r>
        <w:rPr>
          <w:sz w:val="28"/>
        </w:rPr>
        <w:t>bị rủi ro,</w:t>
      </w:r>
      <w:r>
        <w:rPr>
          <w:spacing w:val="-1"/>
          <w:sz w:val="28"/>
        </w:rPr>
        <w:t> </w:t>
      </w:r>
      <w:r>
        <w:rPr>
          <w:sz w:val="28"/>
        </w:rPr>
        <w:t>báo cáo Chủ tịch UBND</w:t>
      </w:r>
      <w:r>
        <w:rPr>
          <w:spacing w:val="-1"/>
          <w:sz w:val="28"/>
        </w:rPr>
        <w:t> </w:t>
      </w:r>
      <w:r>
        <w:rPr>
          <w:sz w:val="28"/>
        </w:rPr>
        <w:t>tỉnh xem</w:t>
      </w:r>
      <w:r>
        <w:rPr>
          <w:spacing w:val="-1"/>
          <w:sz w:val="28"/>
        </w:rPr>
        <w:t> </w:t>
      </w:r>
      <w:r>
        <w:rPr>
          <w:sz w:val="28"/>
        </w:rPr>
        <w:t>xét,</w:t>
      </w:r>
      <w:r>
        <w:rPr>
          <w:spacing w:val="-1"/>
          <w:sz w:val="28"/>
        </w:rPr>
        <w:t> </w:t>
      </w:r>
      <w:r>
        <w:rPr>
          <w:sz w:val="28"/>
        </w:rPr>
        <w:t>quyết định trên cơ sở đề nghị của Giám đốc Chi nhánh NHCSXH tỉnh đối với trường hợp quy mô của</w:t>
      </w:r>
      <w:r>
        <w:rPr>
          <w:spacing w:val="-11"/>
          <w:sz w:val="28"/>
        </w:rPr>
        <w:t> </w:t>
      </w:r>
      <w:r>
        <w:rPr>
          <w:sz w:val="28"/>
        </w:rPr>
        <w:t>đợt</w:t>
      </w:r>
      <w:r>
        <w:rPr>
          <w:spacing w:val="-11"/>
          <w:sz w:val="28"/>
        </w:rPr>
        <w:t> </w:t>
      </w:r>
      <w:r>
        <w:rPr>
          <w:sz w:val="28"/>
        </w:rPr>
        <w:t>xoá</w:t>
      </w:r>
      <w:r>
        <w:rPr>
          <w:spacing w:val="-11"/>
          <w:sz w:val="28"/>
        </w:rPr>
        <w:t> </w:t>
      </w:r>
      <w:r>
        <w:rPr>
          <w:sz w:val="28"/>
        </w:rPr>
        <w:t>nợ</w:t>
      </w:r>
      <w:r>
        <w:rPr>
          <w:spacing w:val="-11"/>
          <w:sz w:val="28"/>
        </w:rPr>
        <w:t> </w:t>
      </w:r>
      <w:r>
        <w:rPr>
          <w:sz w:val="28"/>
        </w:rPr>
        <w:t>vượt</w:t>
      </w:r>
      <w:r>
        <w:rPr>
          <w:spacing w:val="-10"/>
          <w:sz w:val="28"/>
        </w:rPr>
        <w:t> </w:t>
      </w:r>
      <w:r>
        <w:rPr>
          <w:sz w:val="28"/>
        </w:rPr>
        <w:t>quá</w:t>
      </w:r>
      <w:r>
        <w:rPr>
          <w:spacing w:val="-11"/>
          <w:sz w:val="28"/>
        </w:rPr>
        <w:t> </w:t>
      </w:r>
      <w:r>
        <w:rPr>
          <w:sz w:val="28"/>
        </w:rPr>
        <w:t>số</w:t>
      </w:r>
      <w:r>
        <w:rPr>
          <w:spacing w:val="-10"/>
          <w:sz w:val="28"/>
        </w:rPr>
        <w:t> </w:t>
      </w:r>
      <w:r>
        <w:rPr>
          <w:sz w:val="28"/>
        </w:rPr>
        <w:t>dư</w:t>
      </w:r>
      <w:r>
        <w:rPr>
          <w:spacing w:val="-13"/>
          <w:sz w:val="28"/>
        </w:rPr>
        <w:t> </w:t>
      </w:r>
      <w:r>
        <w:rPr>
          <w:sz w:val="28"/>
        </w:rPr>
        <w:t>dự</w:t>
      </w:r>
      <w:r>
        <w:rPr>
          <w:spacing w:val="-13"/>
          <w:sz w:val="28"/>
        </w:rPr>
        <w:t> </w:t>
      </w:r>
      <w:r>
        <w:rPr>
          <w:sz w:val="28"/>
        </w:rPr>
        <w:t>phòng</w:t>
      </w:r>
      <w:r>
        <w:rPr>
          <w:spacing w:val="-11"/>
          <w:sz w:val="28"/>
        </w:rPr>
        <w:t> </w:t>
      </w:r>
      <w:r>
        <w:rPr>
          <w:sz w:val="28"/>
        </w:rPr>
        <w:t>rủi</w:t>
      </w:r>
      <w:r>
        <w:rPr>
          <w:spacing w:val="-10"/>
          <w:sz w:val="28"/>
        </w:rPr>
        <w:t> </w:t>
      </w:r>
      <w:r>
        <w:rPr>
          <w:sz w:val="28"/>
        </w:rPr>
        <w:t>ro</w:t>
      </w:r>
      <w:r>
        <w:rPr>
          <w:spacing w:val="-10"/>
          <w:sz w:val="28"/>
        </w:rPr>
        <w:t> </w:t>
      </w:r>
      <w:r>
        <w:rPr>
          <w:sz w:val="28"/>
        </w:rPr>
        <w:t>tín</w:t>
      </w:r>
      <w:r>
        <w:rPr>
          <w:spacing w:val="-11"/>
          <w:sz w:val="28"/>
        </w:rPr>
        <w:t> </w:t>
      </w:r>
      <w:r>
        <w:rPr>
          <w:sz w:val="28"/>
        </w:rPr>
        <w:t>dụng</w:t>
      </w:r>
      <w:r>
        <w:rPr>
          <w:spacing w:val="-4"/>
          <w:sz w:val="28"/>
        </w:rPr>
        <w:t> </w:t>
      </w:r>
      <w:r>
        <w:rPr>
          <w:sz w:val="28"/>
        </w:rPr>
        <w:t>được</w:t>
      </w:r>
      <w:r>
        <w:rPr>
          <w:spacing w:val="-11"/>
          <w:sz w:val="28"/>
        </w:rPr>
        <w:t> </w:t>
      </w:r>
      <w:r>
        <w:rPr>
          <w:sz w:val="28"/>
        </w:rPr>
        <w:t>tạo</w:t>
      </w:r>
      <w:r>
        <w:rPr>
          <w:spacing w:val="-11"/>
          <w:sz w:val="28"/>
        </w:rPr>
        <w:t> </w:t>
      </w:r>
      <w:r>
        <w:rPr>
          <w:sz w:val="28"/>
        </w:rPr>
        <w:t>lập</w:t>
      </w:r>
      <w:r>
        <w:rPr>
          <w:spacing w:val="-10"/>
          <w:sz w:val="28"/>
        </w:rPr>
        <w:t> </w:t>
      </w:r>
      <w:r>
        <w:rPr>
          <w:sz w:val="28"/>
        </w:rPr>
        <w:t>từ</w:t>
      </w:r>
      <w:r>
        <w:rPr>
          <w:spacing w:val="-10"/>
          <w:sz w:val="28"/>
        </w:rPr>
        <w:t> </w:t>
      </w:r>
      <w:r>
        <w:rPr>
          <w:sz w:val="28"/>
        </w:rPr>
        <w:t>nguồn</w:t>
      </w:r>
      <w:r>
        <w:rPr>
          <w:spacing w:val="-11"/>
          <w:sz w:val="28"/>
        </w:rPr>
        <w:t> </w:t>
      </w:r>
      <w:r>
        <w:rPr>
          <w:sz w:val="28"/>
        </w:rPr>
        <w:t>vốn ủy thác địa phương.</w:t>
      </w:r>
    </w:p>
    <w:p>
      <w:pPr>
        <w:pStyle w:val="ListParagraph"/>
        <w:spacing w:after="0" w:line="254" w:lineRule="auto"/>
        <w:jc w:val="both"/>
        <w:rPr>
          <w:sz w:val="28"/>
        </w:rPr>
        <w:sectPr>
          <w:pgSz w:w="11910" w:h="16840"/>
          <w:pgMar w:header="731" w:footer="0" w:top="1040" w:bottom="280" w:left="1700" w:right="992"/>
        </w:sectPr>
      </w:pPr>
    </w:p>
    <w:p>
      <w:pPr>
        <w:pStyle w:val="ListParagraph"/>
        <w:numPr>
          <w:ilvl w:val="1"/>
          <w:numId w:val="6"/>
        </w:numPr>
        <w:tabs>
          <w:tab w:pos="1046" w:val="left" w:leader="none"/>
        </w:tabs>
        <w:spacing w:line="254" w:lineRule="auto" w:before="91" w:after="0"/>
        <w:ind w:left="2" w:right="135" w:firstLine="719"/>
        <w:jc w:val="both"/>
        <w:rPr>
          <w:sz w:val="28"/>
        </w:rPr>
      </w:pPr>
      <w:r>
        <w:rPr>
          <w:sz w:val="28"/>
        </w:rPr>
        <w:t>Chủ trì, phối hợp với sở ngành liên quan thẩm định, trình Chủ tịch UBND</w:t>
      </w:r>
      <w:r>
        <w:rPr>
          <w:spacing w:val="-1"/>
          <w:sz w:val="28"/>
        </w:rPr>
        <w:t> </w:t>
      </w:r>
      <w:r>
        <w:rPr>
          <w:sz w:val="28"/>
        </w:rPr>
        <w:t>tỉnh xử lý nợ bị rủi ro đối với những trường hợp bị rủi ro theo quy định tại Khoản 2 Điều 11 Quy chế này.</w:t>
      </w:r>
    </w:p>
    <w:p>
      <w:pPr>
        <w:pStyle w:val="ListParagraph"/>
        <w:numPr>
          <w:ilvl w:val="1"/>
          <w:numId w:val="6"/>
        </w:numPr>
        <w:tabs>
          <w:tab w:pos="1037" w:val="left" w:leader="none"/>
        </w:tabs>
        <w:spacing w:line="254" w:lineRule="auto" w:before="56" w:after="0"/>
        <w:ind w:left="2" w:right="140" w:firstLine="719"/>
        <w:jc w:val="both"/>
        <w:rPr>
          <w:sz w:val="28"/>
        </w:rPr>
      </w:pPr>
      <w:r>
        <w:rPr>
          <w:sz w:val="28"/>
        </w:rPr>
        <w:t>Chủ trì, phối hợp Chi nhánh NHCSXH tỉnh và các sở ngành liên quan tham</w:t>
      </w:r>
      <w:r>
        <w:rPr>
          <w:spacing w:val="-2"/>
          <w:sz w:val="28"/>
        </w:rPr>
        <w:t> </w:t>
      </w:r>
      <w:r>
        <w:rPr>
          <w:sz w:val="28"/>
        </w:rPr>
        <w:t>mưu</w:t>
      </w:r>
      <w:r>
        <w:rPr>
          <w:spacing w:val="-1"/>
          <w:sz w:val="28"/>
        </w:rPr>
        <w:t> </w:t>
      </w:r>
      <w:r>
        <w:rPr>
          <w:sz w:val="28"/>
        </w:rPr>
        <w:t>Chủ</w:t>
      </w:r>
      <w:r>
        <w:rPr>
          <w:spacing w:val="-1"/>
          <w:sz w:val="28"/>
        </w:rPr>
        <w:t> </w:t>
      </w:r>
      <w:r>
        <w:rPr>
          <w:sz w:val="28"/>
        </w:rPr>
        <w:t>tịch</w:t>
      </w:r>
      <w:r>
        <w:rPr>
          <w:spacing w:val="-5"/>
          <w:sz w:val="28"/>
        </w:rPr>
        <w:t> </w:t>
      </w:r>
      <w:r>
        <w:rPr>
          <w:sz w:val="28"/>
        </w:rPr>
        <w:t>UBND tỉnh</w:t>
      </w:r>
      <w:r>
        <w:rPr>
          <w:spacing w:val="-2"/>
          <w:sz w:val="28"/>
        </w:rPr>
        <w:t> </w:t>
      </w:r>
      <w:r>
        <w:rPr>
          <w:sz w:val="28"/>
        </w:rPr>
        <w:t>quyết</w:t>
      </w:r>
      <w:r>
        <w:rPr>
          <w:spacing w:val="-1"/>
          <w:sz w:val="28"/>
        </w:rPr>
        <w:t> </w:t>
      </w:r>
      <w:r>
        <w:rPr>
          <w:sz w:val="28"/>
        </w:rPr>
        <w:t>định</w:t>
      </w:r>
      <w:r>
        <w:rPr>
          <w:spacing w:val="-1"/>
          <w:sz w:val="28"/>
        </w:rPr>
        <w:t> </w:t>
      </w:r>
      <w:r>
        <w:rPr>
          <w:sz w:val="28"/>
        </w:rPr>
        <w:t>nội</w:t>
      </w:r>
      <w:r>
        <w:rPr>
          <w:spacing w:val="-2"/>
          <w:sz w:val="28"/>
        </w:rPr>
        <w:t> </w:t>
      </w:r>
      <w:r>
        <w:rPr>
          <w:sz w:val="28"/>
        </w:rPr>
        <w:t>dung</w:t>
      </w:r>
      <w:r>
        <w:rPr>
          <w:spacing w:val="-1"/>
          <w:sz w:val="28"/>
        </w:rPr>
        <w:t> </w:t>
      </w:r>
      <w:r>
        <w:rPr>
          <w:sz w:val="28"/>
        </w:rPr>
        <w:t>và</w:t>
      </w:r>
      <w:r>
        <w:rPr>
          <w:spacing w:val="-2"/>
          <w:sz w:val="28"/>
        </w:rPr>
        <w:t> </w:t>
      </w:r>
      <w:r>
        <w:rPr>
          <w:sz w:val="28"/>
        </w:rPr>
        <w:t>mức</w:t>
      </w:r>
      <w:r>
        <w:rPr>
          <w:spacing w:val="-2"/>
          <w:sz w:val="28"/>
        </w:rPr>
        <w:t> </w:t>
      </w:r>
      <w:r>
        <w:rPr>
          <w:sz w:val="28"/>
        </w:rPr>
        <w:t>chi</w:t>
      </w:r>
      <w:r>
        <w:rPr>
          <w:spacing w:val="-1"/>
          <w:sz w:val="28"/>
        </w:rPr>
        <w:t> </w:t>
      </w:r>
      <w:r>
        <w:rPr>
          <w:sz w:val="28"/>
        </w:rPr>
        <w:t>cho</w:t>
      </w:r>
      <w:r>
        <w:rPr>
          <w:spacing w:val="-1"/>
          <w:sz w:val="28"/>
        </w:rPr>
        <w:t> </w:t>
      </w:r>
      <w:r>
        <w:rPr>
          <w:sz w:val="28"/>
        </w:rPr>
        <w:t>công</w:t>
      </w:r>
      <w:r>
        <w:rPr>
          <w:spacing w:val="-1"/>
          <w:sz w:val="28"/>
        </w:rPr>
        <w:t> </w:t>
      </w:r>
      <w:r>
        <w:rPr>
          <w:sz w:val="28"/>
        </w:rPr>
        <w:t>tác</w:t>
      </w:r>
      <w:r>
        <w:rPr>
          <w:spacing w:val="-2"/>
          <w:sz w:val="28"/>
        </w:rPr>
        <w:t> </w:t>
      </w:r>
      <w:r>
        <w:rPr>
          <w:sz w:val="28"/>
        </w:rPr>
        <w:t>chỉ đạo, quản lý, tổng hợp, kiểm tra, giám sát, khen thưởng quy định tại khoản 1, khoản</w:t>
      </w:r>
      <w:r>
        <w:rPr>
          <w:spacing w:val="40"/>
          <w:sz w:val="28"/>
        </w:rPr>
        <w:t> </w:t>
      </w:r>
      <w:r>
        <w:rPr>
          <w:sz w:val="28"/>
        </w:rPr>
        <w:t>2,</w:t>
      </w:r>
      <w:r>
        <w:rPr>
          <w:spacing w:val="40"/>
          <w:sz w:val="28"/>
        </w:rPr>
        <w:t> </w:t>
      </w:r>
      <w:r>
        <w:rPr>
          <w:sz w:val="28"/>
        </w:rPr>
        <w:t>Điều</w:t>
      </w:r>
      <w:r>
        <w:rPr>
          <w:spacing w:val="40"/>
          <w:sz w:val="28"/>
        </w:rPr>
        <w:t> </w:t>
      </w:r>
      <w:r>
        <w:rPr>
          <w:sz w:val="28"/>
        </w:rPr>
        <w:t>10</w:t>
      </w:r>
      <w:r>
        <w:rPr>
          <w:spacing w:val="40"/>
          <w:sz w:val="28"/>
        </w:rPr>
        <w:t> </w:t>
      </w:r>
      <w:r>
        <w:rPr>
          <w:sz w:val="28"/>
        </w:rPr>
        <w:t>Quy</w:t>
      </w:r>
      <w:r>
        <w:rPr>
          <w:spacing w:val="40"/>
          <w:sz w:val="28"/>
        </w:rPr>
        <w:t> </w:t>
      </w:r>
      <w:r>
        <w:rPr>
          <w:sz w:val="28"/>
        </w:rPr>
        <w:t>chế</w:t>
      </w:r>
      <w:r>
        <w:rPr>
          <w:spacing w:val="40"/>
          <w:sz w:val="28"/>
        </w:rPr>
        <w:t> </w:t>
      </w:r>
      <w:r>
        <w:rPr>
          <w:sz w:val="28"/>
        </w:rPr>
        <w:t>này.</w:t>
      </w:r>
    </w:p>
    <w:p>
      <w:pPr>
        <w:pStyle w:val="BodyText"/>
        <w:spacing w:line="254" w:lineRule="auto"/>
        <w:ind w:right="136"/>
      </w:pPr>
      <w:r>
        <w:rPr/>
        <w:t>đ) Kiểm</w:t>
      </w:r>
      <w:r>
        <w:rPr>
          <w:spacing w:val="-9"/>
        </w:rPr>
        <w:t> </w:t>
      </w:r>
      <w:r>
        <w:rPr/>
        <w:t>tra</w:t>
      </w:r>
      <w:r>
        <w:rPr>
          <w:spacing w:val="-6"/>
        </w:rPr>
        <w:t> </w:t>
      </w:r>
      <w:r>
        <w:rPr/>
        <w:t>việc</w:t>
      </w:r>
      <w:r>
        <w:rPr>
          <w:spacing w:val="-6"/>
        </w:rPr>
        <w:t> </w:t>
      </w:r>
      <w:r>
        <w:rPr/>
        <w:t>phân</w:t>
      </w:r>
      <w:r>
        <w:rPr>
          <w:spacing w:val="-8"/>
        </w:rPr>
        <w:t> </w:t>
      </w:r>
      <w:r>
        <w:rPr/>
        <w:t>phối,</w:t>
      </w:r>
      <w:r>
        <w:rPr>
          <w:spacing w:val="-7"/>
        </w:rPr>
        <w:t> </w:t>
      </w:r>
      <w:r>
        <w:rPr/>
        <w:t>sử</w:t>
      </w:r>
      <w:r>
        <w:rPr>
          <w:spacing w:val="-8"/>
        </w:rPr>
        <w:t> </w:t>
      </w:r>
      <w:r>
        <w:rPr/>
        <w:t>dụng</w:t>
      </w:r>
      <w:r>
        <w:rPr>
          <w:spacing w:val="-6"/>
        </w:rPr>
        <w:t> </w:t>
      </w:r>
      <w:r>
        <w:rPr/>
        <w:t>lãi</w:t>
      </w:r>
      <w:r>
        <w:rPr>
          <w:spacing w:val="-6"/>
        </w:rPr>
        <w:t> </w:t>
      </w:r>
      <w:r>
        <w:rPr/>
        <w:t>cho</w:t>
      </w:r>
      <w:r>
        <w:rPr>
          <w:spacing w:val="-8"/>
        </w:rPr>
        <w:t> </w:t>
      </w:r>
      <w:r>
        <w:rPr/>
        <w:t>vay</w:t>
      </w:r>
      <w:r>
        <w:rPr>
          <w:spacing w:val="-6"/>
        </w:rPr>
        <w:t> </w:t>
      </w:r>
      <w:r>
        <w:rPr/>
        <w:t>thu</w:t>
      </w:r>
      <w:r>
        <w:rPr>
          <w:spacing w:val="-8"/>
        </w:rPr>
        <w:t> </w:t>
      </w:r>
      <w:r>
        <w:rPr/>
        <w:t>được</w:t>
      </w:r>
      <w:r>
        <w:rPr>
          <w:spacing w:val="-6"/>
        </w:rPr>
        <w:t> </w:t>
      </w:r>
      <w:r>
        <w:rPr/>
        <w:t>theo</w:t>
      </w:r>
      <w:r>
        <w:rPr>
          <w:spacing w:val="-6"/>
        </w:rPr>
        <w:t> </w:t>
      </w:r>
      <w:r>
        <w:rPr/>
        <w:t>Điều 10Quy chế này.</w:t>
      </w:r>
    </w:p>
    <w:p>
      <w:pPr>
        <w:pStyle w:val="ListParagraph"/>
        <w:numPr>
          <w:ilvl w:val="0"/>
          <w:numId w:val="6"/>
        </w:numPr>
        <w:tabs>
          <w:tab w:pos="1000" w:val="left" w:leader="none"/>
        </w:tabs>
        <w:spacing w:line="240" w:lineRule="auto" w:before="56" w:after="0"/>
        <w:ind w:left="1000" w:right="0" w:hanging="279"/>
        <w:jc w:val="left"/>
        <w:rPr>
          <w:sz w:val="28"/>
        </w:rPr>
      </w:pPr>
      <w:r>
        <w:rPr>
          <w:sz w:val="28"/>
        </w:rPr>
        <w:t>Mặt</w:t>
      </w:r>
      <w:r>
        <w:rPr>
          <w:spacing w:val="-4"/>
          <w:sz w:val="28"/>
        </w:rPr>
        <w:t> </w:t>
      </w:r>
      <w:r>
        <w:rPr>
          <w:sz w:val="28"/>
        </w:rPr>
        <w:t>trận</w:t>
      </w:r>
      <w:r>
        <w:rPr>
          <w:spacing w:val="-1"/>
          <w:sz w:val="28"/>
        </w:rPr>
        <w:t> </w:t>
      </w:r>
      <w:r>
        <w:rPr>
          <w:sz w:val="28"/>
        </w:rPr>
        <w:t>Tổ</w:t>
      </w:r>
      <w:r>
        <w:rPr>
          <w:spacing w:val="-5"/>
          <w:sz w:val="28"/>
        </w:rPr>
        <w:t> </w:t>
      </w:r>
      <w:r>
        <w:rPr>
          <w:sz w:val="28"/>
        </w:rPr>
        <w:t>quốc</w:t>
      </w:r>
      <w:r>
        <w:rPr>
          <w:spacing w:val="-5"/>
          <w:sz w:val="28"/>
        </w:rPr>
        <w:t> </w:t>
      </w:r>
      <w:r>
        <w:rPr>
          <w:sz w:val="28"/>
        </w:rPr>
        <w:t>và</w:t>
      </w:r>
      <w:r>
        <w:rPr>
          <w:spacing w:val="-2"/>
          <w:sz w:val="28"/>
        </w:rPr>
        <w:t> </w:t>
      </w:r>
      <w:r>
        <w:rPr>
          <w:sz w:val="28"/>
        </w:rPr>
        <w:t>các</w:t>
      </w:r>
      <w:r>
        <w:rPr>
          <w:spacing w:val="-2"/>
          <w:sz w:val="28"/>
        </w:rPr>
        <w:t> </w:t>
      </w:r>
      <w:r>
        <w:rPr>
          <w:sz w:val="28"/>
        </w:rPr>
        <w:t>tổ</w:t>
      </w:r>
      <w:r>
        <w:rPr>
          <w:spacing w:val="-1"/>
          <w:sz w:val="28"/>
        </w:rPr>
        <w:t> </w:t>
      </w:r>
      <w:r>
        <w:rPr>
          <w:sz w:val="28"/>
        </w:rPr>
        <w:t>chức</w:t>
      </w:r>
      <w:r>
        <w:rPr>
          <w:spacing w:val="-2"/>
          <w:sz w:val="28"/>
        </w:rPr>
        <w:t> </w:t>
      </w:r>
      <w:r>
        <w:rPr>
          <w:sz w:val="28"/>
        </w:rPr>
        <w:t>chính</w:t>
      </w:r>
      <w:r>
        <w:rPr>
          <w:spacing w:val="-1"/>
          <w:sz w:val="28"/>
        </w:rPr>
        <w:t> </w:t>
      </w:r>
      <w:r>
        <w:rPr>
          <w:sz w:val="28"/>
        </w:rPr>
        <w:t>trị -</w:t>
      </w:r>
      <w:r>
        <w:rPr>
          <w:spacing w:val="-3"/>
          <w:sz w:val="28"/>
        </w:rPr>
        <w:t> </w:t>
      </w:r>
      <w:r>
        <w:rPr>
          <w:sz w:val="28"/>
        </w:rPr>
        <w:t>xã</w:t>
      </w:r>
      <w:r>
        <w:rPr>
          <w:spacing w:val="-5"/>
          <w:sz w:val="28"/>
        </w:rPr>
        <w:t> </w:t>
      </w:r>
      <w:r>
        <w:rPr>
          <w:sz w:val="28"/>
        </w:rPr>
        <w:t>hội</w:t>
      </w:r>
      <w:r>
        <w:rPr>
          <w:spacing w:val="-1"/>
          <w:sz w:val="28"/>
        </w:rPr>
        <w:t> </w:t>
      </w:r>
      <w:r>
        <w:rPr>
          <w:sz w:val="28"/>
        </w:rPr>
        <w:t>nhận</w:t>
      </w:r>
      <w:r>
        <w:rPr>
          <w:spacing w:val="-5"/>
          <w:sz w:val="28"/>
        </w:rPr>
        <w:t> </w:t>
      </w:r>
      <w:r>
        <w:rPr>
          <w:sz w:val="28"/>
        </w:rPr>
        <w:t>ủy</w:t>
      </w:r>
      <w:r>
        <w:rPr>
          <w:spacing w:val="-4"/>
          <w:sz w:val="28"/>
        </w:rPr>
        <w:t> thác</w:t>
      </w:r>
    </w:p>
    <w:p>
      <w:pPr>
        <w:pStyle w:val="ListParagraph"/>
        <w:numPr>
          <w:ilvl w:val="1"/>
          <w:numId w:val="6"/>
        </w:numPr>
        <w:tabs>
          <w:tab w:pos="1006" w:val="left" w:leader="none"/>
        </w:tabs>
        <w:spacing w:line="254" w:lineRule="auto" w:before="79" w:after="0"/>
        <w:ind w:left="2" w:right="143" w:firstLine="719"/>
        <w:jc w:val="left"/>
        <w:rPr>
          <w:sz w:val="28"/>
        </w:rPr>
      </w:pPr>
      <w:r>
        <w:rPr>
          <w:sz w:val="28"/>
        </w:rPr>
        <w:t>Tổ</w:t>
      </w:r>
      <w:r>
        <w:rPr>
          <w:spacing w:val="-7"/>
          <w:sz w:val="28"/>
        </w:rPr>
        <w:t> </w:t>
      </w:r>
      <w:r>
        <w:rPr>
          <w:sz w:val="28"/>
        </w:rPr>
        <w:t>chức</w:t>
      </w:r>
      <w:r>
        <w:rPr>
          <w:spacing w:val="-8"/>
          <w:sz w:val="28"/>
        </w:rPr>
        <w:t> </w:t>
      </w:r>
      <w:r>
        <w:rPr>
          <w:sz w:val="28"/>
        </w:rPr>
        <w:t>tuyên</w:t>
      </w:r>
      <w:r>
        <w:rPr>
          <w:spacing w:val="-7"/>
          <w:sz w:val="28"/>
        </w:rPr>
        <w:t> </w:t>
      </w:r>
      <w:r>
        <w:rPr>
          <w:sz w:val="28"/>
        </w:rPr>
        <w:t>truyền</w:t>
      </w:r>
      <w:r>
        <w:rPr>
          <w:spacing w:val="-4"/>
          <w:sz w:val="28"/>
        </w:rPr>
        <w:t> </w:t>
      </w:r>
      <w:r>
        <w:rPr>
          <w:sz w:val="28"/>
        </w:rPr>
        <w:t>chính</w:t>
      </w:r>
      <w:r>
        <w:rPr>
          <w:spacing w:val="-7"/>
          <w:sz w:val="28"/>
        </w:rPr>
        <w:t> </w:t>
      </w:r>
      <w:r>
        <w:rPr>
          <w:sz w:val="28"/>
        </w:rPr>
        <w:t>sách</w:t>
      </w:r>
      <w:r>
        <w:rPr>
          <w:spacing w:val="-7"/>
          <w:sz w:val="28"/>
        </w:rPr>
        <w:t> </w:t>
      </w:r>
      <w:r>
        <w:rPr>
          <w:sz w:val="28"/>
        </w:rPr>
        <w:t>tín</w:t>
      </w:r>
      <w:r>
        <w:rPr>
          <w:spacing w:val="-7"/>
          <w:sz w:val="28"/>
        </w:rPr>
        <w:t> </w:t>
      </w:r>
      <w:r>
        <w:rPr>
          <w:sz w:val="28"/>
        </w:rPr>
        <w:t>dụng</w:t>
      </w:r>
      <w:r>
        <w:rPr>
          <w:spacing w:val="-5"/>
          <w:sz w:val="28"/>
        </w:rPr>
        <w:t> </w:t>
      </w:r>
      <w:r>
        <w:rPr>
          <w:sz w:val="28"/>
        </w:rPr>
        <w:t>ưu</w:t>
      </w:r>
      <w:r>
        <w:rPr>
          <w:spacing w:val="-7"/>
          <w:sz w:val="28"/>
        </w:rPr>
        <w:t> </w:t>
      </w:r>
      <w:r>
        <w:rPr>
          <w:sz w:val="28"/>
        </w:rPr>
        <w:t>đãi</w:t>
      </w:r>
      <w:r>
        <w:rPr>
          <w:spacing w:val="-7"/>
          <w:sz w:val="28"/>
        </w:rPr>
        <w:t> </w:t>
      </w:r>
      <w:r>
        <w:rPr>
          <w:sz w:val="28"/>
        </w:rPr>
        <w:t>đến</w:t>
      </w:r>
      <w:r>
        <w:rPr>
          <w:spacing w:val="-7"/>
          <w:sz w:val="28"/>
        </w:rPr>
        <w:t> </w:t>
      </w:r>
      <w:r>
        <w:rPr>
          <w:sz w:val="28"/>
        </w:rPr>
        <w:t>đoàn</w:t>
      </w:r>
      <w:r>
        <w:rPr>
          <w:spacing w:val="-7"/>
          <w:sz w:val="28"/>
        </w:rPr>
        <w:t> </w:t>
      </w:r>
      <w:r>
        <w:rPr>
          <w:sz w:val="28"/>
        </w:rPr>
        <w:t>viên,</w:t>
      </w:r>
      <w:r>
        <w:rPr>
          <w:spacing w:val="-6"/>
          <w:sz w:val="28"/>
        </w:rPr>
        <w:t> </w:t>
      </w:r>
      <w:r>
        <w:rPr>
          <w:sz w:val="28"/>
        </w:rPr>
        <w:t>hội</w:t>
      </w:r>
      <w:r>
        <w:rPr>
          <w:spacing w:val="-7"/>
          <w:sz w:val="28"/>
        </w:rPr>
        <w:t> </w:t>
      </w:r>
      <w:r>
        <w:rPr>
          <w:sz w:val="28"/>
        </w:rPr>
        <w:t>viên và Nhân dân.</w:t>
      </w:r>
    </w:p>
    <w:p>
      <w:pPr>
        <w:pStyle w:val="ListParagraph"/>
        <w:numPr>
          <w:ilvl w:val="1"/>
          <w:numId w:val="6"/>
        </w:numPr>
        <w:tabs>
          <w:tab w:pos="1019" w:val="left" w:leader="none"/>
        </w:tabs>
        <w:spacing w:line="240" w:lineRule="auto" w:before="57" w:after="0"/>
        <w:ind w:left="1019" w:right="0" w:hanging="298"/>
        <w:jc w:val="left"/>
        <w:rPr>
          <w:sz w:val="28"/>
        </w:rPr>
      </w:pPr>
      <w:r>
        <w:rPr>
          <w:sz w:val="28"/>
        </w:rPr>
        <w:t>Thực</w:t>
      </w:r>
      <w:r>
        <w:rPr>
          <w:spacing w:val="-12"/>
          <w:sz w:val="28"/>
        </w:rPr>
        <w:t> </w:t>
      </w:r>
      <w:r>
        <w:rPr>
          <w:sz w:val="28"/>
        </w:rPr>
        <w:t>hiện</w:t>
      </w:r>
      <w:r>
        <w:rPr>
          <w:spacing w:val="-8"/>
          <w:sz w:val="28"/>
        </w:rPr>
        <w:t> </w:t>
      </w:r>
      <w:r>
        <w:rPr>
          <w:sz w:val="28"/>
        </w:rPr>
        <w:t>bình</w:t>
      </w:r>
      <w:r>
        <w:rPr>
          <w:spacing w:val="-8"/>
          <w:sz w:val="28"/>
        </w:rPr>
        <w:t> </w:t>
      </w:r>
      <w:r>
        <w:rPr>
          <w:sz w:val="28"/>
        </w:rPr>
        <w:t>xét</w:t>
      </w:r>
      <w:r>
        <w:rPr>
          <w:spacing w:val="-8"/>
          <w:sz w:val="28"/>
        </w:rPr>
        <w:t> </w:t>
      </w:r>
      <w:r>
        <w:rPr>
          <w:sz w:val="28"/>
        </w:rPr>
        <w:t>đối</w:t>
      </w:r>
      <w:r>
        <w:rPr>
          <w:spacing w:val="-8"/>
          <w:sz w:val="28"/>
        </w:rPr>
        <w:t> </w:t>
      </w:r>
      <w:r>
        <w:rPr>
          <w:sz w:val="28"/>
        </w:rPr>
        <w:t>tượng</w:t>
      </w:r>
      <w:r>
        <w:rPr>
          <w:spacing w:val="-9"/>
          <w:sz w:val="28"/>
        </w:rPr>
        <w:t> </w:t>
      </w:r>
      <w:r>
        <w:rPr>
          <w:sz w:val="28"/>
        </w:rPr>
        <w:t>vay</w:t>
      </w:r>
      <w:r>
        <w:rPr>
          <w:spacing w:val="-8"/>
          <w:sz w:val="28"/>
        </w:rPr>
        <w:t> </w:t>
      </w:r>
      <w:r>
        <w:rPr>
          <w:sz w:val="28"/>
        </w:rPr>
        <w:t>vốn</w:t>
      </w:r>
      <w:r>
        <w:rPr>
          <w:spacing w:val="-6"/>
          <w:sz w:val="28"/>
        </w:rPr>
        <w:t> </w:t>
      </w:r>
      <w:r>
        <w:rPr>
          <w:sz w:val="28"/>
        </w:rPr>
        <w:t>công</w:t>
      </w:r>
      <w:r>
        <w:rPr>
          <w:spacing w:val="-9"/>
          <w:sz w:val="28"/>
        </w:rPr>
        <w:t> </w:t>
      </w:r>
      <w:r>
        <w:rPr>
          <w:sz w:val="28"/>
        </w:rPr>
        <w:t>khai,</w:t>
      </w:r>
      <w:r>
        <w:rPr>
          <w:spacing w:val="-9"/>
          <w:sz w:val="28"/>
        </w:rPr>
        <w:t> </w:t>
      </w:r>
      <w:r>
        <w:rPr>
          <w:sz w:val="28"/>
        </w:rPr>
        <w:t>dân</w:t>
      </w:r>
      <w:r>
        <w:rPr>
          <w:spacing w:val="-8"/>
          <w:sz w:val="28"/>
        </w:rPr>
        <w:t> </w:t>
      </w:r>
      <w:r>
        <w:rPr>
          <w:sz w:val="28"/>
        </w:rPr>
        <w:t>chủ</w:t>
      </w:r>
      <w:r>
        <w:rPr>
          <w:spacing w:val="-9"/>
          <w:sz w:val="28"/>
        </w:rPr>
        <w:t> </w:t>
      </w:r>
      <w:r>
        <w:rPr>
          <w:sz w:val="28"/>
        </w:rPr>
        <w:t>theo</w:t>
      </w:r>
      <w:r>
        <w:rPr>
          <w:spacing w:val="-8"/>
          <w:sz w:val="28"/>
        </w:rPr>
        <w:t> </w:t>
      </w:r>
      <w:r>
        <w:rPr>
          <w:sz w:val="28"/>
        </w:rPr>
        <w:t>quy</w:t>
      </w:r>
      <w:r>
        <w:rPr>
          <w:spacing w:val="-8"/>
          <w:sz w:val="28"/>
        </w:rPr>
        <w:t> </w:t>
      </w:r>
      <w:r>
        <w:rPr>
          <w:spacing w:val="-2"/>
          <w:sz w:val="28"/>
        </w:rPr>
        <w:t>định.</w:t>
      </w:r>
    </w:p>
    <w:p>
      <w:pPr>
        <w:pStyle w:val="ListParagraph"/>
        <w:numPr>
          <w:ilvl w:val="1"/>
          <w:numId w:val="6"/>
        </w:numPr>
        <w:tabs>
          <w:tab w:pos="1011" w:val="left" w:leader="none"/>
        </w:tabs>
        <w:spacing w:line="254" w:lineRule="auto" w:before="79" w:after="0"/>
        <w:ind w:left="2" w:right="148" w:firstLine="719"/>
        <w:jc w:val="left"/>
        <w:rPr>
          <w:sz w:val="28"/>
        </w:rPr>
      </w:pPr>
      <w:r>
        <w:rPr>
          <w:sz w:val="28"/>
        </w:rPr>
        <w:t>Tổ chức kiểm tra, giám sát việc sử</w:t>
      </w:r>
      <w:r>
        <w:rPr>
          <w:spacing w:val="-1"/>
          <w:sz w:val="28"/>
        </w:rPr>
        <w:t> </w:t>
      </w:r>
      <w:r>
        <w:rPr>
          <w:sz w:val="28"/>
        </w:rPr>
        <w:t>dụng</w:t>
      </w:r>
      <w:r>
        <w:rPr>
          <w:spacing w:val="-1"/>
          <w:sz w:val="28"/>
        </w:rPr>
        <w:t> </w:t>
      </w:r>
      <w:r>
        <w:rPr>
          <w:sz w:val="28"/>
        </w:rPr>
        <w:t>vốn vay theo văn bản liên tịch, hợp đồng ủy thác đã ký với NHCSXH.</w:t>
      </w:r>
    </w:p>
    <w:p>
      <w:pPr>
        <w:pStyle w:val="ListParagraph"/>
        <w:numPr>
          <w:ilvl w:val="1"/>
          <w:numId w:val="6"/>
        </w:numPr>
        <w:tabs>
          <w:tab w:pos="1024" w:val="left" w:leader="none"/>
        </w:tabs>
        <w:spacing w:line="254" w:lineRule="auto" w:before="57" w:after="0"/>
        <w:ind w:left="2" w:right="143" w:firstLine="719"/>
        <w:jc w:val="left"/>
        <w:rPr>
          <w:sz w:val="28"/>
        </w:rPr>
      </w:pPr>
      <w:r>
        <w:rPr>
          <w:sz w:val="28"/>
        </w:rPr>
        <w:t>Phối</w:t>
      </w:r>
      <w:r>
        <w:rPr>
          <w:spacing w:val="-1"/>
          <w:sz w:val="28"/>
        </w:rPr>
        <w:t> </w:t>
      </w:r>
      <w:r>
        <w:rPr>
          <w:sz w:val="28"/>
        </w:rPr>
        <w:t>hợp</w:t>
      </w:r>
      <w:r>
        <w:rPr>
          <w:spacing w:val="-1"/>
          <w:sz w:val="28"/>
        </w:rPr>
        <w:t> </w:t>
      </w:r>
      <w:r>
        <w:rPr>
          <w:sz w:val="28"/>
        </w:rPr>
        <w:t>đôn</w:t>
      </w:r>
      <w:r>
        <w:rPr>
          <w:spacing w:val="-1"/>
          <w:sz w:val="28"/>
        </w:rPr>
        <w:t> </w:t>
      </w:r>
      <w:r>
        <w:rPr>
          <w:sz w:val="28"/>
        </w:rPr>
        <w:t>đốc,</w:t>
      </w:r>
      <w:r>
        <w:rPr>
          <w:spacing w:val="-3"/>
          <w:sz w:val="28"/>
        </w:rPr>
        <w:t> </w:t>
      </w:r>
      <w:r>
        <w:rPr>
          <w:sz w:val="28"/>
        </w:rPr>
        <w:t>xử</w:t>
      </w:r>
      <w:r>
        <w:rPr>
          <w:spacing w:val="-3"/>
          <w:sz w:val="28"/>
        </w:rPr>
        <w:t> </w:t>
      </w:r>
      <w:r>
        <w:rPr>
          <w:sz w:val="28"/>
        </w:rPr>
        <w:t>lý</w:t>
      </w:r>
      <w:r>
        <w:rPr>
          <w:spacing w:val="-1"/>
          <w:sz w:val="28"/>
        </w:rPr>
        <w:t> </w:t>
      </w:r>
      <w:r>
        <w:rPr>
          <w:sz w:val="28"/>
        </w:rPr>
        <w:t>nợ</w:t>
      </w:r>
      <w:r>
        <w:rPr>
          <w:spacing w:val="-2"/>
          <w:sz w:val="28"/>
        </w:rPr>
        <w:t> </w:t>
      </w:r>
      <w:r>
        <w:rPr>
          <w:sz w:val="28"/>
        </w:rPr>
        <w:t>quá</w:t>
      </w:r>
      <w:r>
        <w:rPr>
          <w:spacing w:val="-5"/>
          <w:sz w:val="28"/>
        </w:rPr>
        <w:t> </w:t>
      </w:r>
      <w:r>
        <w:rPr>
          <w:sz w:val="28"/>
        </w:rPr>
        <w:t>hạn,</w:t>
      </w:r>
      <w:r>
        <w:rPr>
          <w:spacing w:val="-3"/>
          <w:sz w:val="28"/>
        </w:rPr>
        <w:t> </w:t>
      </w:r>
      <w:r>
        <w:rPr>
          <w:sz w:val="28"/>
        </w:rPr>
        <w:t>nợ</w:t>
      </w:r>
      <w:r>
        <w:rPr>
          <w:spacing w:val="-2"/>
          <w:sz w:val="28"/>
        </w:rPr>
        <w:t> </w:t>
      </w:r>
      <w:r>
        <w:rPr>
          <w:sz w:val="28"/>
        </w:rPr>
        <w:t>rủi</w:t>
      </w:r>
      <w:r>
        <w:rPr>
          <w:spacing w:val="-1"/>
          <w:sz w:val="28"/>
        </w:rPr>
        <w:t> </w:t>
      </w:r>
      <w:r>
        <w:rPr>
          <w:sz w:val="28"/>
        </w:rPr>
        <w:t>ro;</w:t>
      </w:r>
      <w:r>
        <w:rPr>
          <w:spacing w:val="-1"/>
          <w:sz w:val="28"/>
        </w:rPr>
        <w:t> </w:t>
      </w:r>
      <w:r>
        <w:rPr>
          <w:sz w:val="28"/>
        </w:rPr>
        <w:t>đánh</w:t>
      </w:r>
      <w:r>
        <w:rPr>
          <w:spacing w:val="-1"/>
          <w:sz w:val="28"/>
        </w:rPr>
        <w:t> </w:t>
      </w:r>
      <w:r>
        <w:rPr>
          <w:sz w:val="28"/>
        </w:rPr>
        <w:t>giá</w:t>
      </w:r>
      <w:r>
        <w:rPr>
          <w:spacing w:val="-2"/>
          <w:sz w:val="28"/>
        </w:rPr>
        <w:t> </w:t>
      </w:r>
      <w:r>
        <w:rPr>
          <w:sz w:val="28"/>
        </w:rPr>
        <w:t>chất</w:t>
      </w:r>
      <w:r>
        <w:rPr>
          <w:spacing w:val="-1"/>
          <w:sz w:val="28"/>
        </w:rPr>
        <w:t> </w:t>
      </w:r>
      <w:r>
        <w:rPr>
          <w:sz w:val="28"/>
        </w:rPr>
        <w:t>lượng</w:t>
      </w:r>
      <w:r>
        <w:rPr>
          <w:spacing w:val="-1"/>
          <w:sz w:val="28"/>
        </w:rPr>
        <w:t> </w:t>
      </w:r>
      <w:r>
        <w:rPr>
          <w:sz w:val="28"/>
        </w:rPr>
        <w:t>hoạt động của Tổ tiết kiệm và vay vốn theo quy định.</w:t>
      </w:r>
    </w:p>
    <w:p>
      <w:pPr>
        <w:pStyle w:val="ListParagraph"/>
        <w:numPr>
          <w:ilvl w:val="1"/>
          <w:numId w:val="6"/>
        </w:numPr>
        <w:tabs>
          <w:tab w:pos="1015" w:val="left" w:leader="none"/>
        </w:tabs>
        <w:spacing w:line="254" w:lineRule="auto" w:before="56" w:after="0"/>
        <w:ind w:left="2" w:right="146" w:firstLine="719"/>
        <w:jc w:val="left"/>
        <w:rPr>
          <w:sz w:val="28"/>
        </w:rPr>
      </w:pPr>
      <w:r>
        <w:rPr>
          <w:sz w:val="28"/>
        </w:rPr>
        <w:t>Phối hợp giám sát việc thực hiện Quy chế, góp phần nâng cao hiệu quả thực hiện chính sách tín dụng ưu đãi trên địa bàn tỉnh.</w:t>
      </w:r>
    </w:p>
    <w:p>
      <w:pPr>
        <w:pStyle w:val="ListParagraph"/>
        <w:numPr>
          <w:ilvl w:val="0"/>
          <w:numId w:val="6"/>
        </w:numPr>
        <w:tabs>
          <w:tab w:pos="1000" w:val="left" w:leader="none"/>
        </w:tabs>
        <w:spacing w:line="240" w:lineRule="auto" w:before="59" w:after="0"/>
        <w:ind w:left="1000" w:right="0" w:hanging="279"/>
        <w:jc w:val="left"/>
        <w:rPr>
          <w:sz w:val="28"/>
        </w:rPr>
      </w:pPr>
      <w:r>
        <w:rPr>
          <w:sz w:val="28"/>
        </w:rPr>
        <w:t>Chi</w:t>
      </w:r>
      <w:r>
        <w:rPr>
          <w:spacing w:val="-4"/>
          <w:sz w:val="28"/>
        </w:rPr>
        <w:t> </w:t>
      </w:r>
      <w:r>
        <w:rPr>
          <w:sz w:val="28"/>
        </w:rPr>
        <w:t>nhánh</w:t>
      </w:r>
      <w:r>
        <w:rPr>
          <w:spacing w:val="-7"/>
          <w:sz w:val="28"/>
        </w:rPr>
        <w:t> </w:t>
      </w:r>
      <w:r>
        <w:rPr>
          <w:sz w:val="28"/>
        </w:rPr>
        <w:t>NHCSXH</w:t>
      </w:r>
      <w:r>
        <w:rPr>
          <w:spacing w:val="-7"/>
          <w:sz w:val="28"/>
        </w:rPr>
        <w:t> </w:t>
      </w:r>
      <w:r>
        <w:rPr>
          <w:spacing w:val="-4"/>
          <w:sz w:val="28"/>
        </w:rPr>
        <w:t>tỉnh</w:t>
      </w:r>
    </w:p>
    <w:p>
      <w:pPr>
        <w:pStyle w:val="ListParagraph"/>
        <w:numPr>
          <w:ilvl w:val="1"/>
          <w:numId w:val="6"/>
        </w:numPr>
        <w:tabs>
          <w:tab w:pos="1031" w:val="left" w:leader="none"/>
        </w:tabs>
        <w:spacing w:line="254" w:lineRule="auto" w:before="77" w:after="0"/>
        <w:ind w:left="2" w:right="126" w:firstLine="719"/>
        <w:jc w:val="both"/>
        <w:rPr>
          <w:sz w:val="28"/>
        </w:rPr>
      </w:pPr>
      <w:r>
        <w:rPr>
          <w:sz w:val="28"/>
        </w:rPr>
        <w:t>Tiếp nhận, quản lý và sử dụng vốn ngân sách địa phương ủy thác qua </w:t>
      </w:r>
      <w:r>
        <w:rPr>
          <w:spacing w:val="-6"/>
          <w:sz w:val="28"/>
        </w:rPr>
        <w:t>NHCSXH</w:t>
      </w:r>
      <w:r>
        <w:rPr>
          <w:spacing w:val="-12"/>
          <w:sz w:val="28"/>
        </w:rPr>
        <w:t> </w:t>
      </w:r>
      <w:r>
        <w:rPr>
          <w:spacing w:val="-6"/>
          <w:sz w:val="28"/>
        </w:rPr>
        <w:t>cho</w:t>
      </w:r>
      <w:r>
        <w:rPr>
          <w:spacing w:val="-11"/>
          <w:sz w:val="28"/>
        </w:rPr>
        <w:t> </w:t>
      </w:r>
      <w:r>
        <w:rPr>
          <w:spacing w:val="-6"/>
          <w:sz w:val="28"/>
        </w:rPr>
        <w:t>vay</w:t>
      </w:r>
      <w:r>
        <w:rPr>
          <w:spacing w:val="-12"/>
          <w:sz w:val="28"/>
        </w:rPr>
        <w:t> </w:t>
      </w:r>
      <w:r>
        <w:rPr>
          <w:spacing w:val="-6"/>
          <w:sz w:val="28"/>
        </w:rPr>
        <w:t>người</w:t>
      </w:r>
      <w:r>
        <w:rPr>
          <w:spacing w:val="-11"/>
          <w:sz w:val="28"/>
        </w:rPr>
        <w:t> </w:t>
      </w:r>
      <w:r>
        <w:rPr>
          <w:spacing w:val="-6"/>
          <w:sz w:val="28"/>
        </w:rPr>
        <w:t>nghèo</w:t>
      </w:r>
      <w:r>
        <w:rPr>
          <w:spacing w:val="-12"/>
          <w:sz w:val="28"/>
        </w:rPr>
        <w:t> </w:t>
      </w:r>
      <w:r>
        <w:rPr>
          <w:spacing w:val="-6"/>
          <w:sz w:val="28"/>
        </w:rPr>
        <w:t>và</w:t>
      </w:r>
      <w:r>
        <w:rPr>
          <w:spacing w:val="-11"/>
          <w:sz w:val="28"/>
        </w:rPr>
        <w:t> </w:t>
      </w:r>
      <w:r>
        <w:rPr>
          <w:spacing w:val="-6"/>
          <w:sz w:val="28"/>
        </w:rPr>
        <w:t>các</w:t>
      </w:r>
      <w:r>
        <w:rPr>
          <w:spacing w:val="-12"/>
          <w:sz w:val="28"/>
        </w:rPr>
        <w:t> </w:t>
      </w:r>
      <w:r>
        <w:rPr>
          <w:spacing w:val="-6"/>
          <w:sz w:val="28"/>
        </w:rPr>
        <w:t>đối</w:t>
      </w:r>
      <w:r>
        <w:rPr>
          <w:spacing w:val="-11"/>
          <w:sz w:val="28"/>
        </w:rPr>
        <w:t> </w:t>
      </w:r>
      <w:r>
        <w:rPr>
          <w:spacing w:val="-6"/>
          <w:sz w:val="28"/>
        </w:rPr>
        <w:t>tượng</w:t>
      </w:r>
      <w:r>
        <w:rPr>
          <w:spacing w:val="-12"/>
          <w:sz w:val="28"/>
        </w:rPr>
        <w:t> </w:t>
      </w:r>
      <w:r>
        <w:rPr>
          <w:spacing w:val="-6"/>
          <w:sz w:val="28"/>
        </w:rPr>
        <w:t>chính</w:t>
      </w:r>
      <w:r>
        <w:rPr>
          <w:spacing w:val="-11"/>
          <w:sz w:val="28"/>
        </w:rPr>
        <w:t> </w:t>
      </w:r>
      <w:r>
        <w:rPr>
          <w:spacing w:val="-6"/>
          <w:sz w:val="28"/>
        </w:rPr>
        <w:t>sách</w:t>
      </w:r>
      <w:r>
        <w:rPr>
          <w:spacing w:val="-12"/>
          <w:sz w:val="28"/>
        </w:rPr>
        <w:t> </w:t>
      </w:r>
      <w:r>
        <w:rPr>
          <w:spacing w:val="-6"/>
          <w:sz w:val="28"/>
        </w:rPr>
        <w:t>khác</w:t>
      </w:r>
      <w:r>
        <w:rPr>
          <w:spacing w:val="-11"/>
          <w:sz w:val="28"/>
        </w:rPr>
        <w:t> </w:t>
      </w:r>
      <w:r>
        <w:rPr>
          <w:spacing w:val="-6"/>
          <w:sz w:val="28"/>
        </w:rPr>
        <w:t>theo</w:t>
      </w:r>
      <w:r>
        <w:rPr>
          <w:spacing w:val="-12"/>
          <w:sz w:val="28"/>
        </w:rPr>
        <w:t> </w:t>
      </w:r>
      <w:r>
        <w:rPr>
          <w:spacing w:val="-6"/>
          <w:sz w:val="28"/>
        </w:rPr>
        <w:t>đúng</w:t>
      </w:r>
      <w:r>
        <w:rPr>
          <w:spacing w:val="-11"/>
          <w:sz w:val="28"/>
        </w:rPr>
        <w:t> </w:t>
      </w:r>
      <w:r>
        <w:rPr>
          <w:spacing w:val="-6"/>
          <w:sz w:val="28"/>
        </w:rPr>
        <w:t>quy</w:t>
      </w:r>
      <w:r>
        <w:rPr>
          <w:spacing w:val="-12"/>
          <w:sz w:val="28"/>
        </w:rPr>
        <w:t> </w:t>
      </w:r>
      <w:r>
        <w:rPr>
          <w:spacing w:val="-6"/>
          <w:sz w:val="28"/>
        </w:rPr>
        <w:t>định </w:t>
      </w:r>
      <w:r>
        <w:rPr>
          <w:sz w:val="28"/>
        </w:rPr>
        <w:t>của</w:t>
      </w:r>
      <w:r>
        <w:rPr>
          <w:spacing w:val="-14"/>
          <w:sz w:val="28"/>
        </w:rPr>
        <w:t> </w:t>
      </w:r>
      <w:r>
        <w:rPr>
          <w:sz w:val="28"/>
        </w:rPr>
        <w:t>pháp</w:t>
      </w:r>
      <w:r>
        <w:rPr>
          <w:spacing w:val="-10"/>
          <w:sz w:val="28"/>
        </w:rPr>
        <w:t> </w:t>
      </w:r>
      <w:r>
        <w:rPr>
          <w:sz w:val="28"/>
        </w:rPr>
        <w:t>luật</w:t>
      </w:r>
      <w:r>
        <w:rPr>
          <w:spacing w:val="-13"/>
          <w:sz w:val="28"/>
        </w:rPr>
        <w:t> </w:t>
      </w:r>
      <w:r>
        <w:rPr>
          <w:sz w:val="28"/>
        </w:rPr>
        <w:t>và</w:t>
      </w:r>
      <w:r>
        <w:rPr>
          <w:spacing w:val="-11"/>
          <w:sz w:val="28"/>
        </w:rPr>
        <w:t> </w:t>
      </w:r>
      <w:r>
        <w:rPr>
          <w:sz w:val="28"/>
        </w:rPr>
        <w:t>các</w:t>
      </w:r>
      <w:r>
        <w:rPr>
          <w:spacing w:val="-14"/>
          <w:sz w:val="28"/>
        </w:rPr>
        <w:t> </w:t>
      </w:r>
      <w:r>
        <w:rPr>
          <w:sz w:val="28"/>
        </w:rPr>
        <w:t>quy</w:t>
      </w:r>
      <w:r>
        <w:rPr>
          <w:spacing w:val="-13"/>
          <w:sz w:val="28"/>
        </w:rPr>
        <w:t> </w:t>
      </w:r>
      <w:r>
        <w:rPr>
          <w:sz w:val="28"/>
        </w:rPr>
        <w:t>định</w:t>
      </w:r>
      <w:r>
        <w:rPr>
          <w:spacing w:val="-13"/>
          <w:sz w:val="28"/>
        </w:rPr>
        <w:t> </w:t>
      </w:r>
      <w:r>
        <w:rPr>
          <w:sz w:val="28"/>
        </w:rPr>
        <w:t>tại</w:t>
      </w:r>
      <w:r>
        <w:rPr>
          <w:spacing w:val="-13"/>
          <w:sz w:val="28"/>
        </w:rPr>
        <w:t> </w:t>
      </w:r>
      <w:r>
        <w:rPr>
          <w:sz w:val="28"/>
        </w:rPr>
        <w:t>Quy</w:t>
      </w:r>
      <w:r>
        <w:rPr>
          <w:spacing w:val="-10"/>
          <w:sz w:val="28"/>
        </w:rPr>
        <w:t> </w:t>
      </w:r>
      <w:r>
        <w:rPr>
          <w:sz w:val="28"/>
        </w:rPr>
        <w:t>chế</w:t>
      </w:r>
      <w:r>
        <w:rPr>
          <w:spacing w:val="-14"/>
          <w:sz w:val="28"/>
        </w:rPr>
        <w:t> </w:t>
      </w:r>
      <w:r>
        <w:rPr>
          <w:sz w:val="28"/>
        </w:rPr>
        <w:t>này.</w:t>
      </w:r>
    </w:p>
    <w:p>
      <w:pPr>
        <w:pStyle w:val="ListParagraph"/>
        <w:numPr>
          <w:ilvl w:val="1"/>
          <w:numId w:val="6"/>
        </w:numPr>
        <w:tabs>
          <w:tab w:pos="1049" w:val="left" w:leader="none"/>
        </w:tabs>
        <w:spacing w:line="254" w:lineRule="auto" w:before="56" w:after="0"/>
        <w:ind w:left="2" w:right="159" w:firstLine="719"/>
        <w:jc w:val="both"/>
        <w:rPr>
          <w:sz w:val="28"/>
        </w:rPr>
      </w:pPr>
      <w:r>
        <w:rPr>
          <w:sz w:val="28"/>
        </w:rPr>
        <w:t>Phối hợp với các cơ quan liên quan kiểm tra vốn vay, xử lý nợ theo</w:t>
      </w:r>
      <w:r>
        <w:rPr>
          <w:spacing w:val="40"/>
          <w:sz w:val="28"/>
        </w:rPr>
        <w:t> </w:t>
      </w:r>
      <w:r>
        <w:rPr>
          <w:sz w:val="28"/>
        </w:rPr>
        <w:t>quy định.</w:t>
      </w:r>
    </w:p>
    <w:p>
      <w:pPr>
        <w:pStyle w:val="ListParagraph"/>
        <w:numPr>
          <w:ilvl w:val="1"/>
          <w:numId w:val="6"/>
        </w:numPr>
        <w:tabs>
          <w:tab w:pos="992" w:val="left" w:leader="none"/>
        </w:tabs>
        <w:spacing w:line="254" w:lineRule="auto" w:before="59" w:after="0"/>
        <w:ind w:left="2" w:right="130" w:firstLine="719"/>
        <w:jc w:val="both"/>
        <w:rPr>
          <w:sz w:val="28"/>
        </w:rPr>
      </w:pPr>
      <w:r>
        <w:rPr>
          <w:spacing w:val="-2"/>
          <w:sz w:val="28"/>
        </w:rPr>
        <w:t>Phối</w:t>
      </w:r>
      <w:r>
        <w:rPr>
          <w:spacing w:val="-16"/>
          <w:sz w:val="28"/>
        </w:rPr>
        <w:t> </w:t>
      </w:r>
      <w:r>
        <w:rPr>
          <w:spacing w:val="-2"/>
          <w:sz w:val="28"/>
        </w:rPr>
        <w:t>hợp</w:t>
      </w:r>
      <w:r>
        <w:rPr>
          <w:spacing w:val="-15"/>
          <w:sz w:val="28"/>
        </w:rPr>
        <w:t> </w:t>
      </w:r>
      <w:r>
        <w:rPr>
          <w:spacing w:val="-2"/>
          <w:sz w:val="28"/>
        </w:rPr>
        <w:t>với</w:t>
      </w:r>
      <w:r>
        <w:rPr>
          <w:spacing w:val="-16"/>
          <w:sz w:val="28"/>
        </w:rPr>
        <w:t> </w:t>
      </w:r>
      <w:r>
        <w:rPr>
          <w:spacing w:val="-2"/>
          <w:sz w:val="28"/>
        </w:rPr>
        <w:t>các</w:t>
      </w:r>
      <w:r>
        <w:rPr>
          <w:spacing w:val="-15"/>
          <w:sz w:val="28"/>
        </w:rPr>
        <w:t> </w:t>
      </w:r>
      <w:r>
        <w:rPr>
          <w:spacing w:val="-2"/>
          <w:sz w:val="28"/>
        </w:rPr>
        <w:t>đơn</w:t>
      </w:r>
      <w:r>
        <w:rPr>
          <w:spacing w:val="-16"/>
          <w:sz w:val="28"/>
        </w:rPr>
        <w:t> </w:t>
      </w:r>
      <w:r>
        <w:rPr>
          <w:spacing w:val="-2"/>
          <w:sz w:val="28"/>
        </w:rPr>
        <w:t>vị</w:t>
      </w:r>
      <w:r>
        <w:rPr>
          <w:spacing w:val="-15"/>
          <w:sz w:val="28"/>
        </w:rPr>
        <w:t> </w:t>
      </w:r>
      <w:r>
        <w:rPr>
          <w:spacing w:val="-2"/>
          <w:sz w:val="28"/>
        </w:rPr>
        <w:t>liên</w:t>
      </w:r>
      <w:r>
        <w:rPr>
          <w:spacing w:val="-16"/>
          <w:sz w:val="28"/>
        </w:rPr>
        <w:t> </w:t>
      </w:r>
      <w:r>
        <w:rPr>
          <w:spacing w:val="-2"/>
          <w:sz w:val="28"/>
        </w:rPr>
        <w:t>quan</w:t>
      </w:r>
      <w:r>
        <w:rPr>
          <w:spacing w:val="-15"/>
          <w:sz w:val="28"/>
        </w:rPr>
        <w:t> </w:t>
      </w:r>
      <w:r>
        <w:rPr>
          <w:spacing w:val="-2"/>
          <w:sz w:val="28"/>
        </w:rPr>
        <w:t>lập</w:t>
      </w:r>
      <w:r>
        <w:rPr>
          <w:spacing w:val="-16"/>
          <w:sz w:val="28"/>
        </w:rPr>
        <w:t> </w:t>
      </w:r>
      <w:r>
        <w:rPr>
          <w:spacing w:val="-2"/>
          <w:sz w:val="28"/>
        </w:rPr>
        <w:t>hồ</w:t>
      </w:r>
      <w:r>
        <w:rPr>
          <w:spacing w:val="-15"/>
          <w:sz w:val="28"/>
        </w:rPr>
        <w:t> </w:t>
      </w:r>
      <w:r>
        <w:rPr>
          <w:spacing w:val="-2"/>
          <w:sz w:val="28"/>
        </w:rPr>
        <w:t>sơ</w:t>
      </w:r>
      <w:r>
        <w:rPr>
          <w:spacing w:val="-16"/>
          <w:sz w:val="28"/>
        </w:rPr>
        <w:t> </w:t>
      </w:r>
      <w:r>
        <w:rPr>
          <w:spacing w:val="-2"/>
          <w:sz w:val="28"/>
        </w:rPr>
        <w:t>xử</w:t>
      </w:r>
      <w:r>
        <w:rPr>
          <w:spacing w:val="-15"/>
          <w:sz w:val="28"/>
        </w:rPr>
        <w:t> </w:t>
      </w:r>
      <w:r>
        <w:rPr>
          <w:spacing w:val="-2"/>
          <w:sz w:val="28"/>
        </w:rPr>
        <w:t>lý</w:t>
      </w:r>
      <w:r>
        <w:rPr>
          <w:spacing w:val="-16"/>
          <w:sz w:val="28"/>
        </w:rPr>
        <w:t> </w:t>
      </w:r>
      <w:r>
        <w:rPr>
          <w:spacing w:val="-2"/>
          <w:sz w:val="28"/>
        </w:rPr>
        <w:t>nợ</w:t>
      </w:r>
      <w:r>
        <w:rPr>
          <w:spacing w:val="-15"/>
          <w:sz w:val="28"/>
        </w:rPr>
        <w:t> </w:t>
      </w:r>
      <w:r>
        <w:rPr>
          <w:spacing w:val="-2"/>
          <w:sz w:val="28"/>
        </w:rPr>
        <w:t>bị</w:t>
      </w:r>
      <w:r>
        <w:rPr>
          <w:spacing w:val="-16"/>
          <w:sz w:val="28"/>
        </w:rPr>
        <w:t> </w:t>
      </w:r>
      <w:r>
        <w:rPr>
          <w:spacing w:val="-2"/>
          <w:sz w:val="28"/>
        </w:rPr>
        <w:t>rủi</w:t>
      </w:r>
      <w:r>
        <w:rPr>
          <w:spacing w:val="-15"/>
          <w:sz w:val="28"/>
        </w:rPr>
        <w:t> </w:t>
      </w:r>
      <w:r>
        <w:rPr>
          <w:spacing w:val="-2"/>
          <w:sz w:val="28"/>
        </w:rPr>
        <w:t>ro</w:t>
      </w:r>
      <w:r>
        <w:rPr>
          <w:spacing w:val="-16"/>
          <w:sz w:val="28"/>
        </w:rPr>
        <w:t> </w:t>
      </w:r>
      <w:r>
        <w:rPr>
          <w:spacing w:val="-2"/>
          <w:sz w:val="28"/>
        </w:rPr>
        <w:t>trình</w:t>
      </w:r>
      <w:r>
        <w:rPr>
          <w:spacing w:val="-15"/>
          <w:sz w:val="28"/>
        </w:rPr>
        <w:t> </w:t>
      </w:r>
      <w:r>
        <w:rPr>
          <w:spacing w:val="-2"/>
          <w:sz w:val="28"/>
        </w:rPr>
        <w:t>Chủ</w:t>
      </w:r>
      <w:r>
        <w:rPr>
          <w:spacing w:val="-16"/>
          <w:sz w:val="28"/>
        </w:rPr>
        <w:t> </w:t>
      </w:r>
      <w:r>
        <w:rPr>
          <w:spacing w:val="-2"/>
          <w:sz w:val="28"/>
        </w:rPr>
        <w:t>tịch </w:t>
      </w:r>
      <w:r>
        <w:rPr>
          <w:sz w:val="28"/>
        </w:rPr>
        <w:t>UBND</w:t>
      </w:r>
      <w:r>
        <w:rPr>
          <w:spacing w:val="-4"/>
          <w:sz w:val="28"/>
        </w:rPr>
        <w:t> </w:t>
      </w:r>
      <w:r>
        <w:rPr>
          <w:sz w:val="28"/>
        </w:rPr>
        <w:t>tỉnh</w:t>
      </w:r>
      <w:r>
        <w:rPr>
          <w:spacing w:val="-4"/>
          <w:sz w:val="28"/>
        </w:rPr>
        <w:t> </w:t>
      </w:r>
      <w:r>
        <w:rPr>
          <w:sz w:val="28"/>
        </w:rPr>
        <w:t>xem</w:t>
      </w:r>
      <w:r>
        <w:rPr>
          <w:spacing w:val="-6"/>
          <w:sz w:val="28"/>
        </w:rPr>
        <w:t> </w:t>
      </w:r>
      <w:r>
        <w:rPr>
          <w:sz w:val="28"/>
        </w:rPr>
        <w:t>xét,</w:t>
      </w:r>
      <w:r>
        <w:rPr>
          <w:spacing w:val="-3"/>
          <w:sz w:val="28"/>
        </w:rPr>
        <w:t> </w:t>
      </w:r>
      <w:r>
        <w:rPr>
          <w:sz w:val="28"/>
        </w:rPr>
        <w:t>quyết</w:t>
      </w:r>
      <w:r>
        <w:rPr>
          <w:spacing w:val="-4"/>
          <w:sz w:val="28"/>
        </w:rPr>
        <w:t> </w:t>
      </w:r>
      <w:r>
        <w:rPr>
          <w:sz w:val="28"/>
        </w:rPr>
        <w:t>định.</w:t>
      </w:r>
    </w:p>
    <w:p>
      <w:pPr>
        <w:pStyle w:val="ListParagraph"/>
        <w:numPr>
          <w:ilvl w:val="1"/>
          <w:numId w:val="6"/>
        </w:numPr>
        <w:tabs>
          <w:tab w:pos="1024" w:val="left" w:leader="none"/>
        </w:tabs>
        <w:spacing w:line="240" w:lineRule="auto" w:before="57" w:after="0"/>
        <w:ind w:left="1024" w:right="0" w:hanging="303"/>
        <w:jc w:val="both"/>
        <w:rPr>
          <w:sz w:val="28"/>
        </w:rPr>
      </w:pPr>
      <w:r>
        <w:rPr>
          <w:sz w:val="28"/>
        </w:rPr>
        <w:t>Thực</w:t>
      </w:r>
      <w:r>
        <w:rPr>
          <w:spacing w:val="-6"/>
          <w:sz w:val="28"/>
        </w:rPr>
        <w:t> </w:t>
      </w:r>
      <w:r>
        <w:rPr>
          <w:sz w:val="28"/>
        </w:rPr>
        <w:t>hiện</w:t>
      </w:r>
      <w:r>
        <w:rPr>
          <w:spacing w:val="-1"/>
          <w:sz w:val="28"/>
        </w:rPr>
        <w:t> </w:t>
      </w:r>
      <w:r>
        <w:rPr>
          <w:sz w:val="28"/>
        </w:rPr>
        <w:t>chế</w:t>
      </w:r>
      <w:r>
        <w:rPr>
          <w:spacing w:val="-2"/>
          <w:sz w:val="28"/>
        </w:rPr>
        <w:t> </w:t>
      </w:r>
      <w:r>
        <w:rPr>
          <w:sz w:val="28"/>
        </w:rPr>
        <w:t>độ</w:t>
      </w:r>
      <w:r>
        <w:rPr>
          <w:spacing w:val="-6"/>
          <w:sz w:val="28"/>
        </w:rPr>
        <w:t> </w:t>
      </w:r>
      <w:r>
        <w:rPr>
          <w:sz w:val="28"/>
        </w:rPr>
        <w:t>báo</w:t>
      </w:r>
      <w:r>
        <w:rPr>
          <w:spacing w:val="-1"/>
          <w:sz w:val="28"/>
        </w:rPr>
        <w:t> </w:t>
      </w:r>
      <w:r>
        <w:rPr>
          <w:sz w:val="28"/>
        </w:rPr>
        <w:t>cáo</w:t>
      </w:r>
      <w:r>
        <w:rPr>
          <w:spacing w:val="-5"/>
          <w:sz w:val="28"/>
        </w:rPr>
        <w:t> </w:t>
      </w:r>
      <w:r>
        <w:rPr>
          <w:sz w:val="28"/>
        </w:rPr>
        <w:t>theo</w:t>
      </w:r>
      <w:r>
        <w:rPr>
          <w:spacing w:val="-4"/>
          <w:sz w:val="28"/>
        </w:rPr>
        <w:t> </w:t>
      </w:r>
      <w:r>
        <w:rPr>
          <w:sz w:val="28"/>
        </w:rPr>
        <w:t>quy</w:t>
      </w:r>
      <w:r>
        <w:rPr>
          <w:spacing w:val="-6"/>
          <w:sz w:val="28"/>
        </w:rPr>
        <w:t> </w:t>
      </w:r>
      <w:r>
        <w:rPr>
          <w:sz w:val="28"/>
        </w:rPr>
        <w:t>định</w:t>
      </w:r>
      <w:r>
        <w:rPr>
          <w:spacing w:val="-1"/>
          <w:sz w:val="28"/>
        </w:rPr>
        <w:t> </w:t>
      </w:r>
      <w:r>
        <w:rPr>
          <w:sz w:val="28"/>
        </w:rPr>
        <w:t>tại</w:t>
      </w:r>
      <w:r>
        <w:rPr>
          <w:spacing w:val="-1"/>
          <w:sz w:val="28"/>
        </w:rPr>
        <w:t> </w:t>
      </w:r>
      <w:r>
        <w:rPr>
          <w:sz w:val="28"/>
        </w:rPr>
        <w:t>Điều</w:t>
      </w:r>
      <w:r>
        <w:rPr>
          <w:spacing w:val="-2"/>
          <w:sz w:val="28"/>
        </w:rPr>
        <w:t> </w:t>
      </w:r>
      <w:r>
        <w:rPr>
          <w:sz w:val="28"/>
        </w:rPr>
        <w:t>12</w:t>
      </w:r>
      <w:r>
        <w:rPr>
          <w:spacing w:val="-4"/>
          <w:sz w:val="28"/>
        </w:rPr>
        <w:t> </w:t>
      </w:r>
      <w:r>
        <w:rPr>
          <w:sz w:val="28"/>
        </w:rPr>
        <w:t>Quy</w:t>
      </w:r>
      <w:r>
        <w:rPr>
          <w:spacing w:val="-1"/>
          <w:sz w:val="28"/>
        </w:rPr>
        <w:t> </w:t>
      </w:r>
      <w:r>
        <w:rPr>
          <w:sz w:val="28"/>
        </w:rPr>
        <w:t>chế</w:t>
      </w:r>
      <w:r>
        <w:rPr>
          <w:spacing w:val="-2"/>
          <w:sz w:val="28"/>
        </w:rPr>
        <w:t> </w:t>
      </w:r>
      <w:r>
        <w:rPr>
          <w:spacing w:val="-4"/>
          <w:sz w:val="28"/>
        </w:rPr>
        <w:t>này.</w:t>
      </w:r>
    </w:p>
    <w:p>
      <w:pPr>
        <w:pStyle w:val="ListParagraph"/>
        <w:numPr>
          <w:ilvl w:val="0"/>
          <w:numId w:val="6"/>
        </w:numPr>
        <w:tabs>
          <w:tab w:pos="1000" w:val="left" w:leader="none"/>
        </w:tabs>
        <w:spacing w:line="240" w:lineRule="auto" w:before="79" w:after="0"/>
        <w:ind w:left="1000" w:right="0" w:hanging="279"/>
        <w:jc w:val="both"/>
        <w:rPr>
          <w:sz w:val="28"/>
        </w:rPr>
      </w:pPr>
      <w:r>
        <w:rPr>
          <w:sz w:val="28"/>
        </w:rPr>
        <w:t>UBND</w:t>
      </w:r>
      <w:r>
        <w:rPr>
          <w:spacing w:val="-2"/>
          <w:sz w:val="28"/>
        </w:rPr>
        <w:t> </w:t>
      </w:r>
      <w:r>
        <w:rPr>
          <w:sz w:val="28"/>
        </w:rPr>
        <w:t>xã,</w:t>
      </w:r>
      <w:r>
        <w:rPr>
          <w:spacing w:val="-5"/>
          <w:sz w:val="28"/>
        </w:rPr>
        <w:t> </w:t>
      </w:r>
      <w:r>
        <w:rPr>
          <w:spacing w:val="-2"/>
          <w:sz w:val="28"/>
        </w:rPr>
        <w:t>phường</w:t>
      </w:r>
    </w:p>
    <w:p>
      <w:pPr>
        <w:pStyle w:val="ListParagraph"/>
        <w:numPr>
          <w:ilvl w:val="1"/>
          <w:numId w:val="6"/>
        </w:numPr>
        <w:tabs>
          <w:tab w:pos="1030" w:val="left" w:leader="none"/>
        </w:tabs>
        <w:spacing w:line="254" w:lineRule="auto" w:before="76" w:after="0"/>
        <w:ind w:left="2" w:right="146" w:firstLine="719"/>
        <w:jc w:val="both"/>
        <w:rPr>
          <w:sz w:val="28"/>
        </w:rPr>
      </w:pPr>
      <w:r>
        <w:rPr>
          <w:sz w:val="28"/>
        </w:rPr>
        <w:t>Chịu trách nhiệm xác nhận đối tượng vay vốn theo từng chương trình cho vay quy định tại Quy chế này.</w:t>
      </w:r>
    </w:p>
    <w:p>
      <w:pPr>
        <w:pStyle w:val="ListParagraph"/>
        <w:numPr>
          <w:ilvl w:val="1"/>
          <w:numId w:val="6"/>
        </w:numPr>
        <w:tabs>
          <w:tab w:pos="1032" w:val="left" w:leader="none"/>
        </w:tabs>
        <w:spacing w:line="254" w:lineRule="auto" w:before="59" w:after="0"/>
        <w:ind w:left="2" w:right="139" w:firstLine="719"/>
        <w:jc w:val="both"/>
        <w:rPr>
          <w:sz w:val="28"/>
        </w:rPr>
      </w:pPr>
      <w:r>
        <w:rPr>
          <w:sz w:val="28"/>
        </w:rPr>
        <w:t>Phối hợp với NHCSXH, tổ chức chính trị - xã hội, các cơ quan, đơn vị có</w:t>
      </w:r>
      <w:r>
        <w:rPr>
          <w:spacing w:val="-3"/>
          <w:sz w:val="28"/>
        </w:rPr>
        <w:t> </w:t>
      </w:r>
      <w:r>
        <w:rPr>
          <w:sz w:val="28"/>
        </w:rPr>
        <w:t>liên</w:t>
      </w:r>
      <w:r>
        <w:rPr>
          <w:spacing w:val="-6"/>
          <w:sz w:val="28"/>
        </w:rPr>
        <w:t> </w:t>
      </w:r>
      <w:r>
        <w:rPr>
          <w:sz w:val="28"/>
        </w:rPr>
        <w:t>quan</w:t>
      </w:r>
      <w:r>
        <w:rPr>
          <w:spacing w:val="-6"/>
          <w:sz w:val="28"/>
        </w:rPr>
        <w:t> </w:t>
      </w:r>
      <w:r>
        <w:rPr>
          <w:sz w:val="28"/>
        </w:rPr>
        <w:t>kiểm</w:t>
      </w:r>
      <w:r>
        <w:rPr>
          <w:spacing w:val="-4"/>
          <w:sz w:val="28"/>
        </w:rPr>
        <w:t> </w:t>
      </w:r>
      <w:r>
        <w:rPr>
          <w:sz w:val="28"/>
        </w:rPr>
        <w:t>tra</w:t>
      </w:r>
      <w:r>
        <w:rPr>
          <w:spacing w:val="-6"/>
          <w:sz w:val="28"/>
        </w:rPr>
        <w:t> </w:t>
      </w:r>
      <w:r>
        <w:rPr>
          <w:sz w:val="28"/>
        </w:rPr>
        <w:t>việc</w:t>
      </w:r>
      <w:r>
        <w:rPr>
          <w:spacing w:val="-4"/>
          <w:sz w:val="28"/>
        </w:rPr>
        <w:t> </w:t>
      </w:r>
      <w:r>
        <w:rPr>
          <w:sz w:val="28"/>
        </w:rPr>
        <w:t>sử</w:t>
      </w:r>
      <w:r>
        <w:rPr>
          <w:spacing w:val="-8"/>
          <w:sz w:val="28"/>
        </w:rPr>
        <w:t> </w:t>
      </w:r>
      <w:r>
        <w:rPr>
          <w:sz w:val="28"/>
        </w:rPr>
        <w:t>dụng</w:t>
      </w:r>
      <w:r>
        <w:rPr>
          <w:spacing w:val="-4"/>
          <w:sz w:val="28"/>
        </w:rPr>
        <w:t> </w:t>
      </w:r>
      <w:r>
        <w:rPr>
          <w:sz w:val="28"/>
        </w:rPr>
        <w:t>vốn</w:t>
      </w:r>
      <w:r>
        <w:rPr>
          <w:spacing w:val="-4"/>
          <w:sz w:val="28"/>
        </w:rPr>
        <w:t> </w:t>
      </w:r>
      <w:r>
        <w:rPr>
          <w:sz w:val="28"/>
        </w:rPr>
        <w:t>vay,</w:t>
      </w:r>
      <w:r>
        <w:rPr>
          <w:spacing w:val="-7"/>
          <w:sz w:val="28"/>
        </w:rPr>
        <w:t> </w:t>
      </w:r>
      <w:r>
        <w:rPr>
          <w:sz w:val="28"/>
        </w:rPr>
        <w:t>đôn</w:t>
      </w:r>
      <w:r>
        <w:rPr>
          <w:spacing w:val="-6"/>
          <w:sz w:val="28"/>
        </w:rPr>
        <w:t> </w:t>
      </w:r>
      <w:r>
        <w:rPr>
          <w:sz w:val="28"/>
        </w:rPr>
        <w:t>đốc</w:t>
      </w:r>
      <w:r>
        <w:rPr>
          <w:spacing w:val="-4"/>
          <w:sz w:val="28"/>
        </w:rPr>
        <w:t> </w:t>
      </w:r>
      <w:r>
        <w:rPr>
          <w:sz w:val="28"/>
        </w:rPr>
        <w:t>trả</w:t>
      </w:r>
      <w:r>
        <w:rPr>
          <w:spacing w:val="-4"/>
          <w:sz w:val="28"/>
        </w:rPr>
        <w:t> </w:t>
      </w:r>
      <w:r>
        <w:rPr>
          <w:sz w:val="28"/>
        </w:rPr>
        <w:t>nợ,</w:t>
      </w:r>
      <w:r>
        <w:rPr>
          <w:spacing w:val="-7"/>
          <w:sz w:val="28"/>
        </w:rPr>
        <w:t> </w:t>
      </w:r>
      <w:r>
        <w:rPr>
          <w:sz w:val="28"/>
        </w:rPr>
        <w:t>trả</w:t>
      </w:r>
      <w:r>
        <w:rPr>
          <w:spacing w:val="-6"/>
          <w:sz w:val="28"/>
        </w:rPr>
        <w:t> </w:t>
      </w:r>
      <w:r>
        <w:rPr>
          <w:sz w:val="28"/>
        </w:rPr>
        <w:t>lãi;</w:t>
      </w:r>
      <w:r>
        <w:rPr>
          <w:spacing w:val="-3"/>
          <w:sz w:val="28"/>
        </w:rPr>
        <w:t> </w:t>
      </w:r>
      <w:r>
        <w:rPr>
          <w:sz w:val="28"/>
        </w:rPr>
        <w:t>kiểm</w:t>
      </w:r>
      <w:r>
        <w:rPr>
          <w:spacing w:val="-7"/>
          <w:sz w:val="28"/>
        </w:rPr>
        <w:t> </w:t>
      </w:r>
      <w:r>
        <w:rPr>
          <w:sz w:val="28"/>
        </w:rPr>
        <w:t>tra,</w:t>
      </w:r>
      <w:r>
        <w:rPr>
          <w:spacing w:val="-7"/>
          <w:sz w:val="28"/>
        </w:rPr>
        <w:t> </w:t>
      </w:r>
      <w:r>
        <w:rPr>
          <w:sz w:val="28"/>
        </w:rPr>
        <w:t>phúc tra hộ vay vốn bị rủi ro trên địa bàn.</w:t>
      </w:r>
    </w:p>
    <w:p>
      <w:pPr>
        <w:pStyle w:val="ListParagraph"/>
        <w:numPr>
          <w:ilvl w:val="1"/>
          <w:numId w:val="6"/>
        </w:numPr>
        <w:tabs>
          <w:tab w:pos="1010" w:val="left" w:leader="none"/>
        </w:tabs>
        <w:spacing w:line="252" w:lineRule="auto" w:before="57" w:after="0"/>
        <w:ind w:left="2" w:right="134" w:firstLine="719"/>
        <w:jc w:val="both"/>
        <w:rPr>
          <w:sz w:val="28"/>
        </w:rPr>
      </w:pPr>
      <w:r>
        <w:rPr>
          <w:sz w:val="28"/>
        </w:rPr>
        <w:t>Phối hợp với NHCSXH xử</w:t>
      </w:r>
      <w:r>
        <w:rPr>
          <w:spacing w:val="-2"/>
          <w:sz w:val="28"/>
        </w:rPr>
        <w:t> </w:t>
      </w:r>
      <w:r>
        <w:rPr>
          <w:sz w:val="28"/>
        </w:rPr>
        <w:t>lý các</w:t>
      </w:r>
      <w:r>
        <w:rPr>
          <w:spacing w:val="-1"/>
          <w:sz w:val="28"/>
        </w:rPr>
        <w:t> </w:t>
      </w:r>
      <w:r>
        <w:rPr>
          <w:sz w:val="28"/>
        </w:rPr>
        <w:t>trường hợp nợ</w:t>
      </w:r>
      <w:r>
        <w:rPr>
          <w:spacing w:val="-2"/>
          <w:sz w:val="28"/>
        </w:rPr>
        <w:t> </w:t>
      </w:r>
      <w:r>
        <w:rPr>
          <w:sz w:val="28"/>
        </w:rPr>
        <w:t>khó đòi, nợ</w:t>
      </w:r>
      <w:r>
        <w:rPr>
          <w:spacing w:val="-1"/>
          <w:sz w:val="28"/>
        </w:rPr>
        <w:t> </w:t>
      </w:r>
      <w:r>
        <w:rPr>
          <w:sz w:val="28"/>
        </w:rPr>
        <w:t>quá</w:t>
      </w:r>
      <w:r>
        <w:rPr>
          <w:spacing w:val="-1"/>
          <w:sz w:val="28"/>
        </w:rPr>
        <w:t> </w:t>
      </w:r>
      <w:r>
        <w:rPr>
          <w:sz w:val="28"/>
        </w:rPr>
        <w:t>hạn,..; hướng</w:t>
      </w:r>
      <w:r>
        <w:rPr>
          <w:spacing w:val="-13"/>
          <w:sz w:val="28"/>
        </w:rPr>
        <w:t> </w:t>
      </w:r>
      <w:r>
        <w:rPr>
          <w:sz w:val="28"/>
        </w:rPr>
        <w:t>dẫn</w:t>
      </w:r>
      <w:r>
        <w:rPr>
          <w:spacing w:val="-13"/>
          <w:sz w:val="28"/>
        </w:rPr>
        <w:t> </w:t>
      </w:r>
      <w:r>
        <w:rPr>
          <w:sz w:val="28"/>
        </w:rPr>
        <w:t>hộ</w:t>
      </w:r>
      <w:r>
        <w:rPr>
          <w:spacing w:val="-13"/>
          <w:sz w:val="28"/>
        </w:rPr>
        <w:t> </w:t>
      </w:r>
      <w:r>
        <w:rPr>
          <w:sz w:val="28"/>
        </w:rPr>
        <w:t>vay</w:t>
      </w:r>
      <w:r>
        <w:rPr>
          <w:spacing w:val="-13"/>
          <w:sz w:val="28"/>
        </w:rPr>
        <w:t> </w:t>
      </w:r>
      <w:r>
        <w:rPr>
          <w:sz w:val="28"/>
        </w:rPr>
        <w:t>lập</w:t>
      </w:r>
      <w:r>
        <w:rPr>
          <w:spacing w:val="-13"/>
          <w:sz w:val="28"/>
        </w:rPr>
        <w:t> </w:t>
      </w:r>
      <w:r>
        <w:rPr>
          <w:sz w:val="28"/>
        </w:rPr>
        <w:t>hồ</w:t>
      </w:r>
      <w:r>
        <w:rPr>
          <w:spacing w:val="-13"/>
          <w:sz w:val="28"/>
        </w:rPr>
        <w:t> </w:t>
      </w:r>
      <w:r>
        <w:rPr>
          <w:sz w:val="28"/>
        </w:rPr>
        <w:t>sơ</w:t>
      </w:r>
      <w:r>
        <w:rPr>
          <w:spacing w:val="-14"/>
          <w:sz w:val="28"/>
        </w:rPr>
        <w:t> </w:t>
      </w:r>
      <w:r>
        <w:rPr>
          <w:sz w:val="28"/>
        </w:rPr>
        <w:t>đề</w:t>
      </w:r>
      <w:r>
        <w:rPr>
          <w:spacing w:val="-14"/>
          <w:sz w:val="28"/>
        </w:rPr>
        <w:t> </w:t>
      </w:r>
      <w:r>
        <w:rPr>
          <w:sz w:val="28"/>
        </w:rPr>
        <w:t>nghị</w:t>
      </w:r>
      <w:r>
        <w:rPr>
          <w:spacing w:val="-13"/>
          <w:sz w:val="28"/>
        </w:rPr>
        <w:t> </w:t>
      </w:r>
      <w:r>
        <w:rPr>
          <w:sz w:val="28"/>
        </w:rPr>
        <w:t>xử</w:t>
      </w:r>
      <w:r>
        <w:rPr>
          <w:spacing w:val="-13"/>
          <w:sz w:val="28"/>
        </w:rPr>
        <w:t> </w:t>
      </w:r>
      <w:r>
        <w:rPr>
          <w:sz w:val="28"/>
        </w:rPr>
        <w:t>lý</w:t>
      </w:r>
      <w:r>
        <w:rPr>
          <w:spacing w:val="-13"/>
          <w:sz w:val="28"/>
        </w:rPr>
        <w:t> </w:t>
      </w:r>
      <w:r>
        <w:rPr>
          <w:sz w:val="28"/>
        </w:rPr>
        <w:t>nợ</w:t>
      </w:r>
      <w:r>
        <w:rPr>
          <w:spacing w:val="-14"/>
          <w:sz w:val="28"/>
        </w:rPr>
        <w:t> </w:t>
      </w:r>
      <w:r>
        <w:rPr>
          <w:sz w:val="28"/>
        </w:rPr>
        <w:t>bị</w:t>
      </w:r>
      <w:r>
        <w:rPr>
          <w:spacing w:val="-11"/>
          <w:sz w:val="28"/>
        </w:rPr>
        <w:t> </w:t>
      </w:r>
      <w:r>
        <w:rPr>
          <w:sz w:val="28"/>
        </w:rPr>
        <w:t>rủi</w:t>
      </w:r>
      <w:r>
        <w:rPr>
          <w:spacing w:val="-12"/>
          <w:sz w:val="28"/>
        </w:rPr>
        <w:t> </w:t>
      </w:r>
      <w:r>
        <w:rPr>
          <w:sz w:val="28"/>
        </w:rPr>
        <w:t>ro</w:t>
      </w:r>
      <w:r>
        <w:rPr>
          <w:spacing w:val="-13"/>
          <w:sz w:val="28"/>
        </w:rPr>
        <w:t> </w:t>
      </w:r>
      <w:r>
        <w:rPr>
          <w:sz w:val="28"/>
        </w:rPr>
        <w:t>do</w:t>
      </w:r>
      <w:r>
        <w:rPr>
          <w:spacing w:val="-13"/>
          <w:sz w:val="28"/>
        </w:rPr>
        <w:t> </w:t>
      </w:r>
      <w:r>
        <w:rPr>
          <w:sz w:val="28"/>
        </w:rPr>
        <w:t>nguyên</w:t>
      </w:r>
      <w:r>
        <w:rPr>
          <w:spacing w:val="-13"/>
          <w:sz w:val="28"/>
        </w:rPr>
        <w:t> </w:t>
      </w:r>
      <w:r>
        <w:rPr>
          <w:sz w:val="28"/>
        </w:rPr>
        <w:t>nhân</w:t>
      </w:r>
      <w:r>
        <w:rPr>
          <w:spacing w:val="-13"/>
          <w:sz w:val="28"/>
        </w:rPr>
        <w:t> </w:t>
      </w:r>
      <w:r>
        <w:rPr>
          <w:sz w:val="28"/>
        </w:rPr>
        <w:t>khách</w:t>
      </w:r>
      <w:r>
        <w:rPr>
          <w:spacing w:val="-13"/>
          <w:sz w:val="28"/>
        </w:rPr>
        <w:t> </w:t>
      </w:r>
      <w:r>
        <w:rPr>
          <w:sz w:val="28"/>
        </w:rPr>
        <w:t>quan; tham gia tổ đôn đốc thu hồi nợ khó đòi,...</w:t>
      </w:r>
    </w:p>
    <w:p>
      <w:pPr>
        <w:pStyle w:val="ListParagraph"/>
        <w:numPr>
          <w:ilvl w:val="0"/>
          <w:numId w:val="6"/>
        </w:numPr>
        <w:tabs>
          <w:tab w:pos="1001" w:val="left" w:leader="none"/>
        </w:tabs>
        <w:spacing w:line="240" w:lineRule="auto" w:before="66" w:after="0"/>
        <w:ind w:left="1001" w:right="0" w:hanging="280"/>
        <w:jc w:val="both"/>
        <w:rPr>
          <w:sz w:val="28"/>
        </w:rPr>
      </w:pPr>
      <w:r>
        <w:rPr>
          <w:sz w:val="28"/>
        </w:rPr>
        <w:t>Trách</w:t>
      </w:r>
      <w:r>
        <w:rPr>
          <w:spacing w:val="-7"/>
          <w:sz w:val="28"/>
        </w:rPr>
        <w:t> </w:t>
      </w:r>
      <w:r>
        <w:rPr>
          <w:sz w:val="28"/>
        </w:rPr>
        <w:t>nhiệm</w:t>
      </w:r>
      <w:r>
        <w:rPr>
          <w:spacing w:val="-4"/>
          <w:sz w:val="28"/>
        </w:rPr>
        <w:t> </w:t>
      </w:r>
      <w:r>
        <w:rPr>
          <w:sz w:val="28"/>
        </w:rPr>
        <w:t>của</w:t>
      </w:r>
      <w:r>
        <w:rPr>
          <w:spacing w:val="-5"/>
          <w:sz w:val="28"/>
        </w:rPr>
        <w:t> </w:t>
      </w:r>
      <w:r>
        <w:rPr>
          <w:sz w:val="28"/>
        </w:rPr>
        <w:t>người</w:t>
      </w:r>
      <w:r>
        <w:rPr>
          <w:spacing w:val="-4"/>
          <w:sz w:val="28"/>
        </w:rPr>
        <w:t> </w:t>
      </w:r>
      <w:r>
        <w:rPr>
          <w:spacing w:val="-5"/>
          <w:sz w:val="28"/>
        </w:rPr>
        <w:t>vay</w:t>
      </w:r>
    </w:p>
    <w:p>
      <w:pPr>
        <w:pStyle w:val="ListParagraph"/>
        <w:numPr>
          <w:ilvl w:val="1"/>
          <w:numId w:val="6"/>
        </w:numPr>
        <w:tabs>
          <w:tab w:pos="1009" w:val="left" w:leader="none"/>
        </w:tabs>
        <w:spacing w:line="240" w:lineRule="auto" w:before="79" w:after="0"/>
        <w:ind w:left="1009" w:right="0" w:hanging="288"/>
        <w:jc w:val="both"/>
        <w:rPr>
          <w:sz w:val="28"/>
        </w:rPr>
      </w:pPr>
      <w:r>
        <w:rPr>
          <w:sz w:val="28"/>
        </w:rPr>
        <w:t>Kê</w:t>
      </w:r>
      <w:r>
        <w:rPr>
          <w:spacing w:val="-5"/>
          <w:sz w:val="28"/>
        </w:rPr>
        <w:t> </w:t>
      </w:r>
      <w:r>
        <w:rPr>
          <w:sz w:val="28"/>
        </w:rPr>
        <w:t>khai</w:t>
      </w:r>
      <w:r>
        <w:rPr>
          <w:spacing w:val="-4"/>
          <w:sz w:val="28"/>
        </w:rPr>
        <w:t> </w:t>
      </w:r>
      <w:r>
        <w:rPr>
          <w:sz w:val="28"/>
        </w:rPr>
        <w:t>hồ</w:t>
      </w:r>
      <w:r>
        <w:rPr>
          <w:spacing w:val="-5"/>
          <w:sz w:val="28"/>
        </w:rPr>
        <w:t> </w:t>
      </w:r>
      <w:r>
        <w:rPr>
          <w:sz w:val="28"/>
        </w:rPr>
        <w:t>sơ</w:t>
      </w:r>
      <w:r>
        <w:rPr>
          <w:spacing w:val="-2"/>
          <w:sz w:val="28"/>
        </w:rPr>
        <w:t> </w:t>
      </w:r>
      <w:r>
        <w:rPr>
          <w:sz w:val="28"/>
        </w:rPr>
        <w:t>đầy</w:t>
      </w:r>
      <w:r>
        <w:rPr>
          <w:spacing w:val="-3"/>
          <w:sz w:val="28"/>
        </w:rPr>
        <w:t> </w:t>
      </w:r>
      <w:r>
        <w:rPr>
          <w:sz w:val="28"/>
        </w:rPr>
        <w:t>đủ,</w:t>
      </w:r>
      <w:r>
        <w:rPr>
          <w:spacing w:val="-6"/>
          <w:sz w:val="28"/>
        </w:rPr>
        <w:t> </w:t>
      </w:r>
      <w:r>
        <w:rPr>
          <w:sz w:val="28"/>
        </w:rPr>
        <w:t>trung</w:t>
      </w:r>
      <w:r>
        <w:rPr>
          <w:spacing w:val="-1"/>
          <w:sz w:val="28"/>
        </w:rPr>
        <w:t> </w:t>
      </w:r>
      <w:r>
        <w:rPr>
          <w:sz w:val="28"/>
        </w:rPr>
        <w:t>thực,</w:t>
      </w:r>
      <w:r>
        <w:rPr>
          <w:spacing w:val="-3"/>
          <w:sz w:val="28"/>
        </w:rPr>
        <w:t> </w:t>
      </w:r>
      <w:r>
        <w:rPr>
          <w:sz w:val="28"/>
        </w:rPr>
        <w:t>chính</w:t>
      </w:r>
      <w:r>
        <w:rPr>
          <w:spacing w:val="-4"/>
          <w:sz w:val="28"/>
        </w:rPr>
        <w:t> xác.</w:t>
      </w:r>
    </w:p>
    <w:p>
      <w:pPr>
        <w:pStyle w:val="ListParagraph"/>
        <w:spacing w:after="0" w:line="240" w:lineRule="auto"/>
        <w:jc w:val="both"/>
        <w:rPr>
          <w:sz w:val="28"/>
        </w:rPr>
        <w:sectPr>
          <w:pgSz w:w="11910" w:h="16840"/>
          <w:pgMar w:header="731" w:footer="0" w:top="1040" w:bottom="280" w:left="1700" w:right="992"/>
        </w:sectPr>
      </w:pPr>
    </w:p>
    <w:p>
      <w:pPr>
        <w:pStyle w:val="ListParagraph"/>
        <w:numPr>
          <w:ilvl w:val="1"/>
          <w:numId w:val="6"/>
        </w:numPr>
        <w:tabs>
          <w:tab w:pos="1025" w:val="left" w:leader="none"/>
        </w:tabs>
        <w:spacing w:line="240" w:lineRule="auto" w:before="91" w:after="0"/>
        <w:ind w:left="1025" w:right="0" w:hanging="304"/>
        <w:jc w:val="both"/>
        <w:rPr>
          <w:sz w:val="28"/>
        </w:rPr>
      </w:pPr>
      <w:r>
        <w:rPr>
          <w:sz w:val="28"/>
        </w:rPr>
        <w:t>Sử</w:t>
      </w:r>
      <w:r>
        <w:rPr>
          <w:spacing w:val="-5"/>
          <w:sz w:val="28"/>
        </w:rPr>
        <w:t> </w:t>
      </w:r>
      <w:r>
        <w:rPr>
          <w:sz w:val="28"/>
        </w:rPr>
        <w:t>dụng</w:t>
      </w:r>
      <w:r>
        <w:rPr>
          <w:spacing w:val="-1"/>
          <w:sz w:val="28"/>
        </w:rPr>
        <w:t> </w:t>
      </w:r>
      <w:r>
        <w:rPr>
          <w:sz w:val="28"/>
        </w:rPr>
        <w:t>vốn</w:t>
      </w:r>
      <w:r>
        <w:rPr>
          <w:spacing w:val="-2"/>
          <w:sz w:val="28"/>
        </w:rPr>
        <w:t> </w:t>
      </w:r>
      <w:r>
        <w:rPr>
          <w:sz w:val="28"/>
        </w:rPr>
        <w:t>vay</w:t>
      </w:r>
      <w:r>
        <w:rPr>
          <w:spacing w:val="-4"/>
          <w:sz w:val="28"/>
        </w:rPr>
        <w:t> </w:t>
      </w:r>
      <w:r>
        <w:rPr>
          <w:sz w:val="28"/>
        </w:rPr>
        <w:t>đúng</w:t>
      </w:r>
      <w:r>
        <w:rPr>
          <w:spacing w:val="-2"/>
          <w:sz w:val="28"/>
        </w:rPr>
        <w:t> </w:t>
      </w:r>
      <w:r>
        <w:rPr>
          <w:sz w:val="28"/>
        </w:rPr>
        <w:t>mục</w:t>
      </w:r>
      <w:r>
        <w:rPr>
          <w:spacing w:val="-2"/>
          <w:sz w:val="28"/>
        </w:rPr>
        <w:t> </w:t>
      </w:r>
      <w:r>
        <w:rPr>
          <w:spacing w:val="-4"/>
          <w:sz w:val="28"/>
        </w:rPr>
        <w:t>đích.</w:t>
      </w:r>
    </w:p>
    <w:p>
      <w:pPr>
        <w:pStyle w:val="ListParagraph"/>
        <w:numPr>
          <w:ilvl w:val="1"/>
          <w:numId w:val="6"/>
        </w:numPr>
        <w:tabs>
          <w:tab w:pos="1008" w:val="left" w:leader="none"/>
        </w:tabs>
        <w:spacing w:line="240" w:lineRule="auto" w:before="79" w:after="0"/>
        <w:ind w:left="1008" w:right="0" w:hanging="287"/>
        <w:jc w:val="both"/>
        <w:rPr>
          <w:sz w:val="28"/>
        </w:rPr>
      </w:pPr>
      <w:r>
        <w:rPr>
          <w:sz w:val="28"/>
        </w:rPr>
        <w:t>Hoàn</w:t>
      </w:r>
      <w:r>
        <w:rPr>
          <w:spacing w:val="-5"/>
          <w:sz w:val="28"/>
        </w:rPr>
        <w:t> </w:t>
      </w:r>
      <w:r>
        <w:rPr>
          <w:sz w:val="28"/>
        </w:rPr>
        <w:t>trả</w:t>
      </w:r>
      <w:r>
        <w:rPr>
          <w:spacing w:val="-5"/>
          <w:sz w:val="28"/>
        </w:rPr>
        <w:t> </w:t>
      </w:r>
      <w:r>
        <w:rPr>
          <w:sz w:val="28"/>
        </w:rPr>
        <w:t>gốc,</w:t>
      </w:r>
      <w:r>
        <w:rPr>
          <w:spacing w:val="-4"/>
          <w:sz w:val="28"/>
        </w:rPr>
        <w:t> </w:t>
      </w:r>
      <w:r>
        <w:rPr>
          <w:sz w:val="28"/>
        </w:rPr>
        <w:t>lãi</w:t>
      </w:r>
      <w:r>
        <w:rPr>
          <w:spacing w:val="-1"/>
          <w:sz w:val="28"/>
        </w:rPr>
        <w:t> </w:t>
      </w:r>
      <w:r>
        <w:rPr>
          <w:sz w:val="28"/>
        </w:rPr>
        <w:t>đúng</w:t>
      </w:r>
      <w:r>
        <w:rPr>
          <w:spacing w:val="-2"/>
          <w:sz w:val="28"/>
        </w:rPr>
        <w:t> </w:t>
      </w:r>
      <w:r>
        <w:rPr>
          <w:sz w:val="28"/>
        </w:rPr>
        <w:t>quy</w:t>
      </w:r>
      <w:r>
        <w:rPr>
          <w:spacing w:val="-1"/>
          <w:sz w:val="28"/>
        </w:rPr>
        <w:t> </w:t>
      </w:r>
      <w:r>
        <w:rPr>
          <w:spacing w:val="-2"/>
          <w:sz w:val="28"/>
        </w:rPr>
        <w:t>định.</w:t>
      </w:r>
    </w:p>
    <w:p>
      <w:pPr>
        <w:pStyle w:val="Heading2"/>
        <w:spacing w:before="79"/>
        <w:ind w:left="710"/>
      </w:pPr>
      <w:r>
        <w:rPr/>
        <w:t>Điều</w:t>
      </w:r>
      <w:r>
        <w:rPr>
          <w:spacing w:val="-3"/>
        </w:rPr>
        <w:t> </w:t>
      </w:r>
      <w:r>
        <w:rPr/>
        <w:t>15.</w:t>
      </w:r>
      <w:r>
        <w:rPr>
          <w:spacing w:val="-4"/>
        </w:rPr>
        <w:t> </w:t>
      </w:r>
      <w:r>
        <w:rPr/>
        <w:t>Điều</w:t>
      </w:r>
      <w:r>
        <w:rPr>
          <w:spacing w:val="-3"/>
        </w:rPr>
        <w:t> </w:t>
      </w:r>
      <w:r>
        <w:rPr/>
        <w:t>khoản</w:t>
      </w:r>
      <w:r>
        <w:rPr>
          <w:spacing w:val="-6"/>
        </w:rPr>
        <w:t> </w:t>
      </w:r>
      <w:r>
        <w:rPr/>
        <w:t>thi</w:t>
      </w:r>
      <w:r>
        <w:rPr>
          <w:spacing w:val="-2"/>
        </w:rPr>
        <w:t> </w:t>
      </w:r>
      <w:r>
        <w:rPr>
          <w:spacing w:val="-4"/>
        </w:rPr>
        <w:t>hành</w:t>
      </w:r>
    </w:p>
    <w:p>
      <w:pPr>
        <w:pStyle w:val="BodyText"/>
        <w:spacing w:line="254" w:lineRule="auto" w:before="76"/>
        <w:ind w:right="145" w:firstLine="707"/>
      </w:pPr>
      <w:r>
        <w:rPr/>
        <w:t>Những</w:t>
      </w:r>
      <w:r>
        <w:rPr>
          <w:spacing w:val="-11"/>
        </w:rPr>
        <w:t> </w:t>
      </w:r>
      <w:r>
        <w:rPr/>
        <w:t>tổ</w:t>
      </w:r>
      <w:r>
        <w:rPr>
          <w:spacing w:val="-8"/>
        </w:rPr>
        <w:t> </w:t>
      </w:r>
      <w:r>
        <w:rPr/>
        <w:t>chức,</w:t>
      </w:r>
      <w:r>
        <w:rPr>
          <w:spacing w:val="-9"/>
        </w:rPr>
        <w:t> </w:t>
      </w:r>
      <w:r>
        <w:rPr/>
        <w:t>cá</w:t>
      </w:r>
      <w:r>
        <w:rPr>
          <w:spacing w:val="-9"/>
        </w:rPr>
        <w:t> </w:t>
      </w:r>
      <w:r>
        <w:rPr/>
        <w:t>nhân</w:t>
      </w:r>
      <w:r>
        <w:rPr>
          <w:spacing w:val="-8"/>
        </w:rPr>
        <w:t> </w:t>
      </w:r>
      <w:r>
        <w:rPr/>
        <w:t>có</w:t>
      </w:r>
      <w:r>
        <w:rPr>
          <w:spacing w:val="-8"/>
        </w:rPr>
        <w:t> </w:t>
      </w:r>
      <w:r>
        <w:rPr/>
        <w:t>hành</w:t>
      </w:r>
      <w:r>
        <w:rPr>
          <w:spacing w:val="-8"/>
        </w:rPr>
        <w:t> </w:t>
      </w:r>
      <w:r>
        <w:rPr/>
        <w:t>vi</w:t>
      </w:r>
      <w:r>
        <w:rPr>
          <w:spacing w:val="-8"/>
        </w:rPr>
        <w:t> </w:t>
      </w:r>
      <w:r>
        <w:rPr/>
        <w:t>vi</w:t>
      </w:r>
      <w:r>
        <w:rPr>
          <w:spacing w:val="-11"/>
        </w:rPr>
        <w:t> </w:t>
      </w:r>
      <w:r>
        <w:rPr/>
        <w:t>phạm</w:t>
      </w:r>
      <w:r>
        <w:rPr>
          <w:spacing w:val="-11"/>
        </w:rPr>
        <w:t> </w:t>
      </w:r>
      <w:r>
        <w:rPr/>
        <w:t>Quy</w:t>
      </w:r>
      <w:r>
        <w:rPr>
          <w:spacing w:val="-8"/>
        </w:rPr>
        <w:t> </w:t>
      </w:r>
      <w:r>
        <w:rPr/>
        <w:t>chế</w:t>
      </w:r>
      <w:r>
        <w:rPr>
          <w:spacing w:val="-9"/>
        </w:rPr>
        <w:t> </w:t>
      </w:r>
      <w:r>
        <w:rPr/>
        <w:t>này,</w:t>
      </w:r>
      <w:r>
        <w:rPr>
          <w:spacing w:val="-10"/>
        </w:rPr>
        <w:t> </w:t>
      </w:r>
      <w:r>
        <w:rPr/>
        <w:t>tùy</w:t>
      </w:r>
      <w:r>
        <w:rPr>
          <w:spacing w:val="-11"/>
        </w:rPr>
        <w:t> </w:t>
      </w:r>
      <w:r>
        <w:rPr/>
        <w:t>theo</w:t>
      </w:r>
      <w:r>
        <w:rPr>
          <w:spacing w:val="-8"/>
        </w:rPr>
        <w:t> </w:t>
      </w:r>
      <w:r>
        <w:rPr/>
        <w:t>tính</w:t>
      </w:r>
      <w:r>
        <w:rPr>
          <w:spacing w:val="-8"/>
        </w:rPr>
        <w:t> </w:t>
      </w:r>
      <w:r>
        <w:rPr/>
        <w:t>chất và mức độ vi phạm sẽ bị xử lý theo quy định của pháp luật.</w:t>
      </w:r>
    </w:p>
    <w:p>
      <w:pPr>
        <w:pStyle w:val="BodyText"/>
        <w:spacing w:line="254" w:lineRule="auto" w:before="57"/>
        <w:ind w:right="136" w:firstLine="707"/>
      </w:pPr>
      <w:r>
        <w:rPr/>
        <w:t>Trong</w:t>
      </w:r>
      <w:r>
        <w:rPr>
          <w:spacing w:val="-6"/>
        </w:rPr>
        <w:t> </w:t>
      </w:r>
      <w:r>
        <w:rPr/>
        <w:t>quá</w:t>
      </w:r>
      <w:r>
        <w:rPr>
          <w:spacing w:val="-4"/>
        </w:rPr>
        <w:t> </w:t>
      </w:r>
      <w:r>
        <w:rPr/>
        <w:t>trình</w:t>
      </w:r>
      <w:r>
        <w:rPr>
          <w:spacing w:val="-6"/>
        </w:rPr>
        <w:t> </w:t>
      </w:r>
      <w:r>
        <w:rPr/>
        <w:t>thực</w:t>
      </w:r>
      <w:r>
        <w:rPr>
          <w:spacing w:val="-7"/>
        </w:rPr>
        <w:t> </w:t>
      </w:r>
      <w:r>
        <w:rPr/>
        <w:t>hiện</w:t>
      </w:r>
      <w:r>
        <w:rPr>
          <w:spacing w:val="-3"/>
        </w:rPr>
        <w:t> </w:t>
      </w:r>
      <w:r>
        <w:rPr/>
        <w:t>các</w:t>
      </w:r>
      <w:r>
        <w:rPr>
          <w:spacing w:val="-6"/>
        </w:rPr>
        <w:t> </w:t>
      </w:r>
      <w:r>
        <w:rPr/>
        <w:t>nội</w:t>
      </w:r>
      <w:r>
        <w:rPr>
          <w:spacing w:val="-6"/>
        </w:rPr>
        <w:t> </w:t>
      </w:r>
      <w:r>
        <w:rPr/>
        <w:t>dung</w:t>
      </w:r>
      <w:r>
        <w:rPr>
          <w:spacing w:val="-6"/>
        </w:rPr>
        <w:t> </w:t>
      </w:r>
      <w:r>
        <w:rPr/>
        <w:t>nêu</w:t>
      </w:r>
      <w:r>
        <w:rPr>
          <w:spacing w:val="-6"/>
        </w:rPr>
        <w:t> </w:t>
      </w:r>
      <w:r>
        <w:rPr/>
        <w:t>tại</w:t>
      </w:r>
      <w:r>
        <w:rPr>
          <w:spacing w:val="-6"/>
        </w:rPr>
        <w:t> </w:t>
      </w:r>
      <w:r>
        <w:rPr/>
        <w:t>Quy</w:t>
      </w:r>
      <w:r>
        <w:rPr>
          <w:spacing w:val="-4"/>
        </w:rPr>
        <w:t> </w:t>
      </w:r>
      <w:r>
        <w:rPr/>
        <w:t>chế</w:t>
      </w:r>
      <w:r>
        <w:rPr>
          <w:spacing w:val="-7"/>
        </w:rPr>
        <w:t> </w:t>
      </w:r>
      <w:r>
        <w:rPr/>
        <w:t>này,</w:t>
      </w:r>
      <w:r>
        <w:rPr>
          <w:spacing w:val="-7"/>
        </w:rPr>
        <w:t> </w:t>
      </w:r>
      <w:r>
        <w:rPr/>
        <w:t>trường</w:t>
      </w:r>
      <w:r>
        <w:rPr>
          <w:spacing w:val="-6"/>
        </w:rPr>
        <w:t> </w:t>
      </w:r>
      <w:r>
        <w:rPr/>
        <w:t>hợp</w:t>
      </w:r>
      <w:r>
        <w:rPr>
          <w:spacing w:val="-6"/>
        </w:rPr>
        <w:t> </w:t>
      </w:r>
      <w:r>
        <w:rPr/>
        <w:t>cơ quan có thẩm quyền ban hành các quy định mới làm thay đổi các nội dung nêu trên</w:t>
      </w:r>
      <w:r>
        <w:rPr>
          <w:spacing w:val="-7"/>
        </w:rPr>
        <w:t> </w:t>
      </w:r>
      <w:r>
        <w:rPr/>
        <w:t>thì</w:t>
      </w:r>
      <w:r>
        <w:rPr>
          <w:spacing w:val="-7"/>
        </w:rPr>
        <w:t> </w:t>
      </w:r>
      <w:r>
        <w:rPr/>
        <w:t>áp</w:t>
      </w:r>
      <w:r>
        <w:rPr>
          <w:spacing w:val="-7"/>
        </w:rPr>
        <w:t> </w:t>
      </w:r>
      <w:r>
        <w:rPr/>
        <w:t>dụng</w:t>
      </w:r>
      <w:r>
        <w:rPr>
          <w:spacing w:val="-9"/>
        </w:rPr>
        <w:t> </w:t>
      </w:r>
      <w:r>
        <w:rPr/>
        <w:t>thực</w:t>
      </w:r>
      <w:r>
        <w:rPr>
          <w:spacing w:val="-10"/>
        </w:rPr>
        <w:t> </w:t>
      </w:r>
      <w:r>
        <w:rPr/>
        <w:t>hiện</w:t>
      </w:r>
      <w:r>
        <w:rPr>
          <w:spacing w:val="-9"/>
        </w:rPr>
        <w:t> </w:t>
      </w:r>
      <w:r>
        <w:rPr/>
        <w:t>theo</w:t>
      </w:r>
      <w:r>
        <w:rPr>
          <w:spacing w:val="-9"/>
        </w:rPr>
        <w:t> </w:t>
      </w:r>
      <w:r>
        <w:rPr/>
        <w:t>quy</w:t>
      </w:r>
      <w:r>
        <w:rPr>
          <w:spacing w:val="-9"/>
        </w:rPr>
        <w:t> </w:t>
      </w:r>
      <w:r>
        <w:rPr/>
        <w:t>định</w:t>
      </w:r>
      <w:r>
        <w:rPr>
          <w:spacing w:val="-9"/>
        </w:rPr>
        <w:t> </w:t>
      </w:r>
      <w:r>
        <w:rPr/>
        <w:t>hiện</w:t>
      </w:r>
      <w:r>
        <w:rPr>
          <w:spacing w:val="-9"/>
        </w:rPr>
        <w:t> </w:t>
      </w:r>
      <w:r>
        <w:rPr/>
        <w:t>hành.</w:t>
      </w:r>
      <w:r>
        <w:rPr>
          <w:spacing w:val="-11"/>
        </w:rPr>
        <w:t> </w:t>
      </w:r>
      <w:r>
        <w:rPr/>
        <w:t>Trường</w:t>
      </w:r>
      <w:r>
        <w:rPr>
          <w:spacing w:val="-9"/>
        </w:rPr>
        <w:t> </w:t>
      </w:r>
      <w:r>
        <w:rPr/>
        <w:t>hợp</w:t>
      </w:r>
      <w:r>
        <w:rPr>
          <w:spacing w:val="-9"/>
        </w:rPr>
        <w:t> </w:t>
      </w:r>
      <w:r>
        <w:rPr/>
        <w:t>phát</w:t>
      </w:r>
      <w:r>
        <w:rPr>
          <w:spacing w:val="-9"/>
        </w:rPr>
        <w:t> </w:t>
      </w:r>
      <w:r>
        <w:rPr/>
        <w:t>sinh</w:t>
      </w:r>
      <w:r>
        <w:rPr>
          <w:spacing w:val="-7"/>
        </w:rPr>
        <w:t> </w:t>
      </w:r>
      <w:r>
        <w:rPr/>
        <w:t>các khó khăn vướng mắc, đề</w:t>
      </w:r>
      <w:r>
        <w:rPr>
          <w:spacing w:val="-1"/>
        </w:rPr>
        <w:t> </w:t>
      </w:r>
      <w:r>
        <w:rPr/>
        <w:t>nghị các cơ quan, đơn vị và địa phương có liên quan có văn bản phản ánh gửi về NHCSXH, Sở Tài chính để tổng hợp, đề xuất UBND tỉnh xem xét phương án xử lý đảm bảo theo quy định./.</w:t>
      </w:r>
    </w:p>
    <w:sectPr>
      <w:pgSz w:w="11910" w:h="16840"/>
      <w:pgMar w:header="731" w:footer="0" w:top="10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68544">
              <wp:simplePos x="0" y="0"/>
              <wp:positionH relativeFrom="page">
                <wp:posOffset>3879469</wp:posOffset>
              </wp:positionH>
              <wp:positionV relativeFrom="page">
                <wp:posOffset>451723</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70001pt;margin-top:35.568764pt;width:14.05pt;height:17.55pt;mso-position-horizontal-relative:page;mso-position-vertical-relative:page;z-index:-15847936"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30" w:hanging="298"/>
      </w:pPr>
      <w:rPr>
        <w:rFonts w:hint="default"/>
        <w:lang w:val="vi" w:eastAsia="en-US" w:bidi="ar-SA"/>
      </w:rPr>
    </w:lvl>
    <w:lvl w:ilvl="3">
      <w:start w:val="0"/>
      <w:numFmt w:val="bullet"/>
      <w:lvlText w:val="•"/>
      <w:lvlJc w:val="left"/>
      <w:pPr>
        <w:ind w:left="2841" w:hanging="298"/>
      </w:pPr>
      <w:rPr>
        <w:rFonts w:hint="default"/>
        <w:lang w:val="vi" w:eastAsia="en-US" w:bidi="ar-SA"/>
      </w:rPr>
    </w:lvl>
    <w:lvl w:ilvl="4">
      <w:start w:val="0"/>
      <w:numFmt w:val="bullet"/>
      <w:lvlText w:val="•"/>
      <w:lvlJc w:val="left"/>
      <w:pPr>
        <w:ind w:left="3752" w:hanging="298"/>
      </w:pPr>
      <w:rPr>
        <w:rFonts w:hint="default"/>
        <w:lang w:val="vi" w:eastAsia="en-US" w:bidi="ar-SA"/>
      </w:rPr>
    </w:lvl>
    <w:lvl w:ilvl="5">
      <w:start w:val="0"/>
      <w:numFmt w:val="bullet"/>
      <w:lvlText w:val="•"/>
      <w:lvlJc w:val="left"/>
      <w:pPr>
        <w:ind w:left="4663" w:hanging="298"/>
      </w:pPr>
      <w:rPr>
        <w:rFonts w:hint="default"/>
        <w:lang w:val="vi" w:eastAsia="en-US" w:bidi="ar-SA"/>
      </w:rPr>
    </w:lvl>
    <w:lvl w:ilvl="6">
      <w:start w:val="0"/>
      <w:numFmt w:val="bullet"/>
      <w:lvlText w:val="•"/>
      <w:lvlJc w:val="left"/>
      <w:pPr>
        <w:ind w:left="5573" w:hanging="298"/>
      </w:pPr>
      <w:rPr>
        <w:rFonts w:hint="default"/>
        <w:lang w:val="vi" w:eastAsia="en-US" w:bidi="ar-SA"/>
      </w:rPr>
    </w:lvl>
    <w:lvl w:ilvl="7">
      <w:start w:val="0"/>
      <w:numFmt w:val="bullet"/>
      <w:lvlText w:val="•"/>
      <w:lvlJc w:val="left"/>
      <w:pPr>
        <w:ind w:left="6484" w:hanging="298"/>
      </w:pPr>
      <w:rPr>
        <w:rFonts w:hint="default"/>
        <w:lang w:val="vi" w:eastAsia="en-US" w:bidi="ar-SA"/>
      </w:rPr>
    </w:lvl>
    <w:lvl w:ilvl="8">
      <w:start w:val="0"/>
      <w:numFmt w:val="bullet"/>
      <w:lvlText w:val="•"/>
      <w:lvlJc w:val="left"/>
      <w:pPr>
        <w:ind w:left="7395" w:hanging="298"/>
      </w:pPr>
      <w:rPr>
        <w:rFonts w:hint="default"/>
        <w:lang w:val="vi" w:eastAsia="en-US" w:bidi="ar-SA"/>
      </w:rPr>
    </w:lvl>
  </w:abstractNum>
  <w:abstractNum w:abstractNumId="4">
    <w:multiLevelType w:val="hybridMultilevel"/>
    <w:lvl w:ilvl="0">
      <w:start w:val="1"/>
      <w:numFmt w:val="decimal"/>
      <w:lvlText w:val="%1."/>
      <w:lvlJc w:val="left"/>
      <w:pPr>
        <w:ind w:left="2" w:hanging="293"/>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43" w:hanging="293"/>
      </w:pPr>
      <w:rPr>
        <w:rFonts w:hint="default"/>
        <w:lang w:val="vi" w:eastAsia="en-US" w:bidi="ar-SA"/>
      </w:rPr>
    </w:lvl>
    <w:lvl w:ilvl="3">
      <w:start w:val="0"/>
      <w:numFmt w:val="bullet"/>
      <w:lvlText w:val="•"/>
      <w:lvlJc w:val="left"/>
      <w:pPr>
        <w:ind w:left="2765" w:hanging="293"/>
      </w:pPr>
      <w:rPr>
        <w:rFonts w:hint="default"/>
        <w:lang w:val="vi" w:eastAsia="en-US" w:bidi="ar-SA"/>
      </w:rPr>
    </w:lvl>
    <w:lvl w:ilvl="4">
      <w:start w:val="0"/>
      <w:numFmt w:val="bullet"/>
      <w:lvlText w:val="•"/>
      <w:lvlJc w:val="left"/>
      <w:pPr>
        <w:ind w:left="3686" w:hanging="293"/>
      </w:pPr>
      <w:rPr>
        <w:rFonts w:hint="default"/>
        <w:lang w:val="vi" w:eastAsia="en-US" w:bidi="ar-SA"/>
      </w:rPr>
    </w:lvl>
    <w:lvl w:ilvl="5">
      <w:start w:val="0"/>
      <w:numFmt w:val="bullet"/>
      <w:lvlText w:val="•"/>
      <w:lvlJc w:val="left"/>
      <w:pPr>
        <w:ind w:left="4608" w:hanging="293"/>
      </w:pPr>
      <w:rPr>
        <w:rFonts w:hint="default"/>
        <w:lang w:val="vi" w:eastAsia="en-US" w:bidi="ar-SA"/>
      </w:rPr>
    </w:lvl>
    <w:lvl w:ilvl="6">
      <w:start w:val="0"/>
      <w:numFmt w:val="bullet"/>
      <w:lvlText w:val="•"/>
      <w:lvlJc w:val="left"/>
      <w:pPr>
        <w:ind w:left="5530" w:hanging="293"/>
      </w:pPr>
      <w:rPr>
        <w:rFonts w:hint="default"/>
        <w:lang w:val="vi" w:eastAsia="en-US" w:bidi="ar-SA"/>
      </w:rPr>
    </w:lvl>
    <w:lvl w:ilvl="7">
      <w:start w:val="0"/>
      <w:numFmt w:val="bullet"/>
      <w:lvlText w:val="•"/>
      <w:lvlJc w:val="left"/>
      <w:pPr>
        <w:ind w:left="6451" w:hanging="293"/>
      </w:pPr>
      <w:rPr>
        <w:rFonts w:hint="default"/>
        <w:lang w:val="vi" w:eastAsia="en-US" w:bidi="ar-SA"/>
      </w:rPr>
    </w:lvl>
    <w:lvl w:ilvl="8">
      <w:start w:val="0"/>
      <w:numFmt w:val="bullet"/>
      <w:lvlText w:val="•"/>
      <w:lvlJc w:val="left"/>
      <w:pPr>
        <w:ind w:left="7373" w:hanging="293"/>
      </w:pPr>
      <w:rPr>
        <w:rFonts w:hint="default"/>
        <w:lang w:val="vi" w:eastAsia="en-US" w:bidi="ar-SA"/>
      </w:rPr>
    </w:lvl>
  </w:abstractNum>
  <w:abstractNum w:abstractNumId="3">
    <w:multiLevelType w:val="hybridMultilevel"/>
    <w:lvl w:ilvl="0">
      <w:start w:val="1"/>
      <w:numFmt w:val="decimal"/>
      <w:lvlText w:val="%1."/>
      <w:lvlJc w:val="left"/>
      <w:pPr>
        <w:ind w:left="2"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43" w:hanging="281"/>
      </w:pPr>
      <w:rPr>
        <w:rFonts w:hint="default"/>
        <w:lang w:val="vi" w:eastAsia="en-US" w:bidi="ar-SA"/>
      </w:rPr>
    </w:lvl>
    <w:lvl w:ilvl="3">
      <w:start w:val="0"/>
      <w:numFmt w:val="bullet"/>
      <w:lvlText w:val="•"/>
      <w:lvlJc w:val="left"/>
      <w:pPr>
        <w:ind w:left="2765" w:hanging="281"/>
      </w:pPr>
      <w:rPr>
        <w:rFonts w:hint="default"/>
        <w:lang w:val="vi" w:eastAsia="en-US" w:bidi="ar-SA"/>
      </w:rPr>
    </w:lvl>
    <w:lvl w:ilvl="4">
      <w:start w:val="0"/>
      <w:numFmt w:val="bullet"/>
      <w:lvlText w:val="•"/>
      <w:lvlJc w:val="left"/>
      <w:pPr>
        <w:ind w:left="3686" w:hanging="281"/>
      </w:pPr>
      <w:rPr>
        <w:rFonts w:hint="default"/>
        <w:lang w:val="vi" w:eastAsia="en-US" w:bidi="ar-SA"/>
      </w:rPr>
    </w:lvl>
    <w:lvl w:ilvl="5">
      <w:start w:val="0"/>
      <w:numFmt w:val="bullet"/>
      <w:lvlText w:val="•"/>
      <w:lvlJc w:val="left"/>
      <w:pPr>
        <w:ind w:left="4608" w:hanging="281"/>
      </w:pPr>
      <w:rPr>
        <w:rFonts w:hint="default"/>
        <w:lang w:val="vi" w:eastAsia="en-US" w:bidi="ar-SA"/>
      </w:rPr>
    </w:lvl>
    <w:lvl w:ilvl="6">
      <w:start w:val="0"/>
      <w:numFmt w:val="bullet"/>
      <w:lvlText w:val="•"/>
      <w:lvlJc w:val="left"/>
      <w:pPr>
        <w:ind w:left="5530" w:hanging="281"/>
      </w:pPr>
      <w:rPr>
        <w:rFonts w:hint="default"/>
        <w:lang w:val="vi" w:eastAsia="en-US" w:bidi="ar-SA"/>
      </w:rPr>
    </w:lvl>
    <w:lvl w:ilvl="7">
      <w:start w:val="0"/>
      <w:numFmt w:val="bullet"/>
      <w:lvlText w:val="•"/>
      <w:lvlJc w:val="left"/>
      <w:pPr>
        <w:ind w:left="6451" w:hanging="281"/>
      </w:pPr>
      <w:rPr>
        <w:rFonts w:hint="default"/>
        <w:lang w:val="vi" w:eastAsia="en-US" w:bidi="ar-SA"/>
      </w:rPr>
    </w:lvl>
    <w:lvl w:ilvl="8">
      <w:start w:val="0"/>
      <w:numFmt w:val="bullet"/>
      <w:lvlText w:val="•"/>
      <w:lvlJc w:val="left"/>
      <w:pPr>
        <w:ind w:left="7373" w:hanging="281"/>
      </w:pPr>
      <w:rPr>
        <w:rFonts w:hint="default"/>
        <w:lang w:val="vi" w:eastAsia="en-US" w:bidi="ar-SA"/>
      </w:rPr>
    </w:lvl>
  </w:abstractNum>
  <w:abstractNum w:abstractNumId="2">
    <w:multiLevelType w:val="hybridMultilevel"/>
    <w:lvl w:ilvl="0">
      <w:start w:val="1"/>
      <w:numFmt w:val="decimal"/>
      <w:lvlText w:val="%1."/>
      <w:lvlJc w:val="left"/>
      <w:pPr>
        <w:ind w:left="2"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84"/>
      </w:pPr>
      <w:rPr>
        <w:rFonts w:hint="default"/>
        <w:lang w:val="vi" w:eastAsia="en-US" w:bidi="ar-SA"/>
      </w:rPr>
    </w:lvl>
    <w:lvl w:ilvl="2">
      <w:start w:val="0"/>
      <w:numFmt w:val="bullet"/>
      <w:lvlText w:val="•"/>
      <w:lvlJc w:val="left"/>
      <w:pPr>
        <w:ind w:left="1843" w:hanging="284"/>
      </w:pPr>
      <w:rPr>
        <w:rFonts w:hint="default"/>
        <w:lang w:val="vi" w:eastAsia="en-US" w:bidi="ar-SA"/>
      </w:rPr>
    </w:lvl>
    <w:lvl w:ilvl="3">
      <w:start w:val="0"/>
      <w:numFmt w:val="bullet"/>
      <w:lvlText w:val="•"/>
      <w:lvlJc w:val="left"/>
      <w:pPr>
        <w:ind w:left="2765" w:hanging="284"/>
      </w:pPr>
      <w:rPr>
        <w:rFonts w:hint="default"/>
        <w:lang w:val="vi" w:eastAsia="en-US" w:bidi="ar-SA"/>
      </w:rPr>
    </w:lvl>
    <w:lvl w:ilvl="4">
      <w:start w:val="0"/>
      <w:numFmt w:val="bullet"/>
      <w:lvlText w:val="•"/>
      <w:lvlJc w:val="left"/>
      <w:pPr>
        <w:ind w:left="3686" w:hanging="284"/>
      </w:pPr>
      <w:rPr>
        <w:rFonts w:hint="default"/>
        <w:lang w:val="vi" w:eastAsia="en-US" w:bidi="ar-SA"/>
      </w:rPr>
    </w:lvl>
    <w:lvl w:ilvl="5">
      <w:start w:val="0"/>
      <w:numFmt w:val="bullet"/>
      <w:lvlText w:val="•"/>
      <w:lvlJc w:val="left"/>
      <w:pPr>
        <w:ind w:left="4608" w:hanging="284"/>
      </w:pPr>
      <w:rPr>
        <w:rFonts w:hint="default"/>
        <w:lang w:val="vi" w:eastAsia="en-US" w:bidi="ar-SA"/>
      </w:rPr>
    </w:lvl>
    <w:lvl w:ilvl="6">
      <w:start w:val="0"/>
      <w:numFmt w:val="bullet"/>
      <w:lvlText w:val="•"/>
      <w:lvlJc w:val="left"/>
      <w:pPr>
        <w:ind w:left="5530" w:hanging="284"/>
      </w:pPr>
      <w:rPr>
        <w:rFonts w:hint="default"/>
        <w:lang w:val="vi" w:eastAsia="en-US" w:bidi="ar-SA"/>
      </w:rPr>
    </w:lvl>
    <w:lvl w:ilvl="7">
      <w:start w:val="0"/>
      <w:numFmt w:val="bullet"/>
      <w:lvlText w:val="•"/>
      <w:lvlJc w:val="left"/>
      <w:pPr>
        <w:ind w:left="6451" w:hanging="284"/>
      </w:pPr>
      <w:rPr>
        <w:rFonts w:hint="default"/>
        <w:lang w:val="vi" w:eastAsia="en-US" w:bidi="ar-SA"/>
      </w:rPr>
    </w:lvl>
    <w:lvl w:ilvl="8">
      <w:start w:val="0"/>
      <w:numFmt w:val="bullet"/>
      <w:lvlText w:val="•"/>
      <w:lvlJc w:val="left"/>
      <w:pPr>
        <w:ind w:left="7373" w:hanging="284"/>
      </w:pPr>
      <w:rPr>
        <w:rFonts w:hint="default"/>
        <w:lang w:val="vi" w:eastAsia="en-US" w:bidi="ar-SA"/>
      </w:rPr>
    </w:lvl>
  </w:abstractNum>
  <w:abstractNum w:abstractNumId="1">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921" w:hanging="293"/>
      </w:pPr>
      <w:rPr>
        <w:rFonts w:hint="default"/>
        <w:lang w:val="vi" w:eastAsia="en-US" w:bidi="ar-SA"/>
      </w:rPr>
    </w:lvl>
    <w:lvl w:ilvl="2">
      <w:start w:val="0"/>
      <w:numFmt w:val="bullet"/>
      <w:lvlText w:val="•"/>
      <w:lvlJc w:val="left"/>
      <w:pPr>
        <w:ind w:left="1843" w:hanging="293"/>
      </w:pPr>
      <w:rPr>
        <w:rFonts w:hint="default"/>
        <w:lang w:val="vi" w:eastAsia="en-US" w:bidi="ar-SA"/>
      </w:rPr>
    </w:lvl>
    <w:lvl w:ilvl="3">
      <w:start w:val="0"/>
      <w:numFmt w:val="bullet"/>
      <w:lvlText w:val="•"/>
      <w:lvlJc w:val="left"/>
      <w:pPr>
        <w:ind w:left="2765" w:hanging="293"/>
      </w:pPr>
      <w:rPr>
        <w:rFonts w:hint="default"/>
        <w:lang w:val="vi" w:eastAsia="en-US" w:bidi="ar-SA"/>
      </w:rPr>
    </w:lvl>
    <w:lvl w:ilvl="4">
      <w:start w:val="0"/>
      <w:numFmt w:val="bullet"/>
      <w:lvlText w:val="•"/>
      <w:lvlJc w:val="left"/>
      <w:pPr>
        <w:ind w:left="3686" w:hanging="293"/>
      </w:pPr>
      <w:rPr>
        <w:rFonts w:hint="default"/>
        <w:lang w:val="vi" w:eastAsia="en-US" w:bidi="ar-SA"/>
      </w:rPr>
    </w:lvl>
    <w:lvl w:ilvl="5">
      <w:start w:val="0"/>
      <w:numFmt w:val="bullet"/>
      <w:lvlText w:val="•"/>
      <w:lvlJc w:val="left"/>
      <w:pPr>
        <w:ind w:left="4608" w:hanging="293"/>
      </w:pPr>
      <w:rPr>
        <w:rFonts w:hint="default"/>
        <w:lang w:val="vi" w:eastAsia="en-US" w:bidi="ar-SA"/>
      </w:rPr>
    </w:lvl>
    <w:lvl w:ilvl="6">
      <w:start w:val="0"/>
      <w:numFmt w:val="bullet"/>
      <w:lvlText w:val="•"/>
      <w:lvlJc w:val="left"/>
      <w:pPr>
        <w:ind w:left="5530" w:hanging="293"/>
      </w:pPr>
      <w:rPr>
        <w:rFonts w:hint="default"/>
        <w:lang w:val="vi" w:eastAsia="en-US" w:bidi="ar-SA"/>
      </w:rPr>
    </w:lvl>
    <w:lvl w:ilvl="7">
      <w:start w:val="0"/>
      <w:numFmt w:val="bullet"/>
      <w:lvlText w:val="•"/>
      <w:lvlJc w:val="left"/>
      <w:pPr>
        <w:ind w:left="6451" w:hanging="293"/>
      </w:pPr>
      <w:rPr>
        <w:rFonts w:hint="default"/>
        <w:lang w:val="vi" w:eastAsia="en-US" w:bidi="ar-SA"/>
      </w:rPr>
    </w:lvl>
    <w:lvl w:ilvl="8">
      <w:start w:val="0"/>
      <w:numFmt w:val="bullet"/>
      <w:lvlText w:val="•"/>
      <w:lvlJc w:val="left"/>
      <w:pPr>
        <w:ind w:left="7373" w:hanging="293"/>
      </w:pPr>
      <w:rPr>
        <w:rFonts w:hint="default"/>
        <w:lang w:val="vi" w:eastAsia="en-US" w:bidi="ar-SA"/>
      </w:rPr>
    </w:lvl>
  </w:abstractNum>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25" w:hanging="128"/>
      </w:pPr>
      <w:rPr>
        <w:rFonts w:hint="default"/>
        <w:lang w:val="vi" w:eastAsia="en-US" w:bidi="ar-SA"/>
      </w:rPr>
    </w:lvl>
    <w:lvl w:ilvl="2">
      <w:start w:val="0"/>
      <w:numFmt w:val="bullet"/>
      <w:lvlText w:val="•"/>
      <w:lvlJc w:val="left"/>
      <w:pPr>
        <w:ind w:left="991" w:hanging="128"/>
      </w:pPr>
      <w:rPr>
        <w:rFonts w:hint="default"/>
        <w:lang w:val="vi" w:eastAsia="en-US" w:bidi="ar-SA"/>
      </w:rPr>
    </w:lvl>
    <w:lvl w:ilvl="3">
      <w:start w:val="0"/>
      <w:numFmt w:val="bullet"/>
      <w:lvlText w:val="•"/>
      <w:lvlJc w:val="left"/>
      <w:pPr>
        <w:ind w:left="1456" w:hanging="128"/>
      </w:pPr>
      <w:rPr>
        <w:rFonts w:hint="default"/>
        <w:lang w:val="vi" w:eastAsia="en-US" w:bidi="ar-SA"/>
      </w:rPr>
    </w:lvl>
    <w:lvl w:ilvl="4">
      <w:start w:val="0"/>
      <w:numFmt w:val="bullet"/>
      <w:lvlText w:val="•"/>
      <w:lvlJc w:val="left"/>
      <w:pPr>
        <w:ind w:left="1922" w:hanging="128"/>
      </w:pPr>
      <w:rPr>
        <w:rFonts w:hint="default"/>
        <w:lang w:val="vi" w:eastAsia="en-US" w:bidi="ar-SA"/>
      </w:rPr>
    </w:lvl>
    <w:lvl w:ilvl="5">
      <w:start w:val="0"/>
      <w:numFmt w:val="bullet"/>
      <w:lvlText w:val="•"/>
      <w:lvlJc w:val="left"/>
      <w:pPr>
        <w:ind w:left="2388" w:hanging="128"/>
      </w:pPr>
      <w:rPr>
        <w:rFonts w:hint="default"/>
        <w:lang w:val="vi" w:eastAsia="en-US" w:bidi="ar-SA"/>
      </w:rPr>
    </w:lvl>
    <w:lvl w:ilvl="6">
      <w:start w:val="0"/>
      <w:numFmt w:val="bullet"/>
      <w:lvlText w:val="•"/>
      <w:lvlJc w:val="left"/>
      <w:pPr>
        <w:ind w:left="2853" w:hanging="128"/>
      </w:pPr>
      <w:rPr>
        <w:rFonts w:hint="default"/>
        <w:lang w:val="vi" w:eastAsia="en-US" w:bidi="ar-SA"/>
      </w:rPr>
    </w:lvl>
    <w:lvl w:ilvl="7">
      <w:start w:val="0"/>
      <w:numFmt w:val="bullet"/>
      <w:lvlText w:val="•"/>
      <w:lvlJc w:val="left"/>
      <w:pPr>
        <w:ind w:left="3319" w:hanging="128"/>
      </w:pPr>
      <w:rPr>
        <w:rFonts w:hint="default"/>
        <w:lang w:val="vi" w:eastAsia="en-US" w:bidi="ar-SA"/>
      </w:rPr>
    </w:lvl>
    <w:lvl w:ilvl="8">
      <w:start w:val="0"/>
      <w:numFmt w:val="bullet"/>
      <w:lvlText w:val="•"/>
      <w:lvlJc w:val="left"/>
      <w:pPr>
        <w:ind w:left="3784" w:hanging="128"/>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6"/>
      <w:ind w:left="2"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137"/>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2"/>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56"/>
      <w:ind w:left="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 Nang</dc:creator>
  <dc:title>ỦY BAN NHÂN DÂN</dc:title>
  <dcterms:created xsi:type="dcterms:W3CDTF">2026-07-07T02:44:54Z</dcterms:created>
  <dcterms:modified xsi:type="dcterms:W3CDTF">2026-07-07T02:44:54Z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for Microsoft 365</vt:lpwstr>
  </property>
  <property fmtid="{D5CDD505-2E9C-101B-9397-08002B2CF9AE}" pid="5" name="LastSaved">
    <vt:filetime>2026-07-07T00:00:00Z</vt:filetime>
  </property>
  <property fmtid="{D5CDD505-2E9C-101B-9397-08002B2CF9AE}" pid="6" name="Producer">
    <vt:lpwstr>Microsoft® Word for Microsoft 365; modified using iTextSharp™ 5.5.5 ©2000-2014 iText Group NV (AGPL-version)</vt:lpwstr>
  </property>
</Properties>
</file>