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884" w:type="pct"/>
        <w:jc w:val="center"/>
        <w:tblLook w:val="01E0" w:firstRow="1" w:lastRow="1" w:firstColumn="1" w:lastColumn="1" w:noHBand="0" w:noVBand="0"/>
      </w:tblPr>
      <w:tblGrid>
        <w:gridCol w:w="3311"/>
        <w:gridCol w:w="5551"/>
      </w:tblGrid>
      <w:tr w:rsidR="00D74346" w:rsidRPr="00DD278C" w14:paraId="4B9EB860" w14:textId="77777777" w:rsidTr="00EB6225">
        <w:trPr>
          <w:trHeight w:val="1021"/>
          <w:jc w:val="center"/>
        </w:trPr>
        <w:tc>
          <w:tcPr>
            <w:tcW w:w="1868" w:type="pct"/>
            <w:hideMark/>
          </w:tcPr>
          <w:p w14:paraId="29A13F29" w14:textId="77777777" w:rsidR="00D74346" w:rsidRPr="00DD278C" w:rsidRDefault="00D74346" w:rsidP="0079259D">
            <w:pPr>
              <w:autoSpaceDN w:val="0"/>
              <w:jc w:val="center"/>
              <w:rPr>
                <w:rFonts w:eastAsia="PMingLiU"/>
                <w:b/>
                <w:sz w:val="26"/>
                <w:szCs w:val="26"/>
                <w:lang w:val="vi-VN"/>
              </w:rPr>
            </w:pPr>
            <w:bookmarkStart w:id="0" w:name="loai_1"/>
            <w:r w:rsidRPr="00DD278C">
              <w:rPr>
                <w:rFonts w:eastAsia="PMingLiU"/>
                <w:b/>
                <w:sz w:val="26"/>
                <w:szCs w:val="26"/>
              </w:rPr>
              <w:t>ỦY BAN</w:t>
            </w:r>
            <w:r w:rsidRPr="00DD278C">
              <w:rPr>
                <w:rFonts w:eastAsia="PMingLiU"/>
                <w:b/>
                <w:sz w:val="26"/>
                <w:szCs w:val="26"/>
                <w:lang w:val="vi-VN"/>
              </w:rPr>
              <w:t xml:space="preserve"> NHÂN DÂN</w:t>
            </w:r>
          </w:p>
          <w:p w14:paraId="2A00E149" w14:textId="1256ABB5" w:rsidR="00D74346" w:rsidRPr="00DD278C" w:rsidRDefault="00D74346" w:rsidP="0079259D">
            <w:pPr>
              <w:autoSpaceDN w:val="0"/>
              <w:jc w:val="center"/>
              <w:rPr>
                <w:rFonts w:eastAsia="PMingLiU"/>
                <w:b/>
                <w:sz w:val="26"/>
                <w:szCs w:val="26"/>
                <w:lang w:val="vi-VN"/>
              </w:rPr>
            </w:pPr>
            <w:r w:rsidRPr="00DD278C">
              <w:rPr>
                <w:noProof/>
              </w:rPr>
              <mc:AlternateContent>
                <mc:Choice Requires="wps">
                  <w:drawing>
                    <wp:anchor distT="4294967225" distB="4294967225" distL="114300" distR="114300" simplePos="0" relativeHeight="251657216" behindDoc="0" locked="0" layoutInCell="1" allowOverlap="1" wp14:anchorId="33D5ABFD" wp14:editId="57CEDCD7">
                      <wp:simplePos x="0" y="0"/>
                      <wp:positionH relativeFrom="column">
                        <wp:posOffset>661140</wp:posOffset>
                      </wp:positionH>
                      <wp:positionV relativeFrom="paragraph">
                        <wp:posOffset>220345</wp:posOffset>
                      </wp:positionV>
                      <wp:extent cx="640080" cy="0"/>
                      <wp:effectExtent l="0" t="0" r="2667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B8944" id="Straight Connector 2" o:spid="_x0000_s1026" style="position:absolute;z-index:251657216;visibility:visible;mso-wrap-style:square;mso-width-percent:0;mso-height-percent:0;mso-wrap-distance-left:9pt;mso-wrap-distance-top:-.00197mm;mso-wrap-distance-right:9pt;mso-wrap-distance-bottom:-.00197mm;mso-position-horizontal:absolute;mso-position-horizontal-relative:text;mso-position-vertical:absolute;mso-position-vertical-relative:text;mso-width-percent:0;mso-height-percent:0;mso-width-relative:page;mso-height-relative:page" from="52.05pt,17.35pt" to="102.4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8T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"/>
                  </w:pict>
                </mc:Fallback>
              </mc:AlternateContent>
            </w:r>
            <w:r w:rsidRPr="00DD278C">
              <w:rPr>
                <w:rFonts w:eastAsia="PMingLiU"/>
                <w:b/>
                <w:sz w:val="26"/>
                <w:szCs w:val="26"/>
                <w:lang w:val="vi-VN"/>
              </w:rPr>
              <w:t>T</w:t>
            </w:r>
            <w:r>
              <w:rPr>
                <w:rFonts w:eastAsia="PMingLiU"/>
                <w:b/>
                <w:sz w:val="26"/>
                <w:szCs w:val="26"/>
              </w:rPr>
              <w:t>HÀNH PHỐ</w:t>
            </w:r>
            <w:r w:rsidRPr="00DD278C">
              <w:rPr>
                <w:rFonts w:eastAsia="PMingLiU"/>
                <w:b/>
                <w:sz w:val="26"/>
                <w:szCs w:val="26"/>
                <w:lang w:val="vi-VN"/>
              </w:rPr>
              <w:t xml:space="preserve"> ĐỒNG NAI</w:t>
            </w:r>
          </w:p>
        </w:tc>
        <w:tc>
          <w:tcPr>
            <w:tcW w:w="3132" w:type="pct"/>
            <w:hideMark/>
          </w:tcPr>
          <w:p w14:paraId="22B6A322" w14:textId="77777777" w:rsidR="00D74346" w:rsidRPr="00DD278C" w:rsidRDefault="00D74346" w:rsidP="0079259D">
            <w:pPr>
              <w:autoSpaceDN w:val="0"/>
              <w:jc w:val="center"/>
              <w:rPr>
                <w:rFonts w:eastAsia="PMingLiU"/>
                <w:b/>
                <w:sz w:val="26"/>
                <w:szCs w:val="26"/>
                <w:lang w:val="vi-VN"/>
              </w:rPr>
            </w:pPr>
            <w:r w:rsidRPr="00DD278C">
              <w:rPr>
                <w:rFonts w:eastAsia="PMingLiU"/>
                <w:b/>
                <w:sz w:val="26"/>
                <w:szCs w:val="26"/>
                <w:lang w:val="vi-VN"/>
              </w:rPr>
              <w:t>CỘNG HÒA XÃ HỘI CHỦ NGHĨA VIỆT NAM</w:t>
            </w:r>
          </w:p>
          <w:p w14:paraId="539D10EA" w14:textId="77777777" w:rsidR="00D74346" w:rsidRPr="00DD278C" w:rsidRDefault="00D74346" w:rsidP="0079259D">
            <w:pPr>
              <w:autoSpaceDN w:val="0"/>
              <w:jc w:val="center"/>
              <w:rPr>
                <w:rFonts w:eastAsia="PMingLiU"/>
                <w:sz w:val="28"/>
                <w:szCs w:val="28"/>
                <w:lang w:val="vi-VN"/>
              </w:rPr>
            </w:pPr>
            <w:r w:rsidRPr="00DD278C">
              <w:rPr>
                <w:noProof/>
              </w:rPr>
              <mc:AlternateContent>
                <mc:Choice Requires="wps">
                  <w:drawing>
                    <wp:anchor distT="4294967226" distB="4294967226" distL="114300" distR="114300" simplePos="0" relativeHeight="251661312" behindDoc="0" locked="0" layoutInCell="1" allowOverlap="1" wp14:anchorId="0A1C0D9E" wp14:editId="5624CA5F">
                      <wp:simplePos x="0" y="0"/>
                      <wp:positionH relativeFrom="column">
                        <wp:posOffset>687810</wp:posOffset>
                      </wp:positionH>
                      <wp:positionV relativeFrom="paragraph">
                        <wp:posOffset>235585</wp:posOffset>
                      </wp:positionV>
                      <wp:extent cx="2143125" cy="0"/>
                      <wp:effectExtent l="0" t="0" r="952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43125"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B9707" id="Straight Connector 3" o:spid="_x0000_s1026" style="position:absolute;z-index:251661312;visibility:visible;mso-wrap-style:square;mso-width-percent:0;mso-height-percent:0;mso-wrap-distance-left:9pt;mso-wrap-distance-top:-.00194mm;mso-wrap-distance-right:9pt;mso-wrap-distance-bottom:-.00194mm;mso-position-horizontal:absolute;mso-position-horizontal-relative:text;mso-position-vertical:absolute;mso-position-vertical-relative:text;mso-width-percent:0;mso-height-percent:0;mso-width-relative:page;mso-height-relative:page" from="54.15pt,18.55pt" to="222.9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">
                      <v:stroke joinstyle="miter"/>
                      <o:lock v:ext="edit" shapetype="f"/>
                    </v:line>
                  </w:pict>
                </mc:Fallback>
              </mc:AlternateContent>
            </w:r>
            <w:r w:rsidRPr="00DD278C">
              <w:rPr>
                <w:rFonts w:eastAsia="PMingLiU"/>
                <w:b/>
                <w:sz w:val="28"/>
                <w:szCs w:val="28"/>
                <w:lang w:val="vi-VN"/>
              </w:rPr>
              <w:t>Độc lập - Tự do - Hạnh phúc</w:t>
            </w:r>
          </w:p>
        </w:tc>
      </w:tr>
      <w:tr w:rsidR="00D74346" w:rsidRPr="00DD278C" w14:paraId="7EFC65AD" w14:textId="77777777" w:rsidTr="00EB6225">
        <w:trPr>
          <w:trHeight w:val="20"/>
          <w:jc w:val="center"/>
        </w:trPr>
        <w:tc>
          <w:tcPr>
            <w:tcW w:w="1868" w:type="pct"/>
            <w:hideMark/>
          </w:tcPr>
          <w:p w14:paraId="23140CC6" w14:textId="5A28CDAC" w:rsidR="00D74346" w:rsidRPr="00DD278C" w:rsidRDefault="00D74346" w:rsidP="000B1C0A">
            <w:pPr>
              <w:autoSpaceDN w:val="0"/>
              <w:jc w:val="center"/>
              <w:rPr>
                <w:rFonts w:eastAsia="PMingLiU"/>
                <w:b/>
                <w:sz w:val="26"/>
                <w:szCs w:val="26"/>
                <w:lang w:val="vi-VN"/>
              </w:rPr>
            </w:pPr>
            <w:r w:rsidRPr="00DD278C">
              <w:rPr>
                <w:rFonts w:eastAsia="PMingLiU"/>
                <w:sz w:val="26"/>
                <w:szCs w:val="26"/>
                <w:lang w:val="vi-VN"/>
              </w:rPr>
              <w:t xml:space="preserve">Số: </w:t>
            </w:r>
            <w:r w:rsidR="000B1C0A">
              <w:rPr>
                <w:rFonts w:eastAsia="PMingLiU"/>
                <w:sz w:val="26"/>
                <w:szCs w:val="26"/>
              </w:rPr>
              <w:t>35</w:t>
            </w:r>
            <w:r w:rsidRPr="00DD278C">
              <w:rPr>
                <w:rFonts w:eastAsia="PMingLiU"/>
                <w:sz w:val="26"/>
                <w:szCs w:val="26"/>
              </w:rPr>
              <w:t>/202</w:t>
            </w:r>
            <w:r>
              <w:rPr>
                <w:rFonts w:eastAsia="PMingLiU"/>
                <w:sz w:val="26"/>
                <w:szCs w:val="26"/>
              </w:rPr>
              <w:t>6</w:t>
            </w:r>
            <w:r w:rsidRPr="00DD278C">
              <w:rPr>
                <w:rFonts w:eastAsia="PMingLiU"/>
                <w:sz w:val="26"/>
                <w:szCs w:val="26"/>
                <w:lang w:val="vi-VN"/>
              </w:rPr>
              <w:t>/</w:t>
            </w:r>
            <w:r w:rsidRPr="00DD278C">
              <w:rPr>
                <w:rFonts w:eastAsia="PMingLiU"/>
                <w:sz w:val="26"/>
                <w:szCs w:val="26"/>
              </w:rPr>
              <w:t>QĐ</w:t>
            </w:r>
            <w:r w:rsidRPr="00DD278C">
              <w:rPr>
                <w:rFonts w:eastAsia="PMingLiU"/>
                <w:sz w:val="26"/>
                <w:szCs w:val="26"/>
                <w:lang w:val="vi-VN"/>
              </w:rPr>
              <w:t>-</w:t>
            </w:r>
            <w:r w:rsidRPr="00DD278C">
              <w:rPr>
                <w:rFonts w:eastAsia="PMingLiU"/>
                <w:sz w:val="26"/>
                <w:szCs w:val="26"/>
              </w:rPr>
              <w:t>UB</w:t>
            </w:r>
            <w:r w:rsidRPr="00DD278C">
              <w:rPr>
                <w:rFonts w:eastAsia="PMingLiU"/>
                <w:sz w:val="26"/>
                <w:szCs w:val="26"/>
                <w:lang w:val="vi-VN"/>
              </w:rPr>
              <w:t>ND</w:t>
            </w:r>
          </w:p>
        </w:tc>
        <w:tc>
          <w:tcPr>
            <w:tcW w:w="3132" w:type="pct"/>
            <w:hideMark/>
          </w:tcPr>
          <w:p w14:paraId="12451326" w14:textId="33493BD1" w:rsidR="00D74346" w:rsidRPr="00D74346" w:rsidRDefault="00D74346" w:rsidP="000B1C0A">
            <w:pPr>
              <w:autoSpaceDN w:val="0"/>
              <w:jc w:val="center"/>
              <w:rPr>
                <w:rFonts w:eastAsia="PMingLiU"/>
                <w:b/>
                <w:sz w:val="26"/>
                <w:szCs w:val="26"/>
              </w:rPr>
            </w:pPr>
            <w:r w:rsidRPr="00DD278C">
              <w:rPr>
                <w:rFonts w:eastAsia="PMingLiU"/>
                <w:i/>
                <w:sz w:val="28"/>
                <w:szCs w:val="28"/>
                <w:lang w:val="vi-VN"/>
              </w:rPr>
              <w:t xml:space="preserve">Đồng Nai, ngày </w:t>
            </w:r>
            <w:r w:rsidR="000B1C0A">
              <w:rPr>
                <w:rFonts w:eastAsia="PMingLiU"/>
                <w:i/>
                <w:sz w:val="28"/>
                <w:szCs w:val="28"/>
              </w:rPr>
              <w:t>30</w:t>
            </w:r>
            <w:r w:rsidRPr="00DD278C">
              <w:rPr>
                <w:rFonts w:eastAsia="PMingLiU"/>
                <w:i/>
                <w:sz w:val="28"/>
                <w:szCs w:val="28"/>
                <w:lang w:val="vi-VN"/>
              </w:rPr>
              <w:t xml:space="preserve"> tháng</w:t>
            </w:r>
            <w:r>
              <w:rPr>
                <w:rFonts w:eastAsia="PMingLiU"/>
                <w:i/>
                <w:sz w:val="28"/>
                <w:szCs w:val="28"/>
              </w:rPr>
              <w:t xml:space="preserve"> 6 </w:t>
            </w:r>
            <w:r w:rsidRPr="00DD278C">
              <w:rPr>
                <w:rFonts w:eastAsia="PMingLiU"/>
                <w:i/>
                <w:sz w:val="28"/>
                <w:szCs w:val="28"/>
                <w:lang w:val="vi-VN"/>
              </w:rPr>
              <w:t>năm 202</w:t>
            </w:r>
            <w:r>
              <w:rPr>
                <w:rFonts w:eastAsia="PMingLiU"/>
                <w:i/>
                <w:sz w:val="28"/>
                <w:szCs w:val="28"/>
              </w:rPr>
              <w:t>6</w:t>
            </w:r>
          </w:p>
        </w:tc>
      </w:tr>
    </w:tbl>
    <w:p w14:paraId="2E56090F" w14:textId="77777777" w:rsidR="00557BCE" w:rsidRDefault="00557BCE" w:rsidP="00557BCE">
      <w:pPr>
        <w:jc w:val="center"/>
        <w:rPr>
          <w:b/>
          <w:bCs/>
          <w:sz w:val="28"/>
          <w:szCs w:val="28"/>
          <w:lang w:val="it-IT"/>
        </w:rPr>
      </w:pPr>
    </w:p>
    <w:p w14:paraId="4D99D0B5" w14:textId="253CF37F" w:rsidR="000319D3" w:rsidRPr="00D53419" w:rsidRDefault="000319D3" w:rsidP="00557BCE">
      <w:pPr>
        <w:jc w:val="center"/>
        <w:rPr>
          <w:sz w:val="28"/>
          <w:szCs w:val="28"/>
        </w:rPr>
      </w:pPr>
      <w:r w:rsidRPr="00D53419">
        <w:rPr>
          <w:b/>
          <w:bCs/>
          <w:sz w:val="28"/>
          <w:szCs w:val="28"/>
          <w:lang w:val="it-IT"/>
        </w:rPr>
        <w:t>QUYẾT ĐỊNH</w:t>
      </w:r>
      <w:bookmarkEnd w:id="0"/>
    </w:p>
    <w:p w14:paraId="20E88A32" w14:textId="77777777" w:rsidR="000319D3" w:rsidRPr="00D53419" w:rsidRDefault="000319D3" w:rsidP="00557BCE">
      <w:pPr>
        <w:jc w:val="center"/>
        <w:rPr>
          <w:b/>
          <w:sz w:val="28"/>
          <w:szCs w:val="28"/>
          <w:lang w:val="it-IT"/>
        </w:rPr>
      </w:pPr>
      <w:bookmarkStart w:id="1" w:name="loai_1_name"/>
      <w:r w:rsidRPr="00D53419">
        <w:rPr>
          <w:b/>
          <w:sz w:val="28"/>
          <w:szCs w:val="28"/>
          <w:lang w:val="it-IT"/>
        </w:rPr>
        <w:t>Ban hành Quy định chức năng, nhiệm vụ, quyền hạn và cơ cấu tổ chức</w:t>
      </w:r>
    </w:p>
    <w:p w14:paraId="140A5CDC" w14:textId="089066C8" w:rsidR="000319D3" w:rsidRPr="00D53419" w:rsidRDefault="000319D3" w:rsidP="00557BCE">
      <w:pPr>
        <w:jc w:val="center"/>
        <w:rPr>
          <w:sz w:val="28"/>
          <w:szCs w:val="28"/>
        </w:rPr>
      </w:pPr>
      <w:r w:rsidRPr="00D53419">
        <w:rPr>
          <w:b/>
          <w:sz w:val="28"/>
          <w:szCs w:val="28"/>
          <w:lang w:val="it-IT"/>
        </w:rPr>
        <w:t xml:space="preserve"> của Sở Văn hóa, Thể thao và Du lịch t</w:t>
      </w:r>
      <w:r w:rsidR="00255D0F">
        <w:rPr>
          <w:b/>
          <w:sz w:val="28"/>
          <w:szCs w:val="28"/>
          <w:lang w:val="it-IT"/>
        </w:rPr>
        <w:t>hành phố</w:t>
      </w:r>
      <w:r w:rsidRPr="00D53419">
        <w:rPr>
          <w:b/>
          <w:sz w:val="28"/>
          <w:szCs w:val="28"/>
          <w:lang w:val="it-IT"/>
        </w:rPr>
        <w:t xml:space="preserve"> Đồng Nai</w:t>
      </w:r>
      <w:r w:rsidRPr="00D53419">
        <w:rPr>
          <w:sz w:val="28"/>
          <w:szCs w:val="28"/>
          <w:lang w:val="it-IT"/>
        </w:rPr>
        <w:t xml:space="preserve"> </w:t>
      </w:r>
      <w:bookmarkEnd w:id="1"/>
    </w:p>
    <w:p w14:paraId="6C991C57" w14:textId="1404CD7E" w:rsidR="000319D3" w:rsidRPr="00D53419" w:rsidRDefault="000319D3" w:rsidP="00557BCE">
      <w:pPr>
        <w:jc w:val="center"/>
        <w:rPr>
          <w:b/>
          <w:bCs/>
          <w:sz w:val="28"/>
          <w:szCs w:val="28"/>
          <w:lang w:val="sq-AL"/>
        </w:rPr>
      </w:pPr>
    </w:p>
    <w:p w14:paraId="4CC92F54" w14:textId="511EB0C5" w:rsidR="00A46031" w:rsidRDefault="00324303" w:rsidP="00557BCE">
      <w:pPr>
        <w:spacing w:before="120"/>
        <w:ind w:firstLine="567"/>
        <w:jc w:val="both"/>
        <w:rPr>
          <w:rStyle w:val="Emphasis"/>
          <w:sz w:val="28"/>
          <w:szCs w:val="28"/>
        </w:rPr>
      </w:pPr>
      <w:bookmarkStart w:id="2" w:name="dieu_1"/>
      <w:r w:rsidRPr="00324303">
        <w:rPr>
          <w:rStyle w:val="Emphasis"/>
          <w:sz w:val="28"/>
          <w:szCs w:val="28"/>
        </w:rPr>
        <w:t>Căn cứ Luật Tổ chức chính quyền địa phương số 72/2025/QH15;</w:t>
      </w:r>
    </w:p>
    <w:p w14:paraId="587BE03B" w14:textId="3FC335EE" w:rsidR="00D74346" w:rsidRPr="00D74346" w:rsidRDefault="00D74346" w:rsidP="00D74346">
      <w:pPr>
        <w:spacing w:before="120"/>
        <w:ind w:firstLine="567"/>
        <w:jc w:val="both"/>
        <w:rPr>
          <w:rStyle w:val="Emphasis"/>
          <w:sz w:val="28"/>
          <w:szCs w:val="28"/>
        </w:rPr>
      </w:pPr>
      <w:r w:rsidRPr="00D74346">
        <w:rPr>
          <w:rStyle w:val="Emphasis"/>
          <w:sz w:val="28"/>
          <w:szCs w:val="28"/>
        </w:rPr>
        <w:t xml:space="preserve">Căn cứ Luật </w:t>
      </w:r>
      <w:r w:rsidR="0063623E">
        <w:rPr>
          <w:rStyle w:val="Emphasis"/>
          <w:sz w:val="28"/>
          <w:szCs w:val="28"/>
        </w:rPr>
        <w:t>Ban hành văn bản quy phạm pháp l</w:t>
      </w:r>
      <w:r w:rsidRPr="00D74346">
        <w:rPr>
          <w:rStyle w:val="Emphasis"/>
          <w:sz w:val="28"/>
          <w:szCs w:val="28"/>
        </w:rPr>
        <w:t>uật số 64/2025/</w:t>
      </w:r>
      <w:r w:rsidR="0063623E">
        <w:rPr>
          <w:rStyle w:val="Emphasis"/>
          <w:sz w:val="28"/>
          <w:szCs w:val="28"/>
        </w:rPr>
        <w:t>QH15 được sửa đổi, bổ sung bởi L</w:t>
      </w:r>
      <w:r w:rsidRPr="00D74346">
        <w:rPr>
          <w:rStyle w:val="Emphasis"/>
          <w:sz w:val="28"/>
          <w:szCs w:val="28"/>
        </w:rPr>
        <w:t>uật số 87/2025/QH15;</w:t>
      </w:r>
    </w:p>
    <w:p w14:paraId="23561D6A" w14:textId="7D676FDB" w:rsidR="00D74346" w:rsidRPr="00D74346" w:rsidRDefault="00D74346" w:rsidP="00D74346">
      <w:pPr>
        <w:spacing w:before="120"/>
        <w:ind w:firstLine="567"/>
        <w:jc w:val="both"/>
        <w:rPr>
          <w:rStyle w:val="Emphasis"/>
          <w:sz w:val="28"/>
          <w:szCs w:val="28"/>
        </w:rPr>
      </w:pPr>
      <w:r w:rsidRPr="00D74346">
        <w:rPr>
          <w:rStyle w:val="Emphasis"/>
          <w:sz w:val="28"/>
          <w:szCs w:val="28"/>
        </w:rPr>
        <w:t>Căn cứ Nghị quyết số 30/2026/QH16 của Quốc hội</w:t>
      </w:r>
      <w:r w:rsidR="00324303">
        <w:rPr>
          <w:rStyle w:val="Emphasis"/>
          <w:sz w:val="28"/>
          <w:szCs w:val="28"/>
        </w:rPr>
        <w:t xml:space="preserve"> </w:t>
      </w:r>
      <w:r w:rsidRPr="00D74346">
        <w:rPr>
          <w:rStyle w:val="Emphasis"/>
          <w:sz w:val="28"/>
          <w:szCs w:val="28"/>
        </w:rPr>
        <w:t>về việc thành lập thành phố Đồng Nai;</w:t>
      </w:r>
    </w:p>
    <w:p w14:paraId="154ED80E" w14:textId="34D3E0A6" w:rsidR="00D74346" w:rsidRPr="00D53419" w:rsidRDefault="00D74346" w:rsidP="00D74346">
      <w:pPr>
        <w:spacing w:before="120"/>
        <w:ind w:firstLine="567"/>
        <w:jc w:val="both"/>
        <w:rPr>
          <w:rStyle w:val="Emphasis"/>
          <w:sz w:val="28"/>
          <w:szCs w:val="28"/>
        </w:rPr>
      </w:pPr>
      <w:r w:rsidRPr="00D74346">
        <w:rPr>
          <w:rStyle w:val="Emphasis"/>
          <w:sz w:val="28"/>
          <w:szCs w:val="28"/>
        </w:rPr>
        <w:t xml:space="preserve">Căn cứ Nghị định số 78/2025/NĐ-CP của Chính phủ quy định chi tiết một số điều và biện pháp </w:t>
      </w:r>
      <w:r w:rsidR="0063623E">
        <w:rPr>
          <w:rStyle w:val="Emphasis"/>
          <w:sz w:val="28"/>
          <w:szCs w:val="28"/>
        </w:rPr>
        <w:t>để tổ chức, hướng dẫn thi hành Luật B</w:t>
      </w:r>
      <w:r w:rsidRPr="00D74346">
        <w:rPr>
          <w:rStyle w:val="Emphasis"/>
          <w:sz w:val="28"/>
          <w:szCs w:val="28"/>
        </w:rPr>
        <w:t>an hành văn bản quy phạm pháp luật được sửa đổi, bổ sung bởi Nghị định số 187/2025/NĐ-CP;</w:t>
      </w:r>
    </w:p>
    <w:p w14:paraId="73BF6D7C" w14:textId="19C6BB63" w:rsidR="00C001AC" w:rsidRDefault="00324303" w:rsidP="00557BCE">
      <w:pPr>
        <w:spacing w:before="120"/>
        <w:ind w:firstLine="567"/>
        <w:jc w:val="both"/>
        <w:rPr>
          <w:i/>
          <w:iCs/>
          <w:sz w:val="28"/>
          <w:szCs w:val="28"/>
        </w:rPr>
      </w:pPr>
      <w:r w:rsidRPr="00324303">
        <w:rPr>
          <w:i/>
          <w:iCs/>
          <w:sz w:val="28"/>
          <w:szCs w:val="28"/>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 được sửa đổi, bổ sung bởi Nghị định số 370/2025/NĐ-CP</w:t>
      </w:r>
      <w:r>
        <w:rPr>
          <w:i/>
          <w:iCs/>
          <w:sz w:val="28"/>
          <w:szCs w:val="28"/>
        </w:rPr>
        <w:t>;</w:t>
      </w:r>
    </w:p>
    <w:p w14:paraId="286444C1" w14:textId="0BF43EF1" w:rsidR="000319D3" w:rsidRPr="00D53419" w:rsidRDefault="000319D3" w:rsidP="00557BCE">
      <w:pPr>
        <w:spacing w:before="120"/>
        <w:ind w:firstLine="567"/>
        <w:jc w:val="both"/>
        <w:rPr>
          <w:i/>
          <w:iCs/>
          <w:sz w:val="28"/>
          <w:szCs w:val="28"/>
        </w:rPr>
      </w:pPr>
      <w:r w:rsidRPr="00D53419">
        <w:rPr>
          <w:i/>
          <w:iCs/>
          <w:sz w:val="28"/>
          <w:szCs w:val="28"/>
        </w:rPr>
        <w:t>Căn cứ Thông tư số</w:t>
      </w:r>
      <w:r w:rsidR="00E31D43" w:rsidRPr="00D53419">
        <w:rPr>
          <w:i/>
          <w:iCs/>
          <w:sz w:val="28"/>
          <w:szCs w:val="28"/>
        </w:rPr>
        <w:t xml:space="preserve"> 10</w:t>
      </w:r>
      <w:r w:rsidRPr="00D53419">
        <w:rPr>
          <w:i/>
          <w:iCs/>
          <w:sz w:val="28"/>
          <w:szCs w:val="28"/>
        </w:rPr>
        <w:t>/2025/TT-BVHTTDL</w:t>
      </w:r>
      <w:r w:rsidR="00255D0F">
        <w:rPr>
          <w:i/>
          <w:iCs/>
          <w:sz w:val="28"/>
          <w:szCs w:val="28"/>
        </w:rPr>
        <w:t xml:space="preserve"> </w:t>
      </w:r>
      <w:r w:rsidRPr="00D53419">
        <w:rPr>
          <w:i/>
          <w:iCs/>
          <w:sz w:val="28"/>
          <w:szCs w:val="28"/>
        </w:rPr>
        <w:t xml:space="preserve">của Bộ trưởng Bộ Văn hóa, Thể thao và Du lịch </w:t>
      </w:r>
      <w:r w:rsidR="00E31D43" w:rsidRPr="00D53419">
        <w:rPr>
          <w:i/>
          <w:iCs/>
          <w:sz w:val="28"/>
          <w:szCs w:val="28"/>
        </w:rPr>
        <w:t>hướng dẫn chức năng, nhiệm vụ, quyền hạn của Sở Văn hóa, Thể thao và Du lịch, Sở Văn hóa và Thể thao, Sở Du lịch thuộc Ủy ban nhân dân tỉnh, thành phố trực thuộc trung ương; chức năng, nhiệm vụ, quyền hạn của Phòng Văn hóa - Xã hội thuộc Ủy ban nhân dân xã, phường, đặc khu thuộc tỉnh, thành phố trực thuộc trung ương trong các lĩnh vực thuộc phạm vi quản lý nhà nước của Bộ Văn hóa, Thể thao và Du lịch</w:t>
      </w:r>
      <w:r w:rsidRPr="00D53419">
        <w:rPr>
          <w:i/>
          <w:iCs/>
          <w:sz w:val="28"/>
          <w:szCs w:val="28"/>
        </w:rPr>
        <w:t>;</w:t>
      </w:r>
    </w:p>
    <w:p w14:paraId="2A0C42CB" w14:textId="4546FDEA" w:rsidR="001816A9" w:rsidRPr="00D53419" w:rsidRDefault="001816A9" w:rsidP="00557BCE">
      <w:pPr>
        <w:pStyle w:val="NormalWeb"/>
        <w:shd w:val="clear" w:color="auto" w:fill="FFFFFF"/>
        <w:spacing w:before="120" w:beforeAutospacing="0" w:after="0" w:afterAutospacing="0"/>
        <w:ind w:firstLine="567"/>
        <w:jc w:val="both"/>
        <w:rPr>
          <w:rStyle w:val="Emphasis"/>
          <w:sz w:val="28"/>
          <w:szCs w:val="28"/>
        </w:rPr>
      </w:pPr>
      <w:r w:rsidRPr="00D53419">
        <w:rPr>
          <w:rStyle w:val="Emphasis"/>
          <w:sz w:val="28"/>
          <w:szCs w:val="28"/>
        </w:rPr>
        <w:t>Theo đề nghị của Giám đốc Sở Văn hóa, Thể thao và Du lịch;</w:t>
      </w:r>
    </w:p>
    <w:p w14:paraId="336B3399" w14:textId="577A8879" w:rsidR="001816A9" w:rsidRPr="00D53419" w:rsidRDefault="001816A9" w:rsidP="00557BCE">
      <w:pPr>
        <w:pStyle w:val="NormalWeb"/>
        <w:shd w:val="clear" w:color="auto" w:fill="FFFFFF"/>
        <w:spacing w:before="120" w:beforeAutospacing="0" w:after="0" w:afterAutospacing="0"/>
        <w:ind w:firstLine="567"/>
        <w:jc w:val="both"/>
        <w:rPr>
          <w:sz w:val="28"/>
          <w:szCs w:val="28"/>
        </w:rPr>
      </w:pPr>
      <w:r w:rsidRPr="00D53419">
        <w:rPr>
          <w:rStyle w:val="Emphasis"/>
          <w:sz w:val="28"/>
          <w:szCs w:val="28"/>
        </w:rPr>
        <w:t xml:space="preserve">Ủy ban nhân dân ban hành Quyết định </w:t>
      </w:r>
      <w:r w:rsidR="00324303">
        <w:rPr>
          <w:rStyle w:val="Emphasis"/>
          <w:sz w:val="28"/>
          <w:szCs w:val="28"/>
        </w:rPr>
        <w:t xml:space="preserve">ban hành </w:t>
      </w:r>
      <w:r w:rsidRPr="00D53419">
        <w:rPr>
          <w:rStyle w:val="Emphasis"/>
          <w:sz w:val="28"/>
          <w:szCs w:val="28"/>
        </w:rPr>
        <w:t>Quy định chức năng, nhiệm vụ, quyền hạn và cơ cấu tổ chức của Sở Văn hóa, Thể thao và Du lịch t</w:t>
      </w:r>
      <w:r w:rsidR="00255D0F">
        <w:rPr>
          <w:rStyle w:val="Emphasis"/>
          <w:sz w:val="28"/>
          <w:szCs w:val="28"/>
        </w:rPr>
        <w:t>hành phố</w:t>
      </w:r>
      <w:r w:rsidRPr="00D53419">
        <w:rPr>
          <w:rStyle w:val="Emphasis"/>
          <w:sz w:val="28"/>
          <w:szCs w:val="28"/>
        </w:rPr>
        <w:t xml:space="preserve"> Đồng Nai</w:t>
      </w:r>
      <w:r w:rsidRPr="00D53419">
        <w:rPr>
          <w:sz w:val="28"/>
          <w:szCs w:val="28"/>
        </w:rPr>
        <w:t>.</w:t>
      </w:r>
    </w:p>
    <w:p w14:paraId="4A8C72F0" w14:textId="126A9F0D" w:rsidR="000319D3" w:rsidRPr="00D53419" w:rsidRDefault="000319D3" w:rsidP="00557BCE">
      <w:pPr>
        <w:spacing w:before="120"/>
        <w:ind w:firstLine="567"/>
        <w:jc w:val="both"/>
        <w:rPr>
          <w:sz w:val="28"/>
          <w:szCs w:val="28"/>
        </w:rPr>
      </w:pPr>
      <w:r w:rsidRPr="00D53419">
        <w:rPr>
          <w:b/>
          <w:bCs/>
          <w:sz w:val="28"/>
          <w:szCs w:val="28"/>
        </w:rPr>
        <w:t>Điều 1.</w:t>
      </w:r>
      <w:r w:rsidRPr="00D53419">
        <w:rPr>
          <w:sz w:val="28"/>
          <w:szCs w:val="28"/>
        </w:rPr>
        <w:t xml:space="preserve"> Ban hành kèm theo Quyết định này Quy định chức năng, nhiệm vụ, quyền hạn và cơ cấu tổ chức của Sở Văn hóa, Thể thao và Du lịch t</w:t>
      </w:r>
      <w:r w:rsidR="00255D0F">
        <w:rPr>
          <w:sz w:val="28"/>
          <w:szCs w:val="28"/>
        </w:rPr>
        <w:t>hành phố</w:t>
      </w:r>
      <w:r w:rsidRPr="00D53419">
        <w:rPr>
          <w:sz w:val="28"/>
          <w:szCs w:val="28"/>
        </w:rPr>
        <w:t xml:space="preserve"> Đồng Nai.</w:t>
      </w:r>
    </w:p>
    <w:p w14:paraId="030E1866" w14:textId="6BA6EC78" w:rsidR="000319D3" w:rsidRPr="00D53419" w:rsidRDefault="000319D3" w:rsidP="00557BCE">
      <w:pPr>
        <w:spacing w:before="120"/>
        <w:ind w:firstLine="567"/>
        <w:jc w:val="both"/>
        <w:rPr>
          <w:sz w:val="28"/>
          <w:szCs w:val="28"/>
        </w:rPr>
      </w:pPr>
      <w:r w:rsidRPr="00D53419">
        <w:rPr>
          <w:b/>
          <w:bCs/>
          <w:sz w:val="28"/>
          <w:szCs w:val="28"/>
        </w:rPr>
        <w:t>Điều 2.</w:t>
      </w:r>
      <w:r w:rsidRPr="00D53419">
        <w:rPr>
          <w:sz w:val="28"/>
          <w:szCs w:val="28"/>
        </w:rPr>
        <w:t xml:space="preserve"> Quyết định này có hiệu lực thi hành</w:t>
      </w:r>
      <w:r w:rsidR="002A6647">
        <w:rPr>
          <w:sz w:val="28"/>
          <w:szCs w:val="28"/>
        </w:rPr>
        <w:t xml:space="preserve"> </w:t>
      </w:r>
      <w:r w:rsidR="003D6683">
        <w:rPr>
          <w:sz w:val="28"/>
          <w:szCs w:val="28"/>
        </w:rPr>
        <w:t xml:space="preserve">ngày </w:t>
      </w:r>
      <w:r w:rsidR="00641676">
        <w:rPr>
          <w:sz w:val="28"/>
          <w:szCs w:val="28"/>
        </w:rPr>
        <w:t>30</w:t>
      </w:r>
      <w:r w:rsidR="00F2048A">
        <w:rPr>
          <w:sz w:val="28"/>
          <w:szCs w:val="28"/>
        </w:rPr>
        <w:t xml:space="preserve"> </w:t>
      </w:r>
      <w:r w:rsidRPr="00D53419">
        <w:rPr>
          <w:sz w:val="28"/>
          <w:szCs w:val="28"/>
        </w:rPr>
        <w:t>tháng</w:t>
      </w:r>
      <w:r w:rsidR="00F2048A">
        <w:rPr>
          <w:sz w:val="28"/>
          <w:szCs w:val="28"/>
        </w:rPr>
        <w:t xml:space="preserve"> </w:t>
      </w:r>
      <w:r w:rsidR="00641676">
        <w:rPr>
          <w:sz w:val="28"/>
          <w:szCs w:val="28"/>
        </w:rPr>
        <w:t>6</w:t>
      </w:r>
      <w:bookmarkStart w:id="3" w:name="_GoBack"/>
      <w:bookmarkEnd w:id="3"/>
      <w:r w:rsidR="00F2048A">
        <w:rPr>
          <w:sz w:val="28"/>
          <w:szCs w:val="28"/>
        </w:rPr>
        <w:t xml:space="preserve"> </w:t>
      </w:r>
      <w:r w:rsidRPr="00D53419">
        <w:rPr>
          <w:sz w:val="28"/>
          <w:szCs w:val="28"/>
        </w:rPr>
        <w:t>năm 202</w:t>
      </w:r>
      <w:r w:rsidR="00255D0F">
        <w:rPr>
          <w:sz w:val="28"/>
          <w:szCs w:val="28"/>
        </w:rPr>
        <w:t>6</w:t>
      </w:r>
      <w:r w:rsidRPr="00D53419">
        <w:rPr>
          <w:sz w:val="28"/>
          <w:szCs w:val="28"/>
        </w:rPr>
        <w:t>. Quyết định này thay thế</w:t>
      </w:r>
      <w:r w:rsidR="00255D0F">
        <w:rPr>
          <w:sz w:val="28"/>
          <w:szCs w:val="28"/>
        </w:rPr>
        <w:t xml:space="preserve"> </w:t>
      </w:r>
      <w:r w:rsidRPr="00D53419">
        <w:rPr>
          <w:sz w:val="28"/>
          <w:szCs w:val="28"/>
        </w:rPr>
        <w:t xml:space="preserve">Quyết định số </w:t>
      </w:r>
      <w:r w:rsidR="00255D0F">
        <w:rPr>
          <w:sz w:val="28"/>
          <w:szCs w:val="28"/>
        </w:rPr>
        <w:t>03</w:t>
      </w:r>
      <w:r w:rsidRPr="00D53419">
        <w:rPr>
          <w:sz w:val="28"/>
          <w:szCs w:val="28"/>
        </w:rPr>
        <w:t>/202</w:t>
      </w:r>
      <w:r w:rsidR="00255D0F">
        <w:rPr>
          <w:sz w:val="28"/>
          <w:szCs w:val="28"/>
        </w:rPr>
        <w:t>5</w:t>
      </w:r>
      <w:r w:rsidRPr="00D53419">
        <w:rPr>
          <w:sz w:val="28"/>
          <w:szCs w:val="28"/>
        </w:rPr>
        <w:t>/QĐ-UBND ngày</w:t>
      </w:r>
      <w:r w:rsidR="003D6683">
        <w:rPr>
          <w:sz w:val="28"/>
          <w:szCs w:val="28"/>
        </w:rPr>
        <w:t xml:space="preserve"> 01 </w:t>
      </w:r>
      <w:r w:rsidRPr="00D53419">
        <w:rPr>
          <w:sz w:val="28"/>
          <w:szCs w:val="28"/>
        </w:rPr>
        <w:t>tháng</w:t>
      </w:r>
      <w:r w:rsidR="00255D0F">
        <w:rPr>
          <w:sz w:val="28"/>
          <w:szCs w:val="28"/>
        </w:rPr>
        <w:t xml:space="preserve"> 7</w:t>
      </w:r>
      <w:r w:rsidRPr="00D53419">
        <w:rPr>
          <w:sz w:val="28"/>
          <w:szCs w:val="28"/>
        </w:rPr>
        <w:t xml:space="preserve"> năm 2025 của Ủy ban nhân dân tỉnh Đồng Nai về việc ban hành Quy định về chức năng, nhiệm vụ, quyền hạn và cơ cấu tổ chức của Sở Văn hóa, Thể thao và Du lịch tỉnh Đồng Nai.</w:t>
      </w:r>
    </w:p>
    <w:p w14:paraId="4FB94B62" w14:textId="19A2E934" w:rsidR="000319D3" w:rsidRDefault="000319D3" w:rsidP="00557BCE">
      <w:pPr>
        <w:spacing w:before="120"/>
        <w:ind w:firstLine="567"/>
        <w:jc w:val="both"/>
        <w:rPr>
          <w:sz w:val="28"/>
          <w:szCs w:val="28"/>
        </w:rPr>
      </w:pPr>
      <w:r w:rsidRPr="00D53419">
        <w:rPr>
          <w:b/>
          <w:bCs/>
          <w:sz w:val="28"/>
          <w:szCs w:val="28"/>
        </w:rPr>
        <w:lastRenderedPageBreak/>
        <w:t>Điều 3.</w:t>
      </w:r>
      <w:r w:rsidRPr="00D53419">
        <w:rPr>
          <w:sz w:val="28"/>
          <w:szCs w:val="28"/>
        </w:rPr>
        <w:t xml:space="preserve"> Chánh Văn phò</w:t>
      </w:r>
      <w:r w:rsidR="00D30DA0" w:rsidRPr="00D53419">
        <w:rPr>
          <w:sz w:val="28"/>
          <w:szCs w:val="28"/>
        </w:rPr>
        <w:t>ng Ủy ban nhân dân t</w:t>
      </w:r>
      <w:r w:rsidR="00255D0F">
        <w:rPr>
          <w:sz w:val="28"/>
          <w:szCs w:val="28"/>
        </w:rPr>
        <w:t>hành phố</w:t>
      </w:r>
      <w:r w:rsidR="00D30DA0" w:rsidRPr="00D53419">
        <w:rPr>
          <w:sz w:val="28"/>
          <w:szCs w:val="28"/>
        </w:rPr>
        <w:t>;</w:t>
      </w:r>
      <w:r w:rsidRPr="00D53419">
        <w:rPr>
          <w:sz w:val="28"/>
          <w:szCs w:val="28"/>
        </w:rPr>
        <w:t xml:space="preserve"> Giám đốc </w:t>
      </w:r>
      <w:r w:rsidR="00D30DA0" w:rsidRPr="00D53419">
        <w:rPr>
          <w:sz w:val="28"/>
          <w:szCs w:val="28"/>
        </w:rPr>
        <w:t xml:space="preserve">các </w:t>
      </w:r>
      <w:r w:rsidRPr="00D53419">
        <w:rPr>
          <w:sz w:val="28"/>
          <w:szCs w:val="28"/>
        </w:rPr>
        <w:t>Sở</w:t>
      </w:r>
      <w:r w:rsidR="00D30DA0" w:rsidRPr="00D53419">
        <w:rPr>
          <w:sz w:val="28"/>
          <w:szCs w:val="28"/>
        </w:rPr>
        <w:t>:</w:t>
      </w:r>
      <w:r w:rsidRPr="00D53419">
        <w:rPr>
          <w:sz w:val="28"/>
          <w:szCs w:val="28"/>
        </w:rPr>
        <w:t xml:space="preserve"> Văn hóa</w:t>
      </w:r>
      <w:r w:rsidR="00D30DA0" w:rsidRPr="00D53419">
        <w:rPr>
          <w:sz w:val="28"/>
          <w:szCs w:val="28"/>
        </w:rPr>
        <w:t xml:space="preserve">, Thể thao và Du lịch, Nội vụ; </w:t>
      </w:r>
      <w:r w:rsidRPr="00D53419">
        <w:rPr>
          <w:sz w:val="28"/>
          <w:szCs w:val="28"/>
        </w:rPr>
        <w:t>Thủ trưởng các sở, ban, ngành t</w:t>
      </w:r>
      <w:r w:rsidR="00255D0F">
        <w:rPr>
          <w:sz w:val="28"/>
          <w:szCs w:val="28"/>
        </w:rPr>
        <w:t>hành phố</w:t>
      </w:r>
      <w:r w:rsidRPr="00D53419">
        <w:rPr>
          <w:sz w:val="28"/>
          <w:szCs w:val="28"/>
        </w:rPr>
        <w:t xml:space="preserve">; Ủy ban nhân dân các xã, phường </w:t>
      </w:r>
      <w:r w:rsidR="00D30DA0" w:rsidRPr="00D53419">
        <w:rPr>
          <w:sz w:val="28"/>
          <w:szCs w:val="28"/>
        </w:rPr>
        <w:t xml:space="preserve">và các tổ chức, cá nhân </w:t>
      </w:r>
      <w:r w:rsidRPr="00D53419">
        <w:rPr>
          <w:sz w:val="28"/>
          <w:szCs w:val="28"/>
        </w:rPr>
        <w:t xml:space="preserve">liên quan chịu trách </w:t>
      </w:r>
      <w:r w:rsidR="00D30DA0" w:rsidRPr="00D53419">
        <w:rPr>
          <w:sz w:val="28"/>
          <w:szCs w:val="28"/>
        </w:rPr>
        <w:t>nhiệm thi hành Quyết định này.</w:t>
      </w:r>
    </w:p>
    <w:p w14:paraId="4817FC50" w14:textId="77777777" w:rsidR="00255D0F" w:rsidRDefault="00255D0F" w:rsidP="00557BCE">
      <w:pPr>
        <w:spacing w:before="120"/>
        <w:ind w:firstLine="567"/>
        <w:jc w:val="both"/>
        <w:rPr>
          <w:sz w:val="28"/>
          <w:szCs w:val="28"/>
        </w:rPr>
      </w:pPr>
    </w:p>
    <w:tbl>
      <w:tblPr>
        <w:tblW w:w="9322" w:type="dxa"/>
        <w:tblLook w:val="04A0" w:firstRow="1" w:lastRow="0" w:firstColumn="1" w:lastColumn="0" w:noHBand="0" w:noVBand="1"/>
      </w:tblPr>
      <w:tblGrid>
        <w:gridCol w:w="4928"/>
        <w:gridCol w:w="4394"/>
      </w:tblGrid>
      <w:tr w:rsidR="00255D0F" w:rsidRPr="00D536EE" w14:paraId="540B0D1A" w14:textId="77777777" w:rsidTr="00C91E02">
        <w:tc>
          <w:tcPr>
            <w:tcW w:w="4928" w:type="dxa"/>
          </w:tcPr>
          <w:p w14:paraId="63F0DB9D" w14:textId="77777777" w:rsidR="00255D0F" w:rsidRPr="00D536EE" w:rsidRDefault="00255D0F" w:rsidP="00FE6FB6">
            <w:pPr>
              <w:pStyle w:val="Bodytext20"/>
              <w:ind w:firstLine="142"/>
              <w:rPr>
                <w:b/>
                <w:bCs/>
                <w:i/>
                <w:iCs/>
                <w:sz w:val="24"/>
                <w:szCs w:val="24"/>
              </w:rPr>
            </w:pPr>
            <w:r w:rsidRPr="00D536EE">
              <w:rPr>
                <w:b/>
                <w:bCs/>
                <w:i/>
                <w:iCs/>
                <w:sz w:val="24"/>
                <w:szCs w:val="24"/>
              </w:rPr>
              <w:t>Nơi nhận:</w:t>
            </w:r>
          </w:p>
          <w:p w14:paraId="2A25EF93" w14:textId="77777777" w:rsidR="00255D0F" w:rsidRPr="00D536EE" w:rsidRDefault="00255D0F" w:rsidP="00FE6FB6">
            <w:pPr>
              <w:pStyle w:val="Bodytext20"/>
              <w:ind w:firstLine="142"/>
            </w:pPr>
            <w:r w:rsidRPr="00D536EE">
              <w:t>- Như Điều 3;</w:t>
            </w:r>
          </w:p>
          <w:p w14:paraId="0C64B691" w14:textId="38633806" w:rsidR="00255D0F" w:rsidRPr="00C77BFE" w:rsidRDefault="00255D0F" w:rsidP="00FE6FB6">
            <w:pPr>
              <w:pStyle w:val="Bodytext20"/>
              <w:tabs>
                <w:tab w:val="left" w:pos="262"/>
              </w:tabs>
              <w:ind w:firstLine="142"/>
              <w:rPr>
                <w:spacing w:val="-4"/>
              </w:rPr>
            </w:pPr>
            <w:bookmarkStart w:id="4" w:name="bookmark6"/>
            <w:bookmarkEnd w:id="4"/>
            <w:r w:rsidRPr="00C77BFE">
              <w:rPr>
                <w:spacing w:val="-4"/>
              </w:rPr>
              <w:t xml:space="preserve">- </w:t>
            </w:r>
            <w:r w:rsidR="00324303" w:rsidRPr="00C77BFE">
              <w:rPr>
                <w:spacing w:val="-4"/>
              </w:rPr>
              <w:t>Vụ pháp chế -</w:t>
            </w:r>
            <w:r w:rsidR="00C91E02">
              <w:rPr>
                <w:spacing w:val="-4"/>
              </w:rPr>
              <w:t xml:space="preserve"> </w:t>
            </w:r>
            <w:r w:rsidRPr="00C77BFE">
              <w:rPr>
                <w:spacing w:val="-4"/>
              </w:rPr>
              <w:t>Bộ Văn hóa, Thể thao và Du lịch;</w:t>
            </w:r>
          </w:p>
          <w:p w14:paraId="0EBC9C31" w14:textId="3D5AE91B" w:rsidR="00255D0F" w:rsidRPr="00D536EE" w:rsidRDefault="00255D0F" w:rsidP="00FE6FB6">
            <w:pPr>
              <w:pStyle w:val="Bodytext20"/>
              <w:tabs>
                <w:tab w:val="left" w:pos="267"/>
              </w:tabs>
              <w:ind w:left="142"/>
            </w:pPr>
            <w:r w:rsidRPr="00D536EE">
              <w:t xml:space="preserve">- Cục Kiểm tra Văn bản và </w:t>
            </w:r>
            <w:r w:rsidR="00324303">
              <w:t>Tổ chức thi hành pháp luật</w:t>
            </w:r>
            <w:r w:rsidRPr="00D536EE">
              <w:t xml:space="preserve"> - Bộ Tư pháp;</w:t>
            </w:r>
            <w:bookmarkStart w:id="5" w:name="bookmark8"/>
            <w:bookmarkEnd w:id="5"/>
          </w:p>
          <w:p w14:paraId="74C0AA29" w14:textId="77777777" w:rsidR="00255D0F" w:rsidRPr="00D536EE" w:rsidRDefault="00255D0F" w:rsidP="00FE6FB6">
            <w:pPr>
              <w:pStyle w:val="Bodytext20"/>
              <w:tabs>
                <w:tab w:val="left" w:pos="267"/>
              </w:tabs>
              <w:ind w:firstLine="142"/>
            </w:pPr>
            <w:r w:rsidRPr="00D536EE">
              <w:t xml:space="preserve">- Thường trực </w:t>
            </w:r>
            <w:r>
              <w:t>Thành</w:t>
            </w:r>
            <w:r w:rsidRPr="00D536EE">
              <w:t xml:space="preserve"> ủy;</w:t>
            </w:r>
            <w:bookmarkStart w:id="6" w:name="bookmark9"/>
            <w:bookmarkStart w:id="7" w:name="bookmark10"/>
            <w:bookmarkEnd w:id="6"/>
            <w:bookmarkEnd w:id="7"/>
          </w:p>
          <w:p w14:paraId="1E4CE719" w14:textId="77777777" w:rsidR="00255D0F" w:rsidRPr="00D536EE" w:rsidRDefault="00255D0F" w:rsidP="00FE6FB6">
            <w:pPr>
              <w:pStyle w:val="Bodytext20"/>
              <w:tabs>
                <w:tab w:val="left" w:pos="267"/>
              </w:tabs>
              <w:ind w:firstLine="142"/>
            </w:pPr>
            <w:r w:rsidRPr="00D536EE">
              <w:t xml:space="preserve">- Thường trực HĐND </w:t>
            </w:r>
            <w:r>
              <w:t>thành phố</w:t>
            </w:r>
            <w:r w:rsidRPr="00D536EE">
              <w:t>;</w:t>
            </w:r>
            <w:bookmarkStart w:id="8" w:name="bookmark11"/>
            <w:bookmarkEnd w:id="8"/>
          </w:p>
          <w:p w14:paraId="074A7BD5" w14:textId="77EE6998" w:rsidR="00255D0F" w:rsidRPr="00D536EE" w:rsidRDefault="00255D0F" w:rsidP="00FE6FB6">
            <w:pPr>
              <w:pStyle w:val="Bodytext20"/>
              <w:tabs>
                <w:tab w:val="left" w:pos="267"/>
              </w:tabs>
              <w:ind w:firstLine="142"/>
            </w:pPr>
            <w:r w:rsidRPr="00D536EE">
              <w:t xml:space="preserve">- </w:t>
            </w:r>
            <w:r w:rsidR="00F2048A">
              <w:t xml:space="preserve">Ban Thường trực </w:t>
            </w:r>
            <w:r>
              <w:t xml:space="preserve">Ủy ban </w:t>
            </w:r>
            <w:r w:rsidRPr="00D536EE">
              <w:t xml:space="preserve">MTTQVN </w:t>
            </w:r>
            <w:r w:rsidRPr="00DF3C23">
              <w:t>thành phố</w:t>
            </w:r>
            <w:r w:rsidRPr="00D536EE">
              <w:t>;</w:t>
            </w:r>
          </w:p>
          <w:p w14:paraId="4F7D545F" w14:textId="77777777" w:rsidR="00255D0F" w:rsidRPr="00D536EE" w:rsidRDefault="00255D0F" w:rsidP="00FE6FB6">
            <w:pPr>
              <w:pStyle w:val="Bodytext20"/>
              <w:tabs>
                <w:tab w:val="left" w:pos="267"/>
              </w:tabs>
              <w:ind w:firstLine="142"/>
            </w:pPr>
            <w:r w:rsidRPr="00D536EE">
              <w:t xml:space="preserve">- Ban Tổ chức </w:t>
            </w:r>
            <w:r>
              <w:t>Thành</w:t>
            </w:r>
            <w:r w:rsidRPr="00D536EE">
              <w:t xml:space="preserve"> ủy;</w:t>
            </w:r>
          </w:p>
          <w:p w14:paraId="161AB0FB" w14:textId="77777777" w:rsidR="00255D0F" w:rsidRDefault="00255D0F" w:rsidP="00FE6FB6">
            <w:pPr>
              <w:pStyle w:val="Bodytext20"/>
              <w:tabs>
                <w:tab w:val="left" w:pos="267"/>
              </w:tabs>
              <w:ind w:firstLine="142"/>
            </w:pPr>
            <w:r w:rsidRPr="00D536EE">
              <w:t xml:space="preserve">- Ban Nội chính </w:t>
            </w:r>
            <w:r>
              <w:t>Thành</w:t>
            </w:r>
            <w:r w:rsidRPr="00D536EE">
              <w:t xml:space="preserve"> ủy;</w:t>
            </w:r>
          </w:p>
          <w:p w14:paraId="7431F256" w14:textId="76225F81" w:rsidR="00255D0F" w:rsidRDefault="00255D0F" w:rsidP="00FE6FB6">
            <w:pPr>
              <w:pStyle w:val="Bodytext20"/>
              <w:tabs>
                <w:tab w:val="left" w:pos="267"/>
              </w:tabs>
              <w:ind w:firstLine="142"/>
            </w:pPr>
            <w:r>
              <w:t>- Ban Tuyên giáo và Dân vận Thành ủy;</w:t>
            </w:r>
          </w:p>
          <w:p w14:paraId="19045950" w14:textId="77777777" w:rsidR="00255D0F" w:rsidRDefault="00255D0F" w:rsidP="00FE6FB6">
            <w:pPr>
              <w:pStyle w:val="Bodytext20"/>
              <w:tabs>
                <w:tab w:val="left" w:pos="267"/>
              </w:tabs>
              <w:ind w:firstLine="142"/>
            </w:pPr>
            <w:r w:rsidRPr="00D536EE">
              <w:t xml:space="preserve">- Chủ tịch, các PCT. UBND </w:t>
            </w:r>
            <w:r>
              <w:t>thành phố</w:t>
            </w:r>
            <w:r w:rsidRPr="00D536EE">
              <w:t>;</w:t>
            </w:r>
            <w:bookmarkStart w:id="9" w:name="bookmark12"/>
            <w:bookmarkEnd w:id="9"/>
          </w:p>
          <w:p w14:paraId="1A24999D" w14:textId="2ED40AF3" w:rsidR="00255D0F" w:rsidRDefault="00255D0F" w:rsidP="00FE6FB6">
            <w:pPr>
              <w:pStyle w:val="Bodytext20"/>
              <w:tabs>
                <w:tab w:val="left" w:pos="267"/>
              </w:tabs>
              <w:ind w:firstLine="142"/>
            </w:pPr>
            <w:r w:rsidRPr="00D536EE">
              <w:t xml:space="preserve">- Chánh, các PCVP. UBND </w:t>
            </w:r>
            <w:r w:rsidR="00F2048A">
              <w:t>thành phố</w:t>
            </w:r>
            <w:r w:rsidRPr="00D536EE">
              <w:t>;</w:t>
            </w:r>
          </w:p>
          <w:p w14:paraId="1F482F3C" w14:textId="1A0B1026" w:rsidR="00F2048A" w:rsidRPr="00B4639F" w:rsidRDefault="00F2048A" w:rsidP="00FE6FB6">
            <w:pPr>
              <w:pStyle w:val="Bodytext20"/>
              <w:tabs>
                <w:tab w:val="left" w:pos="267"/>
              </w:tabs>
              <w:ind w:firstLine="142"/>
            </w:pPr>
            <w:r>
              <w:t>- Báo và Phát thanh,</w:t>
            </w:r>
            <w:r w:rsidRPr="00D536EE">
              <w:t xml:space="preserve"> Truyền hình Đồng Nai;</w:t>
            </w:r>
          </w:p>
          <w:p w14:paraId="0D11E9AF" w14:textId="316B49B6" w:rsidR="00255D0F" w:rsidRPr="00D536EE" w:rsidRDefault="00255D0F" w:rsidP="00FE6FB6">
            <w:pPr>
              <w:pStyle w:val="Bodytext20"/>
              <w:tabs>
                <w:tab w:val="left" w:pos="267"/>
              </w:tabs>
              <w:ind w:firstLine="142"/>
            </w:pPr>
            <w:r w:rsidRPr="00D536EE">
              <w:t>- Công báo điện tử</w:t>
            </w:r>
            <w:r>
              <w:t xml:space="preserve"> </w:t>
            </w:r>
            <w:r w:rsidR="00581F3C">
              <w:t>t</w:t>
            </w:r>
            <w:r w:rsidR="001B7439">
              <w:t>hành phố</w:t>
            </w:r>
            <w:r w:rsidRPr="00D536EE">
              <w:t>;</w:t>
            </w:r>
          </w:p>
          <w:p w14:paraId="033E9B92" w14:textId="6671D5AB" w:rsidR="00255D0F" w:rsidRPr="00D536EE" w:rsidRDefault="00255D0F" w:rsidP="00FE6FB6">
            <w:pPr>
              <w:pStyle w:val="Bodytext20"/>
              <w:tabs>
                <w:tab w:val="left" w:pos="267"/>
              </w:tabs>
              <w:ind w:left="340" w:hanging="198"/>
            </w:pPr>
            <w:r w:rsidRPr="00D536EE">
              <w:t xml:space="preserve">- </w:t>
            </w:r>
            <w:r>
              <w:t>Lưu: VT</w:t>
            </w:r>
            <w:r w:rsidRPr="00D536EE">
              <w:t xml:space="preserve">, </w:t>
            </w:r>
            <w:r w:rsidR="00F2048A">
              <w:t>NC, TH, KGVX (126b</w:t>
            </w:r>
            <w:r w:rsidRPr="00D536EE">
              <w:t>).</w:t>
            </w:r>
          </w:p>
          <w:p w14:paraId="13E2DDF9" w14:textId="77777777" w:rsidR="00255D0F" w:rsidRPr="00D536EE" w:rsidRDefault="00255D0F" w:rsidP="00DB6969">
            <w:pPr>
              <w:pStyle w:val="Bodytext20"/>
              <w:ind w:firstLine="142"/>
              <w:rPr>
                <w:b/>
                <w:bCs/>
                <w:i/>
                <w:iCs/>
              </w:rPr>
            </w:pPr>
            <w:r w:rsidRPr="00D536EE">
              <w:rPr>
                <w:b/>
                <w:bCs/>
                <w:i/>
                <w:iCs/>
              </w:rPr>
              <w:t xml:space="preserve">                                                                                           </w:t>
            </w:r>
          </w:p>
        </w:tc>
        <w:tc>
          <w:tcPr>
            <w:tcW w:w="4394" w:type="dxa"/>
          </w:tcPr>
          <w:p w14:paraId="016A5A34" w14:textId="77777777" w:rsidR="00255D0F" w:rsidRPr="00F2048A" w:rsidRDefault="00255D0F" w:rsidP="00DB6969">
            <w:pPr>
              <w:pStyle w:val="Bodytext20"/>
              <w:ind w:firstLine="709"/>
              <w:jc w:val="center"/>
              <w:rPr>
                <w:b/>
                <w:bCs/>
                <w:iCs/>
                <w:sz w:val="28"/>
                <w:szCs w:val="28"/>
              </w:rPr>
            </w:pPr>
            <w:r w:rsidRPr="00F2048A">
              <w:rPr>
                <w:b/>
                <w:bCs/>
                <w:iCs/>
                <w:sz w:val="28"/>
                <w:szCs w:val="28"/>
              </w:rPr>
              <w:t>TM. ỦY BAN NHÂN DÂN</w:t>
            </w:r>
          </w:p>
          <w:p w14:paraId="68131E9B" w14:textId="2B5BE5EA" w:rsidR="00255D0F" w:rsidRPr="00F2048A" w:rsidRDefault="00F2048A" w:rsidP="00DB6969">
            <w:pPr>
              <w:pStyle w:val="Bodytext20"/>
              <w:ind w:firstLine="709"/>
              <w:jc w:val="center"/>
              <w:rPr>
                <w:b/>
                <w:sz w:val="28"/>
                <w:szCs w:val="28"/>
              </w:rPr>
            </w:pPr>
            <w:r w:rsidRPr="00F2048A">
              <w:rPr>
                <w:b/>
                <w:sz w:val="28"/>
                <w:szCs w:val="28"/>
              </w:rPr>
              <w:t xml:space="preserve">KT. </w:t>
            </w:r>
            <w:r w:rsidR="00255D0F" w:rsidRPr="00F2048A">
              <w:rPr>
                <w:b/>
                <w:sz w:val="28"/>
                <w:szCs w:val="28"/>
              </w:rPr>
              <w:t>CHỦ TỊCH</w:t>
            </w:r>
          </w:p>
          <w:p w14:paraId="7F901061" w14:textId="77777777" w:rsidR="00F2048A" w:rsidRPr="00F2048A" w:rsidRDefault="00F2048A" w:rsidP="00DB6969">
            <w:pPr>
              <w:pStyle w:val="Bodytext20"/>
              <w:ind w:firstLine="709"/>
              <w:jc w:val="center"/>
              <w:rPr>
                <w:b/>
                <w:sz w:val="28"/>
                <w:szCs w:val="28"/>
              </w:rPr>
            </w:pPr>
            <w:r w:rsidRPr="00F2048A">
              <w:rPr>
                <w:b/>
                <w:sz w:val="28"/>
                <w:szCs w:val="28"/>
              </w:rPr>
              <w:t>PHÓ CHỦ TỊCH</w:t>
            </w:r>
          </w:p>
          <w:p w14:paraId="54D1594A" w14:textId="77777777" w:rsidR="00F2048A" w:rsidRPr="00F2048A" w:rsidRDefault="00F2048A" w:rsidP="00DB6969">
            <w:pPr>
              <w:pStyle w:val="Bodytext20"/>
              <w:ind w:firstLine="709"/>
              <w:jc w:val="center"/>
              <w:rPr>
                <w:b/>
                <w:sz w:val="28"/>
                <w:szCs w:val="28"/>
              </w:rPr>
            </w:pPr>
          </w:p>
          <w:p w14:paraId="11013FB0" w14:textId="77777777" w:rsidR="00F2048A" w:rsidRPr="00F2048A" w:rsidRDefault="00F2048A" w:rsidP="00DB6969">
            <w:pPr>
              <w:pStyle w:val="Bodytext20"/>
              <w:ind w:firstLine="709"/>
              <w:jc w:val="center"/>
              <w:rPr>
                <w:b/>
                <w:sz w:val="28"/>
                <w:szCs w:val="28"/>
              </w:rPr>
            </w:pPr>
          </w:p>
          <w:p w14:paraId="0EE56C6B" w14:textId="77777777" w:rsidR="00F2048A" w:rsidRPr="00F2048A" w:rsidRDefault="00F2048A" w:rsidP="00F2048A">
            <w:pPr>
              <w:pStyle w:val="Bodytext20"/>
              <w:rPr>
                <w:b/>
                <w:sz w:val="28"/>
                <w:szCs w:val="28"/>
              </w:rPr>
            </w:pPr>
          </w:p>
          <w:p w14:paraId="127D1054" w14:textId="77777777" w:rsidR="00F2048A" w:rsidRPr="00F2048A" w:rsidRDefault="00F2048A" w:rsidP="00DB6969">
            <w:pPr>
              <w:pStyle w:val="Bodytext20"/>
              <w:ind w:firstLine="709"/>
              <w:jc w:val="center"/>
              <w:rPr>
                <w:b/>
                <w:sz w:val="28"/>
                <w:szCs w:val="28"/>
              </w:rPr>
            </w:pPr>
          </w:p>
          <w:p w14:paraId="62E8169E" w14:textId="77777777" w:rsidR="00F2048A" w:rsidRPr="00F2048A" w:rsidRDefault="00F2048A" w:rsidP="00DB6969">
            <w:pPr>
              <w:pStyle w:val="Bodytext20"/>
              <w:ind w:firstLine="709"/>
              <w:jc w:val="center"/>
              <w:rPr>
                <w:b/>
                <w:sz w:val="28"/>
                <w:szCs w:val="28"/>
              </w:rPr>
            </w:pPr>
          </w:p>
          <w:p w14:paraId="7CB89CC3" w14:textId="77777777" w:rsidR="00F2048A" w:rsidRPr="00F2048A" w:rsidRDefault="00F2048A" w:rsidP="00DB6969">
            <w:pPr>
              <w:pStyle w:val="Bodytext20"/>
              <w:ind w:firstLine="709"/>
              <w:jc w:val="center"/>
              <w:rPr>
                <w:b/>
                <w:sz w:val="28"/>
                <w:szCs w:val="28"/>
              </w:rPr>
            </w:pPr>
          </w:p>
          <w:p w14:paraId="5162DE39" w14:textId="25A8E44F" w:rsidR="00F2048A" w:rsidRPr="00F2048A" w:rsidRDefault="00F2048A" w:rsidP="00DB6969">
            <w:pPr>
              <w:pStyle w:val="Bodytext20"/>
              <w:ind w:firstLine="709"/>
              <w:jc w:val="center"/>
              <w:rPr>
                <w:b/>
                <w:sz w:val="28"/>
                <w:szCs w:val="28"/>
              </w:rPr>
            </w:pPr>
            <w:r w:rsidRPr="00F2048A">
              <w:rPr>
                <w:b/>
                <w:sz w:val="28"/>
                <w:szCs w:val="28"/>
              </w:rPr>
              <w:t>Lê Trường Sơn</w:t>
            </w:r>
          </w:p>
          <w:p w14:paraId="408A1679" w14:textId="77777777" w:rsidR="00255D0F" w:rsidRPr="00D536EE" w:rsidRDefault="00255D0F" w:rsidP="00DB6969">
            <w:pPr>
              <w:pStyle w:val="Bodytext20"/>
              <w:ind w:firstLine="709"/>
              <w:jc w:val="center"/>
              <w:rPr>
                <w:b/>
                <w:bCs/>
                <w:iCs/>
                <w:sz w:val="28"/>
                <w:szCs w:val="28"/>
              </w:rPr>
            </w:pPr>
          </w:p>
          <w:p w14:paraId="0C8CF00F" w14:textId="77777777" w:rsidR="00255D0F" w:rsidRPr="00D536EE" w:rsidRDefault="00255D0F" w:rsidP="00DB6969">
            <w:pPr>
              <w:pStyle w:val="Bodytext20"/>
              <w:ind w:firstLine="709"/>
              <w:jc w:val="center"/>
              <w:rPr>
                <w:b/>
                <w:bCs/>
                <w:iCs/>
                <w:sz w:val="28"/>
                <w:szCs w:val="28"/>
              </w:rPr>
            </w:pPr>
          </w:p>
          <w:p w14:paraId="15E22999" w14:textId="77777777" w:rsidR="00255D0F" w:rsidRPr="00D536EE" w:rsidRDefault="00255D0F" w:rsidP="00DB6969">
            <w:pPr>
              <w:pStyle w:val="Bodytext20"/>
              <w:ind w:firstLine="709"/>
              <w:jc w:val="center"/>
              <w:rPr>
                <w:b/>
                <w:bCs/>
                <w:iCs/>
                <w:sz w:val="28"/>
                <w:szCs w:val="28"/>
              </w:rPr>
            </w:pPr>
          </w:p>
          <w:p w14:paraId="20628443" w14:textId="77777777" w:rsidR="00255D0F" w:rsidRPr="00D536EE" w:rsidRDefault="00255D0F" w:rsidP="00DB6969">
            <w:pPr>
              <w:pStyle w:val="Bodytext20"/>
              <w:ind w:firstLine="709"/>
              <w:jc w:val="center"/>
              <w:rPr>
                <w:b/>
                <w:bCs/>
                <w:iCs/>
                <w:sz w:val="28"/>
                <w:szCs w:val="28"/>
              </w:rPr>
            </w:pPr>
          </w:p>
          <w:p w14:paraId="7E78C239" w14:textId="77777777" w:rsidR="00255D0F" w:rsidRPr="00D536EE" w:rsidRDefault="00255D0F" w:rsidP="00DB6969">
            <w:pPr>
              <w:pStyle w:val="Bodytext20"/>
              <w:ind w:firstLine="709"/>
              <w:jc w:val="center"/>
              <w:rPr>
                <w:b/>
                <w:bCs/>
                <w:iCs/>
                <w:sz w:val="28"/>
                <w:szCs w:val="28"/>
              </w:rPr>
            </w:pPr>
          </w:p>
          <w:p w14:paraId="79BFF446" w14:textId="77777777" w:rsidR="00255D0F" w:rsidRPr="00D536EE" w:rsidRDefault="00255D0F" w:rsidP="00DB6969">
            <w:pPr>
              <w:pStyle w:val="Bodytext20"/>
              <w:ind w:firstLine="709"/>
              <w:jc w:val="center"/>
              <w:rPr>
                <w:b/>
                <w:bCs/>
                <w:iCs/>
                <w:sz w:val="28"/>
                <w:szCs w:val="28"/>
              </w:rPr>
            </w:pPr>
            <w:r w:rsidRPr="00D536EE">
              <w:rPr>
                <w:b/>
                <w:bCs/>
                <w:iCs/>
                <w:sz w:val="28"/>
                <w:szCs w:val="28"/>
              </w:rPr>
              <w:t xml:space="preserve"> </w:t>
            </w:r>
          </w:p>
        </w:tc>
      </w:tr>
    </w:tbl>
    <w:p w14:paraId="46DB0FFB" w14:textId="7E5B560D" w:rsidR="00D30DA0" w:rsidRPr="00D53419" w:rsidRDefault="00D30DA0" w:rsidP="00557BCE">
      <w:pPr>
        <w:jc w:val="both"/>
        <w:rPr>
          <w:sz w:val="28"/>
          <w:szCs w:val="28"/>
        </w:rPr>
      </w:pPr>
    </w:p>
    <w:bookmarkEnd w:id="2"/>
    <w:p w14:paraId="4C0A7AEC" w14:textId="1B8887BC" w:rsidR="000B1C0A" w:rsidRDefault="000B1C0A">
      <w:pPr>
        <w:spacing w:after="160" w:line="259" w:lineRule="auto"/>
        <w:rPr>
          <w:b/>
          <w:bCs/>
          <w:sz w:val="28"/>
          <w:szCs w:val="28"/>
          <w:lang w:val="nl-NL"/>
        </w:rPr>
      </w:pPr>
      <w:r>
        <w:rPr>
          <w:b/>
          <w:bCs/>
          <w:sz w:val="28"/>
          <w:szCs w:val="28"/>
          <w:lang w:val="nl-NL"/>
        </w:rPr>
        <w:br w:type="page"/>
      </w:r>
    </w:p>
    <w:tbl>
      <w:tblPr>
        <w:tblW w:w="4942" w:type="pct"/>
        <w:jc w:val="center"/>
        <w:tblLook w:val="01E0" w:firstRow="1" w:lastRow="1" w:firstColumn="1" w:lastColumn="1" w:noHBand="0" w:noVBand="0"/>
      </w:tblPr>
      <w:tblGrid>
        <w:gridCol w:w="3377"/>
        <w:gridCol w:w="5590"/>
      </w:tblGrid>
      <w:tr w:rsidR="000B1C0A" w:rsidRPr="000B1C0A" w14:paraId="761C3FF9" w14:textId="77777777" w:rsidTr="00D6577F">
        <w:trPr>
          <w:trHeight w:val="1021"/>
          <w:jc w:val="center"/>
        </w:trPr>
        <w:tc>
          <w:tcPr>
            <w:tcW w:w="1883" w:type="pct"/>
            <w:hideMark/>
          </w:tcPr>
          <w:p w14:paraId="2BD7D101" w14:textId="77777777" w:rsidR="000B1C0A" w:rsidRPr="000B1C0A" w:rsidRDefault="000B1C0A" w:rsidP="000B1C0A">
            <w:pPr>
              <w:autoSpaceDN w:val="0"/>
              <w:jc w:val="center"/>
              <w:rPr>
                <w:rFonts w:eastAsia="PMingLiU"/>
                <w:b/>
                <w:color w:val="000000"/>
                <w:sz w:val="26"/>
                <w:szCs w:val="26"/>
                <w:lang w:val="vi-VN" w:eastAsia="en-GB"/>
              </w:rPr>
            </w:pPr>
            <w:bookmarkStart w:id="10" w:name="chuong_1"/>
            <w:r w:rsidRPr="000B1C0A">
              <w:rPr>
                <w:rFonts w:eastAsia="PMingLiU"/>
                <w:b/>
                <w:color w:val="000000"/>
                <w:sz w:val="26"/>
                <w:szCs w:val="26"/>
                <w:lang w:val="en-GB" w:eastAsia="en-GB"/>
              </w:rPr>
              <w:lastRenderedPageBreak/>
              <w:t>ỦY BAN</w:t>
            </w:r>
            <w:r w:rsidRPr="000B1C0A">
              <w:rPr>
                <w:rFonts w:eastAsia="PMingLiU"/>
                <w:b/>
                <w:color w:val="000000"/>
                <w:sz w:val="26"/>
                <w:szCs w:val="26"/>
                <w:lang w:val="vi-VN" w:eastAsia="en-GB"/>
              </w:rPr>
              <w:t xml:space="preserve"> NHÂN DÂN</w:t>
            </w:r>
          </w:p>
          <w:p w14:paraId="1179D66D" w14:textId="77777777" w:rsidR="000B1C0A" w:rsidRPr="000B1C0A" w:rsidRDefault="000B1C0A" w:rsidP="000B1C0A">
            <w:pPr>
              <w:autoSpaceDN w:val="0"/>
              <w:jc w:val="center"/>
              <w:rPr>
                <w:rFonts w:eastAsia="PMingLiU"/>
                <w:b/>
                <w:color w:val="000000"/>
                <w:sz w:val="26"/>
                <w:szCs w:val="26"/>
                <w:lang w:val="vi-VN" w:eastAsia="en-GB"/>
              </w:rPr>
            </w:pPr>
            <w:r w:rsidRPr="000B1C0A">
              <w:rPr>
                <w:noProof/>
                <w:color w:val="000000"/>
              </w:rPr>
              <mc:AlternateContent>
                <mc:Choice Requires="wps">
                  <w:drawing>
                    <wp:anchor distT="4294967225" distB="4294967225" distL="114300" distR="114300" simplePos="0" relativeHeight="251663360" behindDoc="0" locked="0" layoutInCell="1" allowOverlap="1" wp14:anchorId="3AFCD19E" wp14:editId="10027165">
                      <wp:simplePos x="0" y="0"/>
                      <wp:positionH relativeFrom="column">
                        <wp:posOffset>662940</wp:posOffset>
                      </wp:positionH>
                      <wp:positionV relativeFrom="paragraph">
                        <wp:posOffset>203629</wp:posOffset>
                      </wp:positionV>
                      <wp:extent cx="640080" cy="0"/>
                      <wp:effectExtent l="0" t="0" r="2667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13304" id="Straight Connector 2" o:spid="_x0000_s1026" style="position:absolute;z-index:251663360;visibility:visible;mso-wrap-style:square;mso-width-percent:0;mso-height-percent:0;mso-wrap-distance-left:9pt;mso-wrap-distance-top:-.00197mm;mso-wrap-distance-right:9pt;mso-wrap-distance-bottom:-.00197mm;mso-position-horizontal:absolute;mso-position-horizontal-relative:text;mso-position-vertical:absolute;mso-position-vertical-relative:text;mso-width-percent:0;mso-height-percent:0;mso-width-relative:page;mso-height-relative:page" from="52.2pt,16.05pt" to="102.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Hm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"/>
                  </w:pict>
                </mc:Fallback>
              </mc:AlternateContent>
            </w:r>
            <w:r w:rsidRPr="000B1C0A">
              <w:rPr>
                <w:rFonts w:eastAsia="PMingLiU"/>
                <w:b/>
                <w:color w:val="000000"/>
                <w:sz w:val="26"/>
                <w:szCs w:val="26"/>
                <w:lang w:val="vi-VN" w:eastAsia="en-GB"/>
              </w:rPr>
              <w:t>T</w:t>
            </w:r>
            <w:r w:rsidRPr="000B1C0A">
              <w:rPr>
                <w:rFonts w:eastAsia="PMingLiU"/>
                <w:b/>
                <w:color w:val="000000"/>
                <w:sz w:val="26"/>
                <w:szCs w:val="26"/>
                <w:lang w:eastAsia="en-GB"/>
              </w:rPr>
              <w:t>HÀNH PHỐ</w:t>
            </w:r>
            <w:r w:rsidRPr="000B1C0A">
              <w:rPr>
                <w:rFonts w:eastAsia="PMingLiU"/>
                <w:b/>
                <w:color w:val="000000"/>
                <w:sz w:val="26"/>
                <w:szCs w:val="26"/>
                <w:lang w:val="vi-VN" w:eastAsia="en-GB"/>
              </w:rPr>
              <w:t xml:space="preserve"> ĐỒNG NAI</w:t>
            </w:r>
          </w:p>
        </w:tc>
        <w:tc>
          <w:tcPr>
            <w:tcW w:w="3117" w:type="pct"/>
            <w:hideMark/>
          </w:tcPr>
          <w:p w14:paraId="0A23DCE2" w14:textId="77777777" w:rsidR="000B1C0A" w:rsidRPr="000B1C0A" w:rsidRDefault="000B1C0A" w:rsidP="000B1C0A">
            <w:pPr>
              <w:autoSpaceDN w:val="0"/>
              <w:jc w:val="center"/>
              <w:rPr>
                <w:rFonts w:eastAsia="PMingLiU"/>
                <w:b/>
                <w:color w:val="000000"/>
                <w:sz w:val="26"/>
                <w:szCs w:val="26"/>
                <w:lang w:val="vi-VN" w:eastAsia="en-GB"/>
              </w:rPr>
            </w:pPr>
            <w:r w:rsidRPr="000B1C0A">
              <w:rPr>
                <w:rFonts w:eastAsia="PMingLiU"/>
                <w:b/>
                <w:color w:val="000000"/>
                <w:sz w:val="26"/>
                <w:szCs w:val="26"/>
                <w:lang w:val="vi-VN" w:eastAsia="en-GB"/>
              </w:rPr>
              <w:t>CỘNG HÒA XÃ HỘI CHỦ</w:t>
            </w:r>
            <w:r w:rsidRPr="000B1C0A">
              <w:rPr>
                <w:rFonts w:eastAsia="PMingLiU"/>
                <w:b/>
                <w:color w:val="000000"/>
                <w:sz w:val="26"/>
                <w:szCs w:val="26"/>
                <w:lang w:eastAsia="en-GB"/>
              </w:rPr>
              <w:t xml:space="preserve"> </w:t>
            </w:r>
            <w:r w:rsidRPr="000B1C0A">
              <w:rPr>
                <w:rFonts w:eastAsia="PMingLiU"/>
                <w:b/>
                <w:color w:val="000000"/>
                <w:sz w:val="26"/>
                <w:szCs w:val="26"/>
                <w:lang w:val="vi-VN" w:eastAsia="en-GB"/>
              </w:rPr>
              <w:t>NGHĨA</w:t>
            </w:r>
            <w:r w:rsidRPr="000B1C0A">
              <w:rPr>
                <w:rFonts w:eastAsia="PMingLiU"/>
                <w:b/>
                <w:color w:val="000000"/>
                <w:sz w:val="26"/>
                <w:szCs w:val="26"/>
                <w:lang w:eastAsia="en-GB"/>
              </w:rPr>
              <w:t xml:space="preserve"> </w:t>
            </w:r>
            <w:r w:rsidRPr="000B1C0A">
              <w:rPr>
                <w:rFonts w:eastAsia="PMingLiU"/>
                <w:b/>
                <w:color w:val="000000"/>
                <w:sz w:val="26"/>
                <w:szCs w:val="26"/>
                <w:lang w:val="vi-VN" w:eastAsia="en-GB"/>
              </w:rPr>
              <w:t>VIỆT</w:t>
            </w:r>
            <w:r w:rsidRPr="000B1C0A">
              <w:rPr>
                <w:rFonts w:eastAsia="PMingLiU"/>
                <w:b/>
                <w:color w:val="000000"/>
                <w:sz w:val="26"/>
                <w:szCs w:val="26"/>
                <w:lang w:eastAsia="en-GB"/>
              </w:rPr>
              <w:t xml:space="preserve"> </w:t>
            </w:r>
            <w:r w:rsidRPr="000B1C0A">
              <w:rPr>
                <w:rFonts w:eastAsia="PMingLiU"/>
                <w:b/>
                <w:color w:val="000000"/>
                <w:sz w:val="26"/>
                <w:szCs w:val="26"/>
                <w:lang w:val="vi-VN" w:eastAsia="en-GB"/>
              </w:rPr>
              <w:t>NAM</w:t>
            </w:r>
          </w:p>
          <w:p w14:paraId="1CDD6FF1" w14:textId="77777777" w:rsidR="000B1C0A" w:rsidRPr="000B1C0A" w:rsidRDefault="000B1C0A" w:rsidP="000B1C0A">
            <w:pPr>
              <w:autoSpaceDN w:val="0"/>
              <w:jc w:val="center"/>
              <w:rPr>
                <w:rFonts w:eastAsia="PMingLiU"/>
                <w:color w:val="000000"/>
                <w:sz w:val="28"/>
                <w:szCs w:val="28"/>
                <w:lang w:val="vi-VN" w:eastAsia="en-GB"/>
              </w:rPr>
            </w:pPr>
            <w:r w:rsidRPr="000B1C0A">
              <w:rPr>
                <w:noProof/>
                <w:color w:val="000000"/>
              </w:rPr>
              <mc:AlternateContent>
                <mc:Choice Requires="wps">
                  <w:drawing>
                    <wp:anchor distT="4294967226" distB="4294967226" distL="114300" distR="114300" simplePos="0" relativeHeight="251664384" behindDoc="0" locked="0" layoutInCell="1" allowOverlap="1" wp14:anchorId="48C4DEBF" wp14:editId="43A221EC">
                      <wp:simplePos x="0" y="0"/>
                      <wp:positionH relativeFrom="column">
                        <wp:posOffset>678386</wp:posOffset>
                      </wp:positionH>
                      <wp:positionV relativeFrom="paragraph">
                        <wp:posOffset>235585</wp:posOffset>
                      </wp:positionV>
                      <wp:extent cx="2143125" cy="0"/>
                      <wp:effectExtent l="0" t="0" r="9525" b="1905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43125"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A98484" id="Straight Connector 3" o:spid="_x0000_s1026" style="position:absolute;z-index:251664384;visibility:visible;mso-wrap-style:square;mso-width-percent:0;mso-height-percent:0;mso-wrap-distance-left:9pt;mso-wrap-distance-top:-.00194mm;mso-wrap-distance-right:9pt;mso-wrap-distance-bottom:-.00194mm;mso-position-horizontal:absolute;mso-position-horizontal-relative:text;mso-position-vertical:absolute;mso-position-vertical-relative:text;mso-width-percent:0;mso-height-percent:0;mso-width-relative:page;mso-height-relative:page" from="53.4pt,18.55pt" to="222.1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">
                      <v:stroke joinstyle="miter"/>
                      <o:lock v:ext="edit" shapetype="f"/>
                    </v:line>
                  </w:pict>
                </mc:Fallback>
              </mc:AlternateContent>
            </w:r>
            <w:r w:rsidRPr="000B1C0A">
              <w:rPr>
                <w:rFonts w:eastAsia="PMingLiU"/>
                <w:b/>
                <w:color w:val="000000"/>
                <w:sz w:val="28"/>
                <w:szCs w:val="28"/>
                <w:lang w:val="vi-VN" w:eastAsia="en-GB"/>
              </w:rPr>
              <w:t>Độc lập - Tự do - Hạnh phúc</w:t>
            </w:r>
          </w:p>
        </w:tc>
      </w:tr>
    </w:tbl>
    <w:p w14:paraId="34CF21FA" w14:textId="77777777" w:rsidR="000B1C0A" w:rsidRPr="000B1C0A" w:rsidRDefault="000B1C0A" w:rsidP="000B1C0A">
      <w:pPr>
        <w:jc w:val="center"/>
        <w:rPr>
          <w:b/>
          <w:bCs/>
          <w:color w:val="000000"/>
          <w:sz w:val="28"/>
          <w:szCs w:val="28"/>
          <w:lang w:val="en-GB" w:eastAsia="en-GB"/>
        </w:rPr>
      </w:pPr>
    </w:p>
    <w:p w14:paraId="09574AAA" w14:textId="77777777" w:rsidR="000B1C0A" w:rsidRPr="000B1C0A" w:rsidRDefault="000B1C0A" w:rsidP="000B1C0A">
      <w:pPr>
        <w:jc w:val="center"/>
        <w:rPr>
          <w:color w:val="000000"/>
          <w:sz w:val="28"/>
          <w:szCs w:val="28"/>
          <w:lang w:val="en-GB" w:eastAsia="en-GB"/>
        </w:rPr>
      </w:pPr>
      <w:r w:rsidRPr="000B1C0A">
        <w:rPr>
          <w:b/>
          <w:bCs/>
          <w:color w:val="000000"/>
          <w:sz w:val="28"/>
          <w:szCs w:val="28"/>
          <w:lang w:val="en-GB" w:eastAsia="en-GB"/>
        </w:rPr>
        <w:t>QUY ĐỊNH</w:t>
      </w:r>
    </w:p>
    <w:p w14:paraId="74D8233D" w14:textId="77777777" w:rsidR="000B1C0A" w:rsidRPr="000B1C0A" w:rsidRDefault="000B1C0A" w:rsidP="000B1C0A">
      <w:pPr>
        <w:jc w:val="center"/>
        <w:rPr>
          <w:b/>
          <w:color w:val="000000"/>
          <w:sz w:val="28"/>
          <w:szCs w:val="28"/>
          <w:lang w:val="it-IT" w:eastAsia="en-GB"/>
        </w:rPr>
      </w:pPr>
      <w:r w:rsidRPr="000B1C0A">
        <w:rPr>
          <w:b/>
          <w:color w:val="000000"/>
          <w:sz w:val="28"/>
          <w:szCs w:val="28"/>
          <w:lang w:val="it-IT" w:eastAsia="en-GB"/>
        </w:rPr>
        <w:t>Chức năng, nhiệm vụ, quyền hạn và cơ cấu tổ chức</w:t>
      </w:r>
    </w:p>
    <w:p w14:paraId="22CCBFF1" w14:textId="77777777" w:rsidR="000B1C0A" w:rsidRPr="000B1C0A" w:rsidRDefault="000B1C0A" w:rsidP="000B1C0A">
      <w:pPr>
        <w:jc w:val="center"/>
        <w:rPr>
          <w:color w:val="000000"/>
          <w:sz w:val="28"/>
          <w:szCs w:val="28"/>
          <w:lang w:val="en-GB" w:eastAsia="en-GB"/>
        </w:rPr>
      </w:pPr>
      <w:r w:rsidRPr="000B1C0A">
        <w:rPr>
          <w:b/>
          <w:color w:val="000000"/>
          <w:sz w:val="28"/>
          <w:szCs w:val="28"/>
          <w:lang w:val="it-IT" w:eastAsia="en-GB"/>
        </w:rPr>
        <w:t>của Sở Văn hóa, Thể thao và Du lịch thành phố Đồng Nai</w:t>
      </w:r>
    </w:p>
    <w:p w14:paraId="23EC3FDE" w14:textId="77777777" w:rsidR="000B1C0A" w:rsidRPr="000B1C0A" w:rsidRDefault="000B1C0A" w:rsidP="000B1C0A">
      <w:pPr>
        <w:jc w:val="center"/>
        <w:rPr>
          <w:i/>
          <w:iCs/>
          <w:color w:val="000000"/>
          <w:sz w:val="28"/>
          <w:szCs w:val="26"/>
          <w:lang w:val="en-GB" w:eastAsia="en-GB"/>
        </w:rPr>
      </w:pPr>
      <w:r w:rsidRPr="000B1C0A">
        <w:rPr>
          <w:i/>
          <w:iCs/>
          <w:color w:val="000000"/>
          <w:sz w:val="28"/>
          <w:szCs w:val="26"/>
          <w:lang w:val="en-GB" w:eastAsia="en-GB"/>
        </w:rPr>
        <w:t>(Ban hành kèm theo Quyết định số 35/2026/QĐ-UBND)</w:t>
      </w:r>
    </w:p>
    <w:p w14:paraId="395AEDC8" w14:textId="77777777" w:rsidR="000B1C0A" w:rsidRPr="000B1C0A" w:rsidRDefault="000B1C0A" w:rsidP="000B1C0A">
      <w:pPr>
        <w:jc w:val="center"/>
        <w:rPr>
          <w:b/>
          <w:bCs/>
          <w:color w:val="000000"/>
          <w:sz w:val="28"/>
          <w:szCs w:val="28"/>
          <w:lang w:val="en-GB" w:eastAsia="en-GB"/>
        </w:rPr>
      </w:pPr>
      <w:bookmarkStart w:id="11" w:name="dieu_3"/>
    </w:p>
    <w:p w14:paraId="7060EC18" w14:textId="77777777" w:rsidR="000B1C0A" w:rsidRPr="000B1C0A" w:rsidRDefault="000B1C0A" w:rsidP="000B1C0A">
      <w:pPr>
        <w:jc w:val="center"/>
        <w:rPr>
          <w:b/>
          <w:bCs/>
          <w:color w:val="000000"/>
          <w:sz w:val="28"/>
          <w:szCs w:val="28"/>
          <w:lang w:val="en-GB" w:eastAsia="en-GB"/>
        </w:rPr>
      </w:pPr>
      <w:r w:rsidRPr="000B1C0A">
        <w:rPr>
          <w:b/>
          <w:bCs/>
          <w:color w:val="000000"/>
          <w:sz w:val="28"/>
          <w:szCs w:val="28"/>
          <w:lang w:val="en-GB" w:eastAsia="en-GB"/>
        </w:rPr>
        <w:t>Chương I</w:t>
      </w:r>
    </w:p>
    <w:p w14:paraId="514E37C6" w14:textId="77777777" w:rsidR="000B1C0A" w:rsidRPr="000B1C0A" w:rsidRDefault="000B1C0A" w:rsidP="000B1C0A">
      <w:pPr>
        <w:jc w:val="center"/>
        <w:rPr>
          <w:b/>
          <w:bCs/>
          <w:color w:val="000000"/>
          <w:sz w:val="28"/>
          <w:szCs w:val="28"/>
          <w:lang w:val="en-GB" w:eastAsia="en-GB"/>
        </w:rPr>
      </w:pPr>
      <w:r w:rsidRPr="000B1C0A">
        <w:rPr>
          <w:b/>
          <w:bCs/>
          <w:color w:val="000000"/>
          <w:sz w:val="28"/>
          <w:szCs w:val="28"/>
          <w:lang w:val="en-GB" w:eastAsia="en-GB"/>
        </w:rPr>
        <w:t>QUY ĐỊNH CHUNG</w:t>
      </w:r>
    </w:p>
    <w:p w14:paraId="40BE85DD" w14:textId="77777777" w:rsidR="000B1C0A" w:rsidRPr="000B1C0A" w:rsidRDefault="000B1C0A" w:rsidP="000B1C0A">
      <w:pPr>
        <w:spacing w:before="120"/>
        <w:ind w:firstLine="567"/>
        <w:jc w:val="both"/>
        <w:rPr>
          <w:b/>
          <w:bCs/>
          <w:color w:val="000000"/>
          <w:sz w:val="28"/>
          <w:szCs w:val="28"/>
          <w:lang w:val="en-GB" w:eastAsia="en-GB"/>
        </w:rPr>
      </w:pPr>
      <w:r w:rsidRPr="000B1C0A">
        <w:rPr>
          <w:b/>
          <w:bCs/>
          <w:color w:val="000000"/>
          <w:sz w:val="28"/>
          <w:szCs w:val="28"/>
          <w:lang w:val="en-GB" w:eastAsia="en-GB"/>
        </w:rPr>
        <w:t>Điều 1. Phạm vi điều chỉnh và đối tượng áp dụng</w:t>
      </w:r>
    </w:p>
    <w:p w14:paraId="68224E71" w14:textId="77777777" w:rsidR="000B1C0A" w:rsidRPr="000B1C0A" w:rsidRDefault="000B1C0A" w:rsidP="000B1C0A">
      <w:pPr>
        <w:spacing w:before="120"/>
        <w:ind w:firstLine="567"/>
        <w:jc w:val="both"/>
        <w:rPr>
          <w:b/>
          <w:bCs/>
          <w:color w:val="000000"/>
          <w:sz w:val="28"/>
          <w:szCs w:val="28"/>
          <w:lang w:val="en-GB" w:eastAsia="en-GB"/>
        </w:rPr>
      </w:pPr>
      <w:r w:rsidRPr="000B1C0A">
        <w:rPr>
          <w:color w:val="000000"/>
          <w:sz w:val="28"/>
          <w:szCs w:val="28"/>
          <w:lang w:val="en-GB" w:eastAsia="en-GB"/>
        </w:rPr>
        <w:t>1. Quy định này quy định về chức năng, nhiệm vụ, quyền hạn và cơ cấu tổ chức của Sở Văn hóa, Thể thao và Du lịch thành phố Đồng Nai</w:t>
      </w:r>
      <w:r w:rsidRPr="000B1C0A">
        <w:rPr>
          <w:color w:val="000000"/>
          <w:sz w:val="28"/>
          <w:szCs w:val="28"/>
          <w:lang w:val="vi-VN" w:eastAsia="en-GB"/>
        </w:rPr>
        <w:t xml:space="preserve"> (sau đây gọi tắt là Sở Văn hóa, Thể thao và Du lịch)</w:t>
      </w:r>
      <w:r w:rsidRPr="000B1C0A">
        <w:rPr>
          <w:color w:val="000000"/>
          <w:sz w:val="28"/>
          <w:szCs w:val="28"/>
          <w:lang w:val="en-GB" w:eastAsia="en-GB"/>
        </w:rPr>
        <w:t>.</w:t>
      </w:r>
    </w:p>
    <w:p w14:paraId="0728391E"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 Quy định này áp dụng đối với công chức, viên chức, người lao động thuộc Sở Văn hóa, Thể thao và Du lịch và các cơ quan, tổ chức, cá nhân liên quan.</w:t>
      </w:r>
    </w:p>
    <w:p w14:paraId="2D23F53D" w14:textId="77777777" w:rsidR="000B1C0A" w:rsidRPr="000B1C0A" w:rsidRDefault="000B1C0A" w:rsidP="000B1C0A">
      <w:pPr>
        <w:spacing w:before="120"/>
        <w:ind w:firstLine="567"/>
        <w:jc w:val="both"/>
        <w:rPr>
          <w:b/>
          <w:bCs/>
          <w:color w:val="000000"/>
          <w:sz w:val="28"/>
          <w:szCs w:val="28"/>
          <w:lang w:val="en-GB" w:eastAsia="en-GB"/>
        </w:rPr>
      </w:pPr>
      <w:r w:rsidRPr="000B1C0A">
        <w:rPr>
          <w:b/>
          <w:bCs/>
          <w:color w:val="000000"/>
          <w:sz w:val="28"/>
          <w:szCs w:val="28"/>
          <w:lang w:val="en-GB" w:eastAsia="en-GB"/>
        </w:rPr>
        <w:t>Điều 2. Vị trí, chức năng</w:t>
      </w:r>
    </w:p>
    <w:p w14:paraId="5783E79F"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 Sở Văn hóa, Thể thao và Du lịch là cơ quan chuyên môn thuộc Ủy ban nhân dân thành phố, tham mưu, giúp Ủy ban nhân dân thành phố thực hiện chức năng quản lý nhà nước về: Văn hóa; gia đình; thể dục, thể thao; du lịch; báo chí; xuất bản, in, phát hành; phát thanh và truyền hình; thông tin điện tử; thông tấn; thông tin cơ sở và thông tin đối ngoại; quảng cáo; việc sử dụng Quốc kỳ, Quốc huy, Quốc ca và chân dung Chủ tịch Hồ Chí Minh.</w:t>
      </w:r>
    </w:p>
    <w:p w14:paraId="7A599D0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 Sở Văn hóa, Thể thao và Du lịch có tư cách pháp nhân, có con dấu và tài khoản riêng theo quy định của pháp luật; chịu sự chỉ đạo, quản lý về tổ chức, biên chế và công tác của Ủy ban nhân dân thành phố, đồng thời chịu sự chỉ đạo, kiểm tra về nghiệp vụ của Bộ Văn hóa, Thể thao và Du lịch.</w:t>
      </w:r>
    </w:p>
    <w:p w14:paraId="5AE9B5FC" w14:textId="77777777" w:rsidR="000B1C0A" w:rsidRPr="000B1C0A" w:rsidRDefault="000B1C0A" w:rsidP="000B1C0A">
      <w:pPr>
        <w:spacing w:before="120"/>
        <w:ind w:firstLine="567"/>
        <w:jc w:val="both"/>
        <w:rPr>
          <w:color w:val="000000"/>
          <w:sz w:val="28"/>
          <w:szCs w:val="28"/>
          <w:shd w:val="clear" w:color="auto" w:fill="FFFFFF"/>
          <w:lang w:val="en-GB" w:eastAsia="en-GB"/>
        </w:rPr>
      </w:pPr>
      <w:r w:rsidRPr="000B1C0A">
        <w:rPr>
          <w:color w:val="000000"/>
          <w:sz w:val="28"/>
          <w:szCs w:val="28"/>
          <w:shd w:val="clear" w:color="auto" w:fill="FFFFFF"/>
          <w:lang w:val="en-GB" w:eastAsia="en-GB"/>
        </w:rPr>
        <w:t>3. Trụ sở làm việc đặt tại</w:t>
      </w:r>
      <w:r w:rsidRPr="000B1C0A">
        <w:rPr>
          <w:color w:val="000000"/>
          <w:sz w:val="28"/>
          <w:szCs w:val="28"/>
          <w:lang w:val="en-GB" w:eastAsia="en-GB"/>
        </w:rPr>
        <w:t xml:space="preserve"> số 02, đường Nguyễn Văn Trị, phường Trấn Biên, thành phố Đồng Nai</w:t>
      </w:r>
      <w:r w:rsidRPr="000B1C0A">
        <w:rPr>
          <w:color w:val="000000"/>
          <w:sz w:val="28"/>
          <w:szCs w:val="28"/>
          <w:shd w:val="clear" w:color="auto" w:fill="FFFFFF"/>
          <w:lang w:val="en-GB" w:eastAsia="en-GB"/>
        </w:rPr>
        <w:t>.</w:t>
      </w:r>
    </w:p>
    <w:p w14:paraId="52F77769" w14:textId="77777777" w:rsidR="000B1C0A" w:rsidRPr="000B1C0A" w:rsidRDefault="000B1C0A" w:rsidP="000B1C0A">
      <w:pPr>
        <w:shd w:val="clear" w:color="auto" w:fill="FFFFFF"/>
        <w:spacing w:before="120"/>
        <w:jc w:val="center"/>
        <w:rPr>
          <w:b/>
          <w:color w:val="000000"/>
          <w:sz w:val="28"/>
          <w:szCs w:val="28"/>
        </w:rPr>
      </w:pPr>
      <w:r w:rsidRPr="000B1C0A">
        <w:rPr>
          <w:b/>
          <w:color w:val="000000"/>
          <w:sz w:val="28"/>
          <w:szCs w:val="28"/>
        </w:rPr>
        <w:t>Chương II</w:t>
      </w:r>
    </w:p>
    <w:p w14:paraId="7AACE270" w14:textId="77777777" w:rsidR="000B1C0A" w:rsidRPr="000B1C0A" w:rsidRDefault="000B1C0A" w:rsidP="000B1C0A">
      <w:pPr>
        <w:shd w:val="clear" w:color="auto" w:fill="FFFFFF"/>
        <w:spacing w:before="120"/>
        <w:jc w:val="center"/>
        <w:rPr>
          <w:b/>
          <w:color w:val="000000"/>
          <w:sz w:val="28"/>
          <w:szCs w:val="28"/>
        </w:rPr>
      </w:pPr>
      <w:r w:rsidRPr="000B1C0A">
        <w:rPr>
          <w:b/>
          <w:color w:val="000000"/>
          <w:sz w:val="28"/>
          <w:szCs w:val="28"/>
        </w:rPr>
        <w:t>NHIỆM VỤ, QUYỀN HẠN VÀ CƠ CẤU TỔ CHỨC</w:t>
      </w:r>
    </w:p>
    <w:p w14:paraId="5577E716" w14:textId="77777777" w:rsidR="000B1C0A" w:rsidRPr="000B1C0A" w:rsidRDefault="000B1C0A" w:rsidP="000B1C0A">
      <w:pPr>
        <w:shd w:val="clear" w:color="auto" w:fill="FFFFFF"/>
        <w:spacing w:before="120"/>
        <w:ind w:firstLine="567"/>
        <w:jc w:val="both"/>
        <w:rPr>
          <w:color w:val="000000"/>
          <w:sz w:val="28"/>
          <w:szCs w:val="28"/>
        </w:rPr>
      </w:pPr>
      <w:r w:rsidRPr="000B1C0A">
        <w:rPr>
          <w:b/>
          <w:bCs/>
          <w:color w:val="000000"/>
          <w:sz w:val="28"/>
          <w:szCs w:val="28"/>
        </w:rPr>
        <w:t>Điều 3. Nhiệm vụ và quyền hạn</w:t>
      </w:r>
    </w:p>
    <w:p w14:paraId="73E90F5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 Trình Ủy ban nhân dân thành phố:</w:t>
      </w:r>
    </w:p>
    <w:p w14:paraId="4EFE0FA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Dự thảo nghị quyết của Hội đồng nhân dân thành phố, dự thảo quyết định của Ủy ban nhân dân thành phố liên quan đến ngành, lĩnh vực thuộc phạm vi quản lý của Sở Văn hóa, Thể thao và Du lịch và các văn bản khác theo phân công của Ủy ban nhân dân thành phố;</w:t>
      </w:r>
    </w:p>
    <w:p w14:paraId="03AABF7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lastRenderedPageBreak/>
        <w:t>b) Dự thảo kế hoạch phát triển ngành, lĩnh vực; chương trình, biện pháp tổ chức thực hiện các nhiệm vụ về ngành, lĩnh vực trên địa bàn thành phố trong phạm vi quản lý của Sở Văn hóa, Thể thao và Du lịch;</w:t>
      </w:r>
    </w:p>
    <w:p w14:paraId="487F737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Dự thảo quyết định quy định cụ thể chức năng, nhiệm vụ, quyền hạn và cơ cấu tổ chức của Sở Văn hóa, Thể thao và Du lịch; dự thảo quyết định quy định chức năng, nhiệm vụ, quyền hạn và cơ cấu tổ chức của đơn vị sự nghiệp thuộc Sở Văn hóa, Thể thao và Du lịch, trừ trường hợp pháp luật chuyên ngành có quy định khác;</w:t>
      </w:r>
    </w:p>
    <w:p w14:paraId="5C7CBFFE"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Dự thảo quyết định thực hiện xã hội hóa các hoạt động cung ứng dịch vụ sự nghiệp công theo ngành, lĩnh vực thuộc thẩm quyền của Ủy ban nhân dân thành phố.</w:t>
      </w:r>
    </w:p>
    <w:p w14:paraId="38DE5C7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 Trình Chủ tịch Ủy ban nhân dân thành phố dự thảo các văn bản thuộc thẩm quyền ban hành của Chủ tịch Ủy ban nhân dân thành phố theo phân công.</w:t>
      </w:r>
    </w:p>
    <w:p w14:paraId="458E68B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14:paraId="03534D3C"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4. Tổ chức thực hiện và chịu trách nhiệm về giám định, đăng ký, cấp giấy phép, văn bằng, chứng chỉ thuộc phạm vi trách nhiệm quản lý của cơ quan chuyên môn cấp thành phố theo quy định của pháp luật.</w:t>
      </w:r>
    </w:p>
    <w:p w14:paraId="2DC69EBC"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5. Quản lý theo quy định của pháp luật đối với các doanh nghiệp, tổ chức kinh tế tập thể, kinh tế tư nhân, các hội và các tổ chức phi chính phủ thuộc phạm vi ngành, lĩnh vực.</w:t>
      </w:r>
    </w:p>
    <w:p w14:paraId="37C4650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6. Quản lý hoạt động của các đơn vị sự nghiệp trong và ngoài công lập thuộc phạm vi ngành, lĩnh vực.</w:t>
      </w:r>
    </w:p>
    <w:p w14:paraId="04644FAE"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7. Thực hiện hợp tác quốc tế về ngành, lĩnh vực quản lý theo quy định của pháp luật.</w:t>
      </w:r>
    </w:p>
    <w:p w14:paraId="1751780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8. Hướng dẫn chuyên môn, nghiệp vụ thuộc ngành, lĩnh vực quản lý đối với cơ quan chuyên môn thuộc Ủy ban nhân dân cấp xã.</w:t>
      </w:r>
    </w:p>
    <w:p w14:paraId="2B76E97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9.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14:paraId="0BE6EE7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14:paraId="3557379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11. Quy định cụ thể chức năng, nhiệm vụ, quyền hạn của văn phòng; phòng chuyên môn, nghiệp vụ thuộc Sở Văn hóa, Thể thao và Du lịch phù hợp với chức năng, nhiệm vụ, quyền hạn của Sở Văn hóa, Thể thao và Du lịch.</w:t>
      </w:r>
    </w:p>
    <w:p w14:paraId="6DFBF54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lastRenderedPageBreak/>
        <w:t>12. Quản lý tổ chức bộ máy, biên chế công chức, ngạch công chức và xếp ngạch công chức, vị trí việc làm, cơ cấu viên chức theo chức danh nghề nghiệp và số lượng người làm việc trong các đơn vị sự nghiệp thuộc Sở Văn hóa, Thể thao và Du lịch;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75FD1CFF"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13. Quản lý và chịu trách nhiệm về tài chính, tài sản được giao theo quy định của pháp luật.</w:t>
      </w:r>
    </w:p>
    <w:p w14:paraId="0A4E670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14. Thực hiện công tác thông tin, báo cáo định kỳ và đột xuất về tình hình thực hiện nhiệm vụ được giao với Ủy ban nhân dân thành phố, các Bộ, cơ quan ngang Bộ.</w:t>
      </w:r>
    </w:p>
    <w:p w14:paraId="7CD39C9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15. Thực hiện nhiệm vụ, quyền hạn khác theo phân cấp, ủy quyền, phân định thẩm quyền của cơ quan có thẩm quyền theo quy định của pháp luật.</w:t>
      </w:r>
    </w:p>
    <w:p w14:paraId="5D2BEC6E"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16. Về di sản văn hóa:</w:t>
      </w:r>
    </w:p>
    <w:p w14:paraId="791A173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Tổ chức thực hiện quy định, giải pháp huy động, quản lý, sử dụng các nguồn lực để bảo vệ và phát huy giá trị di sản văn hóa ở địa phương sau khi được phê duyệt;</w:t>
      </w:r>
    </w:p>
    <w:p w14:paraId="78F8ADD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Tổ chức nghiên cứu, sưu tầm, kiểm kê và lập hồ sơ ghi danh, ghi danh bổ sung, hủy bỏ ghi danh di sản văn hóa phi vật thể, di sản tư liệu ở địa phương; cho ý kiến đối với việc người Việt Nam định cư ở nước ngoài, tổ chức, cá nhân nước ngoài tiến hành nghiên cứu, sưu tầm, tư liệu hóa di sản văn hóa phi vật thể, di sản tư liệu ở Việt Nam trên địa bàn;</w:t>
      </w:r>
    </w:p>
    <w:p w14:paraId="7731A81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Quản lý, hướng dẫn tổ chức các hoạt động bảo vệ phát huy giá trị di sản văn hóa, lễ hội truyền thống, tín ngưỡng gắn với di tích, nhân vật lịch sử ở địa phương;</w:t>
      </w:r>
    </w:p>
    <w:p w14:paraId="470B0B0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Tham mưu và trình Ủy ban nhân dân thành phố phê duyệt đề án bảo vệ và phát huy giá trị các di sản văn hóa phi vật thể đã được UNESCO ghi danh và các di sản văn hóa phi vật thể trong danh mục di sản văn hóa phi vật thể quốc gia;</w:t>
      </w:r>
    </w:p>
    <w:p w14:paraId="0DB2985C"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 Tổ chức kiểm kê, lập danh mục, lập hồ sơ xếp hạng, xếp hạng bổ sung, chỉnh sửa hồ sơ khoa học di tích, hồ sơ hủy bỏ quyết định xếp hạng di tích; lập hồ sơ đề nghị điều chỉnh ranh giới khu vực bảo vệ di tích lịch sử - văn hóa, danh lam thắng cảnh ở địa phương; thực hiện việc cắm mốc giới khu vực bảo vệ di tích theo ủy quyền của Chủ tịch Ủy ban nhân dân thành phố;</w:t>
      </w:r>
    </w:p>
    <w:p w14:paraId="178BB73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 xml:space="preserve">e) Xác nhận di tích xuống cấp đối với di tích cấp thành phố, di tích trong danh mục kiểm kê di tích; thẩm định dự án bảo quản, tu bổ, phục hồi di tích, báo cáo kinh tế - kỹ thuật bảo quản, tu bổ, phục hồi di tích đối với di tích cấp thành phố, di tích trong danh mục kiểm kê di tích; tham gia ý kiến đối với hồ sơ tu sửa cấp thiết, bảo quản định kỳ di tích hoặc đối tượng kiểm kê di tích; có ý kiến bằng văn bản đối với dự án đầu tư xây dựng, xây dựng công trình thực hiện hoạt động kinh tế - xã hội nằm trong khu vực bảo vệ di tích thành phố, di tích thuộc danh mục kiểm kê di tích; có ý kiến bằng văn bản đối với việc sửa chữa, cải tạo, xây </w:t>
      </w:r>
      <w:r w:rsidRPr="000B1C0A">
        <w:rPr>
          <w:color w:val="000000"/>
          <w:sz w:val="28"/>
          <w:szCs w:val="28"/>
          <w:lang w:val="en-GB" w:eastAsia="en-GB"/>
        </w:rPr>
        <w:lastRenderedPageBreak/>
        <w:t>dựng lại nhà ở riêng lẻ nằm trong, nằm ngoài khu vực bảo vệ di tích, di sản thế giới; cấp, cấp lại, thu hồi chứng chỉ hành nghề tu bổ di tích và giấy chứng nhận hành nghề đối với tổ chức hành nghề tu bổ di tích có trụ sở trên địa bàn;</w:t>
      </w:r>
    </w:p>
    <w:p w14:paraId="6600C937"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g) Tiếp nhận hồ sơ, hướng dẫn thủ tục, trình cấp có thẩm quyền cấp giấy phép thăm dò, khai quật khảo cổ; cấp giấy phép khai quật khảo cổ khẩn cấp trong lòng đất; theo dõi, giám sát việc thực hiện nội dung giấy phép khai quật ở địa phương; tổ chức lập quy hoạch, điều chỉnh quy hoạch khảo cổ trình Ủy ban nhân dân thành phố phê duyệt;</w:t>
      </w:r>
    </w:p>
    <w:p w14:paraId="4734361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h) Tổ chức rà soát, cập nhật bản thống kê hiện vật thuộc di tích, báo cáo Ủy ban nhân dân thành phố; quyết định đưa thêm, di dời, thay đổi hiện vật trong di tích quốc gia, di tích cấp thành phố và di tích trong danh mục kiểm kê di tích thuộc sở hữu toàn dân; hướng dẫn chủ sở hữu di tích thực hiện việc đưa thêm, di dời, thay đổi hiện vật đối với di tích cấp thành phố, di tích trong danh mục kiểm kê di tích thuộc trường hợp không bảo đảm nguyên tắc;</w:t>
      </w:r>
    </w:p>
    <w:p w14:paraId="390B2A6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i) Thẩm định hiện vật và hồ sơ hiện vật đề nghị công nhận bảo vật quốc gia của bảo tàng thành phố, ban hoặc trung tâm quản lý di tích, bảo tàng ngoài công lập, tổ chức, cá nhân là chủ sở hữu hoặc đang quản lý hợp pháp hiện vật ở địa phương;</w:t>
      </w:r>
    </w:p>
    <w:p w14:paraId="7C659CE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k) Tổ chức việc thu nhận, bảo quản các di vật, cổ vật, bảo vật quốc gia, di sản tư liệu do tổ chức, cá nhân giao nộp và thu giữ ở địa phương theo quy định của pháp luật; tổ chức đăng ký và quản lý di vật, cổ vật; tổ chức bảo vệ và phát huy giá trị bảo vật quốc gia; cấp chứng chỉ hành nghề đối với chủ cửa hàng mua bán di vật, cổ vật, bảo vật quốc gia; cấp, cấp lại, thu hồi giấy chứng nhận chuyên gia giám định di vật, cổ vật; cấp giấy phép làm bản sao di vật, cổ vật, di sản tư liệu đã được ghi danh vào danh mục quốc gia về di sản tư liệu trên địa bàn hoặc trong phạm vi quản lý; cấp, cấp lại, thu hồi giấy chứng nhận đủ điều kiện kinh doanh giám định cổ vật đối với cơ sở kinh doanh giám định có trụ sở trên địa bàn; trình Chủ tịch Ủy ban nhân dân thành phố quyết định việc đưa di vật, di sản tư liệu trong danh mục quốc gia về di sản tư liệu đi trưng bày, nghiên cứu hoặc bảo quản có thời hạn ở nước ngoài; quyết định việc đưa di vật, cổ vật, di sản tư liệu trong danh mục quốc gia về di sản tư liệu đi trưng bày, nghiên cứu hoặc bảo quản có thời hạn ở trong nước theo thẩm quyền; tham mưu Ủy ban nhân dân thành phố nhận diện, lập danh mục, xác định giá trị, huy động nguồn lực hoặc đề xuất các cấp có thẩm quyền thực hiện phương án thu hồi, mua di vật, cổ vật, bảo vật quốc gia, di sản tư liệu có nguồn gốc xuất xứ trên địa bàn ở nước ngoài và đưa về nước;</w:t>
      </w:r>
    </w:p>
    <w:p w14:paraId="6141700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l) Tổ chức xây dựng, thực hiện, phê duyệt việc lập dự án, đề án, kế hoạch quản lý và phát huy giá trị di sản tư liệu, phục chế di sản tư liệu sau khi ghi danh;</w:t>
      </w:r>
    </w:p>
    <w:p w14:paraId="2673D79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m) Cấp, cấp lại, thu hồi giấy phép hoạt động của bảo tàng ngoài công lập trên địa bàn; tham mưu Chủ tịch Ủy ban nhân dân thành phố tổ chức lập, thẩm định hồ sơ xếp hạng, xếp lại hạng bảo tàng và quyết định xếp hạng, xếp lại hạng bảo tàng hạng II, hạng III sau khi có ý kiến bằng văn bản của Bộ trưởng Bộ Văn hóa, Thể thao và Du lịch;</w:t>
      </w:r>
    </w:p>
    <w:p w14:paraId="4521CEC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lastRenderedPageBreak/>
        <w:t>n) Kiểm tra, giám sát và phối hợp các đơn vị thuộc Bộ Văn hóa, Thể thao và Du lịch kiểm tra cơ sở bồi dưỡng và việc tổ chức thực hiện chương trình bồi dưỡng kiến thức về bảo quản, tu bổ, phục hồi di tích lịch sử - văn hóa, danh lam thắng cảnh tại địa phương;</w:t>
      </w:r>
    </w:p>
    <w:p w14:paraId="3D05D6B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o) Là cơ quan thường trực tham mưu Ủy ban nhân dân thành phố để trình Hội đồng nhân dân thành phố về: Đặt tên, đổi tên đường, phố, quảng trường, công trình công cộng ở địa phương.</w:t>
      </w:r>
    </w:p>
    <w:p w14:paraId="240A4BEC"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17. Về nghệ thuật biểu diễn:</w:t>
      </w:r>
    </w:p>
    <w:p w14:paraId="3A0F6DBC"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Tham mưu, trình Ủy ban nhân dân thành phố thực hiện nhiệm vụ quản lý nhà nước hoặc phân cấp, ủy quyền thực hiện nhiệm vụ quản lý nhà nước, giải quyết thủ tục hành chính đối với hoạt động nghệ thuật biểu diễn thuộc phạm vi quản lý của địa phương theo quy định của pháp luật và tổ chức thực hiện sau khi được phê duyệt;</w:t>
      </w:r>
    </w:p>
    <w:p w14:paraId="7CF1865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Hướng dẫn và tổ chức thực hiện quy hoạch có liên quan đến các đơn vị nghệ thuật biểu diễn thuộc phạm vi quản lý của địa phương theo quy định của pháp luật;</w:t>
      </w:r>
    </w:p>
    <w:p w14:paraId="58BB5E3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Cấp văn bản xác nhận cá nhân Việt Nam dự thi người đẹp, người mẫu ở nước ngoài theo quy định của pháp luật.</w:t>
      </w:r>
    </w:p>
    <w:p w14:paraId="27196C9F"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18. Về điện ảnh:</w:t>
      </w:r>
    </w:p>
    <w:p w14:paraId="1568DC0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Tổ chức thực hiện kế hoạch sử dụng ngân sách nhà nước bảo đảm kinh phí hoạt động phổ biến phim phục vụ nhiệm vụ chính trị ở miền núi, biên giới, vùng đồng bào dân tộc thiểu số và nông thôn;</w:t>
      </w:r>
    </w:p>
    <w:p w14:paraId="72CE420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Làm nhiệm vụ Thường trực Hội đồng thẩm định kịch bản phim sử dụng ngân sách nhà nước; tham gia Hội đồng thẩm định và phân loại phim của Ủy ban nhân dân thành phố;</w:t>
      </w:r>
    </w:p>
    <w:p w14:paraId="6DC7CA9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Trình Ủy ban nhân dân thành phố cấp, thu hồi giấy phép phân loại phim tài liệu, phim khoa học, phim hoạt hình do cơ sở điện ảnh thuộc địa phương sản xuất hoặc nhập khẩu;</w:t>
      </w:r>
    </w:p>
    <w:p w14:paraId="24B366E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Trình Ủy ban nhân dân thành phố cấp, thu hồi giấy phép phân loại phim truyện, phim kết hợp nhiều loại hình do cơ sở điện ảnh thuộc địa phương sản xuất hoặc nhập khẩu theo quy định của pháp luật về điện ảnh;</w:t>
      </w:r>
    </w:p>
    <w:p w14:paraId="117FB5B7"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 Tham mưu Ủy ban nhân dân thành phố tổ chức liên hoan phim, liên hoan phim chuyên ngành, chuyên đề, giải thưởng phim, cuộc thi phim, chương trình phim và tuần phim tại Việt Nam theo quy định của pháp luật;</w:t>
      </w:r>
    </w:p>
    <w:p w14:paraId="6B6AE26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e) Hướng dẫn tổ chức thực hiện và kiểm tra việc thực hiện các hoạt động điện ảnh khác ở địa phương.</w:t>
      </w:r>
    </w:p>
    <w:p w14:paraId="7E7B8637"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19. Về mỹ thuật, nhiếp ảnh, triển lãm:</w:t>
      </w:r>
    </w:p>
    <w:p w14:paraId="63D8EA3C"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Tổ chức thực hiện các hoạt động mỹ thuật, nhiếp ảnh, triển lãm thuộc phạm vi quản lý của địa phương;</w:t>
      </w:r>
    </w:p>
    <w:p w14:paraId="139EDC30"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lastRenderedPageBreak/>
        <w:t>b) Tiếp nhận hồ sơ, thẩm định, trình Ủy ban nhân dân thành phố cấp giấy phép triển lãm mỹ thuật, cấp giấy phép xây dựng tượng đài, tranh hoành tráng, cấp giấy phép tổ chức trại sáng tác điêu khắc, cấp, thu hồi giấy phép triển lãm tác phẩm nhiếp ảnh tại Việt Nam, cấp, thu hồi giấy phép đưa tác phẩm nhiếp ảnh từ Việt Nam ra nước ngoài triển lãm theo quy định của pháp luật;</w:t>
      </w:r>
    </w:p>
    <w:p w14:paraId="5071CF7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Cấp giấy phép sao chép tác phẩm mỹ thuật về danh nhân văn hóa, anh hùng dân tộc, lãnh tụ; cấp, cấp lại, thu hồi giấy phép tổ chức triển lãm do các tổ chức, cá nhân tại địa phương đưa ra nước ngoài không vì mục đích thương mại và do cá nhân nước ngoài tổ chức tại địa phương không vì mục đích thương mại; phê duyệt nội dung tác phẩm mỹ thuật, tác phẩm nhiếp ảnh nhập khẩu nhằm mục đích kinh doanh theo quy định của pháp luật;</w:t>
      </w:r>
    </w:p>
    <w:p w14:paraId="3931D52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Tiếp nhận thông báo tổ chức thi sáng tác tác phẩm mỹ thuật thuộc phạm vi quản lý của địa phương; tiếp nhận thông báo tổ chức triển lãm, tạm dừng hoạt động triển lãm do tổ chức, cá nhân tổ chức tại địa phương không vì mục đích thương mại theo quy định của pháp luật;</w:t>
      </w:r>
    </w:p>
    <w:p w14:paraId="47CA7AA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 Quản lý hoạt động mua bán, trưng bày, sao chép tác phẩm mỹ thuật tại địa phương.</w:t>
      </w:r>
    </w:p>
    <w:p w14:paraId="3DD12C5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20. Về quyền tác giả, quyền liên quan và công nghiệp văn hóa:</w:t>
      </w:r>
    </w:p>
    <w:p w14:paraId="1C9E07B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Thực hiện các biện pháp bảo vệ quyền và lợi ích hợp pháp của Nhà nước, tổ chức và cá nhân về quyền tác giả, quyền liên quan theo quy định của pháp luật;</w:t>
      </w:r>
    </w:p>
    <w:p w14:paraId="759B3E6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sóng;</w:t>
      </w:r>
    </w:p>
    <w:p w14:paraId="5FB64C2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Tổ chức thực hiện các quy định của pháp luật về sở hữu trí tuệ đối với tác phẩm báo chí, chương trình phát thanh, truyền hình đã mã hóa, xuất bản phẩm theo quy định của pháp luật;</w:t>
      </w:r>
    </w:p>
    <w:p w14:paraId="6F94B13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Tổ chức thực hiện các mục tiêu, nhiệm vụ phát triển các ngành công nghiệp văn hóa tại địa phương; tổ chức rà soát, đề xuất hoặc kiến nghị trình cấp có thẩm quyền ban hành cơ chế, chính sách, giải pháp cần thiết phát triển các ngành công nghiệp văn hóa tại địa phương.</w:t>
      </w:r>
    </w:p>
    <w:p w14:paraId="365F492C"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21. Về thư viện:</w:t>
      </w:r>
    </w:p>
    <w:p w14:paraId="0086EDD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Tham mưu, trình Ủy ban nhân dân thành phố quy định việc tiếp nhận xuất bản phẩm tại địa phương của thư viện thành phố; thực hiện chuyển giao các xuất bản phẩm lưu chiểu tại địa phương cho thư viện thành phố theo quy định của pháp luật;</w:t>
      </w:r>
    </w:p>
    <w:p w14:paraId="535EDDD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 xml:space="preserve">b) Tham mưu, giúp Ủy ban nhân dân thành phố tiếp nhận thông báo thành lập, sáp nhập, hợp nhất, chia, tách, giải thể, chấm dứt hoạt động thư viện của thư viện chuyên ngành ở trung ương, thư viện thành phố, thư viện chuyên ngành ở </w:t>
      </w:r>
      <w:r w:rsidRPr="000B1C0A">
        <w:rPr>
          <w:color w:val="000000"/>
          <w:sz w:val="28"/>
          <w:szCs w:val="28"/>
          <w:lang w:val="en-GB" w:eastAsia="en-GB"/>
        </w:rPr>
        <w:lastRenderedPageBreak/>
        <w:t>thành phố, thư viện đại học, thư viện của tổ chức, cá nhân nước ngoài có phục vụ người Việt Nam có trụ sở trên địa bàn theo quy định của pháp luật;</w:t>
      </w:r>
    </w:p>
    <w:p w14:paraId="79717CA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Hướng dẫn các thư viện ở địa phương xây dựng quy chế tổ chức và hoạt động theo quy định của Bộ Văn hóa, Thể thao và Du lịch;</w:t>
      </w:r>
    </w:p>
    <w:p w14:paraId="11C858D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Trình cấp có thẩm quyền ban hành chính sách hỗ trợ, thu hút xây dựng và phát triển mạng lưới thư viện tại địa phương, khuyến khích tổ chức, cá nhân duy trì thư viện cộng đồng, thư viện tư nhân có phục vụ cộng đồng tại địa phương; hiện đại hóa thư viện; xây dựng cơ chế phối hợp giữa thư viện với cơ quan, tổ chức để phát triển thư viện và văn hóa đọc trên địa bàn.</w:t>
      </w:r>
    </w:p>
    <w:p w14:paraId="4E058DF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22. Về quảng cáo:</w:t>
      </w:r>
    </w:p>
    <w:p w14:paraId="462436B7"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Chủ trì, phối hợp các sở, ban, ngành liên quan thẩm định, trình Ủy ban nhân dân thành phố cấp, cấp lại, sửa đổi, bổ sung, thu hồi giấy phép thành lập văn phòng đại diện của doanh nghiệp quảng cáo nước ngoài đặt tại địa phương;</w:t>
      </w:r>
    </w:p>
    <w:p w14:paraId="7653D93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Tiếp nhận và xử lý hồ sơ thông báo sản phẩm quảng cáo trên bảng quảng cáo, băng - rôn; thông báo tổ chức đoàn người thực hiện quảng cáo tại địa phương;</w:t>
      </w:r>
    </w:p>
    <w:p w14:paraId="09C1829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Giúp Ủy ban nhân dân thành phố tổ chức việc xây dựng, phê duyệt, thực hiện quy hoạch quảng cáo ngoài trời, báo cáo định kỳ việc quản lý hoạt động quảng cáo tại địa phương;</w:t>
      </w:r>
    </w:p>
    <w:p w14:paraId="5FBC239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Hướng dẫn việc thực hiện quảng cáo trên bảng quảng cáo, băng - rôn, biển hiệu, màn hình chuyên quảng cáo, trên báo chí, trên môi trường mạng, trên xuất bản phẩm và trên các phương tiện quảng cáo khác theo quy định của pháp luật;</w:t>
      </w:r>
    </w:p>
    <w:p w14:paraId="4FAE22EF"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 Kiểm tra và xử lý theo thẩm quyền các hành vi vi phạm pháp luật về hoạt động quảng cáo trên các phương tiện quảng cáo theo quy định của pháp luật.</w:t>
      </w:r>
    </w:p>
    <w:p w14:paraId="667F04D0"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23. Về văn hóa quần chúng, văn hóa dân tộc và tuyên truyền cổ động:</w:t>
      </w:r>
    </w:p>
    <w:p w14:paraId="31E87F2C"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Tham mưu, trình Ủy ban nhân dân thành phố công nhận ngày truyền thống của địa phương; tiếp nhận đăng ký tổ chức lễ hội; tiếp nhận thông báo tổ chức lễ hội có nguồn gốc từ nước ngoài được tổ chức hàng năm, lễ hội truyền thống, lễ hội văn hóa, lễ hội ngành nghề cấp thành phố; quyết định tổ chức bắn pháo hoa nổ hoặc thay đổi tầm bắn, thời lượng bắn pháo hoa nổ theo quy định của pháp luật;</w:t>
      </w:r>
    </w:p>
    <w:p w14:paraId="3F638C2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Hướng dẫn và tổ chức thực hiện quy hoạch về hệ thống thiết chế văn hóa, thể thao cơ sở ở địa phương theo quy hoạch ngành và quy hoạch thành phố;</w:t>
      </w:r>
    </w:p>
    <w:p w14:paraId="6903C35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Hướng dẫn xây dựng quy chế tổ chức và hoạt động của các thiết chế văn hóa, thể thao cơ sở ở địa phương theo quy định pháp luật;</w:t>
      </w:r>
    </w:p>
    <w:p w14:paraId="5069323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Hướng dẫn thực hiện nếp sống văn minh trong việc cưới, việc tang; xây dựng gia đình văn hóa, thôn, tổ dân phố văn hóa và xã, phường tiêu biểu;</w:t>
      </w:r>
    </w:p>
    <w:p w14:paraId="6EB8A43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 xml:space="preserve">đ) Chủ trì, phối hợp các sở, ban, ngành, đoàn thể chỉ đạo và hướng dẫn phong trào “Toàn dân đoàn kết xây dựng đời sống văn hóa”; chịu trách nhiệm là cơ quan </w:t>
      </w:r>
      <w:r w:rsidRPr="000B1C0A">
        <w:rPr>
          <w:color w:val="000000"/>
          <w:sz w:val="28"/>
          <w:szCs w:val="28"/>
          <w:lang w:val="en-GB" w:eastAsia="en-GB"/>
        </w:rPr>
        <w:lastRenderedPageBreak/>
        <w:t>Thường trực Ban Chỉ đạo phong trào “Toàn dân đoàn kết xây dựng đời sống văn hóa” thành phố;</w:t>
      </w:r>
    </w:p>
    <w:p w14:paraId="3C801D2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e) Tổ chức thực hiện và kiểm tra việc thực hiện chính sách văn hóa dân tộc, bảo tồn, phát huy, phát triển các giá trị văn hóa vật thể, phi vật thể của cộng đồng các dân tộc tại địa phương;</w:t>
      </w:r>
    </w:p>
    <w:p w14:paraId="19EB5F4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g) Hướng dẫn, tổ chức thực hiện nội dung và kế hoạch hoạt động tuyên truyền cổ động trực quan phục vụ các nhiệm vụ chính trị, kinh tế, văn hóa, xã hội và quy hoạch có liên quan đến hệ thống cổ động trực quan tại địa phương;</w:t>
      </w:r>
    </w:p>
    <w:p w14:paraId="75B2CEC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h) Tổ chức thi (hội thi, hội diễn), liên hoan văn nghệ quần chúng, tuyên truyền lưu động, thi sáng tác tranh cổ động, cụm cổ động; cung cấp tài liệu tuyên truyền, tranh cổ động phục vụ nhiệm vụ chính trị, kinh tế, văn hóa, xã hội tại địa phương; hướng dẫn và kiểm tra việc thực hiện thi (hội thi, hội diễn), liên hoan văn nghệ quần chúng, tuyên truyền lưu động và các hoạt động văn hóa khác tại địa phương;</w:t>
      </w:r>
    </w:p>
    <w:p w14:paraId="67B48E8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i) Tham mưu, trình Ủy ban nhân dân thành phố cấp, điều chỉnh và thu hồi giấy phép đủ điều kiện kinh doanh dịch vụ karaoke hoặc dịch vụ vũ trường; quản lý hoạt động kinh doanh dịch vụ văn hóa, trò chơi điện tử không nối mạng và vui chơi giải trí nơi công cộng tại địa phương theo quy định của pháp luật;</w:t>
      </w:r>
    </w:p>
    <w:p w14:paraId="14CC94D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k) Hướng dẫn, kiểm tra việc sử dụng Quốc kỳ, Quốc huy, Quốc ca, chân dung Chủ tịch Hồ Chí Minh theo quy định của pháp luật;</w:t>
      </w:r>
    </w:p>
    <w:p w14:paraId="077757C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l) Tham mưu, hướng dẫn và kiểm tra việc thực hiện quy định về ngày thành lập, ngày truyền thống, ngày hưởng ứng, lễ kỷ niệm và các nghi thức khác thuộc phạm vi quản lý tại địa phương;</w:t>
      </w:r>
    </w:p>
    <w:p w14:paraId="086FF67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m) Hướng dẫn tổ chức các lễ hội, quản lý hoạt động lễ hội, thực hiện nếp sống văn minh trong lễ hội;</w:t>
      </w:r>
    </w:p>
    <w:p w14:paraId="4A4F0667"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n) Hướng dẫn và tổ chức thực hiện ngày hội, giao lưu, liên hoan văn hóa, thể thao và du lịch và các chương trình văn hóa nghệ thuật phục vụ đồng bào vùng dân tộc thiểu số tại địa phương; tổ chức tuyên truyền, quảng bá văn hóa truyền thống của đồng bào các dân tộc thiểu số tại địa phương.</w:t>
      </w:r>
    </w:p>
    <w:p w14:paraId="54B568B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24. Hướng dẫn, tổ chức thực hiện và kiểm tra việc xây dựng, thực hiện hương ước, quy ước tại địa phương theo quy định của pháp luật.</w:t>
      </w:r>
    </w:p>
    <w:p w14:paraId="4E7F49B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25. Về văn học:</w:t>
      </w:r>
    </w:p>
    <w:p w14:paraId="043CAAE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Tổ chức thực hiện cơ chế, chính sách về hoạt động văn học ở địa phương theo quy định của pháp luật;</w:t>
      </w:r>
    </w:p>
    <w:p w14:paraId="2675588E"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Hướng dẫn, tổ chức thực hiện và kiểm tra hoạt động văn học ở địa phương theo quy định của pháp luật.</w:t>
      </w:r>
    </w:p>
    <w:p w14:paraId="7ED303FE"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26. Về công tác gia đình:</w:t>
      </w:r>
    </w:p>
    <w:p w14:paraId="004D214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lastRenderedPageBreak/>
        <w:t>a) Tổ chức thực hiện và kiểm tra việc thực hiện các quy định của pháp luật liên quan đến công tác gia đình, đảm bảo quyền bình đẳng giới trong gia đình và phòng, chống bạo lực gia đình tại địa phương;</w:t>
      </w:r>
    </w:p>
    <w:p w14:paraId="2A01AFB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Tham mưu Ủy ban nhân dân thành phố xây dựng, kiện toàn đội ngũ nhân lực làm công tác gia đình;</w:t>
      </w:r>
    </w:p>
    <w:p w14:paraId="1DBF48BE"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Tuyên truyền, giáo dục đạo đức, lối sống, cách ứng xử trong gia đình Việt Nam và giá trị gia đình Việt Nam trong thời kỳ mới;</w:t>
      </w:r>
    </w:p>
    <w:p w14:paraId="4E565E8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Tổ chức thu thập số liệu, xử lý, báo cáo thông tin về gia đình và phòng, chống bạo lực gia đình;</w:t>
      </w:r>
    </w:p>
    <w:p w14:paraId="6275B2D7"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 Cấp, cấp lại, cấp đổi và thu hồi giấy chứng nhận đăng ký thành lập của cơ sở cung cấp dịch vụ trợ giúp phòng, chống bạo lực gia đình theo quy định của pháp luật.</w:t>
      </w:r>
    </w:p>
    <w:p w14:paraId="585AD2B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27. Về thể dục, thể thao:</w:t>
      </w:r>
    </w:p>
    <w:p w14:paraId="2F52DD4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Hướng dẫn và tổ chức thực hiện quy hoạch có liên quan, kế hoạch, đề án phát triển thể dục, thể thao ở địa phương sau khi được phê duyệt;</w:t>
      </w:r>
    </w:p>
    <w:p w14:paraId="18FF86A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Phối hợp với tổ chức xã hội - nghề nghiệp về thể thao tuyên truyền về lợi 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w:t>
      </w:r>
    </w:p>
    <w:p w14:paraId="1DDD34F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Tổ chức tập huấn chuyên môn đối với người hướng dẫn tập luyện thể thao theo quy định của Bộ trưởng Bộ Văn hóa, Thể thao và Du lịch;</w:t>
      </w:r>
    </w:p>
    <w:p w14:paraId="4A45DD7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Xây dựng hệ thống giải thi đấu, kế hoạch thi đấu và chỉ đạo hướng dẫn tổ chức các cuộc thi đấu thể thao cấp thành phố;</w:t>
      </w:r>
    </w:p>
    <w:p w14:paraId="754D1F9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 Giúp Ủy ban nhân dân thành phố quản lý nhà nước đối với các hoạt động thể thao giải trí tại địa phương;</w:t>
      </w:r>
    </w:p>
    <w:p w14:paraId="2AC231D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e) Chủ trì, phối hợp các tổ chức, cơ quan liên quan tạo điều kiện, hướng dẫn người cao tuổi, người khuyết tật, trẻ em, thanh thiếu niên và các đối tượng quần chúng khác tham gia hoạt động thể dục, thể thao;</w:t>
      </w:r>
    </w:p>
    <w:p w14:paraId="76FE9EF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g) Tổ chức khai thác, bảo tồn, hướng dẫn tập luyện, biểu diễn và thi đấu các môn thể thao dân tộc, trò chơi vận động dân gian, các phương pháp rèn luyện sức khỏe truyền thống; phối hợp các cơ quan, tổ chức liên quan phổ biến các môn thể thao dân tộc ra nước ngoài;</w:t>
      </w:r>
    </w:p>
    <w:p w14:paraId="2124EA0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h) Hướng dẫn và tổ chức kiểm tra, đánh giá phong trào thể dục, thể thao quần chúng tại địa phương;</w:t>
      </w:r>
    </w:p>
    <w:p w14:paraId="2033044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 xml:space="preserve">i) Phối hợp Sở Giáo dục và Đào tạo, Sở Nội vụ, Bộ Chỉ huy Quân sự thành phố, Công an thành phố, Bộ đội Biên phòng thành phố và các cơ quan liên quan tổ chức thực hiện giáo dục thể chất, hoạt động thể thao trong các cơ sở đào tạo, </w:t>
      </w:r>
      <w:r w:rsidRPr="000B1C0A">
        <w:rPr>
          <w:color w:val="000000"/>
          <w:sz w:val="28"/>
          <w:szCs w:val="28"/>
          <w:lang w:val="en-GB" w:eastAsia="en-GB"/>
        </w:rPr>
        <w:lastRenderedPageBreak/>
        <w:t>cơ sở giáo dục nghề nghiệp, lực lượng vũ trang và các khu chế xuất, khu công nghiệp tại địa phương;</w:t>
      </w:r>
    </w:p>
    <w:p w14:paraId="6037192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k) Xây dựng và tổ chức thực hiện kế hoạch tuyển chọn, đào tạo, huấn luyện vận động viên; kế hoạch thi đấu các đội tuyển thể thao của thành phố sau khi được cấp có thẩm quyền phê duyệt;</w:t>
      </w:r>
    </w:p>
    <w:p w14:paraId="3CCD3B2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l) Xây dựng kế hoạch và hướng dẫn tổ chức Đại hội thể dục thể thao các cấp; phối hợp các sở, ban, ngành, cơ quan, đơn vị liên quan tổ chức giải thi đấu quốc gia, khu vực và quốc tế sau khi được cấp có thẩm quyền giao và phê duyệt;</w:t>
      </w:r>
    </w:p>
    <w:p w14:paraId="2862E0F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m) Tổ chức thực hiện chế độ, chính sách đối với huấn luyện viên, trọng tài, vận động viên của thành phố trong các hoạt động thi đấu thể dục, thể thao sau khi được cấp có thẩm quyền phê duyệt và theo quy định của pháp luật;</w:t>
      </w:r>
    </w:p>
    <w:p w14:paraId="745C69F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n)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w:t>
      </w:r>
    </w:p>
    <w:p w14:paraId="185A48EE"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28. Về du lịch:</w:t>
      </w:r>
    </w:p>
    <w:p w14:paraId="5AAC936C"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Tổ chức thực hiện điều tra, đánh giá, phân loại, xây dựng cơ sở dữ liệu, quản lý, bảo vệ, bảo tồn, khai thác, sử dụng hợp lý và phát triển tài nguyên du lịch của địa phương;</w:t>
      </w:r>
    </w:p>
    <w:p w14:paraId="29A0829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Thực hiện các biện pháp để quản lý môi trường du lịch, khu du lịch, điểm du lịch ở địa phương; tham gia ý kiến đối với các dự án phát triển du lịch trên địa bàn; lập hồ sơ đề nghị công nhận khu du lịch cấp thành phố đối với khu du lịch nằm trên địa bàn từ 02 đơn vị hành chính cấp xã trở lên; tham mưu giúp Ủy ban nhân dân thành phố lập hồ sơ công nhận khu du lịch cấp quốc gia trên địa bàn thành phố;</w:t>
      </w:r>
    </w:p>
    <w:p w14:paraId="0DBE5AA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14:paraId="5AA7BDC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Thẩm định, trình Ủy ban nhân dân thành phố quyết định công nhận khu du lịch cấp thành phố và điểm du lịch tại địa phương; tổ chức lập hồ sơ trình Ủy ban nhân dân thành phố đề nghị Bộ Văn hóa, Thể thao và Du lịch công nhận khu du lịch quốc gia và tổ chức công bố sau khi có quyết định công nhận;</w:t>
      </w:r>
    </w:p>
    <w:p w14:paraId="7028A60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 Cấp, cấp lại, điều chỉnh, gia hạn, thu hồi giấy phép thành lập văn phòng đại diện của doanh nghiệp kinh doanh dịch vụ lữ hành nước ngoài đặt tại địa phương; tiếp nhận thông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w:t>
      </w:r>
    </w:p>
    <w:p w14:paraId="62773F5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lastRenderedPageBreak/>
        <w:t>e) Thẩm định, công nhận, công bố danh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lịch, chất lượng cơ sở kinh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w:t>
      </w:r>
    </w:p>
    <w:p w14:paraId="13C638A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g) Tiếp nhận thông báo bằng văn bản của cơ sở lưu trú du lịch trước khi đi vào hoạt động hoặc có sự thay đổi về tên, loại hình, quy mô, địa chỉ thông tin về người đại diện theo pháp luật, cam kết đủ điều kiện kinh doanh dịch vụ lưu trú du lịch theo quy định của pháp luật;</w:t>
      </w:r>
    </w:p>
    <w:p w14:paraId="36778FFF"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h) Tiếp nhận thông báo bằng văn bản của tổ chức, cá nhân trực tiếp kinh doanh sản phẩm du lịch có nguy cơ ảnh hưởng đến tính mạng, sức khỏe của khách du lịch trước khi bắt đầu kinh doanh và tổ chức kiểm tra, công bố danh mục tổ chức, cá nhân đáp ứng đầy đủ các biện pháp bảo đảm an toàn cho khách du lịch trên Trang thông tin điện tử của Sở Văn hóa, Thể thao và Du lịch;</w:t>
      </w:r>
    </w:p>
    <w:p w14:paraId="23DBE7C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i) Cấp, cấp lại, đổi, thu hồi thẻ hướng dẫn viên du lịch quốc tế, thẻ hướng dẫn viên du lịch nội địa, thẻ hướng dẫn viên du lịch tại điểm theo quy định của pháp luật; kiểm tra hoạt động đào tạo, bồi dưỡng nghiệp vụ và hoạt động hướng dẫn du lịch trên địa bàn;</w:t>
      </w:r>
    </w:p>
    <w:p w14:paraId="4656A0D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k) Xây dựng kế hoạch, chương trình xúc tiến du lịch của địa phương phù hợp với chiến lược, kế hoạch, chương trình xúc tiến du lịch quốc gia và tổ chức thực hiện sau khi được phê duyệt;</w:t>
      </w:r>
    </w:p>
    <w:p w14:paraId="04654E1F"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l) Tổ chức các khóa cập nhật kiến thức và cấp giấy chứng nhận khóa cập nhật kiến thức cho hướng dẫn viên du lịch nội địa và hướng dẫn viên du lịch quốc tế.</w:t>
      </w:r>
    </w:p>
    <w:p w14:paraId="3D72B1F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29. Về báo chí (bao gồm báo in, tạp chí in, báo điện tử, tạp chí điện tử, phát thanh, truyền hình, bản tin):</w:t>
      </w:r>
    </w:p>
    <w:p w14:paraId="7421F4C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Tham mưu, giúp Ủy ban nhân dân thành phố chấp thuận thay đổi nội dung ghi trong giấy phép hoạt động báo in, giấy phép hoạt động tạp chí in, giấy phép hoạt động báo điện tử, giấy phép hoạt động tạp chí điện tử, giấy phép hoạt động báo in và báo điện tử, giấy phép hoạt động tạp chí in và tạp chí điện tử đối với cơ quan báo chí của địa phương; cấp, sửa đổi, bổ sung giấy phép, chấp thuận thay đổi nội dung ghi trong giấy phép xuất bản thêm ấn phẩm báo chí, phụ trương đối với cơ quan báo chí của địa phương; cấp, chấp thuận thay đổi nội dung ghi trong giấy phép xuất bản đặc san đối với các cơ quan, tổ chức của địa phương; tiếp nhận đăng ký danh mục báo chí nhập khẩu theo quy định của pháp luật;</w:t>
      </w:r>
    </w:p>
    <w:p w14:paraId="55B8119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Quản lý báo chí lưu chiểu theo quy định và tổ chức kiểm tra báo chí lưu chiểu tại địa phương;</w:t>
      </w:r>
    </w:p>
    <w:p w14:paraId="1186C60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Tham mưu, giúp Ủy ban nhân dân thành phố việc cấp giấy phép, chấp thuận thay đổi nội dung ghi trong giấy phép, thu hồi giấy phép xuất bản bản tin đối với các cơ quan, tổ chức của địa phương theo quy định của pháp luật;</w:t>
      </w:r>
    </w:p>
    <w:p w14:paraId="7A672ED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lastRenderedPageBreak/>
        <w:t>d) Trình cấp có thẩm quyền trả lời hoặc trả lời thông báo tổ chức họp báo tại địa phương đối với các cơ quan, tổ chức, công dân của địa phương, cơ quan đại diện nước ngoài, tổ chức nước ngoài tại Việt Nam theo quy định của pháp luật và phân cấp của Ủy ban nhân dân thành phố;</w:t>
      </w:r>
    </w:p>
    <w:p w14:paraId="637DC2F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 Giúp Ủy ban nhân dân thành phố kiểm tra các điều kiện hoạt động của văn phòng đại diện; trường hợp không đủ điều kiện, giúp Ủy ban nhân dân thành phố có văn bản yêu cầu cơ quan báo chí chấm dứt hoạt động của văn phòng đại diện và xử lý theo quy định của pháp luật;</w:t>
      </w:r>
    </w:p>
    <w:p w14:paraId="6AACEF6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e) Tổ chức triển khai thực hiện kế hoạch phát triển sự nghiệp phát thanh, truyền hình của địa phương sau khi được phê duyệt;</w:t>
      </w:r>
    </w:p>
    <w:p w14:paraId="0769C17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g) Quản lý các dịch vụ phát thanh, truyền hình; quản lý và cấp đăng ký thu tín hiệu truyền hình nước ngoài trực tiếp từ vệ tinh trên địa bàn địa phương theo quy định của pháp luật.</w:t>
      </w:r>
    </w:p>
    <w:p w14:paraId="7F30247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30. Về xuất bản, in và phát hành:</w:t>
      </w:r>
    </w:p>
    <w:p w14:paraId="74F4879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Tham mưu, giúp Ủy ban nhân dân thành phố việc cấp, cấp lại, gia hạn, điều chỉnh, bổ sung thông tin giấy phép thành lập văn phòng đại diện tại Việt Nam của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 cấp giấy phép xuất bản tài liệu không kinh doanh của cơ quan, tổ chức ở trung ương và tổ chức nước ngoài; tiếp nhận đăng ký, đăng ký lại hoạt động phát hành xuất bản phẩm; cấp giấy phép tổ chức triển lãm, hội chợ xuất bản phẩm theo quy định của pháp luật;</w:t>
      </w:r>
    </w:p>
    <w:p w14:paraId="6403282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Cấp, thu hồi giấy phép xuất bản tài liệu không kinh doanh; cấp, thu hồi giấy phép nhập khẩu xuất bản phẩm không kinh doanh cho cơ quan, tổ chức, cá nhân của địa phương; cấp, thu hồi giấy phép hoạt động in xuất bản phẩm và giấy phép in gia công xuất bản phẩm cho nước ngoài đối với các cơ sở in xuất bản phẩm thuộc địa phương theo quy định của pháp luật;</w:t>
      </w:r>
    </w:p>
    <w:p w14:paraId="6827B70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Cấp, thu hồi giấy phép hoạt động in; xác nhận đăng ký hoạt động cơ sở in; quản lý việc khai báo sử dụng máy photocopy màu, máy in có chức năng photocopy màu tại địa phương theo quy định của pháp luật;</w:t>
      </w:r>
    </w:p>
    <w:p w14:paraId="56A5927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Cấp, thu hồi giấy phép triển lãm, hội chợ xuất bản phẩm; tạm đình chỉ việc tổ chức triển lãm, hội chợ xuất bản phẩm của cơ quan, tổ chức, cá nhân do địa phương cấp phép; xác nhận, xác nhận lại đăng ký hoạt động phát hành xuất bản phẩm đối với doanh nghiệp và đơn vị sự nghiệp công lập tại địa phương theo quy định;</w:t>
      </w:r>
    </w:p>
    <w:p w14:paraId="28F0899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 Quản lý việc lưu chiểu xuất bản phẩm và tổ chức đọc xuất bản phẩm lưu chiểu do địa phương cấp phép; kiểm tra và xử lý theo thẩm quyền khi phát hiện sản phẩm in có dấu hiệu vi phạm pháp luật;</w:t>
      </w:r>
    </w:p>
    <w:p w14:paraId="2EDA4B3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lastRenderedPageBreak/>
        <w:t>e) Tạm đình chỉ hoặc đình chỉ hoạt động in nếu phát hiện nội dung sản phẩm in vi phạm Luật Xuất bản và nghị định hướng dẫn thi hành và báo cáo Bộ trưởng Bộ Văn hóa, Thể thao và Du lịch, Chủ tịch Ủy ban nhân dân thành phố;</w:t>
      </w:r>
    </w:p>
    <w:p w14:paraId="0783E75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g) Đình chỉ phát hành có thời hạn, thu hồi, tịch thu, cấm lưu hành, tiêu hủy xuất bản phẩm vi phạm Luật Xuất bản tại địa phương khi có quyết định của cơ quan, tổ chức có thẩm quyền theo quy định.</w:t>
      </w:r>
    </w:p>
    <w:p w14:paraId="6A4E486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31. Về thông tin điện tử:</w:t>
      </w:r>
    </w:p>
    <w:p w14:paraId="583C447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Tham mưu, giúp Ủy ban nhân dân thành phố cấp, cấp lại, sửa đổi, bổ sung và đình chỉ hoạt động, thu hồi giấy xác nhận thông báo cung cấp dịch vụ mạng xã hội có số lượng người truy cập thường xuyên thấp theo quy định của pháp luật;</w:t>
      </w:r>
    </w:p>
    <w:p w14:paraId="1B1ACFF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Tiếp nhận, cấp, gia hạn, sửa đổi, bổ sung, tạm đình chỉ, đình chỉ, thu hồi giấy phép thiết lập trang thông tin điện tử tổng hợp, giấy chứng nhận cung cấp dịch vụ trò chơi điện tử G2, G3, G4 trên mạng và giấy xác nhận thông báo phát hành trò chơi điện tử G2, G3, G4 trên mạng cho các tổ chức, doanh nghiệp trên địa bàn theo quy định của pháp luật; chủ trì quản lý, thống kê, báo cáo tình hình hoạt động của các trang thông tin điện tử tổng hợp, mạng xã hội, trò chơi điện tử G2, G3, G4 trên mạng trên địa bàn;</w:t>
      </w:r>
    </w:p>
    <w:p w14:paraId="6EA9D913"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w:t>
      </w:r>
    </w:p>
    <w:p w14:paraId="04F9A8A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Chủ trì, phối hợp Ủy ban nhân dân cấp xã quản lý, thống kê, báo cáo tình hình hoạt động, kiểm tra, xử lý vi phạm hoạt động của điểm cung cấp dịch vụ trò chơi điện tử công cộng trên địa bàn theo quy định của pháp luật.</w:t>
      </w:r>
    </w:p>
    <w:p w14:paraId="78C73D1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32. Về thông tin cơ sở:</w:t>
      </w:r>
    </w:p>
    <w:p w14:paraId="0E7EBCC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Xây dựng và tổ chức quản lý hệ thống thông tin cơ sở tại địa phương;</w:t>
      </w:r>
    </w:p>
    <w:p w14:paraId="2F1DAF4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Tham mưu xây dựng, tổ chức quản lý, vận hành hệ thống thông tin nguồn thông tin cơ sở của địa phương;</w:t>
      </w:r>
    </w:p>
    <w:p w14:paraId="20D945F4"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c) Tham mưu tổ chức cung cấp thông tin; quản lý nội dung thông tin cơ sở tại địa phương.</w:t>
      </w:r>
    </w:p>
    <w:p w14:paraId="4A5D665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33. Về thông tin đối ngoại:</w:t>
      </w:r>
    </w:p>
    <w:p w14:paraId="7C2C53D2"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Xây dựng quy chế, quy định về hoạt động thông tin đối ngoại ở địa phương;</w:t>
      </w:r>
    </w:p>
    <w:p w14:paraId="4B98AA4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Chủ trì, phối hợp các cơ quan liên quan xây dựng các chương trình, đề án, dự án, kế hoạch hoạt động thông tin đối ngoại dài hạn, trung hạn, hằng năm của thành phố và tổ chức thực hiện sau khi phê duyệt;</w:t>
      </w:r>
    </w:p>
    <w:p w14:paraId="3AC963E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 xml:space="preserve">c) Chủ trì, tổ chức thẩm định các chương trình, đề án, dự án, kế hoạch hoạt động thông tin đối ngoại dài hạn, trung hạn, hằng năm của các cơ quan chuyên môn thuộc Ủy ban nhân dân thành phố, Ủy ban nhân dân cấp xã; phê duyệt theo </w:t>
      </w:r>
      <w:r w:rsidRPr="000B1C0A">
        <w:rPr>
          <w:color w:val="000000"/>
          <w:sz w:val="28"/>
          <w:szCs w:val="28"/>
          <w:lang w:val="en-GB" w:eastAsia="en-GB"/>
        </w:rPr>
        <w:lastRenderedPageBreak/>
        <w:t>thẩm quyền hoặc trình Ủy ban nhân dân thành phố phê duyệt các chương trình, đề án, dự án, kế hoạch hoạt động thông tin đối ngoại;</w:t>
      </w:r>
    </w:p>
    <w:p w14:paraId="5B0A3CEE"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Trình Ủy ban nhân dân thành phố phê duyệt chấp thuận trưng bày tranh, ảnh và các hình thức thông tin khác bên ngoài trụ sở cơ quan đại diện nước ngoài, tổ chức nước ngoài ở địa phương hoặc ra văn bản chấp thuận khi được Ủy ban nhân dân thành phố phân cấp theo quy định của pháp luật;</w:t>
      </w:r>
    </w:p>
    <w:p w14:paraId="32D05027"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 Phối hợp Ban Tuyên giáo và Dân vận Thành ủy định hướng công tác tuyên truyền thông tin đối ngoại thông qua các hình thức: Giao ban báo chí, họp báo định kỳ, họp báo đột xuất, trên Cổng thông tin điện tử thành phố.</w:t>
      </w:r>
    </w:p>
    <w:p w14:paraId="7C9FABE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34. Tổ chức đào tạo, bồi dưỡng, huấn luyện đối với các tài năng văn hóa nghệ thuật và thể dục, thể thao ở địa phương.</w:t>
      </w:r>
    </w:p>
    <w:p w14:paraId="14929E8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35. Thực hiện công tác thi đua, khen thưởng thuộc lĩnh vực được giao quản lý theo quy định của pháp luật về thi đua, khen thưởng.</w:t>
      </w:r>
    </w:p>
    <w:p w14:paraId="57D954C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36. Thực hiện các nhiệm vụ, quyền hạn khác do Ủy ban nhân dân thành phố, Chủ tịch Ủy ban nhân dân thành phố giao và theo phân cấp, ủy quyền, phân định thẩm quyền của cơ quan có thẩm quyền theo quy định của pháp luật.</w:t>
      </w:r>
    </w:p>
    <w:p w14:paraId="479609B2" w14:textId="77777777" w:rsidR="000B1C0A" w:rsidRPr="000B1C0A" w:rsidRDefault="000B1C0A" w:rsidP="000B1C0A">
      <w:pPr>
        <w:shd w:val="solid" w:color="FFFFFF" w:fill="auto"/>
        <w:spacing w:before="120"/>
        <w:ind w:firstLine="567"/>
        <w:jc w:val="both"/>
        <w:rPr>
          <w:color w:val="000000"/>
          <w:sz w:val="28"/>
          <w:szCs w:val="28"/>
          <w:lang w:val="en-GB" w:eastAsia="en-GB"/>
        </w:rPr>
      </w:pPr>
      <w:r w:rsidRPr="000B1C0A">
        <w:rPr>
          <w:b/>
          <w:bCs/>
          <w:color w:val="000000"/>
          <w:sz w:val="28"/>
          <w:szCs w:val="28"/>
          <w:lang w:val="nl-NL" w:eastAsia="en-GB"/>
        </w:rPr>
        <w:t>Điều 4. Cơ cấu tổ chức, biên chế và số lượng người làm việc</w:t>
      </w:r>
      <w:bookmarkEnd w:id="11"/>
    </w:p>
    <w:p w14:paraId="61FEBC5E" w14:textId="77777777" w:rsidR="000B1C0A" w:rsidRPr="000B1C0A" w:rsidRDefault="000B1C0A" w:rsidP="000B1C0A">
      <w:pPr>
        <w:shd w:val="solid" w:color="FFFFFF" w:fill="auto"/>
        <w:spacing w:before="120"/>
        <w:ind w:firstLine="567"/>
        <w:jc w:val="both"/>
        <w:rPr>
          <w:color w:val="000000"/>
          <w:sz w:val="28"/>
          <w:szCs w:val="28"/>
          <w:lang w:val="en-GB" w:eastAsia="en-GB"/>
        </w:rPr>
      </w:pPr>
      <w:r w:rsidRPr="000B1C0A">
        <w:rPr>
          <w:color w:val="000000"/>
          <w:sz w:val="28"/>
          <w:szCs w:val="28"/>
          <w:lang w:val="nl-NL" w:eastAsia="en-GB"/>
        </w:rPr>
        <w:t xml:space="preserve">1. Lãnh đạo </w:t>
      </w:r>
      <w:r w:rsidRPr="000B1C0A">
        <w:rPr>
          <w:color w:val="000000"/>
          <w:sz w:val="28"/>
          <w:szCs w:val="28"/>
          <w:lang w:val="en-GB" w:eastAsia="en-GB"/>
        </w:rPr>
        <w:t>Sở Văn hóa, Thể thao và Du lịch:</w:t>
      </w:r>
    </w:p>
    <w:p w14:paraId="048D3FA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Lãnh đạo Sở gồm Giám đốc và 04 Phó Giám đốc. Trường hợp số lượng Phó Giám đốc vượt quá theo quy định sẽ thực hiện sắp xếp chậm nhất là 05 năm kể từ ngày 01 tháng 7 năm 2025;</w:t>
      </w:r>
    </w:p>
    <w:p w14:paraId="39D0043F"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Giám đốc Sở do Chủ tịch Ủy ban nhân dân thành phố bổ nhiệm, là Ủy viên Ủy ban nhân dân thành phố do Hội đồng nhân dân thành phố bầu, là người đứng đầu Sở Văn hóa, Thể thao và Du lịch, chịu trách nhiệm trước Ủy ban nhân dân thành phố, Chủ tịch Ủy ban nhân dân thành phố trong việc thực hiện chức năng, nhiệm vụ, quyền hạn quản lý nhà nước về ngành, lĩnh vực ở địa phương và các công việc được Ủy ban nhân dân thành phố, Chủ tịch Ủy ban nhân dân thành phố phân công hoặc ủy quyền; không chuyển công việc thuộc nhiệm vụ, quyền hạn của mình lên Ủy ban nhân dân thành phố, Chủ tịch Ủy ban nhân dân thành phố;</w:t>
      </w:r>
    </w:p>
    <w:p w14:paraId="7C3FB42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Đối với những vấn đề vượt quá thẩm quyền hoặc đúng thẩm quyền nhưng không đủ khả năng và điều kiện để giải quyết thì Giám đốc Sở Văn hóa, Thể thao và Du lịch phải chủ động làm việc với Giám đốc Sở có liên quan để hoàn chỉnh hồ sơ trình Ủy ban nhân dân thành phố, Chủ tịch Ủy ban nhân dân thành phố xem xét, quyết định; thực hành tiết kiệm, chống lãng phí và chịu trách nhiệm khi để xảy ra tham nhũng, gây thiệt hại trong tổ chức, đơn vị thuộc quyền quản lý của mình;</w:t>
      </w:r>
    </w:p>
    <w:p w14:paraId="32EF697A"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 xml:space="preserve">c) Phó Giám đốc Sở do Chủ tịch Ủy ban nhân dân thành phố bổ nhiệm theo đề nghị của Giám đốc Sở Văn hóa, Thể thao và Du lịch, giúp Giám đốc Sở thực hiện một hoặc một số nhiệm vụ cụ thể do Giám đốc Sở phân công và chịu trách </w:t>
      </w:r>
      <w:r w:rsidRPr="000B1C0A">
        <w:rPr>
          <w:color w:val="000000"/>
          <w:sz w:val="28"/>
          <w:szCs w:val="28"/>
          <w:lang w:val="en-GB" w:eastAsia="en-GB"/>
        </w:rPr>
        <w:lastRenderedPageBreak/>
        <w:t>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Văn hóa, Thể thao và Du lịch. Phó Giám đốc Sở không kiêm nhiệm người đứng đầu tổ chức, đơn vị thuộc và trực thuộc Sở Văn hóa, Thể thao và Du lịch, trừ trường hợp pháp luật có quy định khác;</w:t>
      </w:r>
    </w:p>
    <w:p w14:paraId="25AE4C6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d) Việc bổ nhiệm, bổ nhiệm lại, miễn nhiệm, cho từ chức, điều động, luân chuyển, khen thưởng, kỷ luật, nghỉ hưu và thực hiện chế độ, chính sách đối với Giám đốc Sở và Phó Giám đốc Sở do Chủ tịch Ủy ban nhân dân thành phố quyết định theo quy định của Đảng và pháp luật của Nhà nước.</w:t>
      </w:r>
    </w:p>
    <w:p w14:paraId="2AB5F884" w14:textId="77777777" w:rsidR="000B1C0A" w:rsidRPr="000B1C0A" w:rsidRDefault="000B1C0A" w:rsidP="000B1C0A">
      <w:pPr>
        <w:shd w:val="solid" w:color="FFFFFF" w:fill="auto"/>
        <w:spacing w:before="120"/>
        <w:ind w:firstLine="567"/>
        <w:jc w:val="both"/>
        <w:rPr>
          <w:color w:val="000000"/>
          <w:sz w:val="28"/>
          <w:szCs w:val="28"/>
          <w:lang w:val="en-GB" w:eastAsia="en-GB"/>
        </w:rPr>
      </w:pPr>
      <w:r w:rsidRPr="000B1C0A">
        <w:rPr>
          <w:color w:val="000000"/>
          <w:sz w:val="28"/>
          <w:szCs w:val="28"/>
          <w:lang w:val="nl-NL" w:eastAsia="en-GB"/>
        </w:rPr>
        <w:t>2. Cơ cấu tổ chức:</w:t>
      </w:r>
    </w:p>
    <w:p w14:paraId="220BA56A" w14:textId="77777777" w:rsidR="000B1C0A" w:rsidRPr="000B1C0A" w:rsidRDefault="000B1C0A" w:rsidP="000B1C0A">
      <w:pPr>
        <w:shd w:val="solid" w:color="FFFFFF" w:fill="auto"/>
        <w:spacing w:before="120"/>
        <w:ind w:firstLine="567"/>
        <w:jc w:val="both"/>
        <w:rPr>
          <w:color w:val="000000"/>
          <w:sz w:val="28"/>
          <w:szCs w:val="28"/>
          <w:lang w:val="en-GB" w:eastAsia="en-GB"/>
        </w:rPr>
      </w:pPr>
      <w:r w:rsidRPr="000B1C0A">
        <w:rPr>
          <w:color w:val="000000"/>
          <w:sz w:val="28"/>
          <w:szCs w:val="28"/>
          <w:lang w:val="sq-AL" w:eastAsia="en-GB"/>
        </w:rPr>
        <w:t>a) Văn phòng Sở;</w:t>
      </w:r>
    </w:p>
    <w:p w14:paraId="33D59598"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sq-AL" w:eastAsia="en-GB"/>
        </w:rPr>
        <w:t>b) Phòng Quản lý Văn hóa;</w:t>
      </w:r>
    </w:p>
    <w:p w14:paraId="23D8CA01" w14:textId="77777777" w:rsidR="000B1C0A" w:rsidRPr="000B1C0A" w:rsidRDefault="000B1C0A" w:rsidP="000B1C0A">
      <w:pPr>
        <w:spacing w:before="120"/>
        <w:ind w:firstLine="567"/>
        <w:jc w:val="both"/>
        <w:rPr>
          <w:color w:val="000000"/>
          <w:sz w:val="28"/>
          <w:szCs w:val="28"/>
          <w:lang w:val="sq-AL" w:eastAsia="en-GB"/>
        </w:rPr>
      </w:pPr>
      <w:r w:rsidRPr="000B1C0A">
        <w:rPr>
          <w:color w:val="000000"/>
          <w:sz w:val="28"/>
          <w:szCs w:val="28"/>
          <w:lang w:val="sq-AL" w:eastAsia="en-GB"/>
        </w:rPr>
        <w:t>c) Phòng Quản lý Thể thao;</w:t>
      </w:r>
    </w:p>
    <w:p w14:paraId="4ECA3D69" w14:textId="77777777" w:rsidR="000B1C0A" w:rsidRPr="000B1C0A" w:rsidRDefault="000B1C0A" w:rsidP="000B1C0A">
      <w:pPr>
        <w:spacing w:before="120"/>
        <w:ind w:firstLine="567"/>
        <w:jc w:val="both"/>
        <w:rPr>
          <w:color w:val="000000"/>
          <w:sz w:val="28"/>
          <w:szCs w:val="28"/>
          <w:lang w:val="sq-AL" w:eastAsia="en-GB"/>
        </w:rPr>
      </w:pPr>
      <w:r w:rsidRPr="000B1C0A">
        <w:rPr>
          <w:color w:val="000000"/>
          <w:sz w:val="28"/>
          <w:szCs w:val="28"/>
          <w:lang w:val="sq-AL" w:eastAsia="en-GB"/>
        </w:rPr>
        <w:t>d) Phòng Quản lý Du lịch;</w:t>
      </w:r>
    </w:p>
    <w:p w14:paraId="3FA2D610"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sq-AL" w:eastAsia="en-GB"/>
        </w:rPr>
        <w:t>đ) Phòng Quản lý Báo chí và Xuất bản;</w:t>
      </w:r>
    </w:p>
    <w:p w14:paraId="64FAF362" w14:textId="77777777" w:rsidR="000B1C0A" w:rsidRPr="000B1C0A" w:rsidRDefault="000B1C0A" w:rsidP="000B1C0A">
      <w:pPr>
        <w:shd w:val="solid" w:color="FFFFFF" w:fill="auto"/>
        <w:spacing w:before="120"/>
        <w:ind w:firstLine="567"/>
        <w:jc w:val="both"/>
        <w:rPr>
          <w:color w:val="000000"/>
          <w:sz w:val="28"/>
          <w:szCs w:val="28"/>
          <w:lang w:val="en-GB" w:eastAsia="en-GB"/>
        </w:rPr>
      </w:pPr>
      <w:r w:rsidRPr="000B1C0A">
        <w:rPr>
          <w:color w:val="000000"/>
          <w:sz w:val="28"/>
          <w:szCs w:val="28"/>
          <w:lang w:val="nl-NL" w:eastAsia="en-GB"/>
        </w:rPr>
        <w:t>e</w:t>
      </w:r>
      <w:r w:rsidRPr="000B1C0A">
        <w:rPr>
          <w:color w:val="000000"/>
          <w:sz w:val="28"/>
          <w:szCs w:val="28"/>
          <w:lang w:val="vi-VN" w:eastAsia="en-GB"/>
        </w:rPr>
        <w:t>)</w:t>
      </w:r>
      <w:r w:rsidRPr="000B1C0A">
        <w:rPr>
          <w:color w:val="000000"/>
          <w:sz w:val="28"/>
          <w:szCs w:val="28"/>
          <w:lang w:val="nl-NL" w:eastAsia="en-GB"/>
        </w:rPr>
        <w:t xml:space="preserve"> Các đơn vị sự nghiệp công lập trực thuộc Sở:</w:t>
      </w:r>
    </w:p>
    <w:p w14:paraId="0A57F310"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nl-NL" w:eastAsia="en-GB"/>
        </w:rPr>
        <w:t>- Bảo tàng thành phố Đồng Nai.</w:t>
      </w:r>
    </w:p>
    <w:p w14:paraId="6B1454F9"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nl-NL" w:eastAsia="en-GB"/>
        </w:rPr>
        <w:t>- Thư viện thành phố Đồng Nai.</w:t>
      </w:r>
    </w:p>
    <w:p w14:paraId="060CBC1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nl-NL" w:eastAsia="en-GB"/>
        </w:rPr>
        <w:t>- Trung tâm Văn hóa Điện ảnh thành phố Đồng Nai.</w:t>
      </w:r>
    </w:p>
    <w:p w14:paraId="31985390"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nl-NL" w:eastAsia="en-GB"/>
        </w:rPr>
        <w:t>- Nhà hát Nghệ thuật Đồng Nai.</w:t>
      </w:r>
    </w:p>
    <w:p w14:paraId="3BCA7E4D"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nl-NL" w:eastAsia="en-GB"/>
        </w:rPr>
        <w:t>- Trung tâm Huấn luyện và Thi đấu thể thao thành phố Đồng Nai.</w:t>
      </w:r>
    </w:p>
    <w:p w14:paraId="625C1248" w14:textId="77777777" w:rsidR="000B1C0A" w:rsidRPr="000B1C0A" w:rsidRDefault="000B1C0A" w:rsidP="000B1C0A">
      <w:pPr>
        <w:spacing w:before="120"/>
        <w:ind w:firstLine="567"/>
        <w:jc w:val="both"/>
        <w:rPr>
          <w:color w:val="000000"/>
          <w:sz w:val="28"/>
          <w:szCs w:val="28"/>
          <w:lang w:val="nl-NL" w:eastAsia="en-GB"/>
        </w:rPr>
      </w:pPr>
      <w:r w:rsidRPr="000B1C0A">
        <w:rPr>
          <w:color w:val="000000"/>
          <w:sz w:val="28"/>
          <w:szCs w:val="28"/>
          <w:lang w:val="nl-NL" w:eastAsia="en-GB"/>
        </w:rPr>
        <w:t>- Trường Phổ thông Năng khiếu thể thao thành phố Đồng Nai.</w:t>
      </w:r>
    </w:p>
    <w:p w14:paraId="01364AD9" w14:textId="77777777" w:rsidR="000B1C0A" w:rsidRPr="000B1C0A" w:rsidRDefault="000B1C0A" w:rsidP="000B1C0A">
      <w:pPr>
        <w:spacing w:before="120"/>
        <w:ind w:firstLine="567"/>
        <w:jc w:val="both"/>
        <w:rPr>
          <w:color w:val="000000"/>
          <w:sz w:val="28"/>
          <w:szCs w:val="28"/>
          <w:lang w:val="nl-NL" w:eastAsia="en-GB"/>
        </w:rPr>
      </w:pPr>
      <w:r w:rsidRPr="000B1C0A">
        <w:rPr>
          <w:color w:val="000000"/>
          <w:sz w:val="28"/>
          <w:szCs w:val="28"/>
          <w:lang w:val="nl-NL" w:eastAsia="en-GB"/>
        </w:rPr>
        <w:t>- Trường Trung cấp Văn hóa Nghệ thuật.</w:t>
      </w:r>
    </w:p>
    <w:p w14:paraId="1AE20F85" w14:textId="77777777" w:rsidR="000B1C0A" w:rsidRPr="000B1C0A" w:rsidRDefault="000B1C0A" w:rsidP="000B1C0A">
      <w:pPr>
        <w:spacing w:before="120"/>
        <w:ind w:firstLine="567"/>
        <w:jc w:val="both"/>
        <w:rPr>
          <w:color w:val="000000"/>
          <w:sz w:val="28"/>
          <w:szCs w:val="28"/>
          <w:lang w:val="nl-NL" w:eastAsia="en-GB"/>
        </w:rPr>
      </w:pPr>
      <w:r w:rsidRPr="000B1C0A">
        <w:rPr>
          <w:color w:val="000000"/>
          <w:sz w:val="28"/>
          <w:szCs w:val="28"/>
          <w:lang w:val="nl-NL" w:eastAsia="en-GB"/>
        </w:rPr>
        <w:t>- Nhà Xuất bản Đồng Nai.</w:t>
      </w:r>
    </w:p>
    <w:p w14:paraId="6D7A2CFE"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nl-NL" w:eastAsia="en-GB"/>
        </w:rPr>
        <w:t>3. Biên chế công chức và số lượng người làm việc:</w:t>
      </w:r>
    </w:p>
    <w:p w14:paraId="031D0327"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a) Biên chế: Mỗi phòng chuyên môn và tương đương được bố trí tối thiểu 07 biên chế công chức;</w:t>
      </w:r>
    </w:p>
    <w:p w14:paraId="0B0E9636"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b) Về số lượng cấp Phó Trưởng phòng được bố trí đảm bảo theo quy định.</w:t>
      </w:r>
    </w:p>
    <w:p w14:paraId="49A53B15"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4. Số lượng người làm việc trong các đơn vị sự nghiệp công lập trực thuộc Sở Văn</w:t>
      </w:r>
      <w:r w:rsidRPr="000B1C0A">
        <w:rPr>
          <w:color w:val="000000"/>
          <w:sz w:val="28"/>
          <w:szCs w:val="28"/>
          <w:lang w:val="vi-VN" w:eastAsia="en-GB"/>
        </w:rPr>
        <w:t xml:space="preserve"> hóa, Thể thao và Du lịch </w:t>
      </w:r>
      <w:r w:rsidRPr="000B1C0A">
        <w:rPr>
          <w:color w:val="000000"/>
          <w:sz w:val="28"/>
          <w:szCs w:val="28"/>
          <w:lang w:val="en-GB" w:eastAsia="en-GB"/>
        </w:rPr>
        <w:t>bao gồm viên chức và người lao động thực hiện theo Đề án vị trí việc làm được phê duyệt.</w:t>
      </w:r>
    </w:p>
    <w:p w14:paraId="62D87E91"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Về số lượng cấp phó của người đứng đầu đơn vị sự nghiệp công lập trực thuộc Sở Văn</w:t>
      </w:r>
      <w:r w:rsidRPr="000B1C0A">
        <w:rPr>
          <w:color w:val="000000"/>
          <w:sz w:val="28"/>
          <w:szCs w:val="28"/>
          <w:lang w:val="vi-VN" w:eastAsia="en-GB"/>
        </w:rPr>
        <w:t xml:space="preserve"> hóa, Thể thao và Du lịch</w:t>
      </w:r>
      <w:r w:rsidRPr="000B1C0A">
        <w:rPr>
          <w:color w:val="000000"/>
          <w:sz w:val="28"/>
          <w:szCs w:val="28"/>
          <w:lang w:val="en-GB" w:eastAsia="en-GB"/>
        </w:rPr>
        <w:t xml:space="preserve"> thực hiện theo quy định của Chính phủ và Ủy ban nhân dân thành phố Đồng Nai.</w:t>
      </w:r>
    </w:p>
    <w:p w14:paraId="267C6B73" w14:textId="77777777" w:rsidR="000B1C0A" w:rsidRPr="000B1C0A" w:rsidRDefault="000B1C0A" w:rsidP="000B1C0A">
      <w:pPr>
        <w:spacing w:before="120"/>
        <w:jc w:val="center"/>
        <w:rPr>
          <w:b/>
          <w:color w:val="000000"/>
          <w:sz w:val="28"/>
          <w:szCs w:val="28"/>
          <w:lang w:val="nb-NO" w:eastAsia="en-GB"/>
        </w:rPr>
      </w:pPr>
      <w:r w:rsidRPr="000B1C0A">
        <w:rPr>
          <w:b/>
          <w:color w:val="000000"/>
          <w:sz w:val="28"/>
          <w:szCs w:val="28"/>
          <w:lang w:val="nb-NO" w:eastAsia="en-GB"/>
        </w:rPr>
        <w:t>Chương III</w:t>
      </w:r>
    </w:p>
    <w:p w14:paraId="0E32EE67" w14:textId="77777777" w:rsidR="000B1C0A" w:rsidRPr="000B1C0A" w:rsidRDefault="000B1C0A" w:rsidP="000B1C0A">
      <w:pPr>
        <w:spacing w:before="120"/>
        <w:jc w:val="center"/>
        <w:rPr>
          <w:b/>
          <w:color w:val="000000"/>
          <w:sz w:val="28"/>
          <w:szCs w:val="28"/>
          <w:lang w:val="nb-NO" w:eastAsia="en-GB"/>
        </w:rPr>
      </w:pPr>
      <w:r w:rsidRPr="000B1C0A">
        <w:rPr>
          <w:b/>
          <w:color w:val="000000"/>
          <w:sz w:val="28"/>
          <w:szCs w:val="28"/>
          <w:lang w:val="nb-NO" w:eastAsia="en-GB"/>
        </w:rPr>
        <w:lastRenderedPageBreak/>
        <w:t>CHẾ ĐỘ LÀM VIỆC VÀ MỐI QUAN HỆ CÔNG TÁC</w:t>
      </w:r>
    </w:p>
    <w:p w14:paraId="52F08DCE" w14:textId="77777777" w:rsidR="000B1C0A" w:rsidRPr="000B1C0A" w:rsidRDefault="000B1C0A" w:rsidP="000B1C0A">
      <w:pPr>
        <w:autoSpaceDE w:val="0"/>
        <w:autoSpaceDN w:val="0"/>
        <w:adjustRightInd w:val="0"/>
        <w:spacing w:before="120"/>
        <w:ind w:firstLine="567"/>
        <w:jc w:val="both"/>
        <w:rPr>
          <w:b/>
          <w:color w:val="000000"/>
          <w:sz w:val="28"/>
          <w:szCs w:val="28"/>
          <w:lang w:val="en-GB" w:eastAsia="en-GB"/>
        </w:rPr>
      </w:pPr>
      <w:r w:rsidRPr="000B1C0A">
        <w:rPr>
          <w:b/>
          <w:color w:val="000000"/>
          <w:sz w:val="28"/>
          <w:szCs w:val="28"/>
          <w:lang w:val="en-GB" w:eastAsia="en-GB"/>
        </w:rPr>
        <w:t>Điều 5. Chế độ làm việc</w:t>
      </w:r>
    </w:p>
    <w:p w14:paraId="717CEE00"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1. Sở Văn hóa, Thể thao và Du lịch làm việc theo chế độ Thủ trưởng, bảo đảm nguyên tắc tập trung dân chủ. Căn cứ vào quy định của pháp luật và phân công của Ủy ban nhân dân thành phố, Giám đốc S</w:t>
      </w:r>
      <w:r w:rsidRPr="000B1C0A">
        <w:rPr>
          <w:color w:val="000000"/>
          <w:sz w:val="28"/>
          <w:szCs w:val="28"/>
          <w:lang w:val="vi-VN" w:eastAsia="en-GB"/>
        </w:rPr>
        <w:t>ở</w:t>
      </w:r>
      <w:r w:rsidRPr="000B1C0A">
        <w:rPr>
          <w:color w:val="000000"/>
          <w:sz w:val="28"/>
          <w:szCs w:val="28"/>
          <w:lang w:val="en-GB" w:eastAsia="en-GB"/>
        </w:rPr>
        <w:t xml:space="preserve"> quyết định ban hành quy chế làm việc, chế độ thông tin, báo cáo của các tổ chức tham mưu tổng hợp và chuyên môn nghiệp vụ; các đơn vị sự nghiệp trực thuộc, đồng thời chỉ đạo và kiểm tra việc thực hiện quy chế đó.</w:t>
      </w:r>
    </w:p>
    <w:p w14:paraId="60C371DB"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2. Chuẩn bị các nội dung để trình Ủy ban nhân dân thành phố, Chủ tịch Ủy ban nhân dân thành phố quyết định các công việc về chuyên ngành văn hóa, thể thao</w:t>
      </w:r>
      <w:r w:rsidRPr="000B1C0A">
        <w:rPr>
          <w:color w:val="000000"/>
          <w:sz w:val="28"/>
          <w:szCs w:val="28"/>
          <w:lang w:val="vi-VN" w:eastAsia="en-GB"/>
        </w:rPr>
        <w:t>,</w:t>
      </w:r>
      <w:r w:rsidRPr="000B1C0A">
        <w:rPr>
          <w:color w:val="000000"/>
          <w:sz w:val="28"/>
          <w:szCs w:val="28"/>
          <w:lang w:val="en-GB" w:eastAsia="en-GB"/>
        </w:rPr>
        <w:t xml:space="preserve"> du lịch</w:t>
      </w:r>
      <w:r w:rsidRPr="000B1C0A">
        <w:rPr>
          <w:color w:val="000000"/>
          <w:sz w:val="28"/>
          <w:szCs w:val="28"/>
          <w:lang w:val="vi-VN" w:eastAsia="en-GB"/>
        </w:rPr>
        <w:t>, báo chí và xuất bản</w:t>
      </w:r>
      <w:r w:rsidRPr="000B1C0A">
        <w:rPr>
          <w:color w:val="000000"/>
          <w:sz w:val="28"/>
          <w:szCs w:val="28"/>
          <w:lang w:val="en-GB" w:eastAsia="en-GB"/>
        </w:rPr>
        <w:t xml:space="preserve"> thuộc thẩm quyền của Ủy ban nhân dân thành phố, Chủ tịch Ủy ban nhân dân thành phố.</w:t>
      </w:r>
    </w:p>
    <w:p w14:paraId="44F3C223"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3. Giám đốc Sở Văn hóa, Thể thao và Du lịch chịu trách nhiệm về nội dung các văn bản quy phạm pháp luật do Sở Văn hóa, Thể thao và Du lịch tham mưu; chỉ đạo thực hiện chiến lược, quy hoạch phát triển, chương trình, kế hoạch công tác sau khi được Ủy ban nhân dân thành phố, Chủ tịch Ủy ban nhân dân thành phố phê duyệt; đồng thời chịu trách nhiệm về hiệu quả thực hiện các chương trình, đề án của Sở Văn hóa, Thể thao và Du lịch.</w:t>
      </w:r>
    </w:p>
    <w:p w14:paraId="566BA1EA"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 xml:space="preserve">4. Giám đốc Sở Văn hóa, Thể thao và Du lịch chịu trách nhiệm trước Bộ trưởng Bộ Văn hóa, Thể thao và Du lịch về các vấn đề thuộc lĩnh vực, công tác chuyên môn, nghiệp vụ và các nhiệm vụ được ủy quyền. </w:t>
      </w:r>
    </w:p>
    <w:p w14:paraId="7A2F68BE"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5. Giám đốc Sở Văn hóa, Thể thao và Du lịch có trách nhiệm báo cáo Ủy ban nhân dân thành phố, Chủ tịch Ủy ban nhân dân thành phố, Bộ Văn hóa, Thể thao và Du lịch về tổ chức, hoạt động của cơ quan; xin ý kiến những vấn đề vượt quá thẩm quyền và báo cáo công tác trước Hội đồng nhân dân thành phố và Ủy ban nhân dân thành phố khi có yêu cầu.</w:t>
      </w:r>
    </w:p>
    <w:p w14:paraId="07D23FF5"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6. Giám đốc Sở Văn hóa, Thể thao và Du lịch chịu trách nhiệm về những công việc do Sở Văn hóa, Thể thao và Du lịch trực tiếp quản lý.</w:t>
      </w:r>
    </w:p>
    <w:p w14:paraId="27EC4218"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7.</w:t>
      </w:r>
      <w:r w:rsidRPr="000B1C0A">
        <w:rPr>
          <w:b/>
          <w:color w:val="000000"/>
          <w:sz w:val="28"/>
          <w:szCs w:val="28"/>
          <w:lang w:val="en-GB" w:eastAsia="en-GB"/>
        </w:rPr>
        <w:t xml:space="preserve"> </w:t>
      </w:r>
      <w:r w:rsidRPr="000B1C0A">
        <w:rPr>
          <w:color w:val="000000"/>
          <w:sz w:val="28"/>
          <w:szCs w:val="28"/>
          <w:lang w:val="en-GB" w:eastAsia="en-GB"/>
        </w:rPr>
        <w:t>Phân công Phó Giám đốc S</w:t>
      </w:r>
      <w:r w:rsidRPr="000B1C0A">
        <w:rPr>
          <w:color w:val="000000"/>
          <w:sz w:val="28"/>
          <w:szCs w:val="28"/>
          <w:lang w:val="vi-VN" w:eastAsia="en-GB"/>
        </w:rPr>
        <w:t>ở</w:t>
      </w:r>
      <w:r w:rsidRPr="000B1C0A">
        <w:rPr>
          <w:color w:val="000000"/>
          <w:sz w:val="28"/>
          <w:szCs w:val="28"/>
          <w:lang w:val="en-GB" w:eastAsia="en-GB"/>
        </w:rPr>
        <w:t xml:space="preserve"> giải quyết các vấn đề thuộc thẩm quyền của Giám đốc Sở. Khi ủy nhiệm cho Phó Giám đốc Sở làm việc và giải quyết các vấn đề thuộc thẩm quyền của mình thì Giám đốc Sở phải chịu trách nhiệm về những quyết định của Phó Giám đốc Sở được phân công hoặc ủy quyền giải quyết.</w:t>
      </w:r>
    </w:p>
    <w:p w14:paraId="2DB04D04" w14:textId="77777777" w:rsidR="000B1C0A" w:rsidRPr="000B1C0A" w:rsidRDefault="000B1C0A" w:rsidP="000B1C0A">
      <w:pPr>
        <w:autoSpaceDE w:val="0"/>
        <w:autoSpaceDN w:val="0"/>
        <w:adjustRightInd w:val="0"/>
        <w:spacing w:before="120"/>
        <w:ind w:firstLine="567"/>
        <w:jc w:val="both"/>
        <w:rPr>
          <w:b/>
          <w:color w:val="000000"/>
          <w:sz w:val="28"/>
          <w:szCs w:val="28"/>
          <w:lang w:val="en-GB" w:eastAsia="en-GB"/>
        </w:rPr>
      </w:pPr>
      <w:r w:rsidRPr="000B1C0A">
        <w:rPr>
          <w:b/>
          <w:color w:val="000000"/>
          <w:sz w:val="28"/>
          <w:szCs w:val="28"/>
          <w:lang w:val="en-GB" w:eastAsia="en-GB"/>
        </w:rPr>
        <w:t>Điều 6. Mối quan hệ công tác</w:t>
      </w:r>
    </w:p>
    <w:p w14:paraId="5F875211"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1. Đối với Bộ Văn hóa, Thể thao và Du lịch:</w:t>
      </w:r>
    </w:p>
    <w:p w14:paraId="6564382E"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Sở Văn hóa, Thể thao và Du lịch chịu sự chỉ đạo, hướng dẫn, kiểm tra về chuyên môn, nghiệp vụ các mặt công tác do Bộ Văn hóa, Thể thao và Du lịch phụ trách. Giám đốc Sở có trách nhiệm báo cáo tình hình công tác chuyên môn theo chế độ định kỳ và theo yêu cầu đột xuất.</w:t>
      </w:r>
    </w:p>
    <w:p w14:paraId="50CC2D07"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bCs/>
          <w:color w:val="000000"/>
          <w:sz w:val="28"/>
          <w:szCs w:val="28"/>
          <w:lang w:val="nl-NL" w:eastAsia="en-GB"/>
        </w:rPr>
        <w:t>2. Đối với Hội đồng nhân dân thành phố</w:t>
      </w:r>
      <w:r w:rsidRPr="000B1C0A">
        <w:rPr>
          <w:color w:val="000000"/>
          <w:sz w:val="28"/>
          <w:szCs w:val="28"/>
          <w:lang w:val="en-GB" w:eastAsia="en-GB"/>
        </w:rPr>
        <w:t>:</w:t>
      </w:r>
    </w:p>
    <w:p w14:paraId="43E84A19"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lastRenderedPageBreak/>
        <w:t>Sở Văn hóa, Thể thao và Du lịch</w:t>
      </w:r>
      <w:r w:rsidRPr="000B1C0A">
        <w:rPr>
          <w:color w:val="000000"/>
          <w:sz w:val="28"/>
          <w:szCs w:val="28"/>
          <w:lang w:val="nl-NL" w:eastAsia="en-GB"/>
        </w:rPr>
        <w:t xml:space="preserve"> có trách nhiệm tổ chức thực hiện chỉ đạo của Ủy ban nhân dân thành phố đối với nghị quyết của Hội đồng nhân dân thành phố; chịu sự giám sát của Hội đồng nhân dân thành phố; trả lời các chất vấn, kiến nghị của đại biểu Hội đồng nhân dân thành phố về những vấn đề thuộc phạm vi quản lý của ngành.</w:t>
      </w:r>
    </w:p>
    <w:p w14:paraId="416F71C8"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3. Đối với Ủy ban nhân dân thành phố và Chủ tịch Ủy ban nhân dân thành phố:</w:t>
      </w:r>
    </w:p>
    <w:p w14:paraId="6B6CD12F"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a) Sở Văn hóa, Thể thao và Du lịch chịu sự lãnh đạo trực tiếp và toàn diện của Ủy ban nhân dân thành phố. Giám đốc Sở chấp hành các quyết định, chỉ thị của Ủy ban nhân dân thành phố và Chủ tịch Ủy ban nhân dân thành phố; thường xuyên báo cáo công tác với Ủy ban nhân dân thành phố và Chủ tịch Ủy ban nhân dân thành phố.</w:t>
      </w:r>
    </w:p>
    <w:p w14:paraId="48A1D582"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b)</w:t>
      </w:r>
      <w:r w:rsidRPr="000B1C0A">
        <w:rPr>
          <w:b/>
          <w:color w:val="000000"/>
          <w:sz w:val="28"/>
          <w:szCs w:val="28"/>
          <w:lang w:val="en-GB" w:eastAsia="en-GB"/>
        </w:rPr>
        <w:t xml:space="preserve"> </w:t>
      </w:r>
      <w:r w:rsidRPr="000B1C0A">
        <w:rPr>
          <w:color w:val="000000"/>
          <w:sz w:val="28"/>
          <w:szCs w:val="28"/>
          <w:lang w:val="en-GB" w:eastAsia="en-GB"/>
        </w:rPr>
        <w:t>Trước khi tổ chức thực hiện các chủ trương của Bộ Văn hóa, Thể thao và Du lịch và các ngành có liên quan đến chương trình kế hoạch chung của thành phố, Giám đốc Sở phải báo cáo xin ý kiến chỉ đạo của Ủy ban nhân dân thành phố, trước hết là Chủ tịch Ủy ban nhân dân thành phố, Phó Chủ tịch Ủy ban nhân dân thành phố phụ trách khối công tác.</w:t>
      </w:r>
    </w:p>
    <w:p w14:paraId="0388C98D"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4. Đối với các Ban của Thành ủy, Đảng ủy Ủy ban nhân dân thành phố:</w:t>
      </w:r>
    </w:p>
    <w:p w14:paraId="31A8DA39"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a) Chủ động liên hệ công tác với các Ban của Thành ủy tổ chức thực hiện nghị quyết, chỉ thị, ý kiến chỉ đạo về những vấn đề liên quan đến công tác văn</w:t>
      </w:r>
      <w:r w:rsidRPr="000B1C0A">
        <w:rPr>
          <w:color w:val="000000"/>
          <w:sz w:val="28"/>
          <w:szCs w:val="28"/>
          <w:lang w:val="vi-VN" w:eastAsia="en-GB"/>
        </w:rPr>
        <w:t xml:space="preserve"> hóa, thể thao, du lịch, báo chí và xuất bản</w:t>
      </w:r>
      <w:r w:rsidRPr="000B1C0A">
        <w:rPr>
          <w:color w:val="000000"/>
          <w:sz w:val="28"/>
          <w:szCs w:val="28"/>
          <w:lang w:val="en-GB" w:eastAsia="en-GB"/>
        </w:rPr>
        <w:t xml:space="preserve"> và các lĩnh vực hoạt động khác;</w:t>
      </w:r>
    </w:p>
    <w:p w14:paraId="35C898CB"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b) Chịu sự lãnh đạo của Đảng ủy Ủy ban nhân dân Thành phố về tổ chức và hoạt động của Đảng bộ Sở Văn</w:t>
      </w:r>
      <w:r w:rsidRPr="000B1C0A">
        <w:rPr>
          <w:color w:val="000000"/>
          <w:sz w:val="28"/>
          <w:szCs w:val="28"/>
          <w:lang w:val="vi-VN" w:eastAsia="en-GB"/>
        </w:rPr>
        <w:t xml:space="preserve"> hóa, Thể thao và Du lịch </w:t>
      </w:r>
      <w:r w:rsidRPr="000B1C0A">
        <w:rPr>
          <w:color w:val="000000"/>
          <w:sz w:val="28"/>
          <w:szCs w:val="28"/>
          <w:lang w:val="en-GB" w:eastAsia="en-GB"/>
        </w:rPr>
        <w:t>theo quy định của Điều lệ Đảng.</w:t>
      </w:r>
    </w:p>
    <w:p w14:paraId="6B9A86A6"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5. Đối với các sở, ban, ngành, doanh nghiệp nhà nước: Sở Văn</w:t>
      </w:r>
      <w:r w:rsidRPr="000B1C0A">
        <w:rPr>
          <w:color w:val="000000"/>
          <w:sz w:val="28"/>
          <w:szCs w:val="28"/>
          <w:lang w:val="vi-VN" w:eastAsia="en-GB"/>
        </w:rPr>
        <w:t xml:space="preserve"> hóa, Thể thao và Du lịch </w:t>
      </w:r>
      <w:r w:rsidRPr="000B1C0A">
        <w:rPr>
          <w:color w:val="000000"/>
          <w:sz w:val="28"/>
          <w:szCs w:val="28"/>
          <w:lang w:val="en-GB" w:eastAsia="en-GB"/>
        </w:rPr>
        <w:t xml:space="preserve">quan hệ với các sở, ban, ngành, doanh nghiệp nhà nước trên nguyên tắc phối hợp công tác, nhằm hoàn thành nhiệm vụ chung của thành phố và nhiệm vụ của từng cơ quan. </w:t>
      </w:r>
    </w:p>
    <w:p w14:paraId="222C8585"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6. Đối với Ủy ban nhân dân cấp xã:</w:t>
      </w:r>
    </w:p>
    <w:p w14:paraId="210AF27F"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a) Tham mưu, giúp Ủy ban nhân dân thành phố chỉ đạo, hướng dẫn và kiểm tra Ủy ban nhân dân cấp xã trong việc thực hiện các nhiệm vụ, công tác văn</w:t>
      </w:r>
      <w:r w:rsidRPr="000B1C0A">
        <w:rPr>
          <w:color w:val="000000"/>
          <w:sz w:val="28"/>
          <w:szCs w:val="28"/>
          <w:lang w:val="vi-VN" w:eastAsia="en-GB"/>
        </w:rPr>
        <w:t xml:space="preserve"> hóa, thể thao, du lịch, báo chí và xuất bản </w:t>
      </w:r>
      <w:r w:rsidRPr="000B1C0A">
        <w:rPr>
          <w:color w:val="000000"/>
          <w:sz w:val="28"/>
          <w:szCs w:val="28"/>
          <w:lang w:val="en-GB" w:eastAsia="en-GB"/>
        </w:rPr>
        <w:t>theo quy định pháp luật; phối hợp để thực hiện tốt nhiệm vụ của địa phương trong phạm vi quản lý của ngành;</w:t>
      </w:r>
    </w:p>
    <w:p w14:paraId="3C05A7F0"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 xml:space="preserve">b) Trực tiếp làm việc với Ủy ban nhân dân cấp xã để giải quyết các công việc thuộc lĩnh vực chuyên môn của ngành trên địa bàn thành phố; </w:t>
      </w:r>
    </w:p>
    <w:p w14:paraId="400865B3"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c) Phối hợp chỉ đạo và hướng dẫn về chuyên môn nghiệp vụ; triển khai thực hiện công tác văn</w:t>
      </w:r>
      <w:r w:rsidRPr="000B1C0A">
        <w:rPr>
          <w:color w:val="000000"/>
          <w:sz w:val="28"/>
          <w:szCs w:val="28"/>
          <w:lang w:val="vi-VN" w:eastAsia="en-GB"/>
        </w:rPr>
        <w:t xml:space="preserve"> hóa, thể thao, du lịch, báo chí và xuất bản </w:t>
      </w:r>
      <w:r w:rsidRPr="000B1C0A">
        <w:rPr>
          <w:color w:val="000000"/>
          <w:sz w:val="28"/>
          <w:szCs w:val="28"/>
          <w:lang w:val="en-GB" w:eastAsia="en-GB"/>
        </w:rPr>
        <w:t>ở địa phương.</w:t>
      </w:r>
    </w:p>
    <w:p w14:paraId="1D3250C2" w14:textId="77777777"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t>7. Đối với các cơ quan, đơn vị trung ương có trụ sở tại thành phố Đồng Nai:</w:t>
      </w:r>
    </w:p>
    <w:p w14:paraId="2D040971" w14:textId="05C837BA" w:rsidR="000B1C0A" w:rsidRPr="000B1C0A" w:rsidRDefault="000B1C0A" w:rsidP="000B1C0A">
      <w:pPr>
        <w:autoSpaceDE w:val="0"/>
        <w:autoSpaceDN w:val="0"/>
        <w:adjustRightInd w:val="0"/>
        <w:spacing w:before="120"/>
        <w:ind w:firstLine="567"/>
        <w:jc w:val="both"/>
        <w:rPr>
          <w:color w:val="000000"/>
          <w:sz w:val="28"/>
          <w:szCs w:val="28"/>
          <w:lang w:val="en-GB" w:eastAsia="en-GB"/>
        </w:rPr>
      </w:pPr>
      <w:r w:rsidRPr="000B1C0A">
        <w:rPr>
          <w:color w:val="000000"/>
          <w:sz w:val="28"/>
          <w:szCs w:val="28"/>
          <w:lang w:val="en-GB" w:eastAsia="en-GB"/>
        </w:rPr>
        <w:lastRenderedPageBreak/>
        <w:t>Thực hiện mối quan hệ bình đẳng, hợp tác, thống nhất trong việc giải quyết các nhiệm vụ có liên quan giữa đôi bên trên cơ sở đảm bảo thực hiện đầy đủ các nguyên tắc, thủ tục theo quy định của Chính phủ và Ủy ban nhân dân thành phố.</w:t>
      </w:r>
    </w:p>
    <w:p w14:paraId="0EEB06C6" w14:textId="77777777" w:rsidR="000B1C0A" w:rsidRPr="000B1C0A" w:rsidRDefault="000B1C0A" w:rsidP="000B1C0A">
      <w:pPr>
        <w:autoSpaceDE w:val="0"/>
        <w:autoSpaceDN w:val="0"/>
        <w:adjustRightInd w:val="0"/>
        <w:spacing w:before="120"/>
        <w:jc w:val="center"/>
        <w:rPr>
          <w:b/>
          <w:color w:val="000000"/>
          <w:sz w:val="28"/>
          <w:szCs w:val="28"/>
          <w:lang w:val="en-GB" w:eastAsia="en-GB"/>
        </w:rPr>
      </w:pPr>
      <w:r w:rsidRPr="000B1C0A">
        <w:rPr>
          <w:b/>
          <w:color w:val="000000"/>
          <w:sz w:val="28"/>
          <w:szCs w:val="28"/>
          <w:lang w:val="en-GB" w:eastAsia="en-GB"/>
        </w:rPr>
        <w:t>Chương IV</w:t>
      </w:r>
    </w:p>
    <w:p w14:paraId="696FA1C9" w14:textId="77777777" w:rsidR="000B1C0A" w:rsidRPr="000B1C0A" w:rsidRDefault="000B1C0A" w:rsidP="000B1C0A">
      <w:pPr>
        <w:autoSpaceDE w:val="0"/>
        <w:autoSpaceDN w:val="0"/>
        <w:adjustRightInd w:val="0"/>
        <w:spacing w:before="120"/>
        <w:jc w:val="center"/>
        <w:rPr>
          <w:b/>
          <w:color w:val="000000"/>
          <w:sz w:val="28"/>
          <w:szCs w:val="28"/>
          <w:lang w:val="en-GB" w:eastAsia="en-GB"/>
        </w:rPr>
      </w:pPr>
      <w:r w:rsidRPr="000B1C0A">
        <w:rPr>
          <w:b/>
          <w:color w:val="000000"/>
          <w:sz w:val="28"/>
          <w:szCs w:val="28"/>
          <w:lang w:val="en-GB" w:eastAsia="en-GB"/>
        </w:rPr>
        <w:t>TỔ CHỨC THỰC HIỆN</w:t>
      </w:r>
    </w:p>
    <w:p w14:paraId="7A9E7D46" w14:textId="77777777" w:rsidR="000B1C0A" w:rsidRPr="000B1C0A" w:rsidRDefault="000B1C0A" w:rsidP="000B1C0A">
      <w:pPr>
        <w:spacing w:before="120"/>
        <w:ind w:firstLine="567"/>
        <w:jc w:val="both"/>
        <w:rPr>
          <w:b/>
          <w:bCs/>
          <w:color w:val="000000"/>
          <w:sz w:val="28"/>
          <w:szCs w:val="28"/>
          <w:lang w:val="en-GB" w:eastAsia="en-GB"/>
        </w:rPr>
      </w:pPr>
      <w:r w:rsidRPr="000B1C0A">
        <w:rPr>
          <w:b/>
          <w:bCs/>
          <w:color w:val="000000"/>
          <w:sz w:val="28"/>
          <w:szCs w:val="28"/>
          <w:lang w:val="en-GB" w:eastAsia="en-GB"/>
        </w:rPr>
        <w:t xml:space="preserve">Điều 7. Trách nhiệm thực hiện </w:t>
      </w:r>
    </w:p>
    <w:p w14:paraId="2D38DDC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 xml:space="preserve">1. Giám đốc Sở Văn hóa, Thể thao và Du lịch có trách nhiệm triển khai và tổ chức thực hiện Quy định này. </w:t>
      </w:r>
    </w:p>
    <w:p w14:paraId="79A175DB" w14:textId="77777777" w:rsidR="000B1C0A" w:rsidRPr="000B1C0A" w:rsidRDefault="000B1C0A" w:rsidP="000B1C0A">
      <w:pPr>
        <w:spacing w:before="120"/>
        <w:ind w:firstLine="567"/>
        <w:jc w:val="both"/>
        <w:rPr>
          <w:color w:val="000000"/>
          <w:sz w:val="28"/>
          <w:szCs w:val="28"/>
          <w:lang w:val="en-GB" w:eastAsia="en-GB"/>
        </w:rPr>
      </w:pPr>
      <w:r w:rsidRPr="000B1C0A">
        <w:rPr>
          <w:color w:val="000000"/>
          <w:sz w:val="28"/>
          <w:szCs w:val="28"/>
          <w:lang w:val="en-GB" w:eastAsia="en-GB"/>
        </w:rPr>
        <w:t>2. Thủ trưởng các sở, ban, ngành, Chủ tịch Ủy ban nhân dân các xã, phường và các cơ quan, đơn vị liên quan căn cứ chức năng, nhiệm vụ của ngành, địa phương có trách nhiệm phối hợp thực hiện đúng nội dung Quy định này.</w:t>
      </w:r>
    </w:p>
    <w:p w14:paraId="42334CD7" w14:textId="77777777" w:rsidR="000B1C0A" w:rsidRPr="000B1C0A" w:rsidRDefault="000B1C0A" w:rsidP="000B1C0A">
      <w:pPr>
        <w:spacing w:before="120"/>
        <w:ind w:firstLine="567"/>
        <w:jc w:val="both"/>
        <w:rPr>
          <w:color w:val="000000"/>
          <w:sz w:val="28"/>
          <w:szCs w:val="28"/>
          <w:lang w:val="en-GB" w:eastAsia="en-GB"/>
        </w:rPr>
      </w:pPr>
      <w:r w:rsidRPr="000B1C0A">
        <w:rPr>
          <w:b/>
          <w:bCs/>
          <w:color w:val="000000"/>
          <w:sz w:val="28"/>
          <w:szCs w:val="28"/>
          <w:lang w:val="en-GB" w:eastAsia="en-GB"/>
        </w:rPr>
        <w:t xml:space="preserve">Điều 8. Việc sửa đổi, bổ sung, thay thế </w:t>
      </w:r>
    </w:p>
    <w:p w14:paraId="4517BEBA" w14:textId="77777777" w:rsidR="000B1C0A" w:rsidRPr="000B1C0A" w:rsidRDefault="000B1C0A" w:rsidP="000B1C0A">
      <w:pPr>
        <w:spacing w:before="120"/>
        <w:ind w:firstLine="567"/>
        <w:jc w:val="both"/>
        <w:rPr>
          <w:color w:val="000000"/>
          <w:sz w:val="28"/>
          <w:szCs w:val="28"/>
          <w:lang w:eastAsia="en-GB"/>
        </w:rPr>
      </w:pPr>
      <w:r w:rsidRPr="000B1C0A">
        <w:rPr>
          <w:color w:val="000000"/>
          <w:sz w:val="28"/>
          <w:szCs w:val="28"/>
          <w:lang w:val="en-GB" w:eastAsia="en-GB"/>
        </w:rPr>
        <w:t>Trong quá trình thực hiện, nếu có khó khăn, vướng mắc; Giám đốc Sở Văn hóa, Thể thao và Du lịch chủ trì, phối hợp Giám đốc Sở Nội vụ và các cơ quan, đơn vị liên quan báo cáo Ủy ban nhân dân thành phố xem xét sửa đổi, bổ sung, thay thế Quy định này cho phù hợp với yêu cầu thực tiễn và quy định của pháp luật.</w:t>
      </w:r>
      <w:bookmarkEnd w:id="10"/>
    </w:p>
    <w:p w14:paraId="5FCC03B9" w14:textId="77777777" w:rsidR="000319D3" w:rsidRPr="00D53419" w:rsidRDefault="000319D3" w:rsidP="00D53419">
      <w:pPr>
        <w:spacing w:after="120"/>
        <w:rPr>
          <w:b/>
          <w:bCs/>
          <w:sz w:val="28"/>
          <w:szCs w:val="28"/>
          <w:lang w:val="nl-NL"/>
        </w:rPr>
      </w:pPr>
    </w:p>
    <w:sectPr w:rsidR="000319D3" w:rsidRPr="00D53419" w:rsidSect="00EB6225">
      <w:headerReference w:type="default" r:id="rId7"/>
      <w:footerReference w:type="first" r:id="rId8"/>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F50C90" w14:textId="77777777" w:rsidR="00B81F94" w:rsidRDefault="00B81F94">
      <w:r>
        <w:separator/>
      </w:r>
    </w:p>
  </w:endnote>
  <w:endnote w:type="continuationSeparator" w:id="0">
    <w:p w14:paraId="1925779C" w14:textId="77777777" w:rsidR="00B81F94" w:rsidRDefault="00B81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67803" w14:textId="77777777" w:rsidR="00F2048A" w:rsidRPr="00F2048A" w:rsidRDefault="00F2048A" w:rsidP="00F2048A">
    <w:pPr>
      <w:pStyle w:val="Header"/>
      <w:rPr>
        <w:sz w:val="20"/>
        <w:szCs w:val="20"/>
      </w:rPr>
    </w:pPr>
  </w:p>
  <w:p w14:paraId="1E96DF3D" w14:textId="1732B8C2" w:rsidR="00F2048A" w:rsidRPr="00F2048A" w:rsidRDefault="00F2048A" w:rsidP="00F2048A">
    <w:pPr>
      <w:pStyle w:val="Footer"/>
      <w:pBdr>
        <w:top w:val="single" w:sz="4" w:space="1" w:color="auto"/>
      </w:pBdr>
      <w:tabs>
        <w:tab w:val="left" w:pos="720"/>
      </w:tabs>
      <w:rPr>
        <w:sz w:val="20"/>
        <w:szCs w:val="20"/>
      </w:rPr>
    </w:pPr>
    <w:r w:rsidRPr="00F2048A">
      <w:rPr>
        <w:sz w:val="20"/>
        <w:szCs w:val="20"/>
      </w:rPr>
      <w:t>Trụ sở Khối Nhà nước thành phố - Số 02, Nguyễn Văn Trị, phường Trấn Biên, thành phố Đồng Nai;</w:t>
    </w:r>
  </w:p>
  <w:p w14:paraId="51E46AEA" w14:textId="77FC920C" w:rsidR="00F2048A" w:rsidRPr="00F2048A" w:rsidRDefault="00F2048A" w:rsidP="00F2048A">
    <w:pPr>
      <w:pStyle w:val="Footer"/>
      <w:pBdr>
        <w:top w:val="single" w:sz="4" w:space="1" w:color="auto"/>
      </w:pBdr>
      <w:tabs>
        <w:tab w:val="left" w:pos="720"/>
      </w:tabs>
      <w:rPr>
        <w:sz w:val="20"/>
        <w:szCs w:val="20"/>
      </w:rPr>
    </w:pPr>
    <w:r w:rsidRPr="00F2048A">
      <w:rPr>
        <w:sz w:val="20"/>
        <w:szCs w:val="20"/>
      </w:rPr>
      <w:t xml:space="preserve">Điện thoại: 0251.3822501 - Fax: 0251.3823.854    Website: </w:t>
    </w:r>
    <w:hyperlink r:id="rId1" w:history="1">
      <w:r w:rsidRPr="00F2048A">
        <w:rPr>
          <w:rStyle w:val="Hyperlink"/>
          <w:sz w:val="20"/>
          <w:szCs w:val="20"/>
        </w:rPr>
        <w:t>http://dongnai.gov.vn</w:t>
      </w:r>
    </w:hyperlink>
    <w:r w:rsidRPr="00F2048A">
      <w:rPr>
        <w:sz w:val="20"/>
        <w:szCs w:val="20"/>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9DE035" w14:textId="77777777" w:rsidR="00B81F94" w:rsidRDefault="00B81F94">
      <w:r>
        <w:separator/>
      </w:r>
    </w:p>
  </w:footnote>
  <w:footnote w:type="continuationSeparator" w:id="0">
    <w:p w14:paraId="51D5F7BF" w14:textId="77777777" w:rsidR="00B81F94" w:rsidRDefault="00B81F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497966"/>
      <w:docPartObj>
        <w:docPartGallery w:val="Page Numbers (Top of Page)"/>
        <w:docPartUnique/>
      </w:docPartObj>
    </w:sdtPr>
    <w:sdtEndPr>
      <w:rPr>
        <w:noProof/>
        <w:sz w:val="26"/>
        <w:szCs w:val="26"/>
      </w:rPr>
    </w:sdtEndPr>
    <w:sdtContent>
      <w:p w14:paraId="19B4422F" w14:textId="7FFE6A9E" w:rsidR="00582B03" w:rsidRPr="005A73E8" w:rsidRDefault="00582B03">
        <w:pPr>
          <w:pStyle w:val="Header"/>
          <w:jc w:val="center"/>
          <w:rPr>
            <w:sz w:val="26"/>
            <w:szCs w:val="26"/>
          </w:rPr>
        </w:pPr>
        <w:r w:rsidRPr="005A73E8">
          <w:rPr>
            <w:sz w:val="26"/>
            <w:szCs w:val="26"/>
          </w:rPr>
          <w:fldChar w:fldCharType="begin"/>
        </w:r>
        <w:r w:rsidRPr="005A73E8">
          <w:rPr>
            <w:sz w:val="26"/>
            <w:szCs w:val="26"/>
          </w:rPr>
          <w:instrText xml:space="preserve"> PAGE   \* MERGEFORMAT </w:instrText>
        </w:r>
        <w:r w:rsidRPr="005A73E8">
          <w:rPr>
            <w:sz w:val="26"/>
            <w:szCs w:val="26"/>
          </w:rPr>
          <w:fldChar w:fldCharType="separate"/>
        </w:r>
        <w:r w:rsidR="00641676">
          <w:rPr>
            <w:noProof/>
            <w:sz w:val="26"/>
            <w:szCs w:val="26"/>
          </w:rPr>
          <w:t>20</w:t>
        </w:r>
        <w:r w:rsidRPr="005A73E8">
          <w:rPr>
            <w:noProof/>
            <w:sz w:val="26"/>
            <w:szCs w:val="26"/>
          </w:rPr>
          <w:fldChar w:fldCharType="end"/>
        </w:r>
      </w:p>
    </w:sdtContent>
  </w:sdt>
  <w:p w14:paraId="3DD6CBC5" w14:textId="77777777" w:rsidR="004D7F81" w:rsidRPr="00D53419" w:rsidRDefault="004D7F81" w:rsidP="00D53419">
    <w:pPr>
      <w:pStyle w:val="Header"/>
      <w:jc w:val="center"/>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9D3"/>
    <w:rsid w:val="00001B58"/>
    <w:rsid w:val="000319D3"/>
    <w:rsid w:val="00032C71"/>
    <w:rsid w:val="000571F2"/>
    <w:rsid w:val="000A3A30"/>
    <w:rsid w:val="000B1C0A"/>
    <w:rsid w:val="000B2D2D"/>
    <w:rsid w:val="000C7279"/>
    <w:rsid w:val="00102CCA"/>
    <w:rsid w:val="00114344"/>
    <w:rsid w:val="001816A9"/>
    <w:rsid w:val="001B7261"/>
    <w:rsid w:val="001B7439"/>
    <w:rsid w:val="00255D0F"/>
    <w:rsid w:val="002A6647"/>
    <w:rsid w:val="002B4C5D"/>
    <w:rsid w:val="002D4EE9"/>
    <w:rsid w:val="00324303"/>
    <w:rsid w:val="00330284"/>
    <w:rsid w:val="003933EB"/>
    <w:rsid w:val="003B51F4"/>
    <w:rsid w:val="003D6683"/>
    <w:rsid w:val="003D7DAA"/>
    <w:rsid w:val="0043165A"/>
    <w:rsid w:val="0045273A"/>
    <w:rsid w:val="0046136B"/>
    <w:rsid w:val="00464CE2"/>
    <w:rsid w:val="004B509F"/>
    <w:rsid w:val="004C60CC"/>
    <w:rsid w:val="004D7F81"/>
    <w:rsid w:val="00526A92"/>
    <w:rsid w:val="00557BCE"/>
    <w:rsid w:val="00581F3C"/>
    <w:rsid w:val="00582B03"/>
    <w:rsid w:val="005A73E8"/>
    <w:rsid w:val="005F1D03"/>
    <w:rsid w:val="0063623E"/>
    <w:rsid w:val="00641676"/>
    <w:rsid w:val="006741C6"/>
    <w:rsid w:val="006C4C5E"/>
    <w:rsid w:val="006E5F30"/>
    <w:rsid w:val="00722A06"/>
    <w:rsid w:val="00811A6D"/>
    <w:rsid w:val="00821044"/>
    <w:rsid w:val="00965AC3"/>
    <w:rsid w:val="009E5734"/>
    <w:rsid w:val="00A079A3"/>
    <w:rsid w:val="00A46031"/>
    <w:rsid w:val="00AB207F"/>
    <w:rsid w:val="00B15A1C"/>
    <w:rsid w:val="00B646E0"/>
    <w:rsid w:val="00B775BD"/>
    <w:rsid w:val="00B81F94"/>
    <w:rsid w:val="00B95C66"/>
    <w:rsid w:val="00BA0C95"/>
    <w:rsid w:val="00BB4C71"/>
    <w:rsid w:val="00BC0BE2"/>
    <w:rsid w:val="00C001AC"/>
    <w:rsid w:val="00C25A4B"/>
    <w:rsid w:val="00C6410E"/>
    <w:rsid w:val="00C77BFE"/>
    <w:rsid w:val="00C91E02"/>
    <w:rsid w:val="00C92A28"/>
    <w:rsid w:val="00CC421F"/>
    <w:rsid w:val="00D30DA0"/>
    <w:rsid w:val="00D40117"/>
    <w:rsid w:val="00D47A16"/>
    <w:rsid w:val="00D53419"/>
    <w:rsid w:val="00D72E84"/>
    <w:rsid w:val="00D74346"/>
    <w:rsid w:val="00D80F6F"/>
    <w:rsid w:val="00D92E60"/>
    <w:rsid w:val="00D96C84"/>
    <w:rsid w:val="00DF46E1"/>
    <w:rsid w:val="00E30590"/>
    <w:rsid w:val="00E31D43"/>
    <w:rsid w:val="00E359B8"/>
    <w:rsid w:val="00E408E7"/>
    <w:rsid w:val="00EB6225"/>
    <w:rsid w:val="00F1055F"/>
    <w:rsid w:val="00F2048A"/>
    <w:rsid w:val="00F52816"/>
    <w:rsid w:val="00F972B5"/>
    <w:rsid w:val="00FD7EAE"/>
    <w:rsid w:val="00FE6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C46C"/>
  <w15:docId w15:val="{071B608C-37EE-4C06-8BEE-11EFAFC0F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19D3"/>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0319D3"/>
    <w:pPr>
      <w:spacing w:before="100" w:beforeAutospacing="1" w:after="100" w:afterAutospacing="1"/>
    </w:pPr>
  </w:style>
  <w:style w:type="character" w:styleId="Hyperlink">
    <w:name w:val="Hyperlink"/>
    <w:uiPriority w:val="99"/>
    <w:semiHidden/>
    <w:unhideWhenUsed/>
    <w:rsid w:val="000319D3"/>
    <w:rPr>
      <w:color w:val="0000FF"/>
      <w:u w:val="single"/>
    </w:rPr>
  </w:style>
  <w:style w:type="paragraph" w:styleId="Header">
    <w:name w:val="header"/>
    <w:basedOn w:val="Normal"/>
    <w:link w:val="HeaderChar"/>
    <w:uiPriority w:val="99"/>
    <w:unhideWhenUsed/>
    <w:rsid w:val="000319D3"/>
    <w:pPr>
      <w:tabs>
        <w:tab w:val="center" w:pos="4680"/>
        <w:tab w:val="right" w:pos="9360"/>
      </w:tabs>
    </w:pPr>
  </w:style>
  <w:style w:type="character" w:customStyle="1" w:styleId="HeaderChar">
    <w:name w:val="Header Char"/>
    <w:basedOn w:val="DefaultParagraphFont"/>
    <w:link w:val="Header"/>
    <w:uiPriority w:val="99"/>
    <w:rsid w:val="000319D3"/>
    <w:rPr>
      <w:rFonts w:eastAsia="Times New Roman" w:cs="Times New Roman"/>
      <w:sz w:val="24"/>
      <w:szCs w:val="24"/>
    </w:rPr>
  </w:style>
  <w:style w:type="character" w:styleId="Emphasis">
    <w:name w:val="Emphasis"/>
    <w:uiPriority w:val="20"/>
    <w:qFormat/>
    <w:rsid w:val="000319D3"/>
    <w:rPr>
      <w:i/>
      <w:iCs/>
    </w:rPr>
  </w:style>
  <w:style w:type="character" w:customStyle="1" w:styleId="fontstyle01">
    <w:name w:val="fontstyle01"/>
    <w:rsid w:val="000319D3"/>
    <w:rPr>
      <w:rFonts w:ascii="Times New Roman" w:hAnsi="Times New Roman" w:cs="Times New Roman" w:hint="default"/>
      <w:b w:val="0"/>
      <w:bCs w:val="0"/>
      <w:i/>
      <w:iCs/>
      <w:color w:val="000000"/>
      <w:sz w:val="28"/>
      <w:szCs w:val="28"/>
    </w:rPr>
  </w:style>
  <w:style w:type="character" w:customStyle="1" w:styleId="NormalWebChar">
    <w:name w:val="Normal (Web) Char"/>
    <w:link w:val="NormalWeb"/>
    <w:uiPriority w:val="99"/>
    <w:locked/>
    <w:rsid w:val="000319D3"/>
    <w:rPr>
      <w:rFonts w:eastAsia="Times New Roman" w:cs="Times New Roman"/>
      <w:sz w:val="24"/>
      <w:szCs w:val="24"/>
    </w:rPr>
  </w:style>
  <w:style w:type="table" w:styleId="TableGrid">
    <w:name w:val="Table Grid"/>
    <w:basedOn w:val="TableNormal"/>
    <w:uiPriority w:val="59"/>
    <w:rsid w:val="00C92A28"/>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6410E"/>
    <w:pPr>
      <w:tabs>
        <w:tab w:val="center" w:pos="4680"/>
        <w:tab w:val="right" w:pos="9360"/>
      </w:tabs>
    </w:pPr>
  </w:style>
  <w:style w:type="character" w:customStyle="1" w:styleId="FooterChar">
    <w:name w:val="Footer Char"/>
    <w:basedOn w:val="DefaultParagraphFont"/>
    <w:link w:val="Footer"/>
    <w:uiPriority w:val="99"/>
    <w:rsid w:val="00C6410E"/>
    <w:rPr>
      <w:rFonts w:eastAsia="Times New Roman" w:cs="Times New Roman"/>
      <w:sz w:val="24"/>
      <w:szCs w:val="24"/>
    </w:rPr>
  </w:style>
  <w:style w:type="character" w:customStyle="1" w:styleId="BodyTextChar">
    <w:name w:val="Body Text Char"/>
    <w:link w:val="BodyText"/>
    <w:rsid w:val="00255D0F"/>
    <w:rPr>
      <w:rFonts w:eastAsia="Times New Roman" w:cs="Times New Roman"/>
      <w:sz w:val="28"/>
      <w:szCs w:val="28"/>
    </w:rPr>
  </w:style>
  <w:style w:type="character" w:customStyle="1" w:styleId="Bodytext2">
    <w:name w:val="Body text (2)_"/>
    <w:link w:val="Bodytext20"/>
    <w:rsid w:val="00255D0F"/>
    <w:rPr>
      <w:rFonts w:eastAsia="Times New Roman" w:cs="Times New Roman"/>
      <w:sz w:val="22"/>
    </w:rPr>
  </w:style>
  <w:style w:type="paragraph" w:styleId="BodyText">
    <w:name w:val="Body Text"/>
    <w:basedOn w:val="Normal"/>
    <w:link w:val="BodyTextChar"/>
    <w:qFormat/>
    <w:rsid w:val="00255D0F"/>
    <w:pPr>
      <w:widowControl w:val="0"/>
      <w:spacing w:after="100"/>
      <w:ind w:firstLine="400"/>
    </w:pPr>
    <w:rPr>
      <w:sz w:val="28"/>
      <w:szCs w:val="28"/>
    </w:rPr>
  </w:style>
  <w:style w:type="character" w:customStyle="1" w:styleId="BodyTextChar1">
    <w:name w:val="Body Text Char1"/>
    <w:basedOn w:val="DefaultParagraphFont"/>
    <w:uiPriority w:val="99"/>
    <w:semiHidden/>
    <w:rsid w:val="00255D0F"/>
    <w:rPr>
      <w:rFonts w:eastAsia="Times New Roman" w:cs="Times New Roman"/>
      <w:sz w:val="24"/>
      <w:szCs w:val="24"/>
    </w:rPr>
  </w:style>
  <w:style w:type="paragraph" w:customStyle="1" w:styleId="Bodytext20">
    <w:name w:val="Body text (2)"/>
    <w:basedOn w:val="Normal"/>
    <w:link w:val="Bodytext2"/>
    <w:rsid w:val="00255D0F"/>
    <w:pPr>
      <w:widowControl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229125">
      <w:bodyDiv w:val="1"/>
      <w:marLeft w:val="0"/>
      <w:marRight w:val="0"/>
      <w:marTop w:val="0"/>
      <w:marBottom w:val="0"/>
      <w:divBdr>
        <w:top w:val="none" w:sz="0" w:space="0" w:color="auto"/>
        <w:left w:val="none" w:sz="0" w:space="0" w:color="auto"/>
        <w:bottom w:val="none" w:sz="0" w:space="0" w:color="auto"/>
        <w:right w:val="none" w:sz="0" w:space="0" w:color="auto"/>
      </w:divBdr>
    </w:div>
    <w:div w:id="49106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dongnai.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89A57-63B4-4D54-BE37-E2E2F94EF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6968</Words>
  <Characters>39720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cp:revision>
  <cp:lastPrinted>2026-06-29T00:16:00Z</cp:lastPrinted>
  <dcterms:created xsi:type="dcterms:W3CDTF">2026-07-01T02:02:00Z</dcterms:created>
  <dcterms:modified xsi:type="dcterms:W3CDTF">2026-07-03T02:27:00Z</dcterms:modified>
</cp:coreProperties>
</file>