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CA77" w14:textId="77777777" w:rsidR="00C906CF" w:rsidRPr="00A543C3" w:rsidRDefault="001739E1">
      <w:pPr>
        <w:pStyle w:val="Heading10"/>
        <w:keepNext/>
        <w:keepLines/>
        <w:shd w:val="clear" w:color="auto" w:fill="auto"/>
        <w:spacing w:after="0" w:line="322" w:lineRule="exact"/>
        <w:ind w:left="20" w:firstLine="0"/>
        <w:jc w:val="center"/>
        <w:rPr>
          <w:rFonts w:ascii="Arial" w:hAnsi="Arial" w:cs="Arial"/>
          <w:sz w:val="24"/>
          <w:szCs w:val="24"/>
        </w:rPr>
      </w:pPr>
      <w:bookmarkStart w:id="0" w:name="bookmark1"/>
      <w:r w:rsidRPr="00A543C3">
        <w:rPr>
          <w:rFonts w:ascii="Arial" w:hAnsi="Arial" w:cs="Arial"/>
          <w:sz w:val="24"/>
          <w:szCs w:val="24"/>
        </w:rPr>
        <w:t>NGHỊ QUYẾT</w:t>
      </w:r>
      <w:bookmarkEnd w:id="0"/>
    </w:p>
    <w:p w14:paraId="0880D676" w14:textId="1C8B1C3C" w:rsidR="00C906CF" w:rsidRPr="00A543C3" w:rsidRDefault="001739E1" w:rsidP="00A543C3">
      <w:pPr>
        <w:pStyle w:val="Bodytext40"/>
        <w:shd w:val="clear" w:color="auto" w:fill="auto"/>
        <w:ind w:left="20"/>
        <w:rPr>
          <w:rFonts w:ascii="Arial" w:hAnsi="Arial" w:cs="Arial"/>
          <w:sz w:val="24"/>
          <w:szCs w:val="24"/>
        </w:rPr>
      </w:pPr>
      <w:r w:rsidRPr="00A543C3">
        <w:rPr>
          <w:rFonts w:ascii="Arial" w:hAnsi="Arial" w:cs="Arial"/>
          <w:sz w:val="24"/>
          <w:szCs w:val="24"/>
        </w:rPr>
        <w:t>Điều chỉnh thời gian thực hiện hỗ trợ các đối tượng tham gia</w:t>
      </w:r>
      <w:r w:rsidRPr="00A543C3">
        <w:rPr>
          <w:rFonts w:ascii="Arial" w:hAnsi="Arial" w:cs="Arial"/>
          <w:sz w:val="24"/>
          <w:szCs w:val="24"/>
        </w:rPr>
        <w:br/>
        <w:t xml:space="preserve">bảo hiểm y tế theo </w:t>
      </w:r>
      <w:r w:rsidRPr="00A543C3">
        <w:rPr>
          <w:rFonts w:ascii="Arial" w:hAnsi="Arial" w:cs="Arial"/>
          <w:sz w:val="24"/>
          <w:szCs w:val="24"/>
        </w:rPr>
        <w:t>Nghị quyết số 14/2020/NQ-HĐND ngày 24 tháng 12 năm</w:t>
      </w:r>
      <w:r w:rsidRPr="00A543C3">
        <w:rPr>
          <w:rFonts w:ascii="Arial" w:hAnsi="Arial" w:cs="Arial"/>
          <w:sz w:val="24"/>
          <w:szCs w:val="24"/>
        </w:rPr>
        <w:br/>
        <w:t>2020 của Hội đồng nhân dân tỉnh về việc quyết định hỗ trợ mức đóng bảo hiểm</w:t>
      </w:r>
      <w:r w:rsidRPr="00A543C3">
        <w:rPr>
          <w:rFonts w:ascii="Arial" w:hAnsi="Arial" w:cs="Arial"/>
          <w:sz w:val="24"/>
          <w:szCs w:val="24"/>
        </w:rPr>
        <w:br/>
        <w:t>y tế và hỗ trợ bổ sung mức đóng bảo hiểm xã hội tự nguyện cho một số đối tượng</w:t>
      </w:r>
      <w:r w:rsidR="00A543C3">
        <w:rPr>
          <w:rFonts w:ascii="Arial" w:hAnsi="Arial" w:cs="Arial"/>
          <w:sz w:val="24"/>
          <w:szCs w:val="24"/>
          <w:lang w:val="en-US"/>
        </w:rPr>
        <w:t xml:space="preserve"> </w:t>
      </w:r>
      <w:r w:rsidRPr="00A543C3">
        <w:rPr>
          <w:rFonts w:ascii="Arial" w:hAnsi="Arial" w:cs="Arial"/>
          <w:sz w:val="24"/>
          <w:szCs w:val="24"/>
        </w:rPr>
        <w:t>trên địa bàn tỉnh Hải Dương</w:t>
      </w:r>
    </w:p>
    <w:p w14:paraId="2D09623F" w14:textId="77777777" w:rsidR="00A543C3" w:rsidRDefault="00A543C3">
      <w:pPr>
        <w:pStyle w:val="Heading10"/>
        <w:keepNext/>
        <w:keepLines/>
        <w:shd w:val="clear" w:color="auto" w:fill="auto"/>
        <w:spacing w:after="293" w:line="322" w:lineRule="exact"/>
        <w:ind w:left="20" w:firstLine="0"/>
        <w:jc w:val="center"/>
        <w:rPr>
          <w:rFonts w:ascii="Arial" w:hAnsi="Arial" w:cs="Arial"/>
          <w:sz w:val="24"/>
          <w:szCs w:val="24"/>
        </w:rPr>
      </w:pPr>
      <w:bookmarkStart w:id="1" w:name="bookmark2"/>
    </w:p>
    <w:p w14:paraId="51B01D7F" w14:textId="1FC6E9F0" w:rsidR="00C906CF" w:rsidRPr="00A543C3" w:rsidRDefault="001739E1">
      <w:pPr>
        <w:pStyle w:val="Heading10"/>
        <w:keepNext/>
        <w:keepLines/>
        <w:shd w:val="clear" w:color="auto" w:fill="auto"/>
        <w:spacing w:after="293" w:line="322" w:lineRule="exact"/>
        <w:ind w:left="20" w:firstLine="0"/>
        <w:jc w:val="center"/>
        <w:rPr>
          <w:rFonts w:ascii="Arial" w:hAnsi="Arial" w:cs="Arial"/>
          <w:sz w:val="24"/>
          <w:szCs w:val="24"/>
        </w:rPr>
      </w:pPr>
      <w:r w:rsidRPr="00A543C3">
        <w:rPr>
          <w:rFonts w:ascii="Arial" w:hAnsi="Arial" w:cs="Arial"/>
          <w:sz w:val="24"/>
          <w:szCs w:val="24"/>
        </w:rPr>
        <w:t>HỘI ĐỒNG NHÂN DÂN TỈNH</w:t>
      </w:r>
      <w:r w:rsidRPr="00A543C3">
        <w:rPr>
          <w:rFonts w:ascii="Arial" w:hAnsi="Arial" w:cs="Arial"/>
          <w:sz w:val="24"/>
          <w:szCs w:val="24"/>
        </w:rPr>
        <w:t xml:space="preserve"> HẢI DƯƠNG</w:t>
      </w:r>
      <w:r w:rsidRPr="00A543C3">
        <w:rPr>
          <w:rFonts w:ascii="Arial" w:hAnsi="Arial" w:cs="Arial"/>
          <w:sz w:val="24"/>
          <w:szCs w:val="24"/>
        </w:rPr>
        <w:br/>
        <w:t>KHÓA XVII, KỲ HỌP THỨ 5</w:t>
      </w:r>
      <w:bookmarkEnd w:id="1"/>
    </w:p>
    <w:p w14:paraId="6C68668D" w14:textId="77777777" w:rsidR="00C906CF" w:rsidRPr="00A543C3" w:rsidRDefault="001739E1">
      <w:pPr>
        <w:pStyle w:val="Bodytext20"/>
        <w:shd w:val="clear" w:color="auto" w:fill="auto"/>
        <w:spacing w:after="194" w:line="355" w:lineRule="exact"/>
        <w:ind w:firstLine="760"/>
        <w:jc w:val="both"/>
        <w:rPr>
          <w:rFonts w:ascii="Arial" w:hAnsi="Arial" w:cs="Arial"/>
          <w:sz w:val="24"/>
          <w:szCs w:val="24"/>
        </w:rPr>
      </w:pPr>
      <w:r w:rsidRPr="00A543C3">
        <w:rPr>
          <w:rFonts w:ascii="Arial" w:hAnsi="Arial" w:cs="Arial"/>
          <w:sz w:val="24"/>
          <w:szCs w:val="24"/>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C33321E" w14:textId="77777777" w:rsidR="00C906CF" w:rsidRPr="00A543C3" w:rsidRDefault="001739E1">
      <w:pPr>
        <w:pStyle w:val="Bodytext20"/>
        <w:shd w:val="clear" w:color="auto" w:fill="auto"/>
        <w:spacing w:after="90"/>
        <w:ind w:firstLine="760"/>
        <w:jc w:val="both"/>
        <w:rPr>
          <w:rFonts w:ascii="Arial" w:hAnsi="Arial" w:cs="Arial"/>
          <w:sz w:val="24"/>
          <w:szCs w:val="24"/>
        </w:rPr>
      </w:pPr>
      <w:r w:rsidRPr="00A543C3">
        <w:rPr>
          <w:rFonts w:ascii="Arial" w:hAnsi="Arial" w:cs="Arial"/>
          <w:sz w:val="24"/>
          <w:szCs w:val="24"/>
        </w:rPr>
        <w:t xml:space="preserve">Căn cứ Luật Ngân sách </w:t>
      </w:r>
      <w:r w:rsidRPr="00A543C3">
        <w:rPr>
          <w:rFonts w:ascii="Arial" w:hAnsi="Arial" w:cs="Arial"/>
          <w:sz w:val="24"/>
          <w:szCs w:val="24"/>
        </w:rPr>
        <w:t>nhà nước ngày 25 tháng 6 năm 2015;</w:t>
      </w:r>
    </w:p>
    <w:p w14:paraId="5316B5B0" w14:textId="77777777" w:rsidR="00C906CF" w:rsidRPr="00A543C3" w:rsidRDefault="001739E1">
      <w:pPr>
        <w:pStyle w:val="Bodytext20"/>
        <w:shd w:val="clear" w:color="auto" w:fill="auto"/>
        <w:spacing w:after="136" w:line="350" w:lineRule="exact"/>
        <w:ind w:firstLine="760"/>
        <w:jc w:val="both"/>
        <w:rPr>
          <w:rFonts w:ascii="Arial" w:hAnsi="Arial" w:cs="Arial"/>
          <w:sz w:val="24"/>
          <w:szCs w:val="24"/>
        </w:rPr>
      </w:pPr>
      <w:r w:rsidRPr="00A543C3">
        <w:rPr>
          <w:rFonts w:ascii="Arial" w:hAnsi="Arial" w:cs="Arial"/>
          <w:sz w:val="24"/>
          <w:szCs w:val="24"/>
        </w:rPr>
        <w:t>Căn cứ Luật Bảo hiểm y tế ngày 14 tháng 11 năm 2008 và Luật sửa đổi, bổ sung một số điều của Luật Bảo hiểm y tế ngày 13 tháng 6 năm 2014;</w:t>
      </w:r>
    </w:p>
    <w:p w14:paraId="29450678" w14:textId="77777777" w:rsidR="00C906CF" w:rsidRPr="00A543C3" w:rsidRDefault="001739E1">
      <w:pPr>
        <w:pStyle w:val="Bodytext20"/>
        <w:shd w:val="clear" w:color="auto" w:fill="auto"/>
        <w:spacing w:after="144" w:line="355" w:lineRule="exact"/>
        <w:ind w:firstLine="760"/>
        <w:jc w:val="both"/>
        <w:rPr>
          <w:rFonts w:ascii="Arial" w:hAnsi="Arial" w:cs="Arial"/>
          <w:sz w:val="24"/>
          <w:szCs w:val="24"/>
        </w:rPr>
      </w:pPr>
      <w:r w:rsidRPr="00A543C3">
        <w:rPr>
          <w:rFonts w:ascii="Arial" w:hAnsi="Arial" w:cs="Arial"/>
          <w:sz w:val="24"/>
          <w:szCs w:val="24"/>
        </w:rPr>
        <w:t>Căn cứ Nghị định số 163/2016/NĐ-CP ngày 21 tháng 12 năm 2016 của Chính phủ quy định</w:t>
      </w:r>
      <w:r w:rsidRPr="00A543C3">
        <w:rPr>
          <w:rFonts w:ascii="Arial" w:hAnsi="Arial" w:cs="Arial"/>
          <w:sz w:val="24"/>
          <w:szCs w:val="24"/>
        </w:rPr>
        <w:t xml:space="preserve"> chi tiết thi hành một số điều của Luật Ngân sách Nhà nước;</w:t>
      </w:r>
    </w:p>
    <w:p w14:paraId="5815E1CA" w14:textId="77777777" w:rsidR="00C906CF" w:rsidRPr="00A543C3" w:rsidRDefault="001739E1">
      <w:pPr>
        <w:pStyle w:val="Bodytext20"/>
        <w:shd w:val="clear" w:color="auto" w:fill="auto"/>
        <w:spacing w:after="140" w:line="350" w:lineRule="exact"/>
        <w:ind w:firstLine="760"/>
        <w:jc w:val="both"/>
        <w:rPr>
          <w:rFonts w:ascii="Arial" w:hAnsi="Arial" w:cs="Arial"/>
          <w:sz w:val="24"/>
          <w:szCs w:val="24"/>
        </w:rPr>
      </w:pPr>
      <w:r w:rsidRPr="00A543C3">
        <w:rPr>
          <w:rFonts w:ascii="Arial" w:hAnsi="Arial" w:cs="Arial"/>
          <w:sz w:val="24"/>
          <w:szCs w:val="24"/>
        </w:rPr>
        <w:t>Căn cứ Nghị định số 146/2018/NĐ-CP ngày 17 tháng 10 năm 2018 của Chính phủ quy định chi tiết và hướng dẫn biện pháp thi hành một số điều của Luật Bảo hiểm y tế;</w:t>
      </w:r>
    </w:p>
    <w:p w14:paraId="5A83E510" w14:textId="77777777" w:rsidR="00C906CF" w:rsidRPr="00A543C3" w:rsidRDefault="001739E1">
      <w:pPr>
        <w:pStyle w:val="Bodytext20"/>
        <w:shd w:val="clear" w:color="auto" w:fill="auto"/>
        <w:spacing w:after="370" w:line="350" w:lineRule="exact"/>
        <w:ind w:firstLine="760"/>
        <w:jc w:val="both"/>
        <w:rPr>
          <w:rFonts w:ascii="Arial" w:hAnsi="Arial" w:cs="Arial"/>
          <w:sz w:val="24"/>
          <w:szCs w:val="24"/>
        </w:rPr>
      </w:pPr>
      <w:r w:rsidRPr="00A543C3">
        <w:rPr>
          <w:rFonts w:ascii="Arial" w:hAnsi="Arial" w:cs="Arial"/>
          <w:sz w:val="24"/>
          <w:szCs w:val="24"/>
        </w:rPr>
        <w:t>Xét Tờ trình số 108/TTr-UBND ngày 0</w:t>
      </w:r>
      <w:r w:rsidRPr="00A543C3">
        <w:rPr>
          <w:rFonts w:ascii="Arial" w:hAnsi="Arial" w:cs="Arial"/>
          <w:sz w:val="24"/>
          <w:szCs w:val="24"/>
        </w:rPr>
        <w:t>1 tháng 12 năm 2021 của Uỷ ban nhân dân tỉnh về việc ban hành Nghị quyết điều chỉnh thời gian thực hiện hỗ trợ các đối tượng tham gia bảo hiểm y tế theo Nghị quyết số 14/2020/NQ-HĐND ngày 24 tháng 12 năm 2020 của Hội đồng nhân dân tỉnh về việc quyết định h</w:t>
      </w:r>
      <w:r w:rsidRPr="00A543C3">
        <w:rPr>
          <w:rFonts w:ascii="Arial" w:hAnsi="Arial" w:cs="Arial"/>
          <w:sz w:val="24"/>
          <w:szCs w:val="24"/>
        </w:rPr>
        <w:t>ỗ trợ mức đóng bảo hiểm y tế và hỗ trợ bổ sung mức đóng bảo hiểm xã hội tự nguyện cho một số đối tượng trên địa bàn tỉnh Hải Dương; Báo cáo thẩm tra của Ban văn hóa - xã hội Hội đồng nhân dân tỉnh và ý kiến thảo luận của đại biểu Hội đồng nhân dân tại kỳ h</w:t>
      </w:r>
      <w:r w:rsidRPr="00A543C3">
        <w:rPr>
          <w:rFonts w:ascii="Arial" w:hAnsi="Arial" w:cs="Arial"/>
          <w:sz w:val="24"/>
          <w:szCs w:val="24"/>
        </w:rPr>
        <w:t>ọp.</w:t>
      </w:r>
    </w:p>
    <w:p w14:paraId="10F7791F" w14:textId="77777777" w:rsidR="00C906CF" w:rsidRPr="00A543C3" w:rsidRDefault="001739E1">
      <w:pPr>
        <w:pStyle w:val="Heading10"/>
        <w:keepNext/>
        <w:keepLines/>
        <w:shd w:val="clear" w:color="auto" w:fill="auto"/>
        <w:spacing w:after="430" w:line="288" w:lineRule="exact"/>
        <w:ind w:left="20" w:firstLine="0"/>
        <w:jc w:val="center"/>
        <w:rPr>
          <w:rFonts w:ascii="Arial" w:hAnsi="Arial" w:cs="Arial"/>
          <w:sz w:val="24"/>
          <w:szCs w:val="24"/>
        </w:rPr>
      </w:pPr>
      <w:bookmarkStart w:id="2" w:name="bookmark3"/>
      <w:r w:rsidRPr="00A543C3">
        <w:rPr>
          <w:rFonts w:ascii="Arial" w:hAnsi="Arial" w:cs="Arial"/>
          <w:sz w:val="24"/>
          <w:szCs w:val="24"/>
        </w:rPr>
        <w:t>QUYẾT NGHỊ:</w:t>
      </w:r>
      <w:bookmarkEnd w:id="2"/>
    </w:p>
    <w:p w14:paraId="00EE59BB" w14:textId="7E35EC32" w:rsidR="00C906CF" w:rsidRPr="00A543C3" w:rsidRDefault="001739E1">
      <w:pPr>
        <w:pStyle w:val="Bodytext30"/>
        <w:shd w:val="clear" w:color="auto" w:fill="auto"/>
        <w:spacing w:before="0" w:after="116" w:line="350" w:lineRule="exact"/>
        <w:ind w:firstLine="760"/>
        <w:rPr>
          <w:rFonts w:ascii="Arial" w:hAnsi="Arial" w:cs="Arial"/>
          <w:sz w:val="24"/>
          <w:szCs w:val="24"/>
        </w:rPr>
      </w:pPr>
      <w:r w:rsidRPr="00A543C3">
        <w:rPr>
          <w:rStyle w:val="Bodytext3Bold"/>
          <w:rFonts w:ascii="Arial" w:hAnsi="Arial" w:cs="Arial"/>
          <w:sz w:val="24"/>
          <w:szCs w:val="24"/>
        </w:rPr>
        <w:t xml:space="preserve">Điều 1. </w:t>
      </w:r>
      <w:r w:rsidRPr="00A543C3">
        <w:rPr>
          <w:rFonts w:ascii="Arial" w:hAnsi="Arial" w:cs="Arial"/>
          <w:sz w:val="24"/>
          <w:szCs w:val="24"/>
        </w:rPr>
        <w:t>Điều chỉnh thời gian thực hiện hỗ trợ các đối tượng tham gia bảo hiểm y tế quy định tại điểm a khoản 2 Điều 3 Nghị quyết số 14/2020/NQ-HĐND</w:t>
      </w:r>
      <w:r>
        <w:rPr>
          <w:rFonts w:ascii="Arial" w:hAnsi="Arial" w:cs="Arial"/>
          <w:sz w:val="24"/>
          <w:szCs w:val="24"/>
          <w:lang w:val="en-US"/>
        </w:rPr>
        <w:t xml:space="preserve"> </w:t>
      </w:r>
      <w:r w:rsidRPr="00A543C3">
        <w:rPr>
          <w:rFonts w:ascii="Arial" w:hAnsi="Arial" w:cs="Arial"/>
          <w:sz w:val="24"/>
          <w:szCs w:val="24"/>
        </w:rPr>
        <w:t xml:space="preserve">ngày 24 tháng 12 năm 2020 của Hội đồng nhân dân tỉnh về việc quyết định hỗ trợ mức đóng bảo </w:t>
      </w:r>
      <w:r w:rsidRPr="00A543C3">
        <w:rPr>
          <w:rFonts w:ascii="Arial" w:hAnsi="Arial" w:cs="Arial"/>
          <w:sz w:val="24"/>
          <w:szCs w:val="24"/>
        </w:rPr>
        <w:t>hiểm y tế và hỗ trợ bổ sung mức đóng bảo hiểm xã hội tự nguyện cho một số đối tượng trên địa bàn tỉnh Hải Dương, cụ thể:</w:t>
      </w:r>
    </w:p>
    <w:p w14:paraId="52F508A4" w14:textId="77777777" w:rsidR="00C906CF" w:rsidRPr="00A543C3" w:rsidRDefault="001739E1">
      <w:pPr>
        <w:pStyle w:val="Bodytext20"/>
        <w:shd w:val="clear" w:color="auto" w:fill="auto"/>
        <w:spacing w:after="0" w:line="355" w:lineRule="exact"/>
        <w:ind w:firstLine="740"/>
        <w:jc w:val="both"/>
        <w:rPr>
          <w:rFonts w:ascii="Arial" w:hAnsi="Arial" w:cs="Arial"/>
          <w:sz w:val="24"/>
          <w:szCs w:val="24"/>
        </w:rPr>
      </w:pPr>
      <w:r w:rsidRPr="00A543C3">
        <w:rPr>
          <w:rFonts w:ascii="Arial" w:hAnsi="Arial" w:cs="Arial"/>
          <w:sz w:val="24"/>
          <w:szCs w:val="24"/>
        </w:rPr>
        <w:t xml:space="preserve">“Đối với người tham gia bảo hiểm y tế: theo thời gian thực tế tham gia bảo hiểm y tế từ ngày 01 tháng 01 năm 2021 đến hết ngày 31 </w:t>
      </w:r>
      <w:r w:rsidRPr="00A543C3">
        <w:rPr>
          <w:rFonts w:ascii="Arial" w:hAnsi="Arial" w:cs="Arial"/>
          <w:sz w:val="24"/>
          <w:szCs w:val="24"/>
        </w:rPr>
        <w:t>tháng 12 năm 2025”.</w:t>
      </w:r>
    </w:p>
    <w:p w14:paraId="1D594DC7" w14:textId="77777777" w:rsidR="00C906CF" w:rsidRPr="00A543C3" w:rsidRDefault="001739E1">
      <w:pPr>
        <w:pStyle w:val="Bodytext40"/>
        <w:shd w:val="clear" w:color="auto" w:fill="auto"/>
        <w:spacing w:line="514" w:lineRule="exact"/>
        <w:ind w:firstLine="740"/>
        <w:jc w:val="both"/>
        <w:rPr>
          <w:rFonts w:ascii="Arial" w:hAnsi="Arial" w:cs="Arial"/>
          <w:sz w:val="24"/>
          <w:szCs w:val="24"/>
        </w:rPr>
      </w:pPr>
      <w:r w:rsidRPr="00A543C3">
        <w:rPr>
          <w:rFonts w:ascii="Arial" w:hAnsi="Arial" w:cs="Arial"/>
          <w:sz w:val="24"/>
          <w:szCs w:val="24"/>
        </w:rPr>
        <w:lastRenderedPageBreak/>
        <w:t>Điều 2. Tổ chức thực hiện</w:t>
      </w:r>
    </w:p>
    <w:p w14:paraId="06099434" w14:textId="77777777" w:rsidR="00C906CF" w:rsidRPr="00A543C3" w:rsidRDefault="001739E1">
      <w:pPr>
        <w:pStyle w:val="Bodytext30"/>
        <w:numPr>
          <w:ilvl w:val="0"/>
          <w:numId w:val="1"/>
        </w:numPr>
        <w:shd w:val="clear" w:color="auto" w:fill="auto"/>
        <w:tabs>
          <w:tab w:val="left" w:pos="1098"/>
        </w:tabs>
        <w:spacing w:before="0" w:line="514" w:lineRule="exact"/>
        <w:ind w:firstLine="740"/>
        <w:rPr>
          <w:rFonts w:ascii="Arial" w:hAnsi="Arial" w:cs="Arial"/>
          <w:sz w:val="24"/>
          <w:szCs w:val="24"/>
        </w:rPr>
      </w:pPr>
      <w:r w:rsidRPr="00A543C3">
        <w:rPr>
          <w:rFonts w:ascii="Arial" w:hAnsi="Arial" w:cs="Arial"/>
          <w:sz w:val="24"/>
          <w:szCs w:val="24"/>
        </w:rPr>
        <w:t>Thời gian thực hiện: từ ngày 01 tháng 01 năm 2022.</w:t>
      </w:r>
    </w:p>
    <w:p w14:paraId="38873840" w14:textId="77777777" w:rsidR="00C906CF" w:rsidRPr="00A543C3" w:rsidRDefault="001739E1">
      <w:pPr>
        <w:pStyle w:val="Bodytext30"/>
        <w:numPr>
          <w:ilvl w:val="0"/>
          <w:numId w:val="1"/>
        </w:numPr>
        <w:shd w:val="clear" w:color="auto" w:fill="auto"/>
        <w:tabs>
          <w:tab w:val="left" w:pos="1122"/>
        </w:tabs>
        <w:spacing w:before="0" w:line="514" w:lineRule="exact"/>
        <w:ind w:firstLine="740"/>
        <w:rPr>
          <w:rFonts w:ascii="Arial" w:hAnsi="Arial" w:cs="Arial"/>
          <w:sz w:val="24"/>
          <w:szCs w:val="24"/>
        </w:rPr>
      </w:pPr>
      <w:r w:rsidRPr="00A543C3">
        <w:rPr>
          <w:rFonts w:ascii="Arial" w:hAnsi="Arial" w:cs="Arial"/>
          <w:sz w:val="24"/>
          <w:szCs w:val="24"/>
        </w:rPr>
        <w:t>Giao Ủy ban nhân dân tỉnh chỉ đạo, tổ chức thực hiện Nghị quyết.</w:t>
      </w:r>
    </w:p>
    <w:p w14:paraId="3685D348" w14:textId="77777777" w:rsidR="00C906CF" w:rsidRPr="00A543C3" w:rsidRDefault="001739E1">
      <w:pPr>
        <w:pStyle w:val="Bodytext30"/>
        <w:numPr>
          <w:ilvl w:val="0"/>
          <w:numId w:val="1"/>
        </w:numPr>
        <w:shd w:val="clear" w:color="auto" w:fill="auto"/>
        <w:tabs>
          <w:tab w:val="left" w:pos="1102"/>
        </w:tabs>
        <w:spacing w:before="0" w:after="120" w:line="355" w:lineRule="exact"/>
        <w:ind w:firstLine="740"/>
        <w:rPr>
          <w:rFonts w:ascii="Arial" w:hAnsi="Arial" w:cs="Arial"/>
          <w:sz w:val="24"/>
          <w:szCs w:val="24"/>
        </w:rPr>
      </w:pPr>
      <w:r w:rsidRPr="00A543C3">
        <w:rPr>
          <w:rFonts w:ascii="Arial" w:hAnsi="Arial" w:cs="Arial"/>
          <w:sz w:val="24"/>
          <w:szCs w:val="24"/>
        </w:rPr>
        <w:t>Thường trực Hội đồng nhân dân tỉnh, các Ban của Hội đồng nhân dân tỉnh, các Tổ đại biểu và các</w:t>
      </w:r>
      <w:r w:rsidRPr="00A543C3">
        <w:rPr>
          <w:rFonts w:ascii="Arial" w:hAnsi="Arial" w:cs="Arial"/>
          <w:sz w:val="24"/>
          <w:szCs w:val="24"/>
        </w:rPr>
        <w:t xml:space="preserve"> đại biểu Hội đồng nhân dân tỉnh giám sát việc thực hiện Nghị quyết.</w:t>
      </w:r>
    </w:p>
    <w:p w14:paraId="47073770" w14:textId="77777777" w:rsidR="00C906CF" w:rsidRPr="00A543C3" w:rsidRDefault="001739E1">
      <w:pPr>
        <w:pStyle w:val="Bodytext30"/>
        <w:shd w:val="clear" w:color="auto" w:fill="auto"/>
        <w:spacing w:before="0" w:after="289" w:line="355" w:lineRule="exact"/>
        <w:ind w:firstLine="740"/>
        <w:rPr>
          <w:rFonts w:ascii="Arial" w:hAnsi="Arial" w:cs="Arial"/>
          <w:sz w:val="24"/>
          <w:szCs w:val="24"/>
        </w:rPr>
      </w:pPr>
      <w:r w:rsidRPr="00A543C3">
        <w:rPr>
          <w:rFonts w:ascii="Arial" w:hAnsi="Arial" w:cs="Arial"/>
          <w:sz w:val="24"/>
          <w:szCs w:val="24"/>
        </w:rPr>
        <w:t>Nghị quyết này được Hội đồng nhân dân tỉnh Hải Dương khóa XVII, kỳ họp thứ 5 thông qua ngày 08 tháng 12 năm 2021 và có hiệu lực từ ngày 18 tháng 12 năm 2021./.</w:t>
      </w:r>
    </w:p>
    <w:p w14:paraId="7AE6AC0F" w14:textId="77777777" w:rsidR="00C906CF" w:rsidRPr="00A543C3" w:rsidRDefault="001739E1">
      <w:pPr>
        <w:pStyle w:val="Bodytext50"/>
        <w:shd w:val="clear" w:color="auto" w:fill="auto"/>
        <w:spacing w:before="0"/>
        <w:ind w:left="140"/>
        <w:rPr>
          <w:rFonts w:ascii="Arial" w:hAnsi="Arial" w:cs="Arial"/>
          <w:sz w:val="24"/>
          <w:szCs w:val="24"/>
        </w:rPr>
      </w:pPr>
      <w:r w:rsidRPr="00A543C3">
        <w:rPr>
          <w:rFonts w:ascii="Arial" w:hAnsi="Arial" w:cs="Arial"/>
          <w:sz w:val="24"/>
          <w:szCs w:val="24"/>
        </w:rPr>
        <w:pict w14:anchorId="16AD8294">
          <v:shapetype id="_x0000_t202" coordsize="21600,21600" o:spt="202" path="m,l,21600r21600,l21600,xe">
            <v:stroke joinstyle="miter"/>
            <v:path gradientshapeok="t" o:connecttype="rect"/>
          </v:shapetype>
          <v:shape id="_x0000_s1027" type="#_x0000_t202" style="position:absolute;left:0;text-align:left;margin-left:268.8pt;margin-top:1pt;width:177.1pt;height:108.95pt;z-index:-125829375;mso-wrap-distance-left:5.3pt;mso-wrap-distance-right:5pt;mso-wrap-distance-bottom:64.5pt;mso-position-horizontal-relative:margin" wrapcoords="0 0 21600 0 21600 21600 0 21600 0 0" filled="f" stroked="f">
            <v:textbox style="mso-fit-shape-to-text:t" inset="0,0,0,0">
              <w:txbxContent>
                <w:p w14:paraId="57480F3D" w14:textId="77777777" w:rsidR="00C906CF" w:rsidRDefault="001739E1">
                  <w:pPr>
                    <w:pStyle w:val="Picturecaption"/>
                    <w:shd w:val="clear" w:color="auto" w:fill="auto"/>
                  </w:pPr>
                  <w:r>
                    <w:t>CHỦ TỊCH</w:t>
                  </w:r>
                </w:p>
                <w:p w14:paraId="228A117C" w14:textId="77777777" w:rsidR="00C906CF" w:rsidRDefault="001739E1">
                  <w:pPr>
                    <w:pStyle w:val="Picturecaption"/>
                    <w:shd w:val="clear" w:color="auto" w:fill="auto"/>
                  </w:pPr>
                  <w:r>
                    <w:t>Phạm Xuân Thăng</w:t>
                  </w:r>
                </w:p>
              </w:txbxContent>
            </v:textbox>
            <w10:wrap type="square" side="left" anchorx="margin"/>
          </v:shape>
        </w:pict>
      </w:r>
      <w:r w:rsidRPr="00A543C3">
        <w:rPr>
          <w:rFonts w:ascii="Arial" w:hAnsi="Arial" w:cs="Arial"/>
          <w:sz w:val="24"/>
          <w:szCs w:val="24"/>
        </w:rPr>
        <w:t>Nơi nhận:</w:t>
      </w:r>
    </w:p>
    <w:p w14:paraId="7E63BC9F"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UBTV Quốc hội;</w:t>
      </w:r>
    </w:p>
    <w:p w14:paraId="534825A8"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Thủ tướng Chính phủ;</w:t>
      </w:r>
    </w:p>
    <w:p w14:paraId="11D98EA7" w14:textId="77777777" w:rsidR="00C906CF" w:rsidRPr="00A543C3" w:rsidRDefault="001739E1">
      <w:pPr>
        <w:pStyle w:val="Bodytext60"/>
        <w:numPr>
          <w:ilvl w:val="0"/>
          <w:numId w:val="2"/>
        </w:numPr>
        <w:shd w:val="clear" w:color="auto" w:fill="auto"/>
        <w:tabs>
          <w:tab w:val="left" w:pos="398"/>
          <w:tab w:val="left" w:pos="4119"/>
        </w:tabs>
        <w:ind w:left="140"/>
        <w:rPr>
          <w:rFonts w:ascii="Arial" w:hAnsi="Arial" w:cs="Arial"/>
          <w:sz w:val="24"/>
          <w:szCs w:val="24"/>
        </w:rPr>
      </w:pPr>
      <w:r w:rsidRPr="00A543C3">
        <w:rPr>
          <w:rFonts w:ascii="Arial" w:hAnsi="Arial" w:cs="Arial"/>
          <w:sz w:val="24"/>
          <w:szCs w:val="24"/>
        </w:rPr>
        <w:t>Bộ</w:t>
      </w:r>
      <w:r w:rsidRPr="00A543C3">
        <w:rPr>
          <w:rFonts w:ascii="Arial" w:hAnsi="Arial" w:cs="Arial"/>
          <w:sz w:val="24"/>
          <w:szCs w:val="24"/>
        </w:rPr>
        <w:t xml:space="preserve"> Tài chính;</w:t>
      </w:r>
      <w:r w:rsidRPr="00A543C3">
        <w:rPr>
          <w:rFonts w:ascii="Arial" w:hAnsi="Arial" w:cs="Arial"/>
          <w:sz w:val="24"/>
          <w:szCs w:val="24"/>
        </w:rPr>
        <w:tab/>
      </w:r>
      <w:r w:rsidRPr="00A543C3">
        <w:rPr>
          <w:rStyle w:val="Bodytext6Italic"/>
          <w:rFonts w:ascii="Arial" w:hAnsi="Arial" w:cs="Arial"/>
          <w:sz w:val="24"/>
          <w:szCs w:val="24"/>
        </w:rPr>
        <w:t>(Đe báo cáo)</w:t>
      </w:r>
    </w:p>
    <w:p w14:paraId="6242505E" w14:textId="77777777" w:rsidR="00C906CF" w:rsidRPr="00A543C3" w:rsidRDefault="001739E1">
      <w:pPr>
        <w:pStyle w:val="Bodytext60"/>
        <w:numPr>
          <w:ilvl w:val="0"/>
          <w:numId w:val="2"/>
        </w:numPr>
        <w:shd w:val="clear" w:color="auto" w:fill="auto"/>
        <w:tabs>
          <w:tab w:val="left" w:pos="398"/>
          <w:tab w:val="left" w:pos="3793"/>
        </w:tabs>
        <w:ind w:left="140"/>
        <w:rPr>
          <w:rFonts w:ascii="Arial" w:hAnsi="Arial" w:cs="Arial"/>
          <w:sz w:val="24"/>
          <w:szCs w:val="24"/>
        </w:rPr>
      </w:pPr>
      <w:r w:rsidRPr="00A543C3">
        <w:rPr>
          <w:rFonts w:ascii="Arial" w:hAnsi="Arial" w:cs="Arial"/>
          <w:sz w:val="24"/>
          <w:szCs w:val="24"/>
        </w:rPr>
        <w:t>Bảo hiểm xã hội Việt Nam;</w:t>
      </w:r>
      <w:r w:rsidRPr="00A543C3">
        <w:rPr>
          <w:rFonts w:ascii="Arial" w:hAnsi="Arial" w:cs="Arial"/>
          <w:sz w:val="24"/>
          <w:szCs w:val="24"/>
        </w:rPr>
        <w:tab/>
      </w:r>
      <w:r w:rsidRPr="00A543C3">
        <w:rPr>
          <w:rStyle w:val="Bodytext6Italic"/>
          <w:rFonts w:ascii="Arial" w:hAnsi="Arial" w:cs="Arial"/>
          <w:sz w:val="24"/>
          <w:szCs w:val="24"/>
        </w:rPr>
        <w:t>y</w:t>
      </w:r>
    </w:p>
    <w:p w14:paraId="25120CBA" w14:textId="77777777" w:rsidR="00C906CF" w:rsidRPr="00A543C3" w:rsidRDefault="001739E1">
      <w:pPr>
        <w:pStyle w:val="Bodytext70"/>
        <w:numPr>
          <w:ilvl w:val="0"/>
          <w:numId w:val="2"/>
        </w:numPr>
        <w:shd w:val="clear" w:color="auto" w:fill="auto"/>
        <w:tabs>
          <w:tab w:val="left" w:pos="398"/>
        </w:tabs>
        <w:ind w:left="140"/>
        <w:rPr>
          <w:rFonts w:ascii="Arial" w:hAnsi="Arial" w:cs="Arial"/>
          <w:sz w:val="24"/>
          <w:szCs w:val="24"/>
        </w:rPr>
      </w:pPr>
      <w:r w:rsidRPr="00A543C3">
        <w:rPr>
          <w:rStyle w:val="Bodytext7NotItalic"/>
          <w:rFonts w:ascii="Arial" w:hAnsi="Arial" w:cs="Arial"/>
          <w:sz w:val="24"/>
          <w:szCs w:val="24"/>
        </w:rPr>
        <w:t xml:space="preserve">Bộ Tư pháp </w:t>
      </w:r>
      <w:r w:rsidRPr="00A543C3">
        <w:rPr>
          <w:rFonts w:ascii="Arial" w:hAnsi="Arial" w:cs="Arial"/>
          <w:sz w:val="24"/>
          <w:szCs w:val="24"/>
        </w:rPr>
        <w:t>(Cục Kiểm tra VBQPPL);</w:t>
      </w:r>
    </w:p>
    <w:p w14:paraId="407F0899"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Ban Công tác Đại biểu;</w:t>
      </w:r>
    </w:p>
    <w:p w14:paraId="6479A4EE"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Ban Thường vụ Tỉnh ủy;</w:t>
      </w:r>
    </w:p>
    <w:p w14:paraId="29B92603"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Đoàn đại biểu Quốc hội tỉnh;</w:t>
      </w:r>
    </w:p>
    <w:p w14:paraId="3EF41BFA"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TT HĐND, UBND, UBMTTQ tỉnh;</w:t>
      </w:r>
    </w:p>
    <w:p w14:paraId="35E22C53"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Các đại biểu HĐND tỉnh;</w:t>
      </w:r>
    </w:p>
    <w:p w14:paraId="40CB3236"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Các sở, ban, ngành, đoàn thể tỉnh;</w:t>
      </w:r>
    </w:p>
    <w:p w14:paraId="4E521516"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 xml:space="preserve">VP: Tỉnh ủy, </w:t>
      </w:r>
      <w:r w:rsidRPr="00A543C3">
        <w:rPr>
          <w:rStyle w:val="Bodytext6SmallCaps"/>
          <w:rFonts w:ascii="Arial" w:hAnsi="Arial" w:cs="Arial"/>
          <w:sz w:val="24"/>
          <w:szCs w:val="24"/>
        </w:rPr>
        <w:t>UbND</w:t>
      </w:r>
      <w:r w:rsidRPr="00A543C3">
        <w:rPr>
          <w:rFonts w:ascii="Arial" w:hAnsi="Arial" w:cs="Arial"/>
          <w:sz w:val="24"/>
          <w:szCs w:val="24"/>
        </w:rPr>
        <w:t xml:space="preserve"> tỉnh;</w:t>
      </w:r>
    </w:p>
    <w:p w14:paraId="3DFFD42B"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Lãnh đạo và CV Văn phòng Đoàn ĐBQH và HĐND tỉnh;</w:t>
      </w:r>
    </w:p>
    <w:p w14:paraId="1A7B5409"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TT HĐND, UBND các huyện, TX, TP;</w:t>
      </w:r>
    </w:p>
    <w:p w14:paraId="08538BA7" w14:textId="77777777" w:rsidR="00C906CF" w:rsidRPr="00A543C3" w:rsidRDefault="001739E1">
      <w:pPr>
        <w:pStyle w:val="Bodytext60"/>
        <w:numPr>
          <w:ilvl w:val="0"/>
          <w:numId w:val="2"/>
        </w:numPr>
        <w:shd w:val="clear" w:color="auto" w:fill="auto"/>
        <w:tabs>
          <w:tab w:val="left" w:pos="398"/>
        </w:tabs>
        <w:ind w:left="140"/>
        <w:rPr>
          <w:rFonts w:ascii="Arial" w:hAnsi="Arial" w:cs="Arial"/>
          <w:sz w:val="24"/>
          <w:szCs w:val="24"/>
        </w:rPr>
      </w:pPr>
      <w:r w:rsidRPr="00A543C3">
        <w:rPr>
          <w:rFonts w:ascii="Arial" w:hAnsi="Arial" w:cs="Arial"/>
          <w:sz w:val="24"/>
          <w:szCs w:val="24"/>
        </w:rPr>
        <w:t>Báo Hải Dương;</w:t>
      </w:r>
    </w:p>
    <w:p w14:paraId="082149DB" w14:textId="77777777" w:rsidR="00C906CF" w:rsidRPr="00A543C3" w:rsidRDefault="001739E1">
      <w:pPr>
        <w:pStyle w:val="Bodytext60"/>
        <w:numPr>
          <w:ilvl w:val="0"/>
          <w:numId w:val="2"/>
        </w:numPr>
        <w:shd w:val="clear" w:color="auto" w:fill="auto"/>
        <w:tabs>
          <w:tab w:val="left" w:pos="398"/>
        </w:tabs>
        <w:spacing w:line="244" w:lineRule="exact"/>
        <w:ind w:left="140"/>
        <w:rPr>
          <w:rFonts w:ascii="Arial" w:hAnsi="Arial" w:cs="Arial"/>
          <w:sz w:val="24"/>
          <w:szCs w:val="24"/>
        </w:rPr>
      </w:pPr>
      <w:r w:rsidRPr="00A543C3">
        <w:rPr>
          <w:rFonts w:ascii="Arial" w:hAnsi="Arial" w:cs="Arial"/>
          <w:sz w:val="24"/>
          <w:szCs w:val="24"/>
        </w:rPr>
        <w:t>Trung tâm CNTT-Văn phòng UBND tỉnh;</w:t>
      </w:r>
    </w:p>
    <w:p w14:paraId="001B1547" w14:textId="77777777" w:rsidR="00C906CF" w:rsidRPr="00A543C3" w:rsidRDefault="001739E1">
      <w:pPr>
        <w:pStyle w:val="Bodytext60"/>
        <w:numPr>
          <w:ilvl w:val="0"/>
          <w:numId w:val="2"/>
        </w:numPr>
        <w:shd w:val="clear" w:color="auto" w:fill="auto"/>
        <w:tabs>
          <w:tab w:val="left" w:pos="398"/>
        </w:tabs>
        <w:spacing w:line="244" w:lineRule="exact"/>
        <w:ind w:left="140"/>
        <w:rPr>
          <w:rFonts w:ascii="Arial" w:hAnsi="Arial" w:cs="Arial"/>
          <w:sz w:val="24"/>
          <w:szCs w:val="24"/>
        </w:rPr>
      </w:pPr>
      <w:r w:rsidRPr="00A543C3">
        <w:rPr>
          <w:rFonts w:ascii="Arial" w:hAnsi="Arial" w:cs="Arial"/>
          <w:sz w:val="24"/>
          <w:szCs w:val="24"/>
        </w:rPr>
        <w:t>Trang TTĐT ĐBDC tỉnh;</w:t>
      </w:r>
    </w:p>
    <w:p w14:paraId="2A0BF98B" w14:textId="77777777" w:rsidR="00C906CF" w:rsidRPr="00A543C3" w:rsidRDefault="001739E1">
      <w:pPr>
        <w:pStyle w:val="Bodytext60"/>
        <w:shd w:val="clear" w:color="auto" w:fill="auto"/>
        <w:spacing w:line="244" w:lineRule="exact"/>
        <w:ind w:left="140"/>
        <w:rPr>
          <w:rFonts w:ascii="Arial" w:hAnsi="Arial" w:cs="Arial"/>
          <w:sz w:val="24"/>
          <w:szCs w:val="24"/>
        </w:rPr>
      </w:pPr>
      <w:r w:rsidRPr="00A543C3">
        <w:rPr>
          <w:rFonts w:ascii="Arial" w:hAnsi="Arial" w:cs="Arial"/>
          <w:sz w:val="24"/>
          <w:szCs w:val="24"/>
        </w:rPr>
        <w:t>- Lưu: VT.</w:t>
      </w:r>
    </w:p>
    <w:sectPr w:rsidR="00C906CF" w:rsidRPr="00A543C3">
      <w:pgSz w:w="12240" w:h="18720"/>
      <w:pgMar w:top="2044" w:right="983" w:bottom="2159" w:left="1825"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57FCB" w14:textId="77777777" w:rsidR="00000000" w:rsidRDefault="001739E1">
      <w:r>
        <w:separator/>
      </w:r>
    </w:p>
  </w:endnote>
  <w:endnote w:type="continuationSeparator" w:id="0">
    <w:p w14:paraId="3A70CBB0" w14:textId="77777777" w:rsidR="00000000" w:rsidRDefault="00173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73791" w14:textId="77777777" w:rsidR="00C906CF" w:rsidRDefault="00C906CF"/>
  </w:footnote>
  <w:footnote w:type="continuationSeparator" w:id="0">
    <w:p w14:paraId="20B0113A" w14:textId="77777777" w:rsidR="00C906CF" w:rsidRDefault="00C906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34C"/>
    <w:multiLevelType w:val="multilevel"/>
    <w:tmpl w:val="83EA51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50F70CF"/>
    <w:multiLevelType w:val="multilevel"/>
    <w:tmpl w:val="25BAB3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C906CF"/>
    <w:rsid w:val="001739E1"/>
    <w:rsid w:val="00A34A0B"/>
    <w:rsid w:val="00A543C3"/>
    <w:rsid w:val="00C90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9ABCF41"/>
  <w15:docId w15:val="{00D9FB52-6D1B-4436-ACD0-4868BD26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3">
    <w:name w:val="Body text (3)_"/>
    <w:basedOn w:val="DefaultParagraphFont"/>
    <w:link w:val="Bodytext30"/>
    <w:rPr>
      <w:b w:val="0"/>
      <w:bCs w:val="0"/>
      <w:i w:val="0"/>
      <w:iCs w:val="0"/>
      <w:smallCaps w:val="0"/>
      <w:strike w:val="0"/>
      <w:sz w:val="26"/>
      <w:szCs w:val="26"/>
      <w:u w:val="none"/>
    </w:rPr>
  </w:style>
  <w:style w:type="character" w:customStyle="1" w:styleId="Bodytext2">
    <w:name w:val="Body text (2)_"/>
    <w:basedOn w:val="DefaultParagraphFont"/>
    <w:link w:val="Bodytext20"/>
    <w:rPr>
      <w:b w:val="0"/>
      <w:bCs w:val="0"/>
      <w:i/>
      <w:iCs/>
      <w:smallCaps w:val="0"/>
      <w:strike w:val="0"/>
      <w:sz w:val="26"/>
      <w:szCs w:val="26"/>
      <w:u w:val="none"/>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3Bold">
    <w:name w:val="Body text (3) + Bold"/>
    <w:basedOn w:val="Bodytext3"/>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2"/>
      <w:szCs w:val="22"/>
      <w:u w:val="none"/>
    </w:rPr>
  </w:style>
  <w:style w:type="character" w:customStyle="1" w:styleId="Bodytext6Italic">
    <w:name w:val="Body text (6) + Italic"/>
    <w:basedOn w:val="Bodytext6"/>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Bodytext7">
    <w:name w:val="Body text (7)_"/>
    <w:basedOn w:val="DefaultParagraphFont"/>
    <w:link w:val="Bodytext70"/>
    <w:rPr>
      <w:b w:val="0"/>
      <w:bCs w:val="0"/>
      <w:i/>
      <w:iCs/>
      <w:smallCaps w:val="0"/>
      <w:strike w:val="0"/>
      <w:sz w:val="22"/>
      <w:szCs w:val="22"/>
      <w:u w:val="none"/>
    </w:rPr>
  </w:style>
  <w:style w:type="character" w:customStyle="1" w:styleId="Bodytext7NotItalic">
    <w:name w:val="Body text (7) + Not Italic"/>
    <w:basedOn w:val="Bodytext7"/>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Bodytext6SmallCaps">
    <w:name w:val="Body text (6) + Small Caps"/>
    <w:basedOn w:val="Bodytext6"/>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paragraph" w:customStyle="1" w:styleId="Bodytext40">
    <w:name w:val="Body text (4)"/>
    <w:basedOn w:val="Normal"/>
    <w:link w:val="Bodytext4"/>
    <w:pPr>
      <w:shd w:val="clear" w:color="auto" w:fill="FFFFFF"/>
      <w:spacing w:line="322" w:lineRule="exact"/>
      <w:jc w:val="center"/>
    </w:pPr>
    <w:rPr>
      <w:b/>
      <w:bCs/>
      <w:sz w:val="26"/>
      <w:szCs w:val="26"/>
    </w:rPr>
  </w:style>
  <w:style w:type="paragraph" w:customStyle="1" w:styleId="Picturecaption">
    <w:name w:val="Picture caption"/>
    <w:basedOn w:val="Normal"/>
    <w:link w:val="PicturecaptionExact"/>
    <w:pPr>
      <w:shd w:val="clear" w:color="auto" w:fill="FFFFFF"/>
      <w:spacing w:line="288" w:lineRule="exact"/>
    </w:pPr>
    <w:rPr>
      <w:b/>
      <w:bCs/>
      <w:sz w:val="26"/>
      <w:szCs w:val="26"/>
    </w:rPr>
  </w:style>
  <w:style w:type="paragraph" w:customStyle="1" w:styleId="Heading10">
    <w:name w:val="Heading #1"/>
    <w:basedOn w:val="Normal"/>
    <w:link w:val="Heading1"/>
    <w:pPr>
      <w:shd w:val="clear" w:color="auto" w:fill="FFFFFF"/>
      <w:spacing w:after="320" w:line="317" w:lineRule="exact"/>
      <w:ind w:hanging="760"/>
      <w:outlineLvl w:val="0"/>
    </w:pPr>
    <w:rPr>
      <w:b/>
      <w:bCs/>
      <w:sz w:val="26"/>
      <w:szCs w:val="26"/>
    </w:rPr>
  </w:style>
  <w:style w:type="paragraph" w:customStyle="1" w:styleId="Bodytext30">
    <w:name w:val="Body text (3)"/>
    <w:basedOn w:val="Normal"/>
    <w:link w:val="Bodytext3"/>
    <w:pPr>
      <w:shd w:val="clear" w:color="auto" w:fill="FFFFFF"/>
      <w:spacing w:before="320" w:line="288" w:lineRule="exact"/>
      <w:jc w:val="both"/>
    </w:pPr>
    <w:rPr>
      <w:sz w:val="26"/>
      <w:szCs w:val="26"/>
    </w:rPr>
  </w:style>
  <w:style w:type="paragraph" w:customStyle="1" w:styleId="Bodytext20">
    <w:name w:val="Body text (2)"/>
    <w:basedOn w:val="Normal"/>
    <w:link w:val="Bodytext2"/>
    <w:pPr>
      <w:shd w:val="clear" w:color="auto" w:fill="FFFFFF"/>
      <w:spacing w:after="480" w:line="288" w:lineRule="exact"/>
    </w:pPr>
    <w:rPr>
      <w:i/>
      <w:iCs/>
      <w:sz w:val="26"/>
      <w:szCs w:val="26"/>
    </w:rPr>
  </w:style>
  <w:style w:type="paragraph" w:customStyle="1" w:styleId="Bodytext50">
    <w:name w:val="Body text (5)"/>
    <w:basedOn w:val="Normal"/>
    <w:link w:val="Bodytext5"/>
    <w:pPr>
      <w:shd w:val="clear" w:color="auto" w:fill="FFFFFF"/>
      <w:spacing w:before="200" w:line="244" w:lineRule="exact"/>
    </w:pPr>
    <w:rPr>
      <w:b/>
      <w:bCs/>
      <w:i/>
      <w:iCs/>
      <w:sz w:val="22"/>
      <w:szCs w:val="22"/>
    </w:rPr>
  </w:style>
  <w:style w:type="paragraph" w:customStyle="1" w:styleId="Bodytext60">
    <w:name w:val="Body text (6)"/>
    <w:basedOn w:val="Normal"/>
    <w:link w:val="Bodytext6"/>
    <w:pPr>
      <w:shd w:val="clear" w:color="auto" w:fill="FFFFFF"/>
      <w:spacing w:line="250" w:lineRule="exact"/>
    </w:pPr>
    <w:rPr>
      <w:sz w:val="22"/>
      <w:szCs w:val="22"/>
    </w:rPr>
  </w:style>
  <w:style w:type="paragraph" w:customStyle="1" w:styleId="Bodytext70">
    <w:name w:val="Body text (7)"/>
    <w:basedOn w:val="Normal"/>
    <w:link w:val="Bodytext7"/>
    <w:pPr>
      <w:shd w:val="clear" w:color="auto" w:fill="FFFFFF"/>
      <w:spacing w:line="250" w:lineRule="exact"/>
    </w:pPr>
    <w:rPr>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F47BEE-7182-4756-947F-94000F2CF745}"/>
</file>

<file path=customXml/itemProps2.xml><?xml version="1.0" encoding="utf-8"?>
<ds:datastoreItem xmlns:ds="http://schemas.openxmlformats.org/officeDocument/2006/customXml" ds:itemID="{0231B7F4-3FF2-4187-8152-834E62CA89D4}"/>
</file>

<file path=customXml/itemProps3.xml><?xml version="1.0" encoding="utf-8"?>
<ds:datastoreItem xmlns:ds="http://schemas.openxmlformats.org/officeDocument/2006/customXml" ds:itemID="{D03FBE6B-6D2E-4812-A623-A729BEC8347A}"/>
</file>

<file path=docProps/app.xml><?xml version="1.0" encoding="utf-8"?>
<Properties xmlns="http://schemas.openxmlformats.org/officeDocument/2006/extended-properties" xmlns:vt="http://schemas.openxmlformats.org/officeDocument/2006/docPropsVTypes">
  <Template>Normal</Template>
  <TotalTime>2</TotalTime>
  <Pages>2</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Admin</dc:creator>
  <cp:keywords/>
  <cp:lastModifiedBy>HUY-STP</cp:lastModifiedBy>
  <cp:revision>13</cp:revision>
  <dcterms:created xsi:type="dcterms:W3CDTF">2021-12-27T01:36:00Z</dcterms:created>
  <dcterms:modified xsi:type="dcterms:W3CDTF">2021-12-27T01:38:00Z</dcterms:modified>
</cp:coreProperties>
</file>