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before="226"/>
        <w:rPr>
          <w:sz w:val="29"/>
        </w:rPr>
      </w:pPr>
    </w:p>
    <w:p>
      <w:pPr>
        <w:pStyle w:val="Title"/>
      </w:pPr>
      <w:r>
        <w:rPr/>
        <w:t>Phụ</w:t>
      </w:r>
      <w:r>
        <w:rPr>
          <w:spacing w:val="-7"/>
        </w:rPr>
        <w:t> </w:t>
      </w:r>
      <w:r>
        <w:rPr/>
        <w:t>lục</w:t>
      </w:r>
      <w:r>
        <w:rPr>
          <w:spacing w:val="-6"/>
        </w:rPr>
        <w:t> </w:t>
      </w:r>
      <w:r>
        <w:rPr>
          <w:spacing w:val="-5"/>
        </w:rPr>
        <w:t>III</w:t>
      </w:r>
    </w:p>
    <w:p>
      <w:pPr>
        <w:spacing w:line="215" w:lineRule="exact" w:before="80"/>
        <w:ind w:left="1505" w:right="0" w:firstLine="0"/>
        <w:jc w:val="left"/>
        <w:rPr>
          <w:sz w:val="20"/>
        </w:rPr>
      </w:pPr>
      <w:r>
        <w:rPr/>
        <w:br w:type="column"/>
      </w:r>
      <w:r>
        <w:rPr>
          <w:spacing w:val="-2"/>
          <w:sz w:val="20"/>
        </w:rPr>
        <w:t>Số:</w:t>
      </w:r>
      <w:r>
        <w:rPr>
          <w:spacing w:val="14"/>
          <w:sz w:val="20"/>
        </w:rPr>
        <w:t> </w:t>
      </w:r>
      <w:r>
        <w:rPr>
          <w:spacing w:val="-2"/>
          <w:sz w:val="20"/>
        </w:rPr>
        <w:t>50/2026/QĐ-</w:t>
      </w:r>
      <w:r>
        <w:rPr>
          <w:spacing w:val="-4"/>
          <w:sz w:val="20"/>
        </w:rPr>
        <w:t>UBND</w:t>
      </w:r>
    </w:p>
    <w:p>
      <w:pPr>
        <w:spacing w:line="215" w:lineRule="exact" w:before="0"/>
        <w:ind w:left="1505" w:right="0" w:firstLine="0"/>
        <w:jc w:val="left"/>
        <w:rPr>
          <w:sz w:val="20"/>
        </w:rPr>
      </w:pPr>
      <w:r>
        <w:rPr>
          <w:sz w:val="20"/>
        </w:rPr>
        <w:t>Thời</w:t>
      </w:r>
      <w:r>
        <w:rPr>
          <w:spacing w:val="-3"/>
          <w:sz w:val="20"/>
        </w:rPr>
        <w:t> </w:t>
      </w:r>
      <w:r>
        <w:rPr>
          <w:sz w:val="20"/>
        </w:rPr>
        <w:t>gian</w:t>
      </w:r>
      <w:r>
        <w:rPr>
          <w:spacing w:val="-2"/>
          <w:sz w:val="20"/>
        </w:rPr>
        <w:t> </w:t>
      </w:r>
      <w:r>
        <w:rPr>
          <w:sz w:val="20"/>
        </w:rPr>
        <w:t>ký:</w:t>
      </w:r>
      <w:r>
        <w:rPr>
          <w:spacing w:val="-2"/>
          <w:sz w:val="20"/>
        </w:rPr>
        <w:t> </w:t>
      </w:r>
      <w:r>
        <w:rPr>
          <w:sz w:val="20"/>
        </w:rPr>
        <w:t>2026-05-</w:t>
      </w:r>
      <w:r>
        <w:rPr>
          <w:spacing w:val="-2"/>
          <w:sz w:val="20"/>
        </w:rPr>
        <w:t>20T15:11:38+07:00</w:t>
      </w:r>
    </w:p>
    <w:p>
      <w:pPr>
        <w:spacing w:after="0" w:line="215" w:lineRule="exact"/>
        <w:jc w:val="left"/>
        <w:rPr>
          <w:sz w:val="20"/>
        </w:rPr>
        <w:sectPr>
          <w:type w:val="continuous"/>
          <w:pgSz w:w="11910" w:h="16840"/>
          <w:pgMar w:top="0" w:bottom="280" w:left="283" w:right="141"/>
          <w:cols w:num="2" w:equalWidth="0">
            <w:col w:w="6392" w:space="40"/>
            <w:col w:w="5054"/>
          </w:cols>
        </w:sectPr>
      </w:pPr>
    </w:p>
    <w:p>
      <w:pPr>
        <w:pStyle w:val="BodyText"/>
        <w:spacing w:line="261" w:lineRule="auto" w:before="138"/>
        <w:ind w:left="763" w:right="885" w:firstLine="2"/>
        <w:jc w:val="center"/>
      </w:pPr>
      <w:r>
        <w:rPr/>
        <w:t>QUY ĐỊNH VỀ DANH MỤC HÀNG HOÁ, DỊCH VỤ BÁO CÁO VÀ PHÂN CÔNG TRÁCH NHIỆM SỞ, NGÀNH; UBND CÁC PHƯỜNG, XÃ, ĐẶC KHU (NẾU CÓ) THỰC HIỆN, NHIỆM VỤ TỔNG HỢP, PHÂN TÍCH, DỰ BÁO GIÁ THỊ TRƯỜNG THEO QUY ĐỊNH TẠI THÔNG TƯ SỐ 29/2024/TT- BTC NGÀY 16/5/2024 VÀ THÔNG TƯ SỐ 44/2025/TT-BTC NGÀY 18/6/2025 CỦA BỘ TRƯỞNG BỘ TÀI CHÍNH</w:t>
      </w:r>
    </w:p>
    <w:p>
      <w:pPr>
        <w:tabs>
          <w:tab w:pos="4526" w:val="left" w:leader="none"/>
          <w:tab w:pos="5407" w:val="left" w:leader="none"/>
          <w:tab w:pos="7916" w:val="left" w:leader="none"/>
          <w:tab w:pos="9117" w:val="left" w:leader="none"/>
        </w:tabs>
        <w:spacing w:line="261" w:lineRule="auto" w:before="164" w:after="56"/>
        <w:ind w:left="1185" w:right="1354" w:firstLine="0"/>
        <w:jc w:val="center"/>
        <w:rPr>
          <w:i/>
          <w:sz w:val="25"/>
        </w:rPr>
      </w:pPr>
      <w:r>
        <w:rPr>
          <w:i/>
          <w:sz w:val="25"/>
        </w:rPr>
        <w:t>(Kèm theo Quyết định số:</w:t>
        <w:tab/>
      </w:r>
      <w:r>
        <w:rPr>
          <w:i/>
          <w:spacing w:val="-10"/>
          <w:sz w:val="25"/>
        </w:rPr>
        <w:t>/</w:t>
      </w:r>
      <w:r>
        <w:rPr>
          <w:i/>
          <w:sz w:val="25"/>
        </w:rPr>
        <w:tab/>
        <w:t>/QĐ-UBND</w:t>
      </w:r>
      <w:r>
        <w:rPr>
          <w:i/>
          <w:spacing w:val="40"/>
          <w:sz w:val="25"/>
        </w:rPr>
        <w:t> </w:t>
      </w:r>
      <w:r>
        <w:rPr>
          <w:i/>
          <w:sz w:val="25"/>
        </w:rPr>
        <w:t>ngày</w:t>
        <w:tab/>
      </w:r>
      <w:r>
        <w:rPr>
          <w:i/>
          <w:spacing w:val="-2"/>
          <w:sz w:val="25"/>
        </w:rPr>
        <w:t>tháng</w:t>
      </w:r>
      <w:r>
        <w:rPr>
          <w:i/>
          <w:sz w:val="25"/>
        </w:rPr>
        <w:tab/>
        <w:t>năm</w:t>
      </w:r>
      <w:r>
        <w:rPr>
          <w:i/>
          <w:spacing w:val="-16"/>
          <w:sz w:val="25"/>
        </w:rPr>
        <w:t> </w:t>
      </w:r>
      <w:r>
        <w:rPr>
          <w:i/>
          <w:sz w:val="25"/>
        </w:rPr>
        <w:t>2026 của UBND thành phố Đà Nẵng)</w:t>
      </w:r>
    </w:p>
    <w:tbl>
      <w:tblPr>
        <w:tblW w:w="0" w:type="auto"/>
        <w:jc w:val="left"/>
        <w:tblInd w:w="1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4"/>
        <w:gridCol w:w="7816"/>
        <w:gridCol w:w="2605"/>
      </w:tblGrid>
      <w:tr>
        <w:trPr>
          <w:trHeight w:val="1991" w:hRule="atLeast"/>
        </w:trPr>
        <w:tc>
          <w:tcPr>
            <w:tcW w:w="704" w:type="dxa"/>
          </w:tcPr>
          <w:p>
            <w:pPr>
              <w:pStyle w:val="TableParagraph"/>
              <w:rPr>
                <w:i/>
                <w:sz w:val="22"/>
              </w:rPr>
            </w:pPr>
          </w:p>
          <w:p>
            <w:pPr>
              <w:pStyle w:val="TableParagraph"/>
              <w:rPr>
                <w:i/>
                <w:sz w:val="22"/>
              </w:rPr>
            </w:pPr>
          </w:p>
          <w:p>
            <w:pPr>
              <w:pStyle w:val="TableParagraph"/>
              <w:spacing w:before="104"/>
              <w:rPr>
                <w:i/>
                <w:sz w:val="22"/>
              </w:rPr>
            </w:pPr>
          </w:p>
          <w:p>
            <w:pPr>
              <w:pStyle w:val="TableParagraph"/>
              <w:ind w:left="10"/>
              <w:jc w:val="center"/>
              <w:rPr>
                <w:b/>
                <w:sz w:val="22"/>
              </w:rPr>
            </w:pPr>
            <w:r>
              <w:rPr>
                <w:b/>
                <w:spacing w:val="-5"/>
                <w:sz w:val="22"/>
              </w:rPr>
              <w:t>STT</w:t>
            </w:r>
          </w:p>
        </w:tc>
        <w:tc>
          <w:tcPr>
            <w:tcW w:w="7816" w:type="dxa"/>
          </w:tcPr>
          <w:p>
            <w:pPr>
              <w:pStyle w:val="TableParagraph"/>
              <w:rPr>
                <w:i/>
                <w:sz w:val="22"/>
              </w:rPr>
            </w:pPr>
          </w:p>
          <w:p>
            <w:pPr>
              <w:pStyle w:val="TableParagraph"/>
              <w:rPr>
                <w:i/>
                <w:sz w:val="22"/>
              </w:rPr>
            </w:pPr>
          </w:p>
          <w:p>
            <w:pPr>
              <w:pStyle w:val="TableParagraph"/>
              <w:spacing w:before="104"/>
              <w:rPr>
                <w:i/>
                <w:sz w:val="22"/>
              </w:rPr>
            </w:pPr>
          </w:p>
          <w:p>
            <w:pPr>
              <w:pStyle w:val="TableParagraph"/>
              <w:ind w:left="15"/>
              <w:jc w:val="center"/>
              <w:rPr>
                <w:b/>
                <w:sz w:val="22"/>
              </w:rPr>
            </w:pPr>
            <w:r>
              <w:rPr>
                <w:b/>
                <w:sz w:val="22"/>
              </w:rPr>
              <w:t>Danh</w:t>
            </w:r>
            <w:r>
              <w:rPr>
                <w:b/>
                <w:spacing w:val="7"/>
                <w:sz w:val="22"/>
              </w:rPr>
              <w:t> </w:t>
            </w:r>
            <w:r>
              <w:rPr>
                <w:b/>
                <w:sz w:val="22"/>
              </w:rPr>
              <w:t>mục</w:t>
            </w:r>
            <w:r>
              <w:rPr>
                <w:b/>
                <w:spacing w:val="8"/>
                <w:sz w:val="22"/>
              </w:rPr>
              <w:t> </w:t>
            </w:r>
            <w:r>
              <w:rPr>
                <w:b/>
                <w:sz w:val="22"/>
              </w:rPr>
              <w:t>báo</w:t>
            </w:r>
            <w:r>
              <w:rPr>
                <w:b/>
                <w:spacing w:val="7"/>
                <w:sz w:val="22"/>
              </w:rPr>
              <w:t> </w:t>
            </w:r>
            <w:r>
              <w:rPr>
                <w:b/>
                <w:spacing w:val="-5"/>
                <w:sz w:val="22"/>
              </w:rPr>
              <w:t>cáo</w:t>
            </w:r>
          </w:p>
        </w:tc>
        <w:tc>
          <w:tcPr>
            <w:tcW w:w="2605" w:type="dxa"/>
          </w:tcPr>
          <w:p>
            <w:pPr>
              <w:pStyle w:val="TableParagraph"/>
              <w:spacing w:before="53"/>
              <w:rPr>
                <w:i/>
                <w:sz w:val="22"/>
              </w:rPr>
            </w:pPr>
          </w:p>
          <w:p>
            <w:pPr>
              <w:pStyle w:val="TableParagraph"/>
              <w:spacing w:line="264" w:lineRule="auto"/>
              <w:ind w:left="54" w:right="85" w:firstLine="2"/>
              <w:jc w:val="center"/>
              <w:rPr>
                <w:b/>
                <w:sz w:val="22"/>
              </w:rPr>
            </w:pPr>
            <w:r>
              <w:rPr>
                <w:b/>
                <w:sz w:val="22"/>
              </w:rPr>
              <w:t>Cơ quan, đơn vị chuyên môn theo ngành lĩnh vực, hoặc UBND các phường, xã, đặc khu thực hiện</w:t>
            </w:r>
            <w:r>
              <w:rPr>
                <w:b/>
                <w:spacing w:val="80"/>
                <w:sz w:val="22"/>
              </w:rPr>
              <w:t> </w:t>
            </w:r>
            <w:r>
              <w:rPr>
                <w:b/>
                <w:sz w:val="22"/>
              </w:rPr>
              <w:t>báo cáo thị trường</w:t>
            </w:r>
          </w:p>
        </w:tc>
      </w:tr>
      <w:tr>
        <w:trPr>
          <w:trHeight w:val="803" w:hRule="atLeast"/>
        </w:trPr>
        <w:tc>
          <w:tcPr>
            <w:tcW w:w="704" w:type="dxa"/>
          </w:tcPr>
          <w:p>
            <w:pPr>
              <w:pStyle w:val="TableParagraph"/>
              <w:spacing w:before="25"/>
              <w:rPr>
                <w:i/>
                <w:sz w:val="22"/>
              </w:rPr>
            </w:pPr>
          </w:p>
          <w:p>
            <w:pPr>
              <w:pStyle w:val="TableParagraph"/>
              <w:ind w:left="10" w:right="3"/>
              <w:jc w:val="center"/>
              <w:rPr>
                <w:b/>
                <w:sz w:val="22"/>
              </w:rPr>
            </w:pPr>
            <w:r>
              <w:rPr>
                <w:b/>
                <w:spacing w:val="-10"/>
                <w:sz w:val="22"/>
              </w:rPr>
              <w:t>I</w:t>
            </w:r>
          </w:p>
        </w:tc>
        <w:tc>
          <w:tcPr>
            <w:tcW w:w="7816" w:type="dxa"/>
          </w:tcPr>
          <w:p>
            <w:pPr>
              <w:pStyle w:val="TableParagraph"/>
              <w:spacing w:line="264" w:lineRule="auto" w:before="139"/>
              <w:ind w:left="27" w:right="231"/>
              <w:rPr>
                <w:b/>
                <w:sz w:val="22"/>
              </w:rPr>
            </w:pPr>
            <w:r>
              <w:rPr>
                <w:b/>
                <w:sz w:val="22"/>
              </w:rPr>
              <w:t>ĐỐI VỚI BÁO CÁO THỊ TRƯỜNG THỰC HIỆN ĐỊNH KỲ HÀNG THÁNG,</w:t>
            </w:r>
            <w:r>
              <w:rPr>
                <w:b/>
                <w:spacing w:val="80"/>
                <w:w w:val="150"/>
                <w:sz w:val="22"/>
              </w:rPr>
              <w:t> </w:t>
            </w:r>
            <w:r>
              <w:rPr>
                <w:b/>
                <w:sz w:val="22"/>
              </w:rPr>
              <w:t>3 THÁNG, 6 THÁNG, 9 THÁNG VÀ CẢ NĂM</w:t>
            </w:r>
          </w:p>
        </w:tc>
        <w:tc>
          <w:tcPr>
            <w:tcW w:w="2605" w:type="dxa"/>
          </w:tcPr>
          <w:p>
            <w:pPr>
              <w:pStyle w:val="TableParagraph"/>
              <w:rPr>
                <w:sz w:val="22"/>
              </w:rPr>
            </w:pPr>
          </w:p>
        </w:tc>
      </w:tr>
      <w:tr>
        <w:trPr>
          <w:trHeight w:val="380" w:hRule="atLeast"/>
        </w:trPr>
        <w:tc>
          <w:tcPr>
            <w:tcW w:w="704" w:type="dxa"/>
            <w:vMerge w:val="restart"/>
          </w:tcPr>
          <w:p>
            <w:pPr>
              <w:pStyle w:val="TableParagraph"/>
              <w:spacing w:before="2"/>
              <w:ind w:left="10" w:right="2"/>
              <w:jc w:val="center"/>
              <w:rPr>
                <w:sz w:val="22"/>
              </w:rPr>
            </w:pPr>
            <w:r>
              <w:rPr>
                <w:spacing w:val="-10"/>
                <w:sz w:val="22"/>
              </w:rPr>
              <w:t>1</w:t>
            </w:r>
          </w:p>
        </w:tc>
        <w:tc>
          <w:tcPr>
            <w:tcW w:w="7816" w:type="dxa"/>
            <w:tcBorders>
              <w:bottom w:val="single" w:sz="2" w:space="0" w:color="000000"/>
            </w:tcBorders>
          </w:tcPr>
          <w:p>
            <w:pPr>
              <w:pStyle w:val="TableParagraph"/>
              <w:spacing w:before="6"/>
              <w:ind w:left="27"/>
              <w:rPr>
                <w:b/>
                <w:sz w:val="22"/>
              </w:rPr>
            </w:pPr>
            <w:r>
              <w:rPr>
                <w:b/>
                <w:sz w:val="22"/>
              </w:rPr>
              <w:t>THỰC</w:t>
            </w:r>
            <w:r>
              <w:rPr>
                <w:b/>
                <w:spacing w:val="14"/>
                <w:sz w:val="22"/>
              </w:rPr>
              <w:t> </w:t>
            </w:r>
            <w:r>
              <w:rPr>
                <w:b/>
                <w:sz w:val="22"/>
              </w:rPr>
              <w:t>PHẨM;</w:t>
            </w:r>
            <w:r>
              <w:rPr>
                <w:b/>
                <w:spacing w:val="14"/>
                <w:sz w:val="22"/>
              </w:rPr>
              <w:t> </w:t>
            </w:r>
            <w:r>
              <w:rPr>
                <w:b/>
                <w:sz w:val="22"/>
              </w:rPr>
              <w:t>CHẤT</w:t>
            </w:r>
            <w:r>
              <w:rPr>
                <w:b/>
                <w:spacing w:val="15"/>
                <w:sz w:val="22"/>
              </w:rPr>
              <w:t> </w:t>
            </w:r>
            <w:r>
              <w:rPr>
                <w:b/>
                <w:spacing w:val="-4"/>
                <w:sz w:val="22"/>
              </w:rPr>
              <w:t>ĐỐT:</w:t>
            </w:r>
          </w:p>
        </w:tc>
        <w:tc>
          <w:tcPr>
            <w:tcW w:w="2605" w:type="dxa"/>
            <w:vMerge w:val="restart"/>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164"/>
              <w:rPr>
                <w:i/>
                <w:sz w:val="22"/>
              </w:rPr>
            </w:pPr>
          </w:p>
          <w:p>
            <w:pPr>
              <w:pStyle w:val="TableParagraph"/>
              <w:ind w:left="524"/>
              <w:rPr>
                <w:sz w:val="22"/>
              </w:rPr>
            </w:pPr>
            <w:r>
              <w:rPr>
                <w:sz w:val="22"/>
              </w:rPr>
              <w:t>Sở</w:t>
            </w:r>
            <w:r>
              <w:rPr>
                <w:spacing w:val="9"/>
                <w:sz w:val="22"/>
              </w:rPr>
              <w:t> </w:t>
            </w:r>
            <w:r>
              <w:rPr>
                <w:sz w:val="22"/>
              </w:rPr>
              <w:t>Công</w:t>
            </w:r>
            <w:r>
              <w:rPr>
                <w:spacing w:val="6"/>
                <w:sz w:val="22"/>
              </w:rPr>
              <w:t> </w:t>
            </w:r>
            <w:r>
              <w:rPr>
                <w:spacing w:val="-2"/>
                <w:sz w:val="22"/>
              </w:rPr>
              <w:t>Thương</w:t>
            </w:r>
          </w:p>
        </w:tc>
      </w:tr>
      <w:tr>
        <w:trPr>
          <w:trHeight w:val="423" w:hRule="atLeast"/>
        </w:trPr>
        <w:tc>
          <w:tcPr>
            <w:tcW w:w="704" w:type="dxa"/>
            <w:vMerge/>
            <w:tcBorders>
              <w:top w:val="nil"/>
            </w:tcBorders>
          </w:tcPr>
          <w:p>
            <w:pPr>
              <w:rPr>
                <w:sz w:val="2"/>
                <w:szCs w:val="2"/>
              </w:rPr>
            </w:pPr>
          </w:p>
        </w:tc>
        <w:tc>
          <w:tcPr>
            <w:tcW w:w="7816" w:type="dxa"/>
            <w:tcBorders>
              <w:top w:val="single" w:sz="2" w:space="0" w:color="000000"/>
              <w:bottom w:val="single" w:sz="2" w:space="0" w:color="000000"/>
            </w:tcBorders>
          </w:tcPr>
          <w:p>
            <w:pPr>
              <w:pStyle w:val="TableParagraph"/>
              <w:spacing w:before="83"/>
              <w:ind w:left="27"/>
              <w:rPr>
                <w:sz w:val="22"/>
              </w:rPr>
            </w:pPr>
            <w:r>
              <w:rPr>
                <w:sz w:val="22"/>
              </w:rPr>
              <w:t>01.003</w:t>
            </w:r>
            <w:r>
              <w:rPr>
                <w:spacing w:val="67"/>
                <w:sz w:val="22"/>
              </w:rPr>
              <w:t> </w:t>
            </w:r>
            <w:r>
              <w:rPr>
                <w:sz w:val="22"/>
              </w:rPr>
              <w:t>-</w:t>
            </w:r>
            <w:r>
              <w:rPr>
                <w:spacing w:val="66"/>
                <w:sz w:val="22"/>
              </w:rPr>
              <w:t> </w:t>
            </w:r>
            <w:r>
              <w:rPr>
                <w:sz w:val="22"/>
              </w:rPr>
              <w:t>Thịt</w:t>
            </w:r>
            <w:r>
              <w:rPr>
                <w:spacing w:val="6"/>
                <w:sz w:val="22"/>
              </w:rPr>
              <w:t> </w:t>
            </w:r>
            <w:r>
              <w:rPr>
                <w:sz w:val="22"/>
              </w:rPr>
              <w:t>heo</w:t>
            </w:r>
            <w:r>
              <w:rPr>
                <w:spacing w:val="6"/>
                <w:sz w:val="22"/>
              </w:rPr>
              <w:t> </w:t>
            </w:r>
            <w:r>
              <w:rPr>
                <w:spacing w:val="-5"/>
                <w:sz w:val="22"/>
              </w:rPr>
              <w:t>hơi</w:t>
            </w:r>
          </w:p>
        </w:tc>
        <w:tc>
          <w:tcPr>
            <w:tcW w:w="2605" w:type="dxa"/>
            <w:vMerge/>
            <w:tcBorders>
              <w:top w:val="nil"/>
            </w:tcBorders>
          </w:tcPr>
          <w:p>
            <w:pPr>
              <w:rPr>
                <w:sz w:val="2"/>
                <w:szCs w:val="2"/>
              </w:rPr>
            </w:pPr>
          </w:p>
        </w:tc>
      </w:tr>
      <w:tr>
        <w:trPr>
          <w:trHeight w:val="423" w:hRule="atLeast"/>
        </w:trPr>
        <w:tc>
          <w:tcPr>
            <w:tcW w:w="704" w:type="dxa"/>
            <w:vMerge/>
            <w:tcBorders>
              <w:top w:val="nil"/>
            </w:tcBorders>
          </w:tcPr>
          <w:p>
            <w:pPr>
              <w:rPr>
                <w:sz w:val="2"/>
                <w:szCs w:val="2"/>
              </w:rPr>
            </w:pPr>
          </w:p>
        </w:tc>
        <w:tc>
          <w:tcPr>
            <w:tcW w:w="7816" w:type="dxa"/>
            <w:tcBorders>
              <w:top w:val="single" w:sz="2" w:space="0" w:color="000000"/>
              <w:bottom w:val="single" w:sz="2" w:space="0" w:color="000000"/>
            </w:tcBorders>
          </w:tcPr>
          <w:p>
            <w:pPr>
              <w:pStyle w:val="TableParagraph"/>
              <w:spacing w:before="83"/>
              <w:ind w:left="27"/>
              <w:rPr>
                <w:sz w:val="22"/>
              </w:rPr>
            </w:pPr>
            <w:r>
              <w:rPr>
                <w:sz w:val="22"/>
              </w:rPr>
              <w:t>01.004</w:t>
            </w:r>
            <w:r>
              <w:rPr>
                <w:spacing w:val="69"/>
                <w:sz w:val="22"/>
              </w:rPr>
              <w:t> </w:t>
            </w:r>
            <w:r>
              <w:rPr>
                <w:sz w:val="22"/>
              </w:rPr>
              <w:t>-</w:t>
            </w:r>
            <w:r>
              <w:rPr>
                <w:spacing w:val="68"/>
                <w:sz w:val="22"/>
              </w:rPr>
              <w:t> </w:t>
            </w:r>
            <w:r>
              <w:rPr>
                <w:sz w:val="22"/>
              </w:rPr>
              <w:t>Thịt</w:t>
            </w:r>
            <w:r>
              <w:rPr>
                <w:spacing w:val="6"/>
                <w:sz w:val="22"/>
              </w:rPr>
              <w:t> </w:t>
            </w:r>
            <w:r>
              <w:rPr>
                <w:sz w:val="22"/>
              </w:rPr>
              <w:t>heo</w:t>
            </w:r>
            <w:r>
              <w:rPr>
                <w:spacing w:val="7"/>
                <w:sz w:val="22"/>
              </w:rPr>
              <w:t> </w:t>
            </w:r>
            <w:r>
              <w:rPr>
                <w:sz w:val="22"/>
              </w:rPr>
              <w:t>nạc</w:t>
            </w:r>
            <w:r>
              <w:rPr>
                <w:spacing w:val="8"/>
                <w:sz w:val="22"/>
              </w:rPr>
              <w:t> </w:t>
            </w:r>
            <w:r>
              <w:rPr>
                <w:sz w:val="22"/>
              </w:rPr>
              <w:t>thăn</w:t>
            </w:r>
            <w:r>
              <w:rPr>
                <w:spacing w:val="7"/>
                <w:sz w:val="22"/>
              </w:rPr>
              <w:t> </w:t>
            </w:r>
            <w:r>
              <w:rPr>
                <w:sz w:val="22"/>
              </w:rPr>
              <w:t>(Loại</w:t>
            </w:r>
            <w:r>
              <w:rPr>
                <w:spacing w:val="7"/>
                <w:sz w:val="22"/>
              </w:rPr>
              <w:t> </w:t>
            </w:r>
            <w:r>
              <w:rPr>
                <w:sz w:val="22"/>
              </w:rPr>
              <w:t>1</w:t>
            </w:r>
            <w:r>
              <w:rPr>
                <w:spacing w:val="7"/>
                <w:sz w:val="22"/>
              </w:rPr>
              <w:t> </w:t>
            </w:r>
            <w:r>
              <w:rPr>
                <w:sz w:val="22"/>
              </w:rPr>
              <w:t>hoặc</w:t>
            </w:r>
            <w:r>
              <w:rPr>
                <w:spacing w:val="8"/>
                <w:sz w:val="22"/>
              </w:rPr>
              <w:t> </w:t>
            </w:r>
            <w:r>
              <w:rPr>
                <w:sz w:val="22"/>
              </w:rPr>
              <w:t>phổ</w:t>
            </w:r>
            <w:r>
              <w:rPr>
                <w:spacing w:val="7"/>
                <w:sz w:val="22"/>
              </w:rPr>
              <w:t> </w:t>
            </w:r>
            <w:r>
              <w:rPr>
                <w:spacing w:val="-2"/>
                <w:sz w:val="22"/>
              </w:rPr>
              <w:t>biến)</w:t>
            </w:r>
          </w:p>
        </w:tc>
        <w:tc>
          <w:tcPr>
            <w:tcW w:w="2605" w:type="dxa"/>
            <w:vMerge/>
            <w:tcBorders>
              <w:top w:val="nil"/>
            </w:tcBorders>
          </w:tcPr>
          <w:p>
            <w:pPr>
              <w:rPr>
                <w:sz w:val="2"/>
                <w:szCs w:val="2"/>
              </w:rPr>
            </w:pPr>
          </w:p>
        </w:tc>
      </w:tr>
      <w:tr>
        <w:trPr>
          <w:trHeight w:val="423" w:hRule="atLeast"/>
        </w:trPr>
        <w:tc>
          <w:tcPr>
            <w:tcW w:w="704" w:type="dxa"/>
            <w:vMerge/>
            <w:tcBorders>
              <w:top w:val="nil"/>
            </w:tcBorders>
          </w:tcPr>
          <w:p>
            <w:pPr>
              <w:rPr>
                <w:sz w:val="2"/>
                <w:szCs w:val="2"/>
              </w:rPr>
            </w:pPr>
          </w:p>
        </w:tc>
        <w:tc>
          <w:tcPr>
            <w:tcW w:w="7816" w:type="dxa"/>
            <w:tcBorders>
              <w:top w:val="single" w:sz="2" w:space="0" w:color="000000"/>
              <w:bottom w:val="single" w:sz="2" w:space="0" w:color="000000"/>
            </w:tcBorders>
          </w:tcPr>
          <w:p>
            <w:pPr>
              <w:pStyle w:val="TableParagraph"/>
              <w:spacing w:before="83"/>
              <w:ind w:left="27"/>
              <w:rPr>
                <w:sz w:val="22"/>
              </w:rPr>
            </w:pPr>
            <w:r>
              <w:rPr>
                <w:sz w:val="22"/>
              </w:rPr>
              <w:t>01.005</w:t>
            </w:r>
            <w:r>
              <w:rPr>
                <w:spacing w:val="37"/>
                <w:sz w:val="22"/>
              </w:rPr>
              <w:t>  </w:t>
            </w:r>
            <w:r>
              <w:rPr>
                <w:sz w:val="22"/>
              </w:rPr>
              <w:t>-</w:t>
            </w:r>
            <w:r>
              <w:rPr>
                <w:spacing w:val="66"/>
                <w:sz w:val="22"/>
              </w:rPr>
              <w:t> </w:t>
            </w:r>
            <w:r>
              <w:rPr>
                <w:sz w:val="22"/>
              </w:rPr>
              <w:t>Thịt</w:t>
            </w:r>
            <w:r>
              <w:rPr>
                <w:spacing w:val="6"/>
                <w:sz w:val="22"/>
              </w:rPr>
              <w:t> </w:t>
            </w:r>
            <w:r>
              <w:rPr>
                <w:sz w:val="22"/>
              </w:rPr>
              <w:t>bò</w:t>
            </w:r>
            <w:r>
              <w:rPr>
                <w:spacing w:val="6"/>
                <w:sz w:val="22"/>
              </w:rPr>
              <w:t> </w:t>
            </w:r>
            <w:r>
              <w:rPr>
                <w:sz w:val="22"/>
              </w:rPr>
              <w:t>thăn</w:t>
            </w:r>
            <w:r>
              <w:rPr>
                <w:spacing w:val="6"/>
                <w:sz w:val="22"/>
              </w:rPr>
              <w:t> </w:t>
            </w:r>
            <w:r>
              <w:rPr>
                <w:sz w:val="22"/>
              </w:rPr>
              <w:t>(Loại</w:t>
            </w:r>
            <w:r>
              <w:rPr>
                <w:spacing w:val="7"/>
                <w:sz w:val="22"/>
              </w:rPr>
              <w:t> </w:t>
            </w:r>
            <w:r>
              <w:rPr>
                <w:sz w:val="22"/>
              </w:rPr>
              <w:t>1</w:t>
            </w:r>
            <w:r>
              <w:rPr>
                <w:spacing w:val="6"/>
                <w:sz w:val="22"/>
              </w:rPr>
              <w:t> </w:t>
            </w:r>
            <w:r>
              <w:rPr>
                <w:sz w:val="22"/>
              </w:rPr>
              <w:t>hoặc</w:t>
            </w:r>
            <w:r>
              <w:rPr>
                <w:spacing w:val="8"/>
                <w:sz w:val="22"/>
              </w:rPr>
              <w:t> </w:t>
            </w:r>
            <w:r>
              <w:rPr>
                <w:sz w:val="22"/>
              </w:rPr>
              <w:t>phổ</w:t>
            </w:r>
            <w:r>
              <w:rPr>
                <w:spacing w:val="6"/>
                <w:sz w:val="22"/>
              </w:rPr>
              <w:t> </w:t>
            </w:r>
            <w:r>
              <w:rPr>
                <w:spacing w:val="-2"/>
                <w:sz w:val="22"/>
              </w:rPr>
              <w:t>biến)</w:t>
            </w:r>
          </w:p>
        </w:tc>
        <w:tc>
          <w:tcPr>
            <w:tcW w:w="2605" w:type="dxa"/>
            <w:vMerge/>
            <w:tcBorders>
              <w:top w:val="nil"/>
            </w:tcBorders>
          </w:tcPr>
          <w:p>
            <w:pPr>
              <w:rPr>
                <w:sz w:val="2"/>
                <w:szCs w:val="2"/>
              </w:rPr>
            </w:pPr>
          </w:p>
        </w:tc>
      </w:tr>
      <w:tr>
        <w:trPr>
          <w:trHeight w:val="424" w:hRule="atLeast"/>
        </w:trPr>
        <w:tc>
          <w:tcPr>
            <w:tcW w:w="704" w:type="dxa"/>
            <w:vMerge/>
            <w:tcBorders>
              <w:top w:val="nil"/>
            </w:tcBorders>
          </w:tcPr>
          <w:p>
            <w:pPr>
              <w:rPr>
                <w:sz w:val="2"/>
                <w:szCs w:val="2"/>
              </w:rPr>
            </w:pPr>
          </w:p>
        </w:tc>
        <w:tc>
          <w:tcPr>
            <w:tcW w:w="7816" w:type="dxa"/>
            <w:tcBorders>
              <w:top w:val="single" w:sz="2" w:space="0" w:color="000000"/>
              <w:bottom w:val="single" w:sz="2" w:space="0" w:color="000000"/>
            </w:tcBorders>
          </w:tcPr>
          <w:p>
            <w:pPr>
              <w:pStyle w:val="TableParagraph"/>
              <w:spacing w:before="84"/>
              <w:ind w:left="27"/>
              <w:rPr>
                <w:sz w:val="22"/>
              </w:rPr>
            </w:pPr>
            <w:r>
              <w:rPr>
                <w:sz w:val="22"/>
              </w:rPr>
              <w:t>01.006</w:t>
            </w:r>
            <w:r>
              <w:rPr>
                <w:spacing w:val="69"/>
                <w:sz w:val="22"/>
              </w:rPr>
              <w:t> </w:t>
            </w:r>
            <w:r>
              <w:rPr>
                <w:sz w:val="22"/>
              </w:rPr>
              <w:t>-</w:t>
            </w:r>
            <w:r>
              <w:rPr>
                <w:spacing w:val="69"/>
                <w:sz w:val="22"/>
              </w:rPr>
              <w:t> </w:t>
            </w:r>
            <w:r>
              <w:rPr>
                <w:sz w:val="22"/>
              </w:rPr>
              <w:t>Thịt</w:t>
            </w:r>
            <w:r>
              <w:rPr>
                <w:spacing w:val="6"/>
                <w:sz w:val="22"/>
              </w:rPr>
              <w:t> </w:t>
            </w:r>
            <w:r>
              <w:rPr>
                <w:sz w:val="22"/>
              </w:rPr>
              <w:t>bò</w:t>
            </w:r>
            <w:r>
              <w:rPr>
                <w:spacing w:val="7"/>
                <w:sz w:val="22"/>
              </w:rPr>
              <w:t> </w:t>
            </w:r>
            <w:r>
              <w:rPr>
                <w:sz w:val="22"/>
              </w:rPr>
              <w:t>bắp</w:t>
            </w:r>
            <w:r>
              <w:rPr>
                <w:spacing w:val="8"/>
                <w:sz w:val="22"/>
              </w:rPr>
              <w:t> </w:t>
            </w:r>
            <w:r>
              <w:rPr>
                <w:sz w:val="22"/>
              </w:rPr>
              <w:t>(Bắp</w:t>
            </w:r>
            <w:r>
              <w:rPr>
                <w:spacing w:val="7"/>
                <w:sz w:val="22"/>
              </w:rPr>
              <w:t> </w:t>
            </w:r>
            <w:r>
              <w:rPr>
                <w:sz w:val="22"/>
              </w:rPr>
              <w:t>hoa</w:t>
            </w:r>
            <w:r>
              <w:rPr>
                <w:spacing w:val="8"/>
                <w:sz w:val="22"/>
              </w:rPr>
              <w:t> </w:t>
            </w:r>
            <w:r>
              <w:rPr>
                <w:sz w:val="22"/>
              </w:rPr>
              <w:t>hoặc</w:t>
            </w:r>
            <w:r>
              <w:rPr>
                <w:spacing w:val="9"/>
                <w:sz w:val="22"/>
              </w:rPr>
              <w:t> </w:t>
            </w:r>
            <w:r>
              <w:rPr>
                <w:sz w:val="22"/>
              </w:rPr>
              <w:t>bắp</w:t>
            </w:r>
            <w:r>
              <w:rPr>
                <w:spacing w:val="7"/>
                <w:sz w:val="22"/>
              </w:rPr>
              <w:t> </w:t>
            </w:r>
            <w:r>
              <w:rPr>
                <w:sz w:val="22"/>
              </w:rPr>
              <w:t>lõi,</w:t>
            </w:r>
            <w:r>
              <w:rPr>
                <w:spacing w:val="7"/>
                <w:sz w:val="22"/>
              </w:rPr>
              <w:t> </w:t>
            </w:r>
            <w:r>
              <w:rPr>
                <w:sz w:val="22"/>
              </w:rPr>
              <w:t>loại</w:t>
            </w:r>
            <w:r>
              <w:rPr>
                <w:spacing w:val="8"/>
                <w:sz w:val="22"/>
              </w:rPr>
              <w:t> </w:t>
            </w:r>
            <w:r>
              <w:rPr>
                <w:sz w:val="22"/>
              </w:rPr>
              <w:t>200</w:t>
            </w:r>
            <w:r>
              <w:rPr>
                <w:spacing w:val="7"/>
                <w:sz w:val="22"/>
              </w:rPr>
              <w:t> </w:t>
            </w:r>
            <w:r>
              <w:rPr>
                <w:sz w:val="22"/>
              </w:rPr>
              <w:t>-</w:t>
            </w:r>
            <w:r>
              <w:rPr>
                <w:spacing w:val="6"/>
                <w:sz w:val="22"/>
              </w:rPr>
              <w:t> </w:t>
            </w:r>
            <w:r>
              <w:rPr>
                <w:sz w:val="22"/>
              </w:rPr>
              <w:t>300</w:t>
            </w:r>
            <w:r>
              <w:rPr>
                <w:spacing w:val="8"/>
                <w:sz w:val="22"/>
              </w:rPr>
              <w:t> </w:t>
            </w:r>
            <w:r>
              <w:rPr>
                <w:spacing w:val="-2"/>
                <w:sz w:val="22"/>
              </w:rPr>
              <w:t>gram/cái)</w:t>
            </w:r>
          </w:p>
        </w:tc>
        <w:tc>
          <w:tcPr>
            <w:tcW w:w="2605" w:type="dxa"/>
            <w:vMerge/>
            <w:tcBorders>
              <w:top w:val="nil"/>
            </w:tcBorders>
          </w:tcPr>
          <w:p>
            <w:pPr>
              <w:rPr>
                <w:sz w:val="2"/>
                <w:szCs w:val="2"/>
              </w:rPr>
            </w:pPr>
          </w:p>
        </w:tc>
      </w:tr>
      <w:tr>
        <w:trPr>
          <w:trHeight w:val="423" w:hRule="atLeast"/>
        </w:trPr>
        <w:tc>
          <w:tcPr>
            <w:tcW w:w="704" w:type="dxa"/>
            <w:vMerge/>
            <w:tcBorders>
              <w:top w:val="nil"/>
            </w:tcBorders>
          </w:tcPr>
          <w:p>
            <w:pPr>
              <w:rPr>
                <w:sz w:val="2"/>
                <w:szCs w:val="2"/>
              </w:rPr>
            </w:pPr>
          </w:p>
        </w:tc>
        <w:tc>
          <w:tcPr>
            <w:tcW w:w="7816" w:type="dxa"/>
            <w:tcBorders>
              <w:top w:val="single" w:sz="2" w:space="0" w:color="000000"/>
              <w:bottom w:val="single" w:sz="2" w:space="0" w:color="000000"/>
            </w:tcBorders>
          </w:tcPr>
          <w:p>
            <w:pPr>
              <w:pStyle w:val="TableParagraph"/>
              <w:spacing w:before="83"/>
              <w:ind w:left="27"/>
              <w:rPr>
                <w:sz w:val="22"/>
              </w:rPr>
            </w:pPr>
            <w:r>
              <w:rPr>
                <w:sz w:val="22"/>
              </w:rPr>
              <w:t>01.007</w:t>
            </w:r>
            <w:r>
              <w:rPr>
                <w:spacing w:val="69"/>
                <w:sz w:val="22"/>
              </w:rPr>
              <w:t> </w:t>
            </w:r>
            <w:r>
              <w:rPr>
                <w:sz w:val="22"/>
              </w:rPr>
              <w:t>-</w:t>
            </w:r>
            <w:r>
              <w:rPr>
                <w:spacing w:val="68"/>
                <w:sz w:val="22"/>
              </w:rPr>
              <w:t> </w:t>
            </w:r>
            <w:r>
              <w:rPr>
                <w:sz w:val="22"/>
              </w:rPr>
              <w:t>Gà</w:t>
            </w:r>
            <w:r>
              <w:rPr>
                <w:spacing w:val="8"/>
                <w:sz w:val="22"/>
              </w:rPr>
              <w:t> </w:t>
            </w:r>
            <w:r>
              <w:rPr>
                <w:sz w:val="22"/>
              </w:rPr>
              <w:t>ta</w:t>
            </w:r>
            <w:r>
              <w:rPr>
                <w:spacing w:val="7"/>
                <w:sz w:val="22"/>
              </w:rPr>
              <w:t> </w:t>
            </w:r>
            <w:r>
              <w:rPr>
                <w:sz w:val="22"/>
              </w:rPr>
              <w:t>(Còn</w:t>
            </w:r>
            <w:r>
              <w:rPr>
                <w:spacing w:val="7"/>
                <w:sz w:val="22"/>
              </w:rPr>
              <w:t> </w:t>
            </w:r>
            <w:r>
              <w:rPr>
                <w:sz w:val="22"/>
              </w:rPr>
              <w:t>sống,</w:t>
            </w:r>
            <w:r>
              <w:rPr>
                <w:spacing w:val="8"/>
                <w:sz w:val="22"/>
              </w:rPr>
              <w:t> </w:t>
            </w:r>
            <w:r>
              <w:rPr>
                <w:sz w:val="22"/>
              </w:rPr>
              <w:t>loại</w:t>
            </w:r>
            <w:r>
              <w:rPr>
                <w:spacing w:val="7"/>
                <w:sz w:val="22"/>
              </w:rPr>
              <w:t> </w:t>
            </w:r>
            <w:r>
              <w:rPr>
                <w:sz w:val="22"/>
              </w:rPr>
              <w:t>1,5</w:t>
            </w:r>
            <w:r>
              <w:rPr>
                <w:spacing w:val="7"/>
                <w:sz w:val="22"/>
              </w:rPr>
              <w:t> </w:t>
            </w:r>
            <w:r>
              <w:rPr>
                <w:sz w:val="22"/>
              </w:rPr>
              <w:t>-</w:t>
            </w:r>
            <w:r>
              <w:rPr>
                <w:spacing w:val="6"/>
                <w:sz w:val="22"/>
              </w:rPr>
              <w:t> </w:t>
            </w:r>
            <w:r>
              <w:rPr>
                <w:sz w:val="22"/>
              </w:rPr>
              <w:t>2kg</w:t>
            </w:r>
            <w:r>
              <w:rPr>
                <w:spacing w:val="4"/>
                <w:sz w:val="22"/>
              </w:rPr>
              <w:t> </w:t>
            </w:r>
            <w:r>
              <w:rPr>
                <w:sz w:val="22"/>
              </w:rPr>
              <w:t>/1</w:t>
            </w:r>
            <w:r>
              <w:rPr>
                <w:spacing w:val="7"/>
                <w:sz w:val="22"/>
              </w:rPr>
              <w:t> </w:t>
            </w:r>
            <w:r>
              <w:rPr>
                <w:sz w:val="22"/>
              </w:rPr>
              <w:t>con</w:t>
            </w:r>
            <w:r>
              <w:rPr>
                <w:spacing w:val="7"/>
                <w:sz w:val="22"/>
              </w:rPr>
              <w:t> </w:t>
            </w:r>
            <w:r>
              <w:rPr>
                <w:sz w:val="22"/>
              </w:rPr>
              <w:t>hoặc</w:t>
            </w:r>
            <w:r>
              <w:rPr>
                <w:spacing w:val="8"/>
                <w:sz w:val="22"/>
              </w:rPr>
              <w:t> </w:t>
            </w:r>
            <w:r>
              <w:rPr>
                <w:sz w:val="22"/>
              </w:rPr>
              <w:t>phổ</w:t>
            </w:r>
            <w:r>
              <w:rPr>
                <w:spacing w:val="7"/>
                <w:sz w:val="22"/>
              </w:rPr>
              <w:t> </w:t>
            </w:r>
            <w:r>
              <w:rPr>
                <w:spacing w:val="-2"/>
                <w:sz w:val="22"/>
              </w:rPr>
              <w:t>biến)</w:t>
            </w:r>
          </w:p>
        </w:tc>
        <w:tc>
          <w:tcPr>
            <w:tcW w:w="2605" w:type="dxa"/>
            <w:vMerge/>
            <w:tcBorders>
              <w:top w:val="nil"/>
            </w:tcBorders>
          </w:tcPr>
          <w:p>
            <w:pPr>
              <w:rPr>
                <w:sz w:val="2"/>
                <w:szCs w:val="2"/>
              </w:rPr>
            </w:pPr>
          </w:p>
        </w:tc>
      </w:tr>
      <w:tr>
        <w:trPr>
          <w:trHeight w:val="697" w:hRule="atLeast"/>
        </w:trPr>
        <w:tc>
          <w:tcPr>
            <w:tcW w:w="704" w:type="dxa"/>
            <w:vMerge/>
            <w:tcBorders>
              <w:top w:val="nil"/>
            </w:tcBorders>
          </w:tcPr>
          <w:p>
            <w:pPr>
              <w:rPr>
                <w:sz w:val="2"/>
                <w:szCs w:val="2"/>
              </w:rPr>
            </w:pPr>
          </w:p>
        </w:tc>
        <w:tc>
          <w:tcPr>
            <w:tcW w:w="7816" w:type="dxa"/>
            <w:tcBorders>
              <w:top w:val="single" w:sz="2" w:space="0" w:color="000000"/>
              <w:bottom w:val="single" w:sz="2" w:space="0" w:color="000000"/>
            </w:tcBorders>
          </w:tcPr>
          <w:p>
            <w:pPr>
              <w:pStyle w:val="TableParagraph"/>
              <w:spacing w:line="266" w:lineRule="auto" w:before="78"/>
              <w:ind w:left="27" w:right="231"/>
              <w:rPr>
                <w:sz w:val="22"/>
              </w:rPr>
            </w:pPr>
            <w:r>
              <w:rPr>
                <w:sz w:val="22"/>
              </w:rPr>
              <w:t>01.008</w:t>
            </w:r>
            <w:r>
              <w:rPr>
                <w:spacing w:val="77"/>
                <w:sz w:val="22"/>
              </w:rPr>
              <w:t> </w:t>
            </w:r>
            <w:r>
              <w:rPr>
                <w:sz w:val="22"/>
              </w:rPr>
              <w:t>-</w:t>
            </w:r>
            <w:r>
              <w:rPr>
                <w:spacing w:val="76"/>
                <w:sz w:val="22"/>
              </w:rPr>
              <w:t> </w:t>
            </w:r>
            <w:r>
              <w:rPr>
                <w:sz w:val="22"/>
              </w:rPr>
              <w:t>Gà công nghiệp (Làm sẵn,</w:t>
            </w:r>
            <w:r>
              <w:rPr>
                <w:spacing w:val="16"/>
                <w:sz w:val="22"/>
              </w:rPr>
              <w:t> </w:t>
            </w:r>
            <w:r>
              <w:rPr>
                <w:sz w:val="22"/>
              </w:rPr>
              <w:t>nguyên con, bỏ lòng, loại 1,5 - 2kg /1 con hoặc phổ biến)</w:t>
            </w:r>
          </w:p>
        </w:tc>
        <w:tc>
          <w:tcPr>
            <w:tcW w:w="2605" w:type="dxa"/>
            <w:vMerge/>
            <w:tcBorders>
              <w:top w:val="nil"/>
            </w:tcBorders>
          </w:tcPr>
          <w:p>
            <w:pPr>
              <w:rPr>
                <w:sz w:val="2"/>
                <w:szCs w:val="2"/>
              </w:rPr>
            </w:pPr>
          </w:p>
        </w:tc>
      </w:tr>
      <w:tr>
        <w:trPr>
          <w:trHeight w:val="409" w:hRule="atLeast"/>
        </w:trPr>
        <w:tc>
          <w:tcPr>
            <w:tcW w:w="704" w:type="dxa"/>
            <w:vMerge/>
            <w:tcBorders>
              <w:top w:val="nil"/>
            </w:tcBorders>
          </w:tcPr>
          <w:p>
            <w:pPr>
              <w:rPr>
                <w:sz w:val="2"/>
                <w:szCs w:val="2"/>
              </w:rPr>
            </w:pPr>
          </w:p>
        </w:tc>
        <w:tc>
          <w:tcPr>
            <w:tcW w:w="7816" w:type="dxa"/>
            <w:tcBorders>
              <w:top w:val="single" w:sz="2" w:space="0" w:color="000000"/>
              <w:bottom w:val="single" w:sz="2" w:space="0" w:color="000000"/>
            </w:tcBorders>
          </w:tcPr>
          <w:p>
            <w:pPr>
              <w:pStyle w:val="TableParagraph"/>
              <w:spacing w:before="76"/>
              <w:ind w:left="27"/>
              <w:rPr>
                <w:sz w:val="22"/>
              </w:rPr>
            </w:pPr>
            <w:r>
              <w:rPr>
                <w:sz w:val="22"/>
              </w:rPr>
              <w:t>01.009</w:t>
            </w:r>
            <w:r>
              <w:rPr>
                <w:spacing w:val="68"/>
                <w:sz w:val="22"/>
              </w:rPr>
              <w:t> </w:t>
            </w:r>
            <w:r>
              <w:rPr>
                <w:sz w:val="22"/>
              </w:rPr>
              <w:t>-</w:t>
            </w:r>
            <w:r>
              <w:rPr>
                <w:spacing w:val="68"/>
                <w:sz w:val="22"/>
              </w:rPr>
              <w:t> </w:t>
            </w:r>
            <w:r>
              <w:rPr>
                <w:sz w:val="22"/>
              </w:rPr>
              <w:t>Cá</w:t>
            </w:r>
            <w:r>
              <w:rPr>
                <w:spacing w:val="8"/>
                <w:sz w:val="22"/>
              </w:rPr>
              <w:t> </w:t>
            </w:r>
            <w:r>
              <w:rPr>
                <w:sz w:val="22"/>
              </w:rPr>
              <w:t>quả</w:t>
            </w:r>
            <w:r>
              <w:rPr>
                <w:spacing w:val="8"/>
                <w:sz w:val="22"/>
              </w:rPr>
              <w:t> </w:t>
            </w:r>
            <w:r>
              <w:rPr>
                <w:sz w:val="22"/>
              </w:rPr>
              <w:t>(Cá</w:t>
            </w:r>
            <w:r>
              <w:rPr>
                <w:spacing w:val="7"/>
                <w:sz w:val="22"/>
              </w:rPr>
              <w:t> </w:t>
            </w:r>
            <w:r>
              <w:rPr>
                <w:sz w:val="22"/>
              </w:rPr>
              <w:t>lóc</w:t>
            </w:r>
            <w:r>
              <w:rPr>
                <w:spacing w:val="7"/>
                <w:sz w:val="22"/>
              </w:rPr>
              <w:t> </w:t>
            </w:r>
            <w:r>
              <w:rPr>
                <w:sz w:val="22"/>
              </w:rPr>
              <w:t>-</w:t>
            </w:r>
            <w:r>
              <w:rPr>
                <w:spacing w:val="6"/>
                <w:sz w:val="22"/>
              </w:rPr>
              <w:t> </w:t>
            </w:r>
            <w:r>
              <w:rPr>
                <w:sz w:val="22"/>
              </w:rPr>
              <w:t>Loại</w:t>
            </w:r>
            <w:r>
              <w:rPr>
                <w:spacing w:val="7"/>
                <w:sz w:val="22"/>
              </w:rPr>
              <w:t> </w:t>
            </w:r>
            <w:r>
              <w:rPr>
                <w:sz w:val="22"/>
              </w:rPr>
              <w:t>2</w:t>
            </w:r>
            <w:r>
              <w:rPr>
                <w:spacing w:val="7"/>
                <w:sz w:val="22"/>
              </w:rPr>
              <w:t> </w:t>
            </w:r>
            <w:r>
              <w:rPr>
                <w:sz w:val="22"/>
              </w:rPr>
              <w:t>con/1</w:t>
            </w:r>
            <w:r>
              <w:rPr>
                <w:spacing w:val="7"/>
                <w:sz w:val="22"/>
              </w:rPr>
              <w:t> </w:t>
            </w:r>
            <w:r>
              <w:rPr>
                <w:sz w:val="22"/>
              </w:rPr>
              <w:t>kg</w:t>
            </w:r>
            <w:r>
              <w:rPr>
                <w:spacing w:val="3"/>
                <w:sz w:val="22"/>
              </w:rPr>
              <w:t> </w:t>
            </w:r>
            <w:r>
              <w:rPr>
                <w:sz w:val="22"/>
              </w:rPr>
              <w:t>hoặc</w:t>
            </w:r>
            <w:r>
              <w:rPr>
                <w:spacing w:val="8"/>
                <w:sz w:val="22"/>
              </w:rPr>
              <w:t> </w:t>
            </w:r>
            <w:r>
              <w:rPr>
                <w:sz w:val="22"/>
              </w:rPr>
              <w:t>phổ</w:t>
            </w:r>
            <w:r>
              <w:rPr>
                <w:spacing w:val="7"/>
                <w:sz w:val="22"/>
              </w:rPr>
              <w:t> </w:t>
            </w:r>
            <w:r>
              <w:rPr>
                <w:spacing w:val="-2"/>
                <w:sz w:val="22"/>
              </w:rPr>
              <w:t>biến)</w:t>
            </w:r>
          </w:p>
        </w:tc>
        <w:tc>
          <w:tcPr>
            <w:tcW w:w="2605" w:type="dxa"/>
            <w:vMerge/>
            <w:tcBorders>
              <w:top w:val="nil"/>
            </w:tcBorders>
          </w:tcPr>
          <w:p>
            <w:pPr>
              <w:rPr>
                <w:sz w:val="2"/>
                <w:szCs w:val="2"/>
              </w:rPr>
            </w:pPr>
          </w:p>
        </w:tc>
      </w:tr>
      <w:tr>
        <w:trPr>
          <w:trHeight w:val="409" w:hRule="atLeast"/>
        </w:trPr>
        <w:tc>
          <w:tcPr>
            <w:tcW w:w="704" w:type="dxa"/>
            <w:vMerge/>
            <w:tcBorders>
              <w:top w:val="nil"/>
            </w:tcBorders>
          </w:tcPr>
          <w:p>
            <w:pPr>
              <w:rPr>
                <w:sz w:val="2"/>
                <w:szCs w:val="2"/>
              </w:rPr>
            </w:pPr>
          </w:p>
        </w:tc>
        <w:tc>
          <w:tcPr>
            <w:tcW w:w="7816" w:type="dxa"/>
            <w:tcBorders>
              <w:top w:val="single" w:sz="2" w:space="0" w:color="000000"/>
              <w:bottom w:val="single" w:sz="2" w:space="0" w:color="000000"/>
            </w:tcBorders>
          </w:tcPr>
          <w:p>
            <w:pPr>
              <w:pStyle w:val="TableParagraph"/>
              <w:spacing w:before="76"/>
              <w:ind w:left="27"/>
              <w:rPr>
                <w:sz w:val="22"/>
              </w:rPr>
            </w:pPr>
            <w:r>
              <w:rPr>
                <w:sz w:val="22"/>
              </w:rPr>
              <w:t>01.010</w:t>
            </w:r>
            <w:r>
              <w:rPr>
                <w:spacing w:val="37"/>
                <w:sz w:val="22"/>
              </w:rPr>
              <w:t>  </w:t>
            </w:r>
            <w:r>
              <w:rPr>
                <w:sz w:val="22"/>
              </w:rPr>
              <w:t>-</w:t>
            </w:r>
            <w:r>
              <w:rPr>
                <w:spacing w:val="69"/>
                <w:sz w:val="22"/>
              </w:rPr>
              <w:t> </w:t>
            </w:r>
            <w:r>
              <w:rPr>
                <w:sz w:val="22"/>
              </w:rPr>
              <w:t>Cá</w:t>
            </w:r>
            <w:r>
              <w:rPr>
                <w:spacing w:val="8"/>
                <w:sz w:val="22"/>
              </w:rPr>
              <w:t> </w:t>
            </w:r>
            <w:r>
              <w:rPr>
                <w:sz w:val="22"/>
              </w:rPr>
              <w:t>chép</w:t>
            </w:r>
            <w:r>
              <w:rPr>
                <w:spacing w:val="7"/>
                <w:sz w:val="22"/>
              </w:rPr>
              <w:t> </w:t>
            </w:r>
            <w:r>
              <w:rPr>
                <w:sz w:val="22"/>
              </w:rPr>
              <w:t>(Loại</w:t>
            </w:r>
            <w:r>
              <w:rPr>
                <w:spacing w:val="7"/>
                <w:sz w:val="22"/>
              </w:rPr>
              <w:t> </w:t>
            </w:r>
            <w:r>
              <w:rPr>
                <w:sz w:val="22"/>
              </w:rPr>
              <w:t>2</w:t>
            </w:r>
            <w:r>
              <w:rPr>
                <w:spacing w:val="7"/>
                <w:sz w:val="22"/>
              </w:rPr>
              <w:t> </w:t>
            </w:r>
            <w:r>
              <w:rPr>
                <w:sz w:val="22"/>
              </w:rPr>
              <w:t>con/1</w:t>
            </w:r>
            <w:r>
              <w:rPr>
                <w:spacing w:val="7"/>
                <w:sz w:val="22"/>
              </w:rPr>
              <w:t> </w:t>
            </w:r>
            <w:r>
              <w:rPr>
                <w:sz w:val="22"/>
              </w:rPr>
              <w:t>kg</w:t>
            </w:r>
            <w:r>
              <w:rPr>
                <w:spacing w:val="3"/>
                <w:sz w:val="22"/>
              </w:rPr>
              <w:t> </w:t>
            </w:r>
            <w:r>
              <w:rPr>
                <w:sz w:val="22"/>
              </w:rPr>
              <w:t>hoặc</w:t>
            </w:r>
            <w:r>
              <w:rPr>
                <w:spacing w:val="8"/>
                <w:sz w:val="22"/>
              </w:rPr>
              <w:t> </w:t>
            </w:r>
            <w:r>
              <w:rPr>
                <w:sz w:val="22"/>
              </w:rPr>
              <w:t>phổ</w:t>
            </w:r>
            <w:r>
              <w:rPr>
                <w:spacing w:val="7"/>
                <w:sz w:val="22"/>
              </w:rPr>
              <w:t> </w:t>
            </w:r>
            <w:r>
              <w:rPr>
                <w:spacing w:val="-2"/>
                <w:sz w:val="22"/>
              </w:rPr>
              <w:t>biến)</w:t>
            </w:r>
          </w:p>
        </w:tc>
        <w:tc>
          <w:tcPr>
            <w:tcW w:w="2605" w:type="dxa"/>
            <w:vMerge/>
            <w:tcBorders>
              <w:top w:val="nil"/>
            </w:tcBorders>
          </w:tcPr>
          <w:p>
            <w:pPr>
              <w:rPr>
                <w:sz w:val="2"/>
                <w:szCs w:val="2"/>
              </w:rPr>
            </w:pPr>
          </w:p>
        </w:tc>
      </w:tr>
      <w:tr>
        <w:trPr>
          <w:trHeight w:val="409" w:hRule="atLeast"/>
        </w:trPr>
        <w:tc>
          <w:tcPr>
            <w:tcW w:w="704" w:type="dxa"/>
            <w:vMerge/>
            <w:tcBorders>
              <w:top w:val="nil"/>
            </w:tcBorders>
          </w:tcPr>
          <w:p>
            <w:pPr>
              <w:rPr>
                <w:sz w:val="2"/>
                <w:szCs w:val="2"/>
              </w:rPr>
            </w:pPr>
          </w:p>
        </w:tc>
        <w:tc>
          <w:tcPr>
            <w:tcW w:w="7816" w:type="dxa"/>
            <w:tcBorders>
              <w:top w:val="single" w:sz="2" w:space="0" w:color="000000"/>
              <w:bottom w:val="single" w:sz="2" w:space="0" w:color="000000"/>
            </w:tcBorders>
          </w:tcPr>
          <w:p>
            <w:pPr>
              <w:pStyle w:val="TableParagraph"/>
              <w:spacing w:before="76"/>
              <w:ind w:left="27"/>
              <w:rPr>
                <w:sz w:val="22"/>
              </w:rPr>
            </w:pPr>
            <w:r>
              <w:rPr>
                <w:sz w:val="22"/>
              </w:rPr>
              <w:t>01.011</w:t>
            </w:r>
            <w:r>
              <w:rPr>
                <w:spacing w:val="70"/>
                <w:sz w:val="22"/>
              </w:rPr>
              <w:t> </w:t>
            </w:r>
            <w:r>
              <w:rPr>
                <w:sz w:val="22"/>
              </w:rPr>
              <w:t>-</w:t>
            </w:r>
            <w:r>
              <w:rPr>
                <w:spacing w:val="69"/>
                <w:sz w:val="22"/>
              </w:rPr>
              <w:t> </w:t>
            </w:r>
            <w:r>
              <w:rPr>
                <w:sz w:val="22"/>
              </w:rPr>
              <w:t>Tôm</w:t>
            </w:r>
            <w:r>
              <w:rPr>
                <w:spacing w:val="7"/>
                <w:sz w:val="22"/>
              </w:rPr>
              <w:t> </w:t>
            </w:r>
            <w:r>
              <w:rPr>
                <w:sz w:val="22"/>
              </w:rPr>
              <w:t>thẻ</w:t>
            </w:r>
            <w:r>
              <w:rPr>
                <w:spacing w:val="8"/>
                <w:sz w:val="22"/>
              </w:rPr>
              <w:t> </w:t>
            </w:r>
            <w:r>
              <w:rPr>
                <w:sz w:val="22"/>
              </w:rPr>
              <w:t>chân</w:t>
            </w:r>
            <w:r>
              <w:rPr>
                <w:spacing w:val="7"/>
                <w:sz w:val="22"/>
              </w:rPr>
              <w:t> </w:t>
            </w:r>
            <w:r>
              <w:rPr>
                <w:sz w:val="22"/>
              </w:rPr>
              <w:t>trắng</w:t>
            </w:r>
            <w:r>
              <w:rPr>
                <w:spacing w:val="6"/>
                <w:sz w:val="22"/>
              </w:rPr>
              <w:t> </w:t>
            </w:r>
            <w:r>
              <w:rPr>
                <w:sz w:val="22"/>
              </w:rPr>
              <w:t>(Loại</w:t>
            </w:r>
            <w:r>
              <w:rPr>
                <w:spacing w:val="7"/>
                <w:sz w:val="22"/>
              </w:rPr>
              <w:t> </w:t>
            </w:r>
            <w:r>
              <w:rPr>
                <w:sz w:val="22"/>
              </w:rPr>
              <w:t>40-45</w:t>
            </w:r>
            <w:r>
              <w:rPr>
                <w:spacing w:val="8"/>
                <w:sz w:val="22"/>
              </w:rPr>
              <w:t> </w:t>
            </w:r>
            <w:r>
              <w:rPr>
                <w:spacing w:val="-2"/>
                <w:sz w:val="22"/>
              </w:rPr>
              <w:t>con/kg)</w:t>
            </w:r>
          </w:p>
        </w:tc>
        <w:tc>
          <w:tcPr>
            <w:tcW w:w="2605" w:type="dxa"/>
            <w:vMerge/>
            <w:tcBorders>
              <w:top w:val="nil"/>
            </w:tcBorders>
          </w:tcPr>
          <w:p>
            <w:pPr>
              <w:rPr>
                <w:sz w:val="2"/>
                <w:szCs w:val="2"/>
              </w:rPr>
            </w:pPr>
          </w:p>
        </w:tc>
      </w:tr>
      <w:tr>
        <w:trPr>
          <w:trHeight w:val="410" w:hRule="atLeast"/>
        </w:trPr>
        <w:tc>
          <w:tcPr>
            <w:tcW w:w="704" w:type="dxa"/>
            <w:vMerge/>
            <w:tcBorders>
              <w:top w:val="nil"/>
            </w:tcBorders>
          </w:tcPr>
          <w:p>
            <w:pPr>
              <w:rPr>
                <w:sz w:val="2"/>
                <w:szCs w:val="2"/>
              </w:rPr>
            </w:pPr>
          </w:p>
        </w:tc>
        <w:tc>
          <w:tcPr>
            <w:tcW w:w="7816" w:type="dxa"/>
            <w:tcBorders>
              <w:top w:val="single" w:sz="2" w:space="0" w:color="000000"/>
              <w:bottom w:val="single" w:sz="2" w:space="0" w:color="000000"/>
            </w:tcBorders>
          </w:tcPr>
          <w:p>
            <w:pPr>
              <w:pStyle w:val="TableParagraph"/>
              <w:spacing w:before="77"/>
              <w:ind w:left="27"/>
              <w:rPr>
                <w:sz w:val="22"/>
              </w:rPr>
            </w:pPr>
            <w:r>
              <w:rPr>
                <w:sz w:val="22"/>
              </w:rPr>
              <w:t>01.012</w:t>
            </w:r>
            <w:r>
              <w:rPr>
                <w:spacing w:val="38"/>
                <w:sz w:val="22"/>
              </w:rPr>
              <w:t>  </w:t>
            </w:r>
            <w:r>
              <w:rPr>
                <w:sz w:val="22"/>
              </w:rPr>
              <w:t>-</w:t>
            </w:r>
            <w:r>
              <w:rPr>
                <w:spacing w:val="69"/>
                <w:sz w:val="22"/>
              </w:rPr>
              <w:t> </w:t>
            </w:r>
            <w:r>
              <w:rPr>
                <w:sz w:val="22"/>
              </w:rPr>
              <w:t>Bắp</w:t>
            </w:r>
            <w:r>
              <w:rPr>
                <w:spacing w:val="8"/>
                <w:sz w:val="22"/>
              </w:rPr>
              <w:t> </w:t>
            </w:r>
            <w:r>
              <w:rPr>
                <w:sz w:val="22"/>
              </w:rPr>
              <w:t>cải</w:t>
            </w:r>
            <w:r>
              <w:rPr>
                <w:spacing w:val="7"/>
                <w:sz w:val="22"/>
              </w:rPr>
              <w:t> </w:t>
            </w:r>
            <w:r>
              <w:rPr>
                <w:sz w:val="22"/>
              </w:rPr>
              <w:t>trắng</w:t>
            </w:r>
            <w:r>
              <w:rPr>
                <w:spacing w:val="5"/>
                <w:sz w:val="22"/>
              </w:rPr>
              <w:t> </w:t>
            </w:r>
            <w:r>
              <w:rPr>
                <w:sz w:val="22"/>
              </w:rPr>
              <w:t>(Loại</w:t>
            </w:r>
            <w:r>
              <w:rPr>
                <w:spacing w:val="8"/>
                <w:sz w:val="22"/>
              </w:rPr>
              <w:t> </w:t>
            </w:r>
            <w:r>
              <w:rPr>
                <w:sz w:val="22"/>
              </w:rPr>
              <w:t>to</w:t>
            </w:r>
            <w:r>
              <w:rPr>
                <w:spacing w:val="7"/>
                <w:sz w:val="22"/>
              </w:rPr>
              <w:t> </w:t>
            </w:r>
            <w:r>
              <w:rPr>
                <w:sz w:val="22"/>
              </w:rPr>
              <w:t>vừa</w:t>
            </w:r>
            <w:r>
              <w:rPr>
                <w:spacing w:val="8"/>
                <w:sz w:val="22"/>
              </w:rPr>
              <w:t> </w:t>
            </w:r>
            <w:r>
              <w:rPr>
                <w:sz w:val="22"/>
              </w:rPr>
              <w:t>khoảng</w:t>
            </w:r>
            <w:r>
              <w:rPr>
                <w:spacing w:val="5"/>
                <w:sz w:val="22"/>
              </w:rPr>
              <w:t> </w:t>
            </w:r>
            <w:r>
              <w:rPr>
                <w:sz w:val="22"/>
              </w:rPr>
              <w:t>0,5-</w:t>
            </w:r>
            <w:r>
              <w:rPr>
                <w:spacing w:val="-2"/>
                <w:sz w:val="22"/>
              </w:rPr>
              <w:t>1kg/bắp)</w:t>
            </w:r>
          </w:p>
        </w:tc>
        <w:tc>
          <w:tcPr>
            <w:tcW w:w="2605" w:type="dxa"/>
            <w:vMerge/>
            <w:tcBorders>
              <w:top w:val="nil"/>
            </w:tcBorders>
          </w:tcPr>
          <w:p>
            <w:pPr>
              <w:rPr>
                <w:sz w:val="2"/>
                <w:szCs w:val="2"/>
              </w:rPr>
            </w:pPr>
          </w:p>
        </w:tc>
      </w:tr>
      <w:tr>
        <w:trPr>
          <w:trHeight w:val="409" w:hRule="atLeast"/>
        </w:trPr>
        <w:tc>
          <w:tcPr>
            <w:tcW w:w="704" w:type="dxa"/>
            <w:vMerge/>
            <w:tcBorders>
              <w:top w:val="nil"/>
            </w:tcBorders>
          </w:tcPr>
          <w:p>
            <w:pPr>
              <w:rPr>
                <w:sz w:val="2"/>
                <w:szCs w:val="2"/>
              </w:rPr>
            </w:pPr>
          </w:p>
        </w:tc>
        <w:tc>
          <w:tcPr>
            <w:tcW w:w="7816" w:type="dxa"/>
            <w:tcBorders>
              <w:top w:val="single" w:sz="2" w:space="0" w:color="000000"/>
              <w:bottom w:val="single" w:sz="2" w:space="0" w:color="000000"/>
            </w:tcBorders>
          </w:tcPr>
          <w:p>
            <w:pPr>
              <w:pStyle w:val="TableParagraph"/>
              <w:spacing w:before="76"/>
              <w:ind w:left="27"/>
              <w:rPr>
                <w:sz w:val="22"/>
              </w:rPr>
            </w:pPr>
            <w:r>
              <w:rPr>
                <w:sz w:val="22"/>
              </w:rPr>
              <w:t>01.013</w:t>
            </w:r>
            <w:r>
              <w:rPr>
                <w:spacing w:val="70"/>
                <w:sz w:val="22"/>
              </w:rPr>
              <w:t> </w:t>
            </w:r>
            <w:r>
              <w:rPr>
                <w:sz w:val="22"/>
              </w:rPr>
              <w:t>-</w:t>
            </w:r>
            <w:r>
              <w:rPr>
                <w:spacing w:val="69"/>
                <w:sz w:val="22"/>
              </w:rPr>
              <w:t> </w:t>
            </w:r>
            <w:r>
              <w:rPr>
                <w:sz w:val="22"/>
              </w:rPr>
              <w:t>Cải</w:t>
            </w:r>
            <w:r>
              <w:rPr>
                <w:spacing w:val="8"/>
                <w:sz w:val="22"/>
              </w:rPr>
              <w:t> </w:t>
            </w:r>
            <w:r>
              <w:rPr>
                <w:sz w:val="22"/>
              </w:rPr>
              <w:t>xanh</w:t>
            </w:r>
            <w:r>
              <w:rPr>
                <w:spacing w:val="8"/>
                <w:sz w:val="22"/>
              </w:rPr>
              <w:t> </w:t>
            </w:r>
            <w:r>
              <w:rPr>
                <w:sz w:val="22"/>
              </w:rPr>
              <w:t>(Cải</w:t>
            </w:r>
            <w:r>
              <w:rPr>
                <w:spacing w:val="8"/>
                <w:sz w:val="22"/>
              </w:rPr>
              <w:t> </w:t>
            </w:r>
            <w:r>
              <w:rPr>
                <w:sz w:val="22"/>
              </w:rPr>
              <w:t>ngọt</w:t>
            </w:r>
            <w:r>
              <w:rPr>
                <w:spacing w:val="7"/>
                <w:sz w:val="22"/>
              </w:rPr>
              <w:t> </w:t>
            </w:r>
            <w:r>
              <w:rPr>
                <w:sz w:val="22"/>
              </w:rPr>
              <w:t>hoặc</w:t>
            </w:r>
            <w:r>
              <w:rPr>
                <w:spacing w:val="9"/>
                <w:sz w:val="22"/>
              </w:rPr>
              <w:t> </w:t>
            </w:r>
            <w:r>
              <w:rPr>
                <w:sz w:val="22"/>
              </w:rPr>
              <w:t>cải</w:t>
            </w:r>
            <w:r>
              <w:rPr>
                <w:spacing w:val="8"/>
                <w:sz w:val="22"/>
              </w:rPr>
              <w:t> </w:t>
            </w:r>
            <w:r>
              <w:rPr>
                <w:sz w:val="22"/>
              </w:rPr>
              <w:t>cay</w:t>
            </w:r>
            <w:r>
              <w:rPr>
                <w:spacing w:val="4"/>
                <w:sz w:val="22"/>
              </w:rPr>
              <w:t> </w:t>
            </w:r>
            <w:r>
              <w:rPr>
                <w:sz w:val="22"/>
              </w:rPr>
              <w:t>theo</w:t>
            </w:r>
            <w:r>
              <w:rPr>
                <w:spacing w:val="8"/>
                <w:sz w:val="22"/>
              </w:rPr>
              <w:t> </w:t>
            </w:r>
            <w:r>
              <w:rPr>
                <w:spacing w:val="-4"/>
                <w:sz w:val="22"/>
              </w:rPr>
              <w:t>mùa)</w:t>
            </w:r>
          </w:p>
        </w:tc>
        <w:tc>
          <w:tcPr>
            <w:tcW w:w="2605" w:type="dxa"/>
            <w:vMerge/>
            <w:tcBorders>
              <w:top w:val="nil"/>
            </w:tcBorders>
          </w:tcPr>
          <w:p>
            <w:pPr>
              <w:rPr>
                <w:sz w:val="2"/>
                <w:szCs w:val="2"/>
              </w:rPr>
            </w:pPr>
          </w:p>
        </w:tc>
      </w:tr>
      <w:tr>
        <w:trPr>
          <w:trHeight w:val="409" w:hRule="atLeast"/>
        </w:trPr>
        <w:tc>
          <w:tcPr>
            <w:tcW w:w="704" w:type="dxa"/>
            <w:vMerge/>
            <w:tcBorders>
              <w:top w:val="nil"/>
            </w:tcBorders>
          </w:tcPr>
          <w:p>
            <w:pPr>
              <w:rPr>
                <w:sz w:val="2"/>
                <w:szCs w:val="2"/>
              </w:rPr>
            </w:pPr>
          </w:p>
        </w:tc>
        <w:tc>
          <w:tcPr>
            <w:tcW w:w="7816" w:type="dxa"/>
            <w:tcBorders>
              <w:top w:val="single" w:sz="2" w:space="0" w:color="000000"/>
              <w:bottom w:val="single" w:sz="2" w:space="0" w:color="000000"/>
            </w:tcBorders>
          </w:tcPr>
          <w:p>
            <w:pPr>
              <w:pStyle w:val="TableParagraph"/>
              <w:spacing w:before="76"/>
              <w:ind w:left="27"/>
              <w:rPr>
                <w:sz w:val="22"/>
              </w:rPr>
            </w:pPr>
            <w:r>
              <w:rPr>
                <w:sz w:val="22"/>
              </w:rPr>
              <w:t>01.014</w:t>
            </w:r>
            <w:r>
              <w:rPr>
                <w:spacing w:val="69"/>
                <w:sz w:val="22"/>
              </w:rPr>
              <w:t> </w:t>
            </w:r>
            <w:r>
              <w:rPr>
                <w:sz w:val="22"/>
              </w:rPr>
              <w:t>-</w:t>
            </w:r>
            <w:r>
              <w:rPr>
                <w:spacing w:val="68"/>
                <w:sz w:val="22"/>
              </w:rPr>
              <w:t> </w:t>
            </w:r>
            <w:r>
              <w:rPr>
                <w:sz w:val="22"/>
              </w:rPr>
              <w:t>Bí</w:t>
            </w:r>
            <w:r>
              <w:rPr>
                <w:spacing w:val="7"/>
                <w:sz w:val="22"/>
              </w:rPr>
              <w:t> </w:t>
            </w:r>
            <w:r>
              <w:rPr>
                <w:sz w:val="22"/>
              </w:rPr>
              <w:t>xanh</w:t>
            </w:r>
            <w:r>
              <w:rPr>
                <w:spacing w:val="7"/>
                <w:sz w:val="22"/>
              </w:rPr>
              <w:t> </w:t>
            </w:r>
            <w:r>
              <w:rPr>
                <w:sz w:val="22"/>
              </w:rPr>
              <w:t>(Quả</w:t>
            </w:r>
            <w:r>
              <w:rPr>
                <w:spacing w:val="9"/>
                <w:sz w:val="22"/>
              </w:rPr>
              <w:t> </w:t>
            </w:r>
            <w:r>
              <w:rPr>
                <w:sz w:val="22"/>
              </w:rPr>
              <w:t>từ</w:t>
            </w:r>
            <w:r>
              <w:rPr>
                <w:spacing w:val="7"/>
                <w:sz w:val="22"/>
              </w:rPr>
              <w:t> </w:t>
            </w:r>
            <w:r>
              <w:rPr>
                <w:sz w:val="22"/>
              </w:rPr>
              <w:t>1-2</w:t>
            </w:r>
            <w:r>
              <w:rPr>
                <w:spacing w:val="7"/>
                <w:sz w:val="22"/>
              </w:rPr>
              <w:t> </w:t>
            </w:r>
            <w:r>
              <w:rPr>
                <w:sz w:val="22"/>
              </w:rPr>
              <w:t>kg</w:t>
            </w:r>
            <w:r>
              <w:rPr>
                <w:spacing w:val="4"/>
                <w:sz w:val="22"/>
              </w:rPr>
              <w:t> </w:t>
            </w:r>
            <w:r>
              <w:rPr>
                <w:sz w:val="22"/>
              </w:rPr>
              <w:t>hoặc</w:t>
            </w:r>
            <w:r>
              <w:rPr>
                <w:spacing w:val="8"/>
                <w:sz w:val="22"/>
              </w:rPr>
              <w:t> </w:t>
            </w:r>
            <w:r>
              <w:rPr>
                <w:sz w:val="22"/>
              </w:rPr>
              <w:t>phổ</w:t>
            </w:r>
            <w:r>
              <w:rPr>
                <w:spacing w:val="7"/>
                <w:sz w:val="22"/>
              </w:rPr>
              <w:t> </w:t>
            </w:r>
            <w:r>
              <w:rPr>
                <w:spacing w:val="-2"/>
                <w:sz w:val="22"/>
              </w:rPr>
              <w:t>biến)</w:t>
            </w:r>
          </w:p>
        </w:tc>
        <w:tc>
          <w:tcPr>
            <w:tcW w:w="2605" w:type="dxa"/>
            <w:vMerge/>
            <w:tcBorders>
              <w:top w:val="nil"/>
            </w:tcBorders>
          </w:tcPr>
          <w:p>
            <w:pPr>
              <w:rPr>
                <w:sz w:val="2"/>
                <w:szCs w:val="2"/>
              </w:rPr>
            </w:pPr>
          </w:p>
        </w:tc>
      </w:tr>
      <w:tr>
        <w:trPr>
          <w:trHeight w:val="409" w:hRule="atLeast"/>
        </w:trPr>
        <w:tc>
          <w:tcPr>
            <w:tcW w:w="704" w:type="dxa"/>
            <w:vMerge/>
            <w:tcBorders>
              <w:top w:val="nil"/>
            </w:tcBorders>
          </w:tcPr>
          <w:p>
            <w:pPr>
              <w:rPr>
                <w:sz w:val="2"/>
                <w:szCs w:val="2"/>
              </w:rPr>
            </w:pPr>
          </w:p>
        </w:tc>
        <w:tc>
          <w:tcPr>
            <w:tcW w:w="7816" w:type="dxa"/>
            <w:tcBorders>
              <w:top w:val="single" w:sz="2" w:space="0" w:color="000000"/>
              <w:bottom w:val="single" w:sz="2" w:space="0" w:color="000000"/>
            </w:tcBorders>
          </w:tcPr>
          <w:p>
            <w:pPr>
              <w:pStyle w:val="TableParagraph"/>
              <w:spacing w:before="76"/>
              <w:ind w:left="27"/>
              <w:rPr>
                <w:sz w:val="22"/>
              </w:rPr>
            </w:pPr>
            <w:r>
              <w:rPr>
                <w:sz w:val="22"/>
              </w:rPr>
              <w:t>01.015</w:t>
            </w:r>
            <w:r>
              <w:rPr>
                <w:spacing w:val="37"/>
                <w:sz w:val="22"/>
              </w:rPr>
              <w:t>  </w:t>
            </w:r>
            <w:r>
              <w:rPr>
                <w:sz w:val="22"/>
              </w:rPr>
              <w:t>-</w:t>
            </w:r>
            <w:r>
              <w:rPr>
                <w:spacing w:val="67"/>
                <w:sz w:val="22"/>
              </w:rPr>
              <w:t> </w:t>
            </w:r>
            <w:r>
              <w:rPr>
                <w:sz w:val="22"/>
              </w:rPr>
              <w:t>Cà</w:t>
            </w:r>
            <w:r>
              <w:rPr>
                <w:spacing w:val="7"/>
                <w:sz w:val="22"/>
              </w:rPr>
              <w:t> </w:t>
            </w:r>
            <w:r>
              <w:rPr>
                <w:sz w:val="22"/>
              </w:rPr>
              <w:t>chua</w:t>
            </w:r>
            <w:r>
              <w:rPr>
                <w:spacing w:val="8"/>
                <w:sz w:val="22"/>
              </w:rPr>
              <w:t> </w:t>
            </w:r>
            <w:r>
              <w:rPr>
                <w:sz w:val="22"/>
              </w:rPr>
              <w:t>(Quả</w:t>
            </w:r>
            <w:r>
              <w:rPr>
                <w:spacing w:val="8"/>
                <w:sz w:val="22"/>
              </w:rPr>
              <w:t> </w:t>
            </w:r>
            <w:r>
              <w:rPr>
                <w:sz w:val="22"/>
              </w:rPr>
              <w:t>to</w:t>
            </w:r>
            <w:r>
              <w:rPr>
                <w:spacing w:val="6"/>
                <w:sz w:val="22"/>
              </w:rPr>
              <w:t> </w:t>
            </w:r>
            <w:r>
              <w:rPr>
                <w:sz w:val="22"/>
              </w:rPr>
              <w:t>vừa,</w:t>
            </w:r>
            <w:r>
              <w:rPr>
                <w:spacing w:val="8"/>
                <w:sz w:val="22"/>
              </w:rPr>
              <w:t> </w:t>
            </w:r>
            <w:r>
              <w:rPr>
                <w:sz w:val="22"/>
              </w:rPr>
              <w:t>8-10</w:t>
            </w:r>
            <w:r>
              <w:rPr>
                <w:spacing w:val="6"/>
                <w:sz w:val="22"/>
              </w:rPr>
              <w:t> </w:t>
            </w:r>
            <w:r>
              <w:rPr>
                <w:spacing w:val="-2"/>
                <w:sz w:val="22"/>
              </w:rPr>
              <w:t>quả/kg)</w:t>
            </w:r>
          </w:p>
        </w:tc>
        <w:tc>
          <w:tcPr>
            <w:tcW w:w="2605" w:type="dxa"/>
            <w:vMerge/>
            <w:tcBorders>
              <w:top w:val="nil"/>
            </w:tcBorders>
          </w:tcPr>
          <w:p>
            <w:pPr>
              <w:rPr>
                <w:sz w:val="2"/>
                <w:szCs w:val="2"/>
              </w:rPr>
            </w:pPr>
          </w:p>
        </w:tc>
      </w:tr>
      <w:tr>
        <w:trPr>
          <w:trHeight w:val="409" w:hRule="atLeast"/>
        </w:trPr>
        <w:tc>
          <w:tcPr>
            <w:tcW w:w="704" w:type="dxa"/>
            <w:vMerge/>
            <w:tcBorders>
              <w:top w:val="nil"/>
            </w:tcBorders>
          </w:tcPr>
          <w:p>
            <w:pPr>
              <w:rPr>
                <w:sz w:val="2"/>
                <w:szCs w:val="2"/>
              </w:rPr>
            </w:pPr>
          </w:p>
        </w:tc>
        <w:tc>
          <w:tcPr>
            <w:tcW w:w="7816" w:type="dxa"/>
            <w:tcBorders>
              <w:top w:val="single" w:sz="2" w:space="0" w:color="000000"/>
              <w:bottom w:val="single" w:sz="2" w:space="0" w:color="000000"/>
            </w:tcBorders>
          </w:tcPr>
          <w:p>
            <w:pPr>
              <w:pStyle w:val="TableParagraph"/>
              <w:spacing w:before="76"/>
              <w:ind w:left="27"/>
              <w:rPr>
                <w:sz w:val="22"/>
              </w:rPr>
            </w:pPr>
            <w:r>
              <w:rPr>
                <w:sz w:val="22"/>
              </w:rPr>
              <w:t>01.016</w:t>
            </w:r>
            <w:r>
              <w:rPr>
                <w:spacing w:val="67"/>
                <w:sz w:val="22"/>
              </w:rPr>
              <w:t> </w:t>
            </w:r>
            <w:r>
              <w:rPr>
                <w:sz w:val="22"/>
              </w:rPr>
              <w:t>-</w:t>
            </w:r>
            <w:r>
              <w:rPr>
                <w:spacing w:val="67"/>
                <w:sz w:val="22"/>
              </w:rPr>
              <w:t> </w:t>
            </w:r>
            <w:r>
              <w:rPr>
                <w:sz w:val="22"/>
              </w:rPr>
              <w:t>Giò</w:t>
            </w:r>
            <w:r>
              <w:rPr>
                <w:spacing w:val="6"/>
                <w:sz w:val="22"/>
              </w:rPr>
              <w:t> </w:t>
            </w:r>
            <w:r>
              <w:rPr>
                <w:sz w:val="22"/>
              </w:rPr>
              <w:t>lụa</w:t>
            </w:r>
            <w:r>
              <w:rPr>
                <w:spacing w:val="6"/>
                <w:sz w:val="22"/>
              </w:rPr>
              <w:t> </w:t>
            </w:r>
            <w:r>
              <w:rPr>
                <w:sz w:val="22"/>
              </w:rPr>
              <w:t>(Loại</w:t>
            </w:r>
            <w:r>
              <w:rPr>
                <w:spacing w:val="7"/>
                <w:sz w:val="22"/>
              </w:rPr>
              <w:t> </w:t>
            </w:r>
            <w:r>
              <w:rPr>
                <w:spacing w:val="-4"/>
                <w:sz w:val="22"/>
              </w:rPr>
              <w:t>1kg)</w:t>
            </w:r>
          </w:p>
        </w:tc>
        <w:tc>
          <w:tcPr>
            <w:tcW w:w="2605" w:type="dxa"/>
            <w:vMerge/>
            <w:tcBorders>
              <w:top w:val="nil"/>
            </w:tcBorders>
          </w:tcPr>
          <w:p>
            <w:pPr>
              <w:rPr>
                <w:sz w:val="2"/>
                <w:szCs w:val="2"/>
              </w:rPr>
            </w:pPr>
          </w:p>
        </w:tc>
      </w:tr>
      <w:tr>
        <w:trPr>
          <w:trHeight w:val="409" w:hRule="atLeast"/>
        </w:trPr>
        <w:tc>
          <w:tcPr>
            <w:tcW w:w="704" w:type="dxa"/>
            <w:vMerge/>
            <w:tcBorders>
              <w:top w:val="nil"/>
            </w:tcBorders>
          </w:tcPr>
          <w:p>
            <w:pPr>
              <w:rPr>
                <w:sz w:val="2"/>
                <w:szCs w:val="2"/>
              </w:rPr>
            </w:pPr>
          </w:p>
        </w:tc>
        <w:tc>
          <w:tcPr>
            <w:tcW w:w="7816" w:type="dxa"/>
            <w:tcBorders>
              <w:top w:val="single" w:sz="2" w:space="0" w:color="000000"/>
            </w:tcBorders>
          </w:tcPr>
          <w:p>
            <w:pPr>
              <w:pStyle w:val="TableParagraph"/>
              <w:spacing w:before="76"/>
              <w:ind w:left="27"/>
              <w:rPr>
                <w:sz w:val="22"/>
              </w:rPr>
            </w:pPr>
            <w:r>
              <w:rPr>
                <w:sz w:val="22"/>
              </w:rPr>
              <w:t>03.019</w:t>
            </w:r>
            <w:r>
              <w:rPr>
                <w:spacing w:val="70"/>
                <w:sz w:val="22"/>
              </w:rPr>
              <w:t> </w:t>
            </w:r>
            <w:r>
              <w:rPr>
                <w:sz w:val="22"/>
              </w:rPr>
              <w:t>-</w:t>
            </w:r>
            <w:r>
              <w:rPr>
                <w:spacing w:val="69"/>
                <w:sz w:val="22"/>
              </w:rPr>
              <w:t> </w:t>
            </w:r>
            <w:r>
              <w:rPr>
                <w:sz w:val="22"/>
              </w:rPr>
              <w:t>Khí</w:t>
            </w:r>
            <w:r>
              <w:rPr>
                <w:spacing w:val="8"/>
                <w:sz w:val="22"/>
              </w:rPr>
              <w:t> </w:t>
            </w:r>
            <w:r>
              <w:rPr>
                <w:sz w:val="22"/>
              </w:rPr>
              <w:t>dầu</w:t>
            </w:r>
            <w:r>
              <w:rPr>
                <w:spacing w:val="8"/>
                <w:sz w:val="22"/>
              </w:rPr>
              <w:t> </w:t>
            </w:r>
            <w:r>
              <w:rPr>
                <w:sz w:val="22"/>
              </w:rPr>
              <w:t>mỏ</w:t>
            </w:r>
            <w:r>
              <w:rPr>
                <w:spacing w:val="7"/>
                <w:sz w:val="22"/>
              </w:rPr>
              <w:t> </w:t>
            </w:r>
            <w:r>
              <w:rPr>
                <w:sz w:val="22"/>
              </w:rPr>
              <w:t>hoá</w:t>
            </w:r>
            <w:r>
              <w:rPr>
                <w:spacing w:val="9"/>
                <w:sz w:val="22"/>
              </w:rPr>
              <w:t> </w:t>
            </w:r>
            <w:r>
              <w:rPr>
                <w:sz w:val="22"/>
              </w:rPr>
              <w:t>lỏng</w:t>
            </w:r>
            <w:r>
              <w:rPr>
                <w:spacing w:val="4"/>
                <w:sz w:val="22"/>
              </w:rPr>
              <w:t> </w:t>
            </w:r>
            <w:r>
              <w:rPr>
                <w:sz w:val="22"/>
              </w:rPr>
              <w:t>(Bình</w:t>
            </w:r>
            <w:r>
              <w:rPr>
                <w:spacing w:val="8"/>
                <w:sz w:val="22"/>
              </w:rPr>
              <w:t> </w:t>
            </w:r>
            <w:r>
              <w:rPr>
                <w:sz w:val="22"/>
              </w:rPr>
              <w:t>12kg;</w:t>
            </w:r>
            <w:r>
              <w:rPr>
                <w:spacing w:val="8"/>
                <w:sz w:val="22"/>
              </w:rPr>
              <w:t> </w:t>
            </w:r>
            <w:r>
              <w:rPr>
                <w:sz w:val="22"/>
              </w:rPr>
              <w:t>Bình</w:t>
            </w:r>
            <w:r>
              <w:rPr>
                <w:spacing w:val="7"/>
                <w:sz w:val="22"/>
              </w:rPr>
              <w:t> </w:t>
            </w:r>
            <w:r>
              <w:rPr>
                <w:spacing w:val="-2"/>
                <w:sz w:val="22"/>
              </w:rPr>
              <w:t>48kg)</w:t>
            </w:r>
          </w:p>
        </w:tc>
        <w:tc>
          <w:tcPr>
            <w:tcW w:w="2605" w:type="dxa"/>
            <w:vMerge/>
            <w:tcBorders>
              <w:top w:val="nil"/>
            </w:tcBorders>
          </w:tcPr>
          <w:p>
            <w:pPr>
              <w:rPr>
                <w:sz w:val="2"/>
                <w:szCs w:val="2"/>
              </w:rPr>
            </w:pPr>
          </w:p>
        </w:tc>
      </w:tr>
      <w:tr>
        <w:trPr>
          <w:trHeight w:val="383" w:hRule="atLeast"/>
        </w:trPr>
        <w:tc>
          <w:tcPr>
            <w:tcW w:w="704" w:type="dxa"/>
            <w:vMerge w:val="restart"/>
          </w:tcPr>
          <w:p>
            <w:pPr>
              <w:pStyle w:val="TableParagraph"/>
              <w:spacing w:before="2"/>
              <w:ind w:left="10" w:right="2"/>
              <w:jc w:val="center"/>
              <w:rPr>
                <w:sz w:val="22"/>
              </w:rPr>
            </w:pPr>
            <w:r>
              <w:rPr>
                <w:spacing w:val="-10"/>
                <w:sz w:val="22"/>
              </w:rPr>
              <w:t>2</w:t>
            </w:r>
          </w:p>
        </w:tc>
        <w:tc>
          <w:tcPr>
            <w:tcW w:w="7816" w:type="dxa"/>
            <w:tcBorders>
              <w:bottom w:val="single" w:sz="2" w:space="0" w:color="000000"/>
            </w:tcBorders>
          </w:tcPr>
          <w:p>
            <w:pPr>
              <w:pStyle w:val="TableParagraph"/>
              <w:spacing w:before="6"/>
              <w:ind w:left="27"/>
              <w:rPr>
                <w:b/>
                <w:sz w:val="22"/>
              </w:rPr>
            </w:pPr>
            <w:r>
              <w:rPr>
                <w:b/>
                <w:sz w:val="22"/>
              </w:rPr>
              <w:t>LƯƠNG</w:t>
            </w:r>
            <w:r>
              <w:rPr>
                <w:b/>
                <w:spacing w:val="13"/>
                <w:sz w:val="22"/>
              </w:rPr>
              <w:t> </w:t>
            </w:r>
            <w:r>
              <w:rPr>
                <w:b/>
                <w:sz w:val="22"/>
              </w:rPr>
              <w:t>THỰC;</w:t>
            </w:r>
            <w:r>
              <w:rPr>
                <w:b/>
                <w:spacing w:val="14"/>
                <w:sz w:val="22"/>
              </w:rPr>
              <w:t> </w:t>
            </w:r>
            <w:r>
              <w:rPr>
                <w:b/>
                <w:sz w:val="22"/>
              </w:rPr>
              <w:t>VẬT</w:t>
            </w:r>
            <w:r>
              <w:rPr>
                <w:b/>
                <w:spacing w:val="16"/>
                <w:sz w:val="22"/>
              </w:rPr>
              <w:t> </w:t>
            </w:r>
            <w:r>
              <w:rPr>
                <w:b/>
                <w:sz w:val="22"/>
              </w:rPr>
              <w:t>TƯ</w:t>
            </w:r>
            <w:r>
              <w:rPr>
                <w:b/>
                <w:spacing w:val="13"/>
                <w:sz w:val="22"/>
              </w:rPr>
              <w:t> </w:t>
            </w:r>
            <w:r>
              <w:rPr>
                <w:b/>
                <w:sz w:val="22"/>
              </w:rPr>
              <w:t>NÔNG</w:t>
            </w:r>
            <w:r>
              <w:rPr>
                <w:b/>
                <w:spacing w:val="14"/>
                <w:sz w:val="22"/>
              </w:rPr>
              <w:t> </w:t>
            </w:r>
            <w:r>
              <w:rPr>
                <w:b/>
                <w:spacing w:val="-2"/>
                <w:sz w:val="22"/>
              </w:rPr>
              <w:t>NGHIỆP:</w:t>
            </w:r>
          </w:p>
        </w:tc>
        <w:tc>
          <w:tcPr>
            <w:tcW w:w="2605" w:type="dxa"/>
            <w:vMerge w:val="restart"/>
          </w:tcPr>
          <w:p>
            <w:pPr>
              <w:pStyle w:val="TableParagraph"/>
              <w:rPr>
                <w:i/>
                <w:sz w:val="22"/>
              </w:rPr>
            </w:pPr>
          </w:p>
          <w:p>
            <w:pPr>
              <w:pStyle w:val="TableParagraph"/>
              <w:rPr>
                <w:i/>
                <w:sz w:val="22"/>
              </w:rPr>
            </w:pPr>
          </w:p>
          <w:p>
            <w:pPr>
              <w:pStyle w:val="TableParagraph"/>
              <w:rPr>
                <w:i/>
                <w:sz w:val="22"/>
              </w:rPr>
            </w:pPr>
          </w:p>
          <w:p>
            <w:pPr>
              <w:pStyle w:val="TableParagraph"/>
              <w:spacing w:before="70"/>
              <w:rPr>
                <w:i/>
                <w:sz w:val="22"/>
              </w:rPr>
            </w:pPr>
          </w:p>
          <w:p>
            <w:pPr>
              <w:pStyle w:val="TableParagraph"/>
              <w:spacing w:line="266" w:lineRule="auto"/>
              <w:ind w:left="817" w:right="105" w:hanging="382"/>
              <w:rPr>
                <w:sz w:val="22"/>
              </w:rPr>
            </w:pPr>
            <w:r>
              <w:rPr>
                <w:sz w:val="22"/>
              </w:rPr>
              <w:t>Sở Nông</w:t>
            </w:r>
            <w:r>
              <w:rPr>
                <w:spacing w:val="-1"/>
                <w:sz w:val="22"/>
              </w:rPr>
              <w:t> </w:t>
            </w:r>
            <w:r>
              <w:rPr>
                <w:sz w:val="22"/>
              </w:rPr>
              <w:t>nghiệp </w:t>
            </w:r>
            <w:r>
              <w:rPr>
                <w:sz w:val="22"/>
              </w:rPr>
              <w:t>và Môi trường</w:t>
            </w:r>
          </w:p>
        </w:tc>
      </w:tr>
      <w:tr>
        <w:trPr>
          <w:trHeight w:val="448" w:hRule="atLeast"/>
        </w:trPr>
        <w:tc>
          <w:tcPr>
            <w:tcW w:w="704" w:type="dxa"/>
            <w:vMerge/>
            <w:tcBorders>
              <w:top w:val="nil"/>
            </w:tcBorders>
          </w:tcPr>
          <w:p>
            <w:pPr>
              <w:rPr>
                <w:sz w:val="2"/>
                <w:szCs w:val="2"/>
              </w:rPr>
            </w:pPr>
          </w:p>
        </w:tc>
        <w:tc>
          <w:tcPr>
            <w:tcW w:w="7816" w:type="dxa"/>
            <w:tcBorders>
              <w:top w:val="single" w:sz="2" w:space="0" w:color="000000"/>
              <w:bottom w:val="single" w:sz="2" w:space="0" w:color="000000"/>
            </w:tcBorders>
          </w:tcPr>
          <w:p>
            <w:pPr>
              <w:pStyle w:val="TableParagraph"/>
              <w:spacing w:before="96"/>
              <w:ind w:left="27"/>
              <w:rPr>
                <w:sz w:val="22"/>
              </w:rPr>
            </w:pPr>
            <w:r>
              <w:rPr>
                <w:sz w:val="22"/>
              </w:rPr>
              <w:t>01.001</w:t>
            </w:r>
            <w:r>
              <w:rPr>
                <w:spacing w:val="67"/>
                <w:sz w:val="22"/>
              </w:rPr>
              <w:t> </w:t>
            </w:r>
            <w:r>
              <w:rPr>
                <w:sz w:val="22"/>
              </w:rPr>
              <w:t>-</w:t>
            </w:r>
            <w:r>
              <w:rPr>
                <w:spacing w:val="66"/>
                <w:sz w:val="22"/>
              </w:rPr>
              <w:t> </w:t>
            </w:r>
            <w:r>
              <w:rPr>
                <w:sz w:val="22"/>
              </w:rPr>
              <w:t>Thóc</w:t>
            </w:r>
            <w:r>
              <w:rPr>
                <w:spacing w:val="7"/>
                <w:sz w:val="22"/>
              </w:rPr>
              <w:t> </w:t>
            </w:r>
            <w:r>
              <w:rPr>
                <w:spacing w:val="-5"/>
                <w:sz w:val="22"/>
              </w:rPr>
              <w:t>tẻ</w:t>
            </w:r>
          </w:p>
        </w:tc>
        <w:tc>
          <w:tcPr>
            <w:tcW w:w="2605" w:type="dxa"/>
            <w:vMerge/>
            <w:tcBorders>
              <w:top w:val="nil"/>
            </w:tcBorders>
          </w:tcPr>
          <w:p>
            <w:pPr>
              <w:rPr>
                <w:sz w:val="2"/>
                <w:szCs w:val="2"/>
              </w:rPr>
            </w:pPr>
          </w:p>
        </w:tc>
      </w:tr>
      <w:tr>
        <w:trPr>
          <w:trHeight w:val="448" w:hRule="atLeast"/>
        </w:trPr>
        <w:tc>
          <w:tcPr>
            <w:tcW w:w="704" w:type="dxa"/>
            <w:vMerge/>
            <w:tcBorders>
              <w:top w:val="nil"/>
            </w:tcBorders>
          </w:tcPr>
          <w:p>
            <w:pPr>
              <w:rPr>
                <w:sz w:val="2"/>
                <w:szCs w:val="2"/>
              </w:rPr>
            </w:pPr>
          </w:p>
        </w:tc>
        <w:tc>
          <w:tcPr>
            <w:tcW w:w="7816" w:type="dxa"/>
            <w:tcBorders>
              <w:top w:val="single" w:sz="2" w:space="0" w:color="000000"/>
              <w:bottom w:val="single" w:sz="2" w:space="0" w:color="000000"/>
            </w:tcBorders>
          </w:tcPr>
          <w:p>
            <w:pPr>
              <w:pStyle w:val="TableParagraph"/>
              <w:spacing w:before="95"/>
              <w:ind w:left="27"/>
              <w:rPr>
                <w:sz w:val="22"/>
              </w:rPr>
            </w:pPr>
            <w:r>
              <w:rPr>
                <w:sz w:val="22"/>
              </w:rPr>
              <w:t>01.002</w:t>
            </w:r>
            <w:r>
              <w:rPr>
                <w:spacing w:val="67"/>
                <w:sz w:val="22"/>
              </w:rPr>
              <w:t> </w:t>
            </w:r>
            <w:r>
              <w:rPr>
                <w:sz w:val="22"/>
              </w:rPr>
              <w:t>-</w:t>
            </w:r>
            <w:r>
              <w:rPr>
                <w:spacing w:val="66"/>
                <w:sz w:val="22"/>
              </w:rPr>
              <w:t> </w:t>
            </w:r>
            <w:r>
              <w:rPr>
                <w:sz w:val="22"/>
              </w:rPr>
              <w:t>Gạo</w:t>
            </w:r>
            <w:r>
              <w:rPr>
                <w:spacing w:val="6"/>
                <w:sz w:val="22"/>
              </w:rPr>
              <w:t> </w:t>
            </w:r>
            <w:r>
              <w:rPr>
                <w:spacing w:val="-5"/>
                <w:sz w:val="22"/>
              </w:rPr>
              <w:t>tẻ</w:t>
            </w:r>
          </w:p>
        </w:tc>
        <w:tc>
          <w:tcPr>
            <w:tcW w:w="2605" w:type="dxa"/>
            <w:vMerge/>
            <w:tcBorders>
              <w:top w:val="nil"/>
            </w:tcBorders>
          </w:tcPr>
          <w:p>
            <w:pPr>
              <w:rPr>
                <w:sz w:val="2"/>
                <w:szCs w:val="2"/>
              </w:rPr>
            </w:pPr>
          </w:p>
        </w:tc>
      </w:tr>
      <w:tr>
        <w:trPr>
          <w:trHeight w:val="447" w:hRule="atLeast"/>
        </w:trPr>
        <w:tc>
          <w:tcPr>
            <w:tcW w:w="704" w:type="dxa"/>
            <w:vMerge/>
            <w:tcBorders>
              <w:top w:val="nil"/>
            </w:tcBorders>
          </w:tcPr>
          <w:p>
            <w:pPr>
              <w:rPr>
                <w:sz w:val="2"/>
                <w:szCs w:val="2"/>
              </w:rPr>
            </w:pPr>
          </w:p>
        </w:tc>
        <w:tc>
          <w:tcPr>
            <w:tcW w:w="7816" w:type="dxa"/>
            <w:tcBorders>
              <w:top w:val="single" w:sz="2" w:space="0" w:color="000000"/>
              <w:bottom w:val="single" w:sz="2" w:space="0" w:color="000000"/>
            </w:tcBorders>
          </w:tcPr>
          <w:p>
            <w:pPr>
              <w:pStyle w:val="TableParagraph"/>
              <w:spacing w:before="95"/>
              <w:ind w:left="27"/>
              <w:rPr>
                <w:sz w:val="22"/>
              </w:rPr>
            </w:pPr>
            <w:r>
              <w:rPr>
                <w:sz w:val="22"/>
              </w:rPr>
              <w:t>01.017</w:t>
            </w:r>
            <w:r>
              <w:rPr>
                <w:spacing w:val="71"/>
                <w:sz w:val="22"/>
              </w:rPr>
              <w:t> </w:t>
            </w:r>
            <w:r>
              <w:rPr>
                <w:sz w:val="22"/>
              </w:rPr>
              <w:t>-</w:t>
            </w:r>
            <w:r>
              <w:rPr>
                <w:spacing w:val="70"/>
                <w:sz w:val="22"/>
              </w:rPr>
              <w:t> </w:t>
            </w:r>
            <w:r>
              <w:rPr>
                <w:sz w:val="22"/>
              </w:rPr>
              <w:t>Đường</w:t>
            </w:r>
            <w:r>
              <w:rPr>
                <w:spacing w:val="5"/>
                <w:sz w:val="22"/>
              </w:rPr>
              <w:t> </w:t>
            </w:r>
            <w:r>
              <w:rPr>
                <w:sz w:val="22"/>
              </w:rPr>
              <w:t>ăn</w:t>
            </w:r>
            <w:r>
              <w:rPr>
                <w:spacing w:val="8"/>
                <w:sz w:val="22"/>
              </w:rPr>
              <w:t> </w:t>
            </w:r>
            <w:r>
              <w:rPr>
                <w:sz w:val="22"/>
              </w:rPr>
              <w:t>bao</w:t>
            </w:r>
            <w:r>
              <w:rPr>
                <w:spacing w:val="8"/>
                <w:sz w:val="22"/>
              </w:rPr>
              <w:t> </w:t>
            </w:r>
            <w:r>
              <w:rPr>
                <w:sz w:val="22"/>
              </w:rPr>
              <w:t>gồm</w:t>
            </w:r>
            <w:r>
              <w:rPr>
                <w:spacing w:val="8"/>
                <w:sz w:val="22"/>
              </w:rPr>
              <w:t> </w:t>
            </w:r>
            <w:r>
              <w:rPr>
                <w:sz w:val="22"/>
              </w:rPr>
              <w:t>đường</w:t>
            </w:r>
            <w:r>
              <w:rPr>
                <w:spacing w:val="5"/>
                <w:sz w:val="22"/>
              </w:rPr>
              <w:t> </w:t>
            </w:r>
            <w:r>
              <w:rPr>
                <w:sz w:val="22"/>
              </w:rPr>
              <w:t>trắng</w:t>
            </w:r>
            <w:r>
              <w:rPr>
                <w:spacing w:val="6"/>
                <w:sz w:val="22"/>
              </w:rPr>
              <w:t> </w:t>
            </w:r>
            <w:r>
              <w:rPr>
                <w:sz w:val="22"/>
              </w:rPr>
              <w:t>và</w:t>
            </w:r>
            <w:r>
              <w:rPr>
                <w:spacing w:val="9"/>
                <w:sz w:val="22"/>
              </w:rPr>
              <w:t> </w:t>
            </w:r>
            <w:r>
              <w:rPr>
                <w:sz w:val="22"/>
              </w:rPr>
              <w:t>đường</w:t>
            </w:r>
            <w:r>
              <w:rPr>
                <w:spacing w:val="5"/>
                <w:sz w:val="22"/>
              </w:rPr>
              <w:t> </w:t>
            </w:r>
            <w:r>
              <w:rPr>
                <w:sz w:val="22"/>
              </w:rPr>
              <w:t>tinh</w:t>
            </w:r>
            <w:r>
              <w:rPr>
                <w:spacing w:val="7"/>
                <w:sz w:val="22"/>
              </w:rPr>
              <w:t> </w:t>
            </w:r>
            <w:r>
              <w:rPr>
                <w:spacing w:val="-2"/>
                <w:sz w:val="22"/>
              </w:rPr>
              <w:t>luyện</w:t>
            </w:r>
          </w:p>
        </w:tc>
        <w:tc>
          <w:tcPr>
            <w:tcW w:w="2605" w:type="dxa"/>
            <w:vMerge/>
            <w:tcBorders>
              <w:top w:val="nil"/>
            </w:tcBorders>
          </w:tcPr>
          <w:p>
            <w:pPr>
              <w:rPr>
                <w:sz w:val="2"/>
                <w:szCs w:val="2"/>
              </w:rPr>
            </w:pPr>
          </w:p>
        </w:tc>
      </w:tr>
      <w:tr>
        <w:trPr>
          <w:trHeight w:val="448" w:hRule="atLeast"/>
        </w:trPr>
        <w:tc>
          <w:tcPr>
            <w:tcW w:w="704" w:type="dxa"/>
            <w:vMerge/>
            <w:tcBorders>
              <w:top w:val="nil"/>
            </w:tcBorders>
          </w:tcPr>
          <w:p>
            <w:pPr>
              <w:rPr>
                <w:sz w:val="2"/>
                <w:szCs w:val="2"/>
              </w:rPr>
            </w:pPr>
          </w:p>
        </w:tc>
        <w:tc>
          <w:tcPr>
            <w:tcW w:w="7816" w:type="dxa"/>
            <w:tcBorders>
              <w:top w:val="single" w:sz="2" w:space="0" w:color="000000"/>
              <w:bottom w:val="single" w:sz="2" w:space="0" w:color="000000"/>
            </w:tcBorders>
          </w:tcPr>
          <w:p>
            <w:pPr>
              <w:pStyle w:val="TableParagraph"/>
              <w:spacing w:before="95"/>
              <w:ind w:left="27"/>
              <w:rPr>
                <w:sz w:val="22"/>
              </w:rPr>
            </w:pPr>
            <w:r>
              <w:rPr>
                <w:sz w:val="22"/>
              </w:rPr>
              <w:t>02.001</w:t>
            </w:r>
            <w:r>
              <w:rPr>
                <w:spacing w:val="71"/>
                <w:sz w:val="22"/>
              </w:rPr>
              <w:t> </w:t>
            </w:r>
            <w:r>
              <w:rPr>
                <w:sz w:val="22"/>
              </w:rPr>
              <w:t>-</w:t>
            </w:r>
            <w:r>
              <w:rPr>
                <w:spacing w:val="71"/>
                <w:sz w:val="22"/>
              </w:rPr>
              <w:t> </w:t>
            </w:r>
            <w:r>
              <w:rPr>
                <w:sz w:val="22"/>
              </w:rPr>
              <w:t>Phân</w:t>
            </w:r>
            <w:r>
              <w:rPr>
                <w:spacing w:val="9"/>
                <w:sz w:val="22"/>
              </w:rPr>
              <w:t> </w:t>
            </w:r>
            <w:r>
              <w:rPr>
                <w:sz w:val="22"/>
              </w:rPr>
              <w:t>đạm;</w:t>
            </w:r>
            <w:r>
              <w:rPr>
                <w:spacing w:val="8"/>
                <w:sz w:val="22"/>
              </w:rPr>
              <w:t> </w:t>
            </w:r>
            <w:r>
              <w:rPr>
                <w:sz w:val="22"/>
              </w:rPr>
              <w:t>phân</w:t>
            </w:r>
            <w:r>
              <w:rPr>
                <w:spacing w:val="9"/>
                <w:sz w:val="22"/>
              </w:rPr>
              <w:t> </w:t>
            </w:r>
            <w:r>
              <w:rPr>
                <w:sz w:val="22"/>
              </w:rPr>
              <w:t>DAP;</w:t>
            </w:r>
            <w:r>
              <w:rPr>
                <w:spacing w:val="8"/>
                <w:sz w:val="22"/>
              </w:rPr>
              <w:t> </w:t>
            </w:r>
            <w:r>
              <w:rPr>
                <w:sz w:val="22"/>
              </w:rPr>
              <w:t>phân</w:t>
            </w:r>
            <w:r>
              <w:rPr>
                <w:spacing w:val="9"/>
                <w:sz w:val="22"/>
              </w:rPr>
              <w:t> </w:t>
            </w:r>
            <w:r>
              <w:rPr>
                <w:spacing w:val="-5"/>
                <w:sz w:val="22"/>
              </w:rPr>
              <w:t>NPK</w:t>
            </w:r>
          </w:p>
        </w:tc>
        <w:tc>
          <w:tcPr>
            <w:tcW w:w="2605" w:type="dxa"/>
            <w:vMerge/>
            <w:tcBorders>
              <w:top w:val="nil"/>
            </w:tcBorders>
          </w:tcPr>
          <w:p>
            <w:pPr>
              <w:rPr>
                <w:sz w:val="2"/>
                <w:szCs w:val="2"/>
              </w:rPr>
            </w:pPr>
          </w:p>
        </w:tc>
      </w:tr>
      <w:tr>
        <w:trPr>
          <w:trHeight w:val="448" w:hRule="atLeast"/>
        </w:trPr>
        <w:tc>
          <w:tcPr>
            <w:tcW w:w="704" w:type="dxa"/>
            <w:vMerge/>
            <w:tcBorders>
              <w:top w:val="nil"/>
            </w:tcBorders>
          </w:tcPr>
          <w:p>
            <w:pPr>
              <w:rPr>
                <w:sz w:val="2"/>
                <w:szCs w:val="2"/>
              </w:rPr>
            </w:pPr>
          </w:p>
        </w:tc>
        <w:tc>
          <w:tcPr>
            <w:tcW w:w="7816" w:type="dxa"/>
            <w:tcBorders>
              <w:top w:val="single" w:sz="2" w:space="0" w:color="000000"/>
            </w:tcBorders>
          </w:tcPr>
          <w:p>
            <w:pPr>
              <w:pStyle w:val="TableParagraph"/>
              <w:spacing w:before="95"/>
              <w:ind w:left="27"/>
              <w:rPr>
                <w:sz w:val="22"/>
              </w:rPr>
            </w:pPr>
            <w:r>
              <w:rPr>
                <w:sz w:val="22"/>
              </w:rPr>
              <w:t>02.002</w:t>
            </w:r>
            <w:r>
              <w:rPr>
                <w:spacing w:val="70"/>
                <w:sz w:val="22"/>
              </w:rPr>
              <w:t> </w:t>
            </w:r>
            <w:r>
              <w:rPr>
                <w:sz w:val="22"/>
              </w:rPr>
              <w:t>-</w:t>
            </w:r>
            <w:r>
              <w:rPr>
                <w:spacing w:val="69"/>
                <w:sz w:val="22"/>
              </w:rPr>
              <w:t> </w:t>
            </w:r>
            <w:r>
              <w:rPr>
                <w:sz w:val="22"/>
              </w:rPr>
              <w:t>Thức</w:t>
            </w:r>
            <w:r>
              <w:rPr>
                <w:spacing w:val="8"/>
                <w:sz w:val="22"/>
              </w:rPr>
              <w:t> </w:t>
            </w:r>
            <w:r>
              <w:rPr>
                <w:sz w:val="22"/>
              </w:rPr>
              <w:t>ăn</w:t>
            </w:r>
            <w:r>
              <w:rPr>
                <w:spacing w:val="8"/>
                <w:sz w:val="22"/>
              </w:rPr>
              <w:t> </w:t>
            </w:r>
            <w:r>
              <w:rPr>
                <w:sz w:val="22"/>
              </w:rPr>
              <w:t>chăn</w:t>
            </w:r>
            <w:r>
              <w:rPr>
                <w:spacing w:val="8"/>
                <w:sz w:val="22"/>
              </w:rPr>
              <w:t> </w:t>
            </w:r>
            <w:r>
              <w:rPr>
                <w:sz w:val="22"/>
              </w:rPr>
              <w:t>nuôi;</w:t>
            </w:r>
            <w:r>
              <w:rPr>
                <w:spacing w:val="6"/>
                <w:sz w:val="22"/>
              </w:rPr>
              <w:t> </w:t>
            </w:r>
            <w:r>
              <w:rPr>
                <w:sz w:val="22"/>
              </w:rPr>
              <w:t>thức</w:t>
            </w:r>
            <w:r>
              <w:rPr>
                <w:spacing w:val="9"/>
                <w:sz w:val="22"/>
              </w:rPr>
              <w:t> </w:t>
            </w:r>
            <w:r>
              <w:rPr>
                <w:sz w:val="22"/>
              </w:rPr>
              <w:t>ăn</w:t>
            </w:r>
            <w:r>
              <w:rPr>
                <w:spacing w:val="8"/>
                <w:sz w:val="22"/>
              </w:rPr>
              <w:t> </w:t>
            </w:r>
            <w:r>
              <w:rPr>
                <w:sz w:val="22"/>
              </w:rPr>
              <w:t>thuỷ</w:t>
            </w:r>
            <w:r>
              <w:rPr>
                <w:spacing w:val="5"/>
                <w:sz w:val="22"/>
              </w:rPr>
              <w:t> </w:t>
            </w:r>
            <w:r>
              <w:rPr>
                <w:spacing w:val="-5"/>
                <w:sz w:val="22"/>
              </w:rPr>
              <w:t>sản</w:t>
            </w:r>
          </w:p>
        </w:tc>
        <w:tc>
          <w:tcPr>
            <w:tcW w:w="2605" w:type="dxa"/>
            <w:vMerge/>
            <w:tcBorders>
              <w:top w:val="nil"/>
            </w:tcBorders>
          </w:tcPr>
          <w:p>
            <w:pPr>
              <w:rPr>
                <w:sz w:val="2"/>
                <w:szCs w:val="2"/>
              </w:rPr>
            </w:pPr>
          </w:p>
        </w:tc>
      </w:tr>
    </w:tbl>
    <w:p>
      <w:pPr>
        <w:spacing w:after="0"/>
        <w:rPr>
          <w:sz w:val="2"/>
          <w:szCs w:val="2"/>
        </w:rPr>
        <w:sectPr>
          <w:type w:val="continuous"/>
          <w:pgSz w:w="11910" w:h="16840"/>
          <w:pgMar w:top="0" w:bottom="280" w:left="283" w:right="141"/>
        </w:sectPr>
      </w:pPr>
    </w:p>
    <w:p>
      <w:pPr>
        <w:spacing w:line="240" w:lineRule="auto" w:before="4"/>
        <w:rPr>
          <w:i/>
          <w:sz w:val="2"/>
        </w:rPr>
      </w:pPr>
    </w:p>
    <w:tbl>
      <w:tblPr>
        <w:tblW w:w="0" w:type="auto"/>
        <w:jc w:val="left"/>
        <w:tblInd w:w="1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6"/>
        <w:gridCol w:w="7833"/>
        <w:gridCol w:w="2597"/>
      </w:tblGrid>
      <w:tr>
        <w:trPr>
          <w:trHeight w:val="1991" w:hRule="atLeast"/>
        </w:trPr>
        <w:tc>
          <w:tcPr>
            <w:tcW w:w="696" w:type="dxa"/>
          </w:tcPr>
          <w:p>
            <w:pPr>
              <w:pStyle w:val="TableParagraph"/>
              <w:rPr>
                <w:i/>
                <w:sz w:val="22"/>
              </w:rPr>
            </w:pPr>
          </w:p>
          <w:p>
            <w:pPr>
              <w:pStyle w:val="TableParagraph"/>
              <w:rPr>
                <w:i/>
                <w:sz w:val="22"/>
              </w:rPr>
            </w:pPr>
          </w:p>
          <w:p>
            <w:pPr>
              <w:pStyle w:val="TableParagraph"/>
              <w:spacing w:before="104"/>
              <w:rPr>
                <w:i/>
                <w:sz w:val="22"/>
              </w:rPr>
            </w:pPr>
          </w:p>
          <w:p>
            <w:pPr>
              <w:pStyle w:val="TableParagraph"/>
              <w:ind w:left="134"/>
              <w:rPr>
                <w:b/>
                <w:sz w:val="22"/>
              </w:rPr>
            </w:pPr>
            <w:r>
              <w:rPr>
                <w:b/>
                <w:spacing w:val="-5"/>
                <w:sz w:val="22"/>
              </w:rPr>
              <w:t>STT</w:t>
            </w:r>
          </w:p>
        </w:tc>
        <w:tc>
          <w:tcPr>
            <w:tcW w:w="7833" w:type="dxa"/>
          </w:tcPr>
          <w:p>
            <w:pPr>
              <w:pStyle w:val="TableParagraph"/>
              <w:rPr>
                <w:i/>
                <w:sz w:val="22"/>
              </w:rPr>
            </w:pPr>
          </w:p>
          <w:p>
            <w:pPr>
              <w:pStyle w:val="TableParagraph"/>
              <w:rPr>
                <w:i/>
                <w:sz w:val="22"/>
              </w:rPr>
            </w:pPr>
          </w:p>
          <w:p>
            <w:pPr>
              <w:pStyle w:val="TableParagraph"/>
              <w:spacing w:before="104"/>
              <w:rPr>
                <w:i/>
                <w:sz w:val="22"/>
              </w:rPr>
            </w:pPr>
          </w:p>
          <w:p>
            <w:pPr>
              <w:pStyle w:val="TableParagraph"/>
              <w:ind w:left="14"/>
              <w:jc w:val="center"/>
              <w:rPr>
                <w:b/>
                <w:sz w:val="22"/>
              </w:rPr>
            </w:pPr>
            <w:r>
              <w:rPr>
                <w:b/>
                <w:sz w:val="22"/>
              </w:rPr>
              <w:t>Danh</w:t>
            </w:r>
            <w:r>
              <w:rPr>
                <w:b/>
                <w:spacing w:val="7"/>
                <w:sz w:val="22"/>
              </w:rPr>
              <w:t> </w:t>
            </w:r>
            <w:r>
              <w:rPr>
                <w:b/>
                <w:sz w:val="22"/>
              </w:rPr>
              <w:t>mục</w:t>
            </w:r>
            <w:r>
              <w:rPr>
                <w:b/>
                <w:spacing w:val="8"/>
                <w:sz w:val="22"/>
              </w:rPr>
              <w:t> </w:t>
            </w:r>
            <w:r>
              <w:rPr>
                <w:b/>
                <w:sz w:val="22"/>
              </w:rPr>
              <w:t>báo</w:t>
            </w:r>
            <w:r>
              <w:rPr>
                <w:b/>
                <w:spacing w:val="7"/>
                <w:sz w:val="22"/>
              </w:rPr>
              <w:t> </w:t>
            </w:r>
            <w:r>
              <w:rPr>
                <w:b/>
                <w:spacing w:val="-5"/>
                <w:sz w:val="22"/>
              </w:rPr>
              <w:t>cáo</w:t>
            </w:r>
          </w:p>
        </w:tc>
        <w:tc>
          <w:tcPr>
            <w:tcW w:w="2597" w:type="dxa"/>
          </w:tcPr>
          <w:p>
            <w:pPr>
              <w:pStyle w:val="TableParagraph"/>
              <w:spacing w:before="53"/>
              <w:rPr>
                <w:i/>
                <w:sz w:val="22"/>
              </w:rPr>
            </w:pPr>
          </w:p>
          <w:p>
            <w:pPr>
              <w:pStyle w:val="TableParagraph"/>
              <w:spacing w:line="264" w:lineRule="auto"/>
              <w:ind w:left="45" w:right="86" w:firstLine="2"/>
              <w:jc w:val="center"/>
              <w:rPr>
                <w:b/>
                <w:sz w:val="22"/>
              </w:rPr>
            </w:pPr>
            <w:r>
              <w:rPr>
                <w:b/>
                <w:sz w:val="22"/>
              </w:rPr>
              <w:t>Cơ quan, đơn vị chuyên môn theo ngành lĩnh vực, hoặc UBND các phường, xã, đặc khu thực hiện</w:t>
            </w:r>
            <w:r>
              <w:rPr>
                <w:b/>
                <w:spacing w:val="80"/>
                <w:sz w:val="22"/>
              </w:rPr>
              <w:t> </w:t>
            </w:r>
            <w:r>
              <w:rPr>
                <w:b/>
                <w:sz w:val="22"/>
              </w:rPr>
              <w:t>báo cáo thị trường</w:t>
            </w:r>
          </w:p>
        </w:tc>
      </w:tr>
      <w:tr>
        <w:trPr>
          <w:trHeight w:val="397" w:hRule="atLeast"/>
        </w:trPr>
        <w:tc>
          <w:tcPr>
            <w:tcW w:w="696" w:type="dxa"/>
            <w:vMerge w:val="restart"/>
          </w:tcPr>
          <w:p>
            <w:pPr>
              <w:pStyle w:val="TableParagraph"/>
              <w:spacing w:before="2"/>
              <w:ind w:left="19" w:right="3"/>
              <w:jc w:val="center"/>
              <w:rPr>
                <w:sz w:val="22"/>
              </w:rPr>
            </w:pPr>
            <w:r>
              <w:rPr>
                <w:spacing w:val="-10"/>
                <w:sz w:val="22"/>
              </w:rPr>
              <w:t>3</w:t>
            </w:r>
          </w:p>
        </w:tc>
        <w:tc>
          <w:tcPr>
            <w:tcW w:w="7833" w:type="dxa"/>
            <w:tcBorders>
              <w:bottom w:val="single" w:sz="2" w:space="0" w:color="000000"/>
            </w:tcBorders>
          </w:tcPr>
          <w:p>
            <w:pPr>
              <w:pStyle w:val="TableParagraph"/>
              <w:spacing w:before="7"/>
              <w:ind w:left="35"/>
              <w:rPr>
                <w:b/>
                <w:sz w:val="22"/>
              </w:rPr>
            </w:pPr>
            <w:r>
              <w:rPr>
                <w:b/>
                <w:sz w:val="22"/>
              </w:rPr>
              <w:t>DỊCH</w:t>
            </w:r>
            <w:r>
              <w:rPr>
                <w:b/>
                <w:spacing w:val="8"/>
                <w:sz w:val="22"/>
              </w:rPr>
              <w:t> </w:t>
            </w:r>
            <w:r>
              <w:rPr>
                <w:b/>
                <w:sz w:val="22"/>
              </w:rPr>
              <w:t>VỤ</w:t>
            </w:r>
            <w:r>
              <w:rPr>
                <w:b/>
                <w:spacing w:val="9"/>
                <w:sz w:val="22"/>
              </w:rPr>
              <w:t> </w:t>
            </w:r>
            <w:r>
              <w:rPr>
                <w:b/>
                <w:sz w:val="22"/>
              </w:rPr>
              <w:t>Y</w:t>
            </w:r>
            <w:r>
              <w:rPr>
                <w:b/>
                <w:spacing w:val="9"/>
                <w:sz w:val="22"/>
              </w:rPr>
              <w:t> </w:t>
            </w:r>
            <w:r>
              <w:rPr>
                <w:b/>
                <w:spacing w:val="-5"/>
                <w:sz w:val="22"/>
              </w:rPr>
              <w:t>TẾ:</w:t>
            </w:r>
          </w:p>
        </w:tc>
        <w:tc>
          <w:tcPr>
            <w:tcW w:w="2597" w:type="dxa"/>
            <w:vMerge w:val="restart"/>
          </w:tcPr>
          <w:p>
            <w:pPr>
              <w:pStyle w:val="TableParagraph"/>
              <w:rPr>
                <w:i/>
                <w:sz w:val="22"/>
              </w:rPr>
            </w:pPr>
          </w:p>
          <w:p>
            <w:pPr>
              <w:pStyle w:val="TableParagraph"/>
              <w:rPr>
                <w:i/>
                <w:sz w:val="22"/>
              </w:rPr>
            </w:pPr>
          </w:p>
          <w:p>
            <w:pPr>
              <w:pStyle w:val="TableParagraph"/>
              <w:spacing w:before="71"/>
              <w:rPr>
                <w:i/>
                <w:sz w:val="22"/>
              </w:rPr>
            </w:pPr>
          </w:p>
          <w:p>
            <w:pPr>
              <w:pStyle w:val="TableParagraph"/>
              <w:ind w:left="18"/>
              <w:jc w:val="center"/>
              <w:rPr>
                <w:sz w:val="22"/>
              </w:rPr>
            </w:pPr>
            <w:r>
              <w:rPr>
                <w:sz w:val="22"/>
              </w:rPr>
              <w:t>Sở</w:t>
            </w:r>
            <w:r>
              <w:rPr>
                <w:spacing w:val="5"/>
                <w:sz w:val="22"/>
              </w:rPr>
              <w:t> </w:t>
            </w:r>
            <w:r>
              <w:rPr>
                <w:sz w:val="22"/>
              </w:rPr>
              <w:t>Y</w:t>
            </w:r>
            <w:r>
              <w:rPr>
                <w:spacing w:val="6"/>
                <w:sz w:val="22"/>
              </w:rPr>
              <w:t> </w:t>
            </w:r>
            <w:r>
              <w:rPr>
                <w:spacing w:val="-5"/>
                <w:sz w:val="22"/>
              </w:rPr>
              <w:t>tế</w:t>
            </w:r>
          </w:p>
        </w:tc>
      </w:tr>
      <w:tr>
        <w:trPr>
          <w:trHeight w:val="750" w:hRule="atLeast"/>
        </w:trPr>
        <w:tc>
          <w:tcPr>
            <w:tcW w:w="696" w:type="dxa"/>
            <w:vMerge/>
            <w:tcBorders>
              <w:top w:val="nil"/>
            </w:tcBorders>
          </w:tcPr>
          <w:p>
            <w:pPr>
              <w:rPr>
                <w:sz w:val="2"/>
                <w:szCs w:val="2"/>
              </w:rPr>
            </w:pPr>
          </w:p>
        </w:tc>
        <w:tc>
          <w:tcPr>
            <w:tcW w:w="7833" w:type="dxa"/>
            <w:tcBorders>
              <w:top w:val="single" w:sz="2" w:space="0" w:color="000000"/>
              <w:bottom w:val="single" w:sz="2" w:space="0" w:color="000000"/>
            </w:tcBorders>
          </w:tcPr>
          <w:p>
            <w:pPr>
              <w:pStyle w:val="TableParagraph"/>
              <w:spacing w:line="266" w:lineRule="auto" w:before="105"/>
              <w:ind w:left="35"/>
              <w:rPr>
                <w:sz w:val="22"/>
              </w:rPr>
            </w:pPr>
            <w:r>
              <w:rPr>
                <w:sz w:val="22"/>
              </w:rPr>
              <w:t>04.001</w:t>
            </w:r>
            <w:r>
              <w:rPr>
                <w:spacing w:val="80"/>
                <w:sz w:val="22"/>
              </w:rPr>
              <w:t> </w:t>
            </w:r>
            <w:r>
              <w:rPr>
                <w:sz w:val="22"/>
              </w:rPr>
              <w:t>-</w:t>
            </w:r>
            <w:r>
              <w:rPr>
                <w:spacing w:val="80"/>
                <w:sz w:val="22"/>
              </w:rPr>
              <w:t> </w:t>
            </w:r>
            <w:r>
              <w:rPr>
                <w:sz w:val="22"/>
              </w:rPr>
              <w:t>Dịch</w:t>
            </w:r>
            <w:r>
              <w:rPr>
                <w:spacing w:val="25"/>
                <w:sz w:val="22"/>
              </w:rPr>
              <w:t> </w:t>
            </w:r>
            <w:r>
              <w:rPr>
                <w:sz w:val="22"/>
              </w:rPr>
              <w:t>vụ</w:t>
            </w:r>
            <w:r>
              <w:rPr>
                <w:spacing w:val="26"/>
                <w:sz w:val="22"/>
              </w:rPr>
              <w:t> </w:t>
            </w:r>
            <w:r>
              <w:rPr>
                <w:sz w:val="22"/>
              </w:rPr>
              <w:t>khám</w:t>
            </w:r>
            <w:r>
              <w:rPr>
                <w:spacing w:val="24"/>
                <w:sz w:val="22"/>
              </w:rPr>
              <w:t> </w:t>
            </w:r>
            <w:r>
              <w:rPr>
                <w:sz w:val="22"/>
              </w:rPr>
              <w:t>bệnh,</w:t>
            </w:r>
            <w:r>
              <w:rPr>
                <w:spacing w:val="28"/>
                <w:sz w:val="22"/>
              </w:rPr>
              <w:t> </w:t>
            </w:r>
            <w:r>
              <w:rPr>
                <w:sz w:val="22"/>
              </w:rPr>
              <w:t>chữa</w:t>
            </w:r>
            <w:r>
              <w:rPr>
                <w:spacing w:val="25"/>
                <w:sz w:val="22"/>
              </w:rPr>
              <w:t> </w:t>
            </w:r>
            <w:r>
              <w:rPr>
                <w:sz w:val="22"/>
              </w:rPr>
              <w:t>bệnh</w:t>
            </w:r>
            <w:r>
              <w:rPr>
                <w:spacing w:val="27"/>
                <w:sz w:val="22"/>
              </w:rPr>
              <w:t> </w:t>
            </w:r>
            <w:r>
              <w:rPr>
                <w:sz w:val="22"/>
              </w:rPr>
              <w:t>theo</w:t>
            </w:r>
            <w:r>
              <w:rPr>
                <w:spacing w:val="24"/>
                <w:sz w:val="22"/>
              </w:rPr>
              <w:t> </w:t>
            </w:r>
            <w:r>
              <w:rPr>
                <w:sz w:val="22"/>
              </w:rPr>
              <w:t>yêu</w:t>
            </w:r>
            <w:r>
              <w:rPr>
                <w:spacing w:val="27"/>
                <w:sz w:val="22"/>
              </w:rPr>
              <w:t> </w:t>
            </w:r>
            <w:r>
              <w:rPr>
                <w:sz w:val="22"/>
              </w:rPr>
              <w:t>cầu</w:t>
            </w:r>
            <w:r>
              <w:rPr>
                <w:spacing w:val="24"/>
                <w:sz w:val="22"/>
              </w:rPr>
              <w:t> </w:t>
            </w:r>
            <w:r>
              <w:rPr>
                <w:sz w:val="22"/>
              </w:rPr>
              <w:t>tại</w:t>
            </w:r>
            <w:r>
              <w:rPr>
                <w:spacing w:val="26"/>
                <w:sz w:val="22"/>
              </w:rPr>
              <w:t> </w:t>
            </w:r>
            <w:r>
              <w:rPr>
                <w:sz w:val="22"/>
              </w:rPr>
              <w:t>Cơ</w:t>
            </w:r>
            <w:r>
              <w:rPr>
                <w:spacing w:val="24"/>
                <w:sz w:val="22"/>
              </w:rPr>
              <w:t> </w:t>
            </w:r>
            <w:r>
              <w:rPr>
                <w:sz w:val="22"/>
              </w:rPr>
              <w:t>sở</w:t>
            </w:r>
            <w:r>
              <w:rPr>
                <w:spacing w:val="27"/>
                <w:sz w:val="22"/>
              </w:rPr>
              <w:t> </w:t>
            </w:r>
            <w:r>
              <w:rPr>
                <w:sz w:val="22"/>
              </w:rPr>
              <w:t>khám</w:t>
            </w:r>
            <w:r>
              <w:rPr>
                <w:spacing w:val="24"/>
                <w:sz w:val="22"/>
              </w:rPr>
              <w:t> </w:t>
            </w:r>
            <w:r>
              <w:rPr>
                <w:sz w:val="22"/>
              </w:rPr>
              <w:t>bệnh,</w:t>
            </w:r>
            <w:r>
              <w:rPr>
                <w:spacing w:val="28"/>
                <w:sz w:val="22"/>
              </w:rPr>
              <w:t> </w:t>
            </w:r>
            <w:r>
              <w:rPr>
                <w:sz w:val="22"/>
              </w:rPr>
              <w:t>chữa bệnh của Nhà nước</w:t>
            </w:r>
          </w:p>
        </w:tc>
        <w:tc>
          <w:tcPr>
            <w:tcW w:w="2597" w:type="dxa"/>
            <w:vMerge/>
            <w:tcBorders>
              <w:top w:val="nil"/>
            </w:tcBorders>
          </w:tcPr>
          <w:p>
            <w:pPr>
              <w:rPr>
                <w:sz w:val="2"/>
                <w:szCs w:val="2"/>
              </w:rPr>
            </w:pPr>
          </w:p>
        </w:tc>
      </w:tr>
      <w:tr>
        <w:trPr>
          <w:trHeight w:val="750" w:hRule="atLeast"/>
        </w:trPr>
        <w:tc>
          <w:tcPr>
            <w:tcW w:w="696" w:type="dxa"/>
            <w:vMerge/>
            <w:tcBorders>
              <w:top w:val="nil"/>
            </w:tcBorders>
          </w:tcPr>
          <w:p>
            <w:pPr>
              <w:rPr>
                <w:sz w:val="2"/>
                <w:szCs w:val="2"/>
              </w:rPr>
            </w:pPr>
          </w:p>
        </w:tc>
        <w:tc>
          <w:tcPr>
            <w:tcW w:w="7833" w:type="dxa"/>
            <w:tcBorders>
              <w:top w:val="single" w:sz="2" w:space="0" w:color="000000"/>
            </w:tcBorders>
          </w:tcPr>
          <w:p>
            <w:pPr>
              <w:pStyle w:val="TableParagraph"/>
              <w:spacing w:line="266" w:lineRule="auto" w:before="105"/>
              <w:ind w:left="35" w:right="78"/>
              <w:rPr>
                <w:sz w:val="22"/>
              </w:rPr>
            </w:pPr>
            <w:r>
              <w:rPr>
                <w:sz w:val="22"/>
              </w:rPr>
              <w:t>04.002</w:t>
            </w:r>
            <w:r>
              <w:rPr>
                <w:spacing w:val="76"/>
                <w:sz w:val="22"/>
              </w:rPr>
              <w:t> </w:t>
            </w:r>
            <w:r>
              <w:rPr>
                <w:sz w:val="22"/>
              </w:rPr>
              <w:t>-</w:t>
            </w:r>
            <w:r>
              <w:rPr>
                <w:spacing w:val="75"/>
                <w:sz w:val="22"/>
              </w:rPr>
              <w:t> </w:t>
            </w:r>
            <w:r>
              <w:rPr>
                <w:sz w:val="22"/>
              </w:rPr>
              <w:t>Dịch vụ khám bệnh, chữa bệnh cho người tại cơ</w:t>
            </w:r>
            <w:r>
              <w:rPr>
                <w:spacing w:val="15"/>
                <w:sz w:val="22"/>
              </w:rPr>
              <w:t> </w:t>
            </w:r>
            <w:r>
              <w:rPr>
                <w:sz w:val="22"/>
              </w:rPr>
              <w:t>sở khám</w:t>
            </w:r>
            <w:r>
              <w:rPr>
                <w:spacing w:val="14"/>
                <w:sz w:val="22"/>
              </w:rPr>
              <w:t> </w:t>
            </w:r>
            <w:r>
              <w:rPr>
                <w:sz w:val="22"/>
              </w:rPr>
              <w:t>bệnh, chữa</w:t>
            </w:r>
            <w:r>
              <w:rPr>
                <w:spacing w:val="16"/>
                <w:sz w:val="22"/>
              </w:rPr>
              <w:t> </w:t>
            </w:r>
            <w:r>
              <w:rPr>
                <w:sz w:val="22"/>
              </w:rPr>
              <w:t>bệnh tư nhân</w:t>
            </w:r>
          </w:p>
        </w:tc>
        <w:tc>
          <w:tcPr>
            <w:tcW w:w="2597" w:type="dxa"/>
            <w:vMerge/>
            <w:tcBorders>
              <w:top w:val="nil"/>
            </w:tcBorders>
          </w:tcPr>
          <w:p>
            <w:pPr>
              <w:rPr>
                <w:sz w:val="2"/>
                <w:szCs w:val="2"/>
              </w:rPr>
            </w:pPr>
          </w:p>
        </w:tc>
      </w:tr>
      <w:tr>
        <w:trPr>
          <w:trHeight w:val="409" w:hRule="atLeast"/>
        </w:trPr>
        <w:tc>
          <w:tcPr>
            <w:tcW w:w="696" w:type="dxa"/>
            <w:vMerge w:val="restart"/>
          </w:tcPr>
          <w:p>
            <w:pPr>
              <w:pStyle w:val="TableParagraph"/>
              <w:spacing w:before="2"/>
              <w:ind w:left="19" w:right="3"/>
              <w:jc w:val="center"/>
              <w:rPr>
                <w:sz w:val="22"/>
              </w:rPr>
            </w:pPr>
            <w:r>
              <w:rPr>
                <w:spacing w:val="-10"/>
                <w:sz w:val="22"/>
              </w:rPr>
              <w:t>4</w:t>
            </w:r>
          </w:p>
        </w:tc>
        <w:tc>
          <w:tcPr>
            <w:tcW w:w="7833" w:type="dxa"/>
            <w:tcBorders>
              <w:bottom w:val="single" w:sz="2" w:space="0" w:color="000000"/>
            </w:tcBorders>
          </w:tcPr>
          <w:p>
            <w:pPr>
              <w:pStyle w:val="TableParagraph"/>
              <w:spacing w:before="6"/>
              <w:ind w:left="35"/>
              <w:rPr>
                <w:b/>
                <w:sz w:val="22"/>
              </w:rPr>
            </w:pPr>
            <w:r>
              <w:rPr>
                <w:b/>
                <w:sz w:val="22"/>
              </w:rPr>
              <w:t>VẬT</w:t>
            </w:r>
            <w:r>
              <w:rPr>
                <w:b/>
                <w:spacing w:val="11"/>
                <w:sz w:val="22"/>
              </w:rPr>
              <w:t> </w:t>
            </w:r>
            <w:r>
              <w:rPr>
                <w:b/>
                <w:sz w:val="22"/>
              </w:rPr>
              <w:t>LIỆU</w:t>
            </w:r>
            <w:r>
              <w:rPr>
                <w:b/>
                <w:spacing w:val="11"/>
                <w:sz w:val="22"/>
              </w:rPr>
              <w:t> </w:t>
            </w:r>
            <w:r>
              <w:rPr>
                <w:b/>
                <w:sz w:val="22"/>
              </w:rPr>
              <w:t>XÂY</w:t>
            </w:r>
            <w:r>
              <w:rPr>
                <w:b/>
                <w:spacing w:val="10"/>
                <w:sz w:val="22"/>
              </w:rPr>
              <w:t> </w:t>
            </w:r>
            <w:r>
              <w:rPr>
                <w:b/>
                <w:spacing w:val="-4"/>
                <w:sz w:val="22"/>
              </w:rPr>
              <w:t>DỰNG:</w:t>
            </w:r>
          </w:p>
        </w:tc>
        <w:tc>
          <w:tcPr>
            <w:tcW w:w="2597" w:type="dxa"/>
            <w:vMerge w:val="restart"/>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146"/>
              <w:rPr>
                <w:i/>
                <w:sz w:val="22"/>
              </w:rPr>
            </w:pPr>
          </w:p>
          <w:p>
            <w:pPr>
              <w:pStyle w:val="TableParagraph"/>
              <w:spacing w:before="1"/>
              <w:ind w:left="700"/>
              <w:rPr>
                <w:sz w:val="22"/>
              </w:rPr>
            </w:pPr>
            <w:r>
              <w:rPr>
                <w:sz w:val="22"/>
              </w:rPr>
              <w:t>Sở</w:t>
            </w:r>
            <w:r>
              <w:rPr>
                <w:spacing w:val="8"/>
                <w:sz w:val="22"/>
              </w:rPr>
              <w:t> </w:t>
            </w:r>
            <w:r>
              <w:rPr>
                <w:sz w:val="22"/>
              </w:rPr>
              <w:t>Xây</w:t>
            </w:r>
            <w:r>
              <w:rPr>
                <w:spacing w:val="5"/>
                <w:sz w:val="22"/>
              </w:rPr>
              <w:t> </w:t>
            </w:r>
            <w:r>
              <w:rPr>
                <w:spacing w:val="-4"/>
                <w:sz w:val="22"/>
              </w:rPr>
              <w:t>dựng</w:t>
            </w:r>
          </w:p>
        </w:tc>
      </w:tr>
      <w:tr>
        <w:trPr>
          <w:trHeight w:val="409" w:hRule="atLeast"/>
        </w:trPr>
        <w:tc>
          <w:tcPr>
            <w:tcW w:w="696" w:type="dxa"/>
            <w:vMerge/>
            <w:tcBorders>
              <w:top w:val="nil"/>
            </w:tcBorders>
          </w:tcPr>
          <w:p>
            <w:pPr>
              <w:rPr>
                <w:sz w:val="2"/>
                <w:szCs w:val="2"/>
              </w:rPr>
            </w:pPr>
          </w:p>
        </w:tc>
        <w:tc>
          <w:tcPr>
            <w:tcW w:w="7833" w:type="dxa"/>
            <w:tcBorders>
              <w:top w:val="single" w:sz="2" w:space="0" w:color="000000"/>
              <w:bottom w:val="single" w:sz="2" w:space="0" w:color="000000"/>
            </w:tcBorders>
          </w:tcPr>
          <w:p>
            <w:pPr>
              <w:pStyle w:val="TableParagraph"/>
              <w:spacing w:before="76"/>
              <w:ind w:left="35"/>
              <w:rPr>
                <w:sz w:val="22"/>
              </w:rPr>
            </w:pPr>
            <w:r>
              <w:rPr>
                <w:sz w:val="22"/>
              </w:rPr>
              <w:t>03.001</w:t>
            </w:r>
            <w:r>
              <w:rPr>
                <w:spacing w:val="68"/>
                <w:sz w:val="22"/>
              </w:rPr>
              <w:t> </w:t>
            </w:r>
            <w:r>
              <w:rPr>
                <w:sz w:val="22"/>
              </w:rPr>
              <w:t>-</w:t>
            </w:r>
            <w:r>
              <w:rPr>
                <w:spacing w:val="68"/>
                <w:sz w:val="22"/>
              </w:rPr>
              <w:t> </w:t>
            </w:r>
            <w:r>
              <w:rPr>
                <w:sz w:val="22"/>
              </w:rPr>
              <w:t>Xi</w:t>
            </w:r>
            <w:r>
              <w:rPr>
                <w:spacing w:val="7"/>
                <w:sz w:val="22"/>
              </w:rPr>
              <w:t> </w:t>
            </w:r>
            <w:r>
              <w:rPr>
                <w:sz w:val="22"/>
              </w:rPr>
              <w:t>măng</w:t>
            </w:r>
            <w:r>
              <w:rPr>
                <w:spacing w:val="4"/>
                <w:sz w:val="22"/>
              </w:rPr>
              <w:t> </w:t>
            </w:r>
            <w:r>
              <w:rPr>
                <w:sz w:val="22"/>
              </w:rPr>
              <w:t>PCB</w:t>
            </w:r>
            <w:r>
              <w:rPr>
                <w:spacing w:val="7"/>
                <w:sz w:val="22"/>
              </w:rPr>
              <w:t> </w:t>
            </w:r>
            <w:r>
              <w:rPr>
                <w:sz w:val="22"/>
              </w:rPr>
              <w:t>30</w:t>
            </w:r>
            <w:r>
              <w:rPr>
                <w:spacing w:val="7"/>
                <w:sz w:val="22"/>
              </w:rPr>
              <w:t> </w:t>
            </w:r>
            <w:r>
              <w:rPr>
                <w:sz w:val="22"/>
              </w:rPr>
              <w:t>-</w:t>
            </w:r>
            <w:r>
              <w:rPr>
                <w:spacing w:val="6"/>
                <w:sz w:val="22"/>
              </w:rPr>
              <w:t> </w:t>
            </w:r>
            <w:r>
              <w:rPr>
                <w:sz w:val="22"/>
              </w:rPr>
              <w:t>bao</w:t>
            </w:r>
            <w:r>
              <w:rPr>
                <w:spacing w:val="6"/>
                <w:sz w:val="22"/>
              </w:rPr>
              <w:t> </w:t>
            </w:r>
            <w:r>
              <w:rPr>
                <w:sz w:val="22"/>
              </w:rPr>
              <w:t>50</w:t>
            </w:r>
            <w:r>
              <w:rPr>
                <w:spacing w:val="7"/>
                <w:sz w:val="22"/>
              </w:rPr>
              <w:t> </w:t>
            </w:r>
            <w:r>
              <w:rPr>
                <w:spacing w:val="-5"/>
                <w:sz w:val="22"/>
              </w:rPr>
              <w:t>kg</w:t>
            </w:r>
          </w:p>
        </w:tc>
        <w:tc>
          <w:tcPr>
            <w:tcW w:w="2597" w:type="dxa"/>
            <w:vMerge/>
            <w:tcBorders>
              <w:top w:val="nil"/>
            </w:tcBorders>
          </w:tcPr>
          <w:p>
            <w:pPr>
              <w:rPr>
                <w:sz w:val="2"/>
                <w:szCs w:val="2"/>
              </w:rPr>
            </w:pPr>
          </w:p>
        </w:tc>
      </w:tr>
      <w:tr>
        <w:trPr>
          <w:trHeight w:val="410" w:hRule="atLeast"/>
        </w:trPr>
        <w:tc>
          <w:tcPr>
            <w:tcW w:w="696" w:type="dxa"/>
            <w:vMerge/>
            <w:tcBorders>
              <w:top w:val="nil"/>
            </w:tcBorders>
          </w:tcPr>
          <w:p>
            <w:pPr>
              <w:rPr>
                <w:sz w:val="2"/>
                <w:szCs w:val="2"/>
              </w:rPr>
            </w:pPr>
          </w:p>
        </w:tc>
        <w:tc>
          <w:tcPr>
            <w:tcW w:w="7833" w:type="dxa"/>
            <w:tcBorders>
              <w:top w:val="single" w:sz="2" w:space="0" w:color="000000"/>
              <w:bottom w:val="single" w:sz="2" w:space="0" w:color="000000"/>
            </w:tcBorders>
          </w:tcPr>
          <w:p>
            <w:pPr>
              <w:pStyle w:val="TableParagraph"/>
              <w:spacing w:before="77"/>
              <w:ind w:left="35"/>
              <w:rPr>
                <w:sz w:val="22"/>
              </w:rPr>
            </w:pPr>
            <w:r>
              <w:rPr>
                <w:sz w:val="22"/>
              </w:rPr>
              <w:t>03.002</w:t>
            </w:r>
            <w:r>
              <w:rPr>
                <w:spacing w:val="68"/>
                <w:sz w:val="22"/>
              </w:rPr>
              <w:t> </w:t>
            </w:r>
            <w:r>
              <w:rPr>
                <w:sz w:val="22"/>
              </w:rPr>
              <w:t>-</w:t>
            </w:r>
            <w:r>
              <w:rPr>
                <w:spacing w:val="68"/>
                <w:sz w:val="22"/>
              </w:rPr>
              <w:t> </w:t>
            </w:r>
            <w:r>
              <w:rPr>
                <w:sz w:val="22"/>
              </w:rPr>
              <w:t>Xi</w:t>
            </w:r>
            <w:r>
              <w:rPr>
                <w:spacing w:val="7"/>
                <w:sz w:val="22"/>
              </w:rPr>
              <w:t> </w:t>
            </w:r>
            <w:r>
              <w:rPr>
                <w:sz w:val="22"/>
              </w:rPr>
              <w:t>măng</w:t>
            </w:r>
            <w:r>
              <w:rPr>
                <w:spacing w:val="4"/>
                <w:sz w:val="22"/>
              </w:rPr>
              <w:t> </w:t>
            </w:r>
            <w:r>
              <w:rPr>
                <w:sz w:val="22"/>
              </w:rPr>
              <w:t>PCB</w:t>
            </w:r>
            <w:r>
              <w:rPr>
                <w:spacing w:val="7"/>
                <w:sz w:val="22"/>
              </w:rPr>
              <w:t> </w:t>
            </w:r>
            <w:r>
              <w:rPr>
                <w:sz w:val="22"/>
              </w:rPr>
              <w:t>40</w:t>
            </w:r>
            <w:r>
              <w:rPr>
                <w:spacing w:val="7"/>
                <w:sz w:val="22"/>
              </w:rPr>
              <w:t> </w:t>
            </w:r>
            <w:r>
              <w:rPr>
                <w:sz w:val="22"/>
              </w:rPr>
              <w:t>-</w:t>
            </w:r>
            <w:r>
              <w:rPr>
                <w:spacing w:val="6"/>
                <w:sz w:val="22"/>
              </w:rPr>
              <w:t> </w:t>
            </w:r>
            <w:r>
              <w:rPr>
                <w:sz w:val="22"/>
              </w:rPr>
              <w:t>bao</w:t>
            </w:r>
            <w:r>
              <w:rPr>
                <w:spacing w:val="6"/>
                <w:sz w:val="22"/>
              </w:rPr>
              <w:t> </w:t>
            </w:r>
            <w:r>
              <w:rPr>
                <w:sz w:val="22"/>
              </w:rPr>
              <w:t>50</w:t>
            </w:r>
            <w:r>
              <w:rPr>
                <w:spacing w:val="7"/>
                <w:sz w:val="22"/>
              </w:rPr>
              <w:t> </w:t>
            </w:r>
            <w:r>
              <w:rPr>
                <w:spacing w:val="-5"/>
                <w:sz w:val="22"/>
              </w:rPr>
              <w:t>kg</w:t>
            </w:r>
          </w:p>
        </w:tc>
        <w:tc>
          <w:tcPr>
            <w:tcW w:w="2597" w:type="dxa"/>
            <w:vMerge/>
            <w:tcBorders>
              <w:top w:val="nil"/>
            </w:tcBorders>
          </w:tcPr>
          <w:p>
            <w:pPr>
              <w:rPr>
                <w:sz w:val="2"/>
                <w:szCs w:val="2"/>
              </w:rPr>
            </w:pPr>
          </w:p>
        </w:tc>
      </w:tr>
      <w:tr>
        <w:trPr>
          <w:trHeight w:val="409" w:hRule="atLeast"/>
        </w:trPr>
        <w:tc>
          <w:tcPr>
            <w:tcW w:w="696" w:type="dxa"/>
            <w:vMerge/>
            <w:tcBorders>
              <w:top w:val="nil"/>
            </w:tcBorders>
          </w:tcPr>
          <w:p>
            <w:pPr>
              <w:rPr>
                <w:sz w:val="2"/>
                <w:szCs w:val="2"/>
              </w:rPr>
            </w:pPr>
          </w:p>
        </w:tc>
        <w:tc>
          <w:tcPr>
            <w:tcW w:w="7833" w:type="dxa"/>
            <w:tcBorders>
              <w:top w:val="single" w:sz="2" w:space="0" w:color="000000"/>
              <w:bottom w:val="single" w:sz="2" w:space="0" w:color="000000"/>
            </w:tcBorders>
          </w:tcPr>
          <w:p>
            <w:pPr>
              <w:pStyle w:val="TableParagraph"/>
              <w:spacing w:before="76"/>
              <w:ind w:left="35"/>
              <w:rPr>
                <w:sz w:val="22"/>
              </w:rPr>
            </w:pPr>
            <w:r>
              <w:rPr>
                <w:sz w:val="22"/>
              </w:rPr>
              <w:t>03.003</w:t>
            </w:r>
            <w:r>
              <w:rPr>
                <w:spacing w:val="68"/>
                <w:sz w:val="22"/>
              </w:rPr>
              <w:t> </w:t>
            </w:r>
            <w:r>
              <w:rPr>
                <w:sz w:val="22"/>
              </w:rPr>
              <w:t>-</w:t>
            </w:r>
            <w:r>
              <w:rPr>
                <w:spacing w:val="68"/>
                <w:sz w:val="22"/>
              </w:rPr>
              <w:t> </w:t>
            </w:r>
            <w:r>
              <w:rPr>
                <w:sz w:val="22"/>
              </w:rPr>
              <w:t>Xi</w:t>
            </w:r>
            <w:r>
              <w:rPr>
                <w:spacing w:val="7"/>
                <w:sz w:val="22"/>
              </w:rPr>
              <w:t> </w:t>
            </w:r>
            <w:r>
              <w:rPr>
                <w:sz w:val="22"/>
              </w:rPr>
              <w:t>măng</w:t>
            </w:r>
            <w:r>
              <w:rPr>
                <w:spacing w:val="4"/>
                <w:sz w:val="22"/>
              </w:rPr>
              <w:t> </w:t>
            </w:r>
            <w:r>
              <w:rPr>
                <w:sz w:val="22"/>
              </w:rPr>
              <w:t>PCB</w:t>
            </w:r>
            <w:r>
              <w:rPr>
                <w:spacing w:val="7"/>
                <w:sz w:val="22"/>
              </w:rPr>
              <w:t> </w:t>
            </w:r>
            <w:r>
              <w:rPr>
                <w:sz w:val="22"/>
              </w:rPr>
              <w:t>50</w:t>
            </w:r>
            <w:r>
              <w:rPr>
                <w:spacing w:val="7"/>
                <w:sz w:val="22"/>
              </w:rPr>
              <w:t> </w:t>
            </w:r>
            <w:r>
              <w:rPr>
                <w:sz w:val="22"/>
              </w:rPr>
              <w:t>-</w:t>
            </w:r>
            <w:r>
              <w:rPr>
                <w:spacing w:val="6"/>
                <w:sz w:val="22"/>
              </w:rPr>
              <w:t> </w:t>
            </w:r>
            <w:r>
              <w:rPr>
                <w:sz w:val="22"/>
              </w:rPr>
              <w:t>bao</w:t>
            </w:r>
            <w:r>
              <w:rPr>
                <w:spacing w:val="6"/>
                <w:sz w:val="22"/>
              </w:rPr>
              <w:t> </w:t>
            </w:r>
            <w:r>
              <w:rPr>
                <w:sz w:val="22"/>
              </w:rPr>
              <w:t>50</w:t>
            </w:r>
            <w:r>
              <w:rPr>
                <w:spacing w:val="7"/>
                <w:sz w:val="22"/>
              </w:rPr>
              <w:t> </w:t>
            </w:r>
            <w:r>
              <w:rPr>
                <w:spacing w:val="-5"/>
                <w:sz w:val="22"/>
              </w:rPr>
              <w:t>kg</w:t>
            </w:r>
          </w:p>
        </w:tc>
        <w:tc>
          <w:tcPr>
            <w:tcW w:w="2597" w:type="dxa"/>
            <w:vMerge/>
            <w:tcBorders>
              <w:top w:val="nil"/>
            </w:tcBorders>
          </w:tcPr>
          <w:p>
            <w:pPr>
              <w:rPr>
                <w:sz w:val="2"/>
                <w:szCs w:val="2"/>
              </w:rPr>
            </w:pPr>
          </w:p>
        </w:tc>
      </w:tr>
      <w:tr>
        <w:trPr>
          <w:trHeight w:val="409" w:hRule="atLeast"/>
        </w:trPr>
        <w:tc>
          <w:tcPr>
            <w:tcW w:w="696" w:type="dxa"/>
            <w:vMerge/>
            <w:tcBorders>
              <w:top w:val="nil"/>
            </w:tcBorders>
          </w:tcPr>
          <w:p>
            <w:pPr>
              <w:rPr>
                <w:sz w:val="2"/>
                <w:szCs w:val="2"/>
              </w:rPr>
            </w:pPr>
          </w:p>
        </w:tc>
        <w:tc>
          <w:tcPr>
            <w:tcW w:w="7833" w:type="dxa"/>
            <w:tcBorders>
              <w:top w:val="single" w:sz="2" w:space="0" w:color="000000"/>
              <w:bottom w:val="single" w:sz="2" w:space="0" w:color="000000"/>
            </w:tcBorders>
          </w:tcPr>
          <w:p>
            <w:pPr>
              <w:pStyle w:val="TableParagraph"/>
              <w:spacing w:before="76"/>
              <w:ind w:left="35"/>
              <w:rPr>
                <w:sz w:val="22"/>
              </w:rPr>
            </w:pPr>
            <w:r>
              <w:rPr>
                <w:sz w:val="22"/>
              </w:rPr>
              <w:t>03.004</w:t>
            </w:r>
            <w:r>
              <w:rPr>
                <w:spacing w:val="69"/>
                <w:sz w:val="22"/>
              </w:rPr>
              <w:t> </w:t>
            </w:r>
            <w:r>
              <w:rPr>
                <w:sz w:val="22"/>
              </w:rPr>
              <w:t>-</w:t>
            </w:r>
            <w:r>
              <w:rPr>
                <w:spacing w:val="68"/>
                <w:sz w:val="22"/>
              </w:rPr>
              <w:t> </w:t>
            </w:r>
            <w:r>
              <w:rPr>
                <w:sz w:val="22"/>
              </w:rPr>
              <w:t>Thép</w:t>
            </w:r>
            <w:r>
              <w:rPr>
                <w:spacing w:val="7"/>
                <w:sz w:val="22"/>
              </w:rPr>
              <w:t> </w:t>
            </w:r>
            <w:r>
              <w:rPr>
                <w:sz w:val="22"/>
              </w:rPr>
              <w:t>cuộn</w:t>
            </w:r>
            <w:r>
              <w:rPr>
                <w:spacing w:val="7"/>
                <w:sz w:val="22"/>
              </w:rPr>
              <w:t> </w:t>
            </w:r>
            <w:r>
              <w:rPr>
                <w:sz w:val="22"/>
              </w:rPr>
              <w:t>D6</w:t>
            </w:r>
            <w:r>
              <w:rPr>
                <w:spacing w:val="7"/>
                <w:sz w:val="22"/>
              </w:rPr>
              <w:t> </w:t>
            </w:r>
            <w:r>
              <w:rPr>
                <w:sz w:val="22"/>
              </w:rPr>
              <w:t>CB</w:t>
            </w:r>
            <w:r>
              <w:rPr>
                <w:spacing w:val="7"/>
                <w:sz w:val="22"/>
              </w:rPr>
              <w:t> </w:t>
            </w:r>
            <w:r>
              <w:rPr>
                <w:spacing w:val="-5"/>
                <w:sz w:val="22"/>
              </w:rPr>
              <w:t>240</w:t>
            </w:r>
          </w:p>
        </w:tc>
        <w:tc>
          <w:tcPr>
            <w:tcW w:w="2597" w:type="dxa"/>
            <w:vMerge/>
            <w:tcBorders>
              <w:top w:val="nil"/>
            </w:tcBorders>
          </w:tcPr>
          <w:p>
            <w:pPr>
              <w:rPr>
                <w:sz w:val="2"/>
                <w:szCs w:val="2"/>
              </w:rPr>
            </w:pPr>
          </w:p>
        </w:tc>
      </w:tr>
      <w:tr>
        <w:trPr>
          <w:trHeight w:val="409" w:hRule="atLeast"/>
        </w:trPr>
        <w:tc>
          <w:tcPr>
            <w:tcW w:w="696" w:type="dxa"/>
            <w:vMerge/>
            <w:tcBorders>
              <w:top w:val="nil"/>
            </w:tcBorders>
          </w:tcPr>
          <w:p>
            <w:pPr>
              <w:rPr>
                <w:sz w:val="2"/>
                <w:szCs w:val="2"/>
              </w:rPr>
            </w:pPr>
          </w:p>
        </w:tc>
        <w:tc>
          <w:tcPr>
            <w:tcW w:w="7833" w:type="dxa"/>
            <w:tcBorders>
              <w:top w:val="single" w:sz="2" w:space="0" w:color="000000"/>
              <w:bottom w:val="single" w:sz="2" w:space="0" w:color="000000"/>
            </w:tcBorders>
          </w:tcPr>
          <w:p>
            <w:pPr>
              <w:pStyle w:val="TableParagraph"/>
              <w:spacing w:before="76"/>
              <w:ind w:left="35"/>
              <w:rPr>
                <w:sz w:val="22"/>
              </w:rPr>
            </w:pPr>
            <w:r>
              <w:rPr>
                <w:sz w:val="22"/>
              </w:rPr>
              <w:t>03.005</w:t>
            </w:r>
            <w:r>
              <w:rPr>
                <w:spacing w:val="69"/>
                <w:sz w:val="22"/>
              </w:rPr>
              <w:t> </w:t>
            </w:r>
            <w:r>
              <w:rPr>
                <w:sz w:val="22"/>
              </w:rPr>
              <w:t>-</w:t>
            </w:r>
            <w:r>
              <w:rPr>
                <w:spacing w:val="68"/>
                <w:sz w:val="22"/>
              </w:rPr>
              <w:t> </w:t>
            </w:r>
            <w:r>
              <w:rPr>
                <w:sz w:val="22"/>
              </w:rPr>
              <w:t>Thép</w:t>
            </w:r>
            <w:r>
              <w:rPr>
                <w:spacing w:val="7"/>
                <w:sz w:val="22"/>
              </w:rPr>
              <w:t> </w:t>
            </w:r>
            <w:r>
              <w:rPr>
                <w:sz w:val="22"/>
              </w:rPr>
              <w:t>cuộn</w:t>
            </w:r>
            <w:r>
              <w:rPr>
                <w:spacing w:val="7"/>
                <w:sz w:val="22"/>
              </w:rPr>
              <w:t> </w:t>
            </w:r>
            <w:r>
              <w:rPr>
                <w:sz w:val="22"/>
              </w:rPr>
              <w:t>D8</w:t>
            </w:r>
            <w:r>
              <w:rPr>
                <w:spacing w:val="7"/>
                <w:sz w:val="22"/>
              </w:rPr>
              <w:t> </w:t>
            </w:r>
            <w:r>
              <w:rPr>
                <w:sz w:val="22"/>
              </w:rPr>
              <w:t>CB</w:t>
            </w:r>
            <w:r>
              <w:rPr>
                <w:spacing w:val="7"/>
                <w:sz w:val="22"/>
              </w:rPr>
              <w:t> </w:t>
            </w:r>
            <w:r>
              <w:rPr>
                <w:spacing w:val="-5"/>
                <w:sz w:val="22"/>
              </w:rPr>
              <w:t>240</w:t>
            </w:r>
          </w:p>
        </w:tc>
        <w:tc>
          <w:tcPr>
            <w:tcW w:w="2597" w:type="dxa"/>
            <w:vMerge/>
            <w:tcBorders>
              <w:top w:val="nil"/>
            </w:tcBorders>
          </w:tcPr>
          <w:p>
            <w:pPr>
              <w:rPr>
                <w:sz w:val="2"/>
                <w:szCs w:val="2"/>
              </w:rPr>
            </w:pPr>
          </w:p>
        </w:tc>
      </w:tr>
      <w:tr>
        <w:trPr>
          <w:trHeight w:val="409" w:hRule="atLeast"/>
        </w:trPr>
        <w:tc>
          <w:tcPr>
            <w:tcW w:w="696" w:type="dxa"/>
            <w:vMerge/>
            <w:tcBorders>
              <w:top w:val="nil"/>
            </w:tcBorders>
          </w:tcPr>
          <w:p>
            <w:pPr>
              <w:rPr>
                <w:sz w:val="2"/>
                <w:szCs w:val="2"/>
              </w:rPr>
            </w:pPr>
          </w:p>
        </w:tc>
        <w:tc>
          <w:tcPr>
            <w:tcW w:w="7833" w:type="dxa"/>
            <w:tcBorders>
              <w:top w:val="single" w:sz="2" w:space="0" w:color="000000"/>
              <w:bottom w:val="single" w:sz="2" w:space="0" w:color="000000"/>
            </w:tcBorders>
          </w:tcPr>
          <w:p>
            <w:pPr>
              <w:pStyle w:val="TableParagraph"/>
              <w:spacing w:before="76"/>
              <w:ind w:left="35"/>
              <w:rPr>
                <w:sz w:val="22"/>
              </w:rPr>
            </w:pPr>
            <w:r>
              <w:rPr>
                <w:sz w:val="22"/>
              </w:rPr>
              <w:t>03.006</w:t>
            </w:r>
            <w:r>
              <w:rPr>
                <w:spacing w:val="69"/>
                <w:sz w:val="22"/>
              </w:rPr>
              <w:t> </w:t>
            </w:r>
            <w:r>
              <w:rPr>
                <w:sz w:val="22"/>
              </w:rPr>
              <w:t>-</w:t>
            </w:r>
            <w:r>
              <w:rPr>
                <w:spacing w:val="68"/>
                <w:sz w:val="22"/>
              </w:rPr>
              <w:t> </w:t>
            </w:r>
            <w:r>
              <w:rPr>
                <w:sz w:val="22"/>
              </w:rPr>
              <w:t>Thép</w:t>
            </w:r>
            <w:r>
              <w:rPr>
                <w:spacing w:val="8"/>
                <w:sz w:val="22"/>
              </w:rPr>
              <w:t> </w:t>
            </w:r>
            <w:r>
              <w:rPr>
                <w:sz w:val="22"/>
              </w:rPr>
              <w:t>thanh</w:t>
            </w:r>
            <w:r>
              <w:rPr>
                <w:spacing w:val="7"/>
                <w:sz w:val="22"/>
              </w:rPr>
              <w:t> </w:t>
            </w:r>
            <w:r>
              <w:rPr>
                <w:sz w:val="22"/>
              </w:rPr>
              <w:t>vằn</w:t>
            </w:r>
            <w:r>
              <w:rPr>
                <w:spacing w:val="7"/>
                <w:sz w:val="22"/>
              </w:rPr>
              <w:t> </w:t>
            </w:r>
            <w:r>
              <w:rPr>
                <w:sz w:val="22"/>
              </w:rPr>
              <w:t>D10</w:t>
            </w:r>
            <w:r>
              <w:rPr>
                <w:spacing w:val="7"/>
                <w:sz w:val="22"/>
              </w:rPr>
              <w:t> </w:t>
            </w:r>
            <w:r>
              <w:rPr>
                <w:sz w:val="22"/>
              </w:rPr>
              <w:t>CB</w:t>
            </w:r>
            <w:r>
              <w:rPr>
                <w:spacing w:val="8"/>
                <w:sz w:val="22"/>
              </w:rPr>
              <w:t> </w:t>
            </w:r>
            <w:r>
              <w:rPr>
                <w:spacing w:val="-5"/>
                <w:sz w:val="22"/>
              </w:rPr>
              <w:t>300</w:t>
            </w:r>
          </w:p>
        </w:tc>
        <w:tc>
          <w:tcPr>
            <w:tcW w:w="2597" w:type="dxa"/>
            <w:vMerge/>
            <w:tcBorders>
              <w:top w:val="nil"/>
            </w:tcBorders>
          </w:tcPr>
          <w:p>
            <w:pPr>
              <w:rPr>
                <w:sz w:val="2"/>
                <w:szCs w:val="2"/>
              </w:rPr>
            </w:pPr>
          </w:p>
        </w:tc>
      </w:tr>
      <w:tr>
        <w:trPr>
          <w:trHeight w:val="409" w:hRule="atLeast"/>
        </w:trPr>
        <w:tc>
          <w:tcPr>
            <w:tcW w:w="696" w:type="dxa"/>
            <w:vMerge/>
            <w:tcBorders>
              <w:top w:val="nil"/>
            </w:tcBorders>
          </w:tcPr>
          <w:p>
            <w:pPr>
              <w:rPr>
                <w:sz w:val="2"/>
                <w:szCs w:val="2"/>
              </w:rPr>
            </w:pPr>
          </w:p>
        </w:tc>
        <w:tc>
          <w:tcPr>
            <w:tcW w:w="7833" w:type="dxa"/>
            <w:tcBorders>
              <w:top w:val="single" w:sz="2" w:space="0" w:color="000000"/>
              <w:bottom w:val="single" w:sz="2" w:space="0" w:color="000000"/>
            </w:tcBorders>
          </w:tcPr>
          <w:p>
            <w:pPr>
              <w:pStyle w:val="TableParagraph"/>
              <w:spacing w:before="76"/>
              <w:ind w:left="35"/>
              <w:rPr>
                <w:sz w:val="22"/>
              </w:rPr>
            </w:pPr>
            <w:r>
              <w:rPr>
                <w:sz w:val="22"/>
              </w:rPr>
              <w:t>03.007</w:t>
            </w:r>
            <w:r>
              <w:rPr>
                <w:spacing w:val="69"/>
                <w:sz w:val="22"/>
              </w:rPr>
              <w:t> </w:t>
            </w:r>
            <w:r>
              <w:rPr>
                <w:sz w:val="22"/>
              </w:rPr>
              <w:t>-</w:t>
            </w:r>
            <w:r>
              <w:rPr>
                <w:spacing w:val="68"/>
                <w:sz w:val="22"/>
              </w:rPr>
              <w:t> </w:t>
            </w:r>
            <w:r>
              <w:rPr>
                <w:sz w:val="22"/>
              </w:rPr>
              <w:t>Phôi</w:t>
            </w:r>
            <w:r>
              <w:rPr>
                <w:spacing w:val="6"/>
                <w:sz w:val="22"/>
              </w:rPr>
              <w:t> </w:t>
            </w:r>
            <w:r>
              <w:rPr>
                <w:sz w:val="22"/>
              </w:rPr>
              <w:t>thép</w:t>
            </w:r>
            <w:r>
              <w:rPr>
                <w:spacing w:val="8"/>
                <w:sz w:val="22"/>
              </w:rPr>
              <w:t> </w:t>
            </w:r>
            <w:r>
              <w:rPr>
                <w:sz w:val="22"/>
              </w:rPr>
              <w:t>vuông</w:t>
            </w:r>
            <w:r>
              <w:rPr>
                <w:spacing w:val="3"/>
                <w:sz w:val="22"/>
              </w:rPr>
              <w:t> </w:t>
            </w:r>
            <w:r>
              <w:rPr>
                <w:sz w:val="22"/>
              </w:rPr>
              <w:t>100</w:t>
            </w:r>
            <w:r>
              <w:rPr>
                <w:spacing w:val="8"/>
                <w:sz w:val="22"/>
              </w:rPr>
              <w:t> </w:t>
            </w:r>
            <w:r>
              <w:rPr>
                <w:sz w:val="22"/>
              </w:rPr>
              <w:t>x</w:t>
            </w:r>
            <w:r>
              <w:rPr>
                <w:spacing w:val="7"/>
                <w:sz w:val="22"/>
              </w:rPr>
              <w:t> </w:t>
            </w:r>
            <w:r>
              <w:rPr>
                <w:sz w:val="22"/>
              </w:rPr>
              <w:t>10,</w:t>
            </w:r>
            <w:r>
              <w:rPr>
                <w:spacing w:val="8"/>
                <w:sz w:val="22"/>
              </w:rPr>
              <w:t> </w:t>
            </w:r>
            <w:r>
              <w:rPr>
                <w:sz w:val="22"/>
              </w:rPr>
              <w:t>dài</w:t>
            </w:r>
            <w:r>
              <w:rPr>
                <w:spacing w:val="7"/>
                <w:sz w:val="22"/>
              </w:rPr>
              <w:t> </w:t>
            </w:r>
            <w:r>
              <w:rPr>
                <w:spacing w:val="-5"/>
                <w:sz w:val="22"/>
              </w:rPr>
              <w:t>12m</w:t>
            </w:r>
          </w:p>
        </w:tc>
        <w:tc>
          <w:tcPr>
            <w:tcW w:w="2597" w:type="dxa"/>
            <w:vMerge/>
            <w:tcBorders>
              <w:top w:val="nil"/>
            </w:tcBorders>
          </w:tcPr>
          <w:p>
            <w:pPr>
              <w:rPr>
                <w:sz w:val="2"/>
                <w:szCs w:val="2"/>
              </w:rPr>
            </w:pPr>
          </w:p>
        </w:tc>
      </w:tr>
      <w:tr>
        <w:trPr>
          <w:trHeight w:val="410" w:hRule="atLeast"/>
        </w:trPr>
        <w:tc>
          <w:tcPr>
            <w:tcW w:w="696" w:type="dxa"/>
            <w:vMerge/>
            <w:tcBorders>
              <w:top w:val="nil"/>
            </w:tcBorders>
          </w:tcPr>
          <w:p>
            <w:pPr>
              <w:rPr>
                <w:sz w:val="2"/>
                <w:szCs w:val="2"/>
              </w:rPr>
            </w:pPr>
          </w:p>
        </w:tc>
        <w:tc>
          <w:tcPr>
            <w:tcW w:w="7833" w:type="dxa"/>
            <w:tcBorders>
              <w:top w:val="single" w:sz="2" w:space="0" w:color="000000"/>
              <w:bottom w:val="single" w:sz="2" w:space="0" w:color="000000"/>
            </w:tcBorders>
          </w:tcPr>
          <w:p>
            <w:pPr>
              <w:pStyle w:val="TableParagraph"/>
              <w:spacing w:before="76"/>
              <w:ind w:left="35"/>
              <w:rPr>
                <w:sz w:val="22"/>
              </w:rPr>
            </w:pPr>
            <w:r>
              <w:rPr>
                <w:sz w:val="22"/>
              </w:rPr>
              <w:t>03.008</w:t>
            </w:r>
            <w:r>
              <w:rPr>
                <w:spacing w:val="68"/>
                <w:sz w:val="22"/>
              </w:rPr>
              <w:t> </w:t>
            </w:r>
            <w:r>
              <w:rPr>
                <w:sz w:val="22"/>
              </w:rPr>
              <w:t>-</w:t>
            </w:r>
            <w:r>
              <w:rPr>
                <w:spacing w:val="67"/>
                <w:sz w:val="22"/>
              </w:rPr>
              <w:t> </w:t>
            </w:r>
            <w:r>
              <w:rPr>
                <w:sz w:val="22"/>
              </w:rPr>
              <w:t>Phôi</w:t>
            </w:r>
            <w:r>
              <w:rPr>
                <w:spacing w:val="5"/>
                <w:sz w:val="22"/>
              </w:rPr>
              <w:t> </w:t>
            </w:r>
            <w:r>
              <w:rPr>
                <w:sz w:val="22"/>
              </w:rPr>
              <w:t>thép</w:t>
            </w:r>
            <w:r>
              <w:rPr>
                <w:spacing w:val="7"/>
                <w:sz w:val="22"/>
              </w:rPr>
              <w:t> </w:t>
            </w:r>
            <w:r>
              <w:rPr>
                <w:sz w:val="22"/>
              </w:rPr>
              <w:t>dẹt</w:t>
            </w:r>
            <w:r>
              <w:rPr>
                <w:spacing w:val="6"/>
                <w:sz w:val="22"/>
              </w:rPr>
              <w:t> </w:t>
            </w:r>
            <w:r>
              <w:rPr>
                <w:sz w:val="22"/>
              </w:rPr>
              <w:t>40</w:t>
            </w:r>
            <w:r>
              <w:rPr>
                <w:spacing w:val="7"/>
                <w:sz w:val="22"/>
              </w:rPr>
              <w:t> </w:t>
            </w:r>
            <w:r>
              <w:rPr>
                <w:sz w:val="22"/>
              </w:rPr>
              <w:t>x</w:t>
            </w:r>
            <w:r>
              <w:rPr>
                <w:spacing w:val="6"/>
                <w:sz w:val="22"/>
              </w:rPr>
              <w:t> </w:t>
            </w:r>
            <w:r>
              <w:rPr>
                <w:sz w:val="22"/>
              </w:rPr>
              <w:t>4,</w:t>
            </w:r>
            <w:r>
              <w:rPr>
                <w:spacing w:val="8"/>
                <w:sz w:val="22"/>
              </w:rPr>
              <w:t> </w:t>
            </w:r>
            <w:r>
              <w:rPr>
                <w:sz w:val="22"/>
              </w:rPr>
              <w:t>dài</w:t>
            </w:r>
            <w:r>
              <w:rPr>
                <w:spacing w:val="6"/>
                <w:sz w:val="22"/>
              </w:rPr>
              <w:t> </w:t>
            </w:r>
            <w:r>
              <w:rPr>
                <w:spacing w:val="-5"/>
                <w:sz w:val="22"/>
              </w:rPr>
              <w:t>6m</w:t>
            </w:r>
          </w:p>
        </w:tc>
        <w:tc>
          <w:tcPr>
            <w:tcW w:w="2597" w:type="dxa"/>
            <w:vMerge/>
            <w:tcBorders>
              <w:top w:val="nil"/>
            </w:tcBorders>
          </w:tcPr>
          <w:p>
            <w:pPr>
              <w:rPr>
                <w:sz w:val="2"/>
                <w:szCs w:val="2"/>
              </w:rPr>
            </w:pPr>
          </w:p>
        </w:tc>
      </w:tr>
      <w:tr>
        <w:trPr>
          <w:trHeight w:val="409" w:hRule="atLeast"/>
        </w:trPr>
        <w:tc>
          <w:tcPr>
            <w:tcW w:w="696" w:type="dxa"/>
            <w:vMerge/>
            <w:tcBorders>
              <w:top w:val="nil"/>
            </w:tcBorders>
          </w:tcPr>
          <w:p>
            <w:pPr>
              <w:rPr>
                <w:sz w:val="2"/>
                <w:szCs w:val="2"/>
              </w:rPr>
            </w:pPr>
          </w:p>
        </w:tc>
        <w:tc>
          <w:tcPr>
            <w:tcW w:w="7833" w:type="dxa"/>
            <w:tcBorders>
              <w:top w:val="single" w:sz="2" w:space="0" w:color="000000"/>
              <w:bottom w:val="single" w:sz="2" w:space="0" w:color="000000"/>
            </w:tcBorders>
          </w:tcPr>
          <w:p>
            <w:pPr>
              <w:pStyle w:val="TableParagraph"/>
              <w:spacing w:before="76"/>
              <w:ind w:left="35"/>
              <w:rPr>
                <w:sz w:val="22"/>
              </w:rPr>
            </w:pPr>
            <w:r>
              <w:rPr>
                <w:sz w:val="22"/>
              </w:rPr>
              <w:t>03.009</w:t>
            </w:r>
            <w:r>
              <w:rPr>
                <w:spacing w:val="68"/>
                <w:sz w:val="22"/>
              </w:rPr>
              <w:t> </w:t>
            </w:r>
            <w:r>
              <w:rPr>
                <w:sz w:val="22"/>
              </w:rPr>
              <w:t>-</w:t>
            </w:r>
            <w:r>
              <w:rPr>
                <w:spacing w:val="67"/>
                <w:sz w:val="22"/>
              </w:rPr>
              <w:t> </w:t>
            </w:r>
            <w:r>
              <w:rPr>
                <w:sz w:val="22"/>
              </w:rPr>
              <w:t>Phôi</w:t>
            </w:r>
            <w:r>
              <w:rPr>
                <w:spacing w:val="5"/>
                <w:sz w:val="22"/>
              </w:rPr>
              <w:t> </w:t>
            </w:r>
            <w:r>
              <w:rPr>
                <w:sz w:val="22"/>
              </w:rPr>
              <w:t>thép</w:t>
            </w:r>
            <w:r>
              <w:rPr>
                <w:spacing w:val="7"/>
                <w:sz w:val="22"/>
              </w:rPr>
              <w:t> </w:t>
            </w:r>
            <w:r>
              <w:rPr>
                <w:sz w:val="22"/>
              </w:rPr>
              <w:t>dẹt</w:t>
            </w:r>
            <w:r>
              <w:rPr>
                <w:spacing w:val="6"/>
                <w:sz w:val="22"/>
              </w:rPr>
              <w:t> </w:t>
            </w:r>
            <w:r>
              <w:rPr>
                <w:sz w:val="22"/>
              </w:rPr>
              <w:t>50</w:t>
            </w:r>
            <w:r>
              <w:rPr>
                <w:spacing w:val="7"/>
                <w:sz w:val="22"/>
              </w:rPr>
              <w:t> </w:t>
            </w:r>
            <w:r>
              <w:rPr>
                <w:sz w:val="22"/>
              </w:rPr>
              <w:t>x</w:t>
            </w:r>
            <w:r>
              <w:rPr>
                <w:spacing w:val="6"/>
                <w:sz w:val="22"/>
              </w:rPr>
              <w:t> </w:t>
            </w:r>
            <w:r>
              <w:rPr>
                <w:sz w:val="22"/>
              </w:rPr>
              <w:t>5,</w:t>
            </w:r>
            <w:r>
              <w:rPr>
                <w:spacing w:val="8"/>
                <w:sz w:val="22"/>
              </w:rPr>
              <w:t> </w:t>
            </w:r>
            <w:r>
              <w:rPr>
                <w:sz w:val="22"/>
              </w:rPr>
              <w:t>dài</w:t>
            </w:r>
            <w:r>
              <w:rPr>
                <w:spacing w:val="6"/>
                <w:sz w:val="22"/>
              </w:rPr>
              <w:t> </w:t>
            </w:r>
            <w:r>
              <w:rPr>
                <w:spacing w:val="-5"/>
                <w:sz w:val="22"/>
              </w:rPr>
              <w:t>6m</w:t>
            </w:r>
          </w:p>
        </w:tc>
        <w:tc>
          <w:tcPr>
            <w:tcW w:w="2597" w:type="dxa"/>
            <w:vMerge/>
            <w:tcBorders>
              <w:top w:val="nil"/>
            </w:tcBorders>
          </w:tcPr>
          <w:p>
            <w:pPr>
              <w:rPr>
                <w:sz w:val="2"/>
                <w:szCs w:val="2"/>
              </w:rPr>
            </w:pPr>
          </w:p>
        </w:tc>
      </w:tr>
      <w:tr>
        <w:trPr>
          <w:trHeight w:val="409" w:hRule="atLeast"/>
        </w:trPr>
        <w:tc>
          <w:tcPr>
            <w:tcW w:w="696" w:type="dxa"/>
            <w:vMerge/>
            <w:tcBorders>
              <w:top w:val="nil"/>
            </w:tcBorders>
          </w:tcPr>
          <w:p>
            <w:pPr>
              <w:rPr>
                <w:sz w:val="2"/>
                <w:szCs w:val="2"/>
              </w:rPr>
            </w:pPr>
          </w:p>
        </w:tc>
        <w:tc>
          <w:tcPr>
            <w:tcW w:w="7833" w:type="dxa"/>
            <w:tcBorders>
              <w:top w:val="single" w:sz="2" w:space="0" w:color="000000"/>
              <w:bottom w:val="single" w:sz="2" w:space="0" w:color="000000"/>
            </w:tcBorders>
          </w:tcPr>
          <w:p>
            <w:pPr>
              <w:pStyle w:val="TableParagraph"/>
              <w:spacing w:before="76"/>
              <w:ind w:left="35"/>
              <w:rPr>
                <w:sz w:val="22"/>
              </w:rPr>
            </w:pPr>
            <w:r>
              <w:rPr>
                <w:sz w:val="22"/>
              </w:rPr>
              <w:t>03.010</w:t>
            </w:r>
            <w:r>
              <w:rPr>
                <w:spacing w:val="67"/>
                <w:sz w:val="22"/>
              </w:rPr>
              <w:t> </w:t>
            </w:r>
            <w:r>
              <w:rPr>
                <w:sz w:val="22"/>
              </w:rPr>
              <w:t>-</w:t>
            </w:r>
            <w:r>
              <w:rPr>
                <w:spacing w:val="65"/>
                <w:sz w:val="22"/>
              </w:rPr>
              <w:t> </w:t>
            </w:r>
            <w:r>
              <w:rPr>
                <w:sz w:val="22"/>
              </w:rPr>
              <w:t>Thép</w:t>
            </w:r>
            <w:r>
              <w:rPr>
                <w:spacing w:val="6"/>
                <w:sz w:val="22"/>
              </w:rPr>
              <w:t> </w:t>
            </w:r>
            <w:r>
              <w:rPr>
                <w:sz w:val="22"/>
              </w:rPr>
              <w:t>góc</w:t>
            </w:r>
            <w:r>
              <w:rPr>
                <w:spacing w:val="6"/>
                <w:sz w:val="22"/>
              </w:rPr>
              <w:t> </w:t>
            </w:r>
            <w:r>
              <w:rPr>
                <w:spacing w:val="-5"/>
                <w:sz w:val="22"/>
              </w:rPr>
              <w:t>L50</w:t>
            </w:r>
          </w:p>
        </w:tc>
        <w:tc>
          <w:tcPr>
            <w:tcW w:w="2597" w:type="dxa"/>
            <w:vMerge/>
            <w:tcBorders>
              <w:top w:val="nil"/>
            </w:tcBorders>
          </w:tcPr>
          <w:p>
            <w:pPr>
              <w:rPr>
                <w:sz w:val="2"/>
                <w:szCs w:val="2"/>
              </w:rPr>
            </w:pPr>
          </w:p>
        </w:tc>
      </w:tr>
      <w:tr>
        <w:trPr>
          <w:trHeight w:val="409" w:hRule="atLeast"/>
        </w:trPr>
        <w:tc>
          <w:tcPr>
            <w:tcW w:w="696" w:type="dxa"/>
            <w:vMerge/>
            <w:tcBorders>
              <w:top w:val="nil"/>
            </w:tcBorders>
          </w:tcPr>
          <w:p>
            <w:pPr>
              <w:rPr>
                <w:sz w:val="2"/>
                <w:szCs w:val="2"/>
              </w:rPr>
            </w:pPr>
          </w:p>
        </w:tc>
        <w:tc>
          <w:tcPr>
            <w:tcW w:w="7833" w:type="dxa"/>
            <w:tcBorders>
              <w:top w:val="single" w:sz="2" w:space="0" w:color="000000"/>
              <w:bottom w:val="single" w:sz="2" w:space="0" w:color="000000"/>
            </w:tcBorders>
          </w:tcPr>
          <w:p>
            <w:pPr>
              <w:pStyle w:val="TableParagraph"/>
              <w:spacing w:before="76"/>
              <w:ind w:left="35"/>
              <w:rPr>
                <w:sz w:val="22"/>
              </w:rPr>
            </w:pPr>
            <w:r>
              <w:rPr>
                <w:sz w:val="22"/>
              </w:rPr>
              <w:t>03.011</w:t>
            </w:r>
            <w:r>
              <w:rPr>
                <w:spacing w:val="67"/>
                <w:sz w:val="22"/>
              </w:rPr>
              <w:t> </w:t>
            </w:r>
            <w:r>
              <w:rPr>
                <w:sz w:val="22"/>
              </w:rPr>
              <w:t>-</w:t>
            </w:r>
            <w:r>
              <w:rPr>
                <w:spacing w:val="65"/>
                <w:sz w:val="22"/>
              </w:rPr>
              <w:t> </w:t>
            </w:r>
            <w:r>
              <w:rPr>
                <w:sz w:val="22"/>
              </w:rPr>
              <w:t>Thép</w:t>
            </w:r>
            <w:r>
              <w:rPr>
                <w:spacing w:val="6"/>
                <w:sz w:val="22"/>
              </w:rPr>
              <w:t> </w:t>
            </w:r>
            <w:r>
              <w:rPr>
                <w:sz w:val="22"/>
              </w:rPr>
              <w:t>góc</w:t>
            </w:r>
            <w:r>
              <w:rPr>
                <w:spacing w:val="6"/>
                <w:sz w:val="22"/>
              </w:rPr>
              <w:t> </w:t>
            </w:r>
            <w:r>
              <w:rPr>
                <w:spacing w:val="-5"/>
                <w:sz w:val="22"/>
              </w:rPr>
              <w:t>L60</w:t>
            </w:r>
          </w:p>
        </w:tc>
        <w:tc>
          <w:tcPr>
            <w:tcW w:w="2597" w:type="dxa"/>
            <w:vMerge/>
            <w:tcBorders>
              <w:top w:val="nil"/>
            </w:tcBorders>
          </w:tcPr>
          <w:p>
            <w:pPr>
              <w:rPr>
                <w:sz w:val="2"/>
                <w:szCs w:val="2"/>
              </w:rPr>
            </w:pPr>
          </w:p>
        </w:tc>
      </w:tr>
      <w:tr>
        <w:trPr>
          <w:trHeight w:val="409" w:hRule="atLeast"/>
        </w:trPr>
        <w:tc>
          <w:tcPr>
            <w:tcW w:w="696" w:type="dxa"/>
            <w:vMerge/>
            <w:tcBorders>
              <w:top w:val="nil"/>
            </w:tcBorders>
          </w:tcPr>
          <w:p>
            <w:pPr>
              <w:rPr>
                <w:sz w:val="2"/>
                <w:szCs w:val="2"/>
              </w:rPr>
            </w:pPr>
          </w:p>
        </w:tc>
        <w:tc>
          <w:tcPr>
            <w:tcW w:w="7833" w:type="dxa"/>
            <w:tcBorders>
              <w:top w:val="single" w:sz="2" w:space="0" w:color="000000"/>
              <w:bottom w:val="single" w:sz="2" w:space="0" w:color="000000"/>
            </w:tcBorders>
          </w:tcPr>
          <w:p>
            <w:pPr>
              <w:pStyle w:val="TableParagraph"/>
              <w:spacing w:before="76"/>
              <w:ind w:left="35"/>
              <w:rPr>
                <w:sz w:val="22"/>
              </w:rPr>
            </w:pPr>
            <w:r>
              <w:rPr>
                <w:sz w:val="22"/>
              </w:rPr>
              <w:t>03.012</w:t>
            </w:r>
            <w:r>
              <w:rPr>
                <w:spacing w:val="68"/>
                <w:sz w:val="22"/>
              </w:rPr>
              <w:t> </w:t>
            </w:r>
            <w:r>
              <w:rPr>
                <w:sz w:val="22"/>
              </w:rPr>
              <w:t>-</w:t>
            </w:r>
            <w:r>
              <w:rPr>
                <w:spacing w:val="67"/>
                <w:sz w:val="22"/>
              </w:rPr>
              <w:t> </w:t>
            </w:r>
            <w:r>
              <w:rPr>
                <w:sz w:val="22"/>
              </w:rPr>
              <w:t>Thép</w:t>
            </w:r>
            <w:r>
              <w:rPr>
                <w:spacing w:val="6"/>
                <w:sz w:val="22"/>
              </w:rPr>
              <w:t> </w:t>
            </w:r>
            <w:r>
              <w:rPr>
                <w:sz w:val="22"/>
              </w:rPr>
              <w:t>góc</w:t>
            </w:r>
            <w:r>
              <w:rPr>
                <w:spacing w:val="7"/>
                <w:sz w:val="22"/>
              </w:rPr>
              <w:t> </w:t>
            </w:r>
            <w:r>
              <w:rPr>
                <w:sz w:val="22"/>
              </w:rPr>
              <w:t>L63-</w:t>
            </w:r>
            <w:r>
              <w:rPr>
                <w:spacing w:val="-5"/>
                <w:sz w:val="22"/>
              </w:rPr>
              <w:t>65</w:t>
            </w:r>
          </w:p>
        </w:tc>
        <w:tc>
          <w:tcPr>
            <w:tcW w:w="2597" w:type="dxa"/>
            <w:vMerge/>
            <w:tcBorders>
              <w:top w:val="nil"/>
            </w:tcBorders>
          </w:tcPr>
          <w:p>
            <w:pPr>
              <w:rPr>
                <w:sz w:val="2"/>
                <w:szCs w:val="2"/>
              </w:rPr>
            </w:pPr>
          </w:p>
        </w:tc>
      </w:tr>
      <w:tr>
        <w:trPr>
          <w:trHeight w:val="409" w:hRule="atLeast"/>
        </w:trPr>
        <w:tc>
          <w:tcPr>
            <w:tcW w:w="696" w:type="dxa"/>
            <w:vMerge/>
            <w:tcBorders>
              <w:top w:val="nil"/>
            </w:tcBorders>
          </w:tcPr>
          <w:p>
            <w:pPr>
              <w:rPr>
                <w:sz w:val="2"/>
                <w:szCs w:val="2"/>
              </w:rPr>
            </w:pPr>
          </w:p>
        </w:tc>
        <w:tc>
          <w:tcPr>
            <w:tcW w:w="7833" w:type="dxa"/>
            <w:tcBorders>
              <w:top w:val="single" w:sz="2" w:space="0" w:color="000000"/>
              <w:bottom w:val="single" w:sz="2" w:space="0" w:color="000000"/>
            </w:tcBorders>
          </w:tcPr>
          <w:p>
            <w:pPr>
              <w:pStyle w:val="TableParagraph"/>
              <w:spacing w:before="76"/>
              <w:ind w:left="35"/>
              <w:rPr>
                <w:sz w:val="22"/>
              </w:rPr>
            </w:pPr>
            <w:r>
              <w:rPr>
                <w:sz w:val="22"/>
              </w:rPr>
              <w:t>03.013</w:t>
            </w:r>
            <w:r>
              <w:rPr>
                <w:spacing w:val="68"/>
                <w:sz w:val="22"/>
              </w:rPr>
              <w:t> </w:t>
            </w:r>
            <w:r>
              <w:rPr>
                <w:sz w:val="22"/>
              </w:rPr>
              <w:t>-</w:t>
            </w:r>
            <w:r>
              <w:rPr>
                <w:spacing w:val="67"/>
                <w:sz w:val="22"/>
              </w:rPr>
              <w:t> </w:t>
            </w:r>
            <w:r>
              <w:rPr>
                <w:sz w:val="22"/>
              </w:rPr>
              <w:t>Thép</w:t>
            </w:r>
            <w:r>
              <w:rPr>
                <w:spacing w:val="6"/>
                <w:sz w:val="22"/>
              </w:rPr>
              <w:t> </w:t>
            </w:r>
            <w:r>
              <w:rPr>
                <w:sz w:val="22"/>
              </w:rPr>
              <w:t>góc</w:t>
            </w:r>
            <w:r>
              <w:rPr>
                <w:spacing w:val="7"/>
                <w:sz w:val="22"/>
              </w:rPr>
              <w:t> </w:t>
            </w:r>
            <w:r>
              <w:rPr>
                <w:sz w:val="22"/>
              </w:rPr>
              <w:t>L70-</w:t>
            </w:r>
            <w:r>
              <w:rPr>
                <w:spacing w:val="-5"/>
                <w:sz w:val="22"/>
              </w:rPr>
              <w:t>75</w:t>
            </w:r>
          </w:p>
        </w:tc>
        <w:tc>
          <w:tcPr>
            <w:tcW w:w="2597" w:type="dxa"/>
            <w:vMerge/>
            <w:tcBorders>
              <w:top w:val="nil"/>
            </w:tcBorders>
          </w:tcPr>
          <w:p>
            <w:pPr>
              <w:rPr>
                <w:sz w:val="2"/>
                <w:szCs w:val="2"/>
              </w:rPr>
            </w:pPr>
          </w:p>
        </w:tc>
      </w:tr>
      <w:tr>
        <w:trPr>
          <w:trHeight w:val="409" w:hRule="atLeast"/>
        </w:trPr>
        <w:tc>
          <w:tcPr>
            <w:tcW w:w="696" w:type="dxa"/>
            <w:vMerge/>
            <w:tcBorders>
              <w:top w:val="nil"/>
            </w:tcBorders>
          </w:tcPr>
          <w:p>
            <w:pPr>
              <w:rPr>
                <w:sz w:val="2"/>
                <w:szCs w:val="2"/>
              </w:rPr>
            </w:pPr>
          </w:p>
        </w:tc>
        <w:tc>
          <w:tcPr>
            <w:tcW w:w="7833" w:type="dxa"/>
            <w:tcBorders>
              <w:top w:val="single" w:sz="2" w:space="0" w:color="000000"/>
              <w:bottom w:val="single" w:sz="2" w:space="0" w:color="000000"/>
            </w:tcBorders>
          </w:tcPr>
          <w:p>
            <w:pPr>
              <w:pStyle w:val="TableParagraph"/>
              <w:spacing w:before="76"/>
              <w:ind w:left="35"/>
              <w:rPr>
                <w:sz w:val="22"/>
              </w:rPr>
            </w:pPr>
            <w:r>
              <w:rPr>
                <w:sz w:val="22"/>
              </w:rPr>
              <w:t>03.014</w:t>
            </w:r>
            <w:r>
              <w:rPr>
                <w:spacing w:val="68"/>
                <w:sz w:val="22"/>
              </w:rPr>
              <w:t> </w:t>
            </w:r>
            <w:r>
              <w:rPr>
                <w:sz w:val="22"/>
              </w:rPr>
              <w:t>-</w:t>
            </w:r>
            <w:r>
              <w:rPr>
                <w:spacing w:val="67"/>
                <w:sz w:val="22"/>
              </w:rPr>
              <w:t> </w:t>
            </w:r>
            <w:r>
              <w:rPr>
                <w:sz w:val="22"/>
              </w:rPr>
              <w:t>Thép</w:t>
            </w:r>
            <w:r>
              <w:rPr>
                <w:spacing w:val="6"/>
                <w:sz w:val="22"/>
              </w:rPr>
              <w:t> </w:t>
            </w:r>
            <w:r>
              <w:rPr>
                <w:sz w:val="22"/>
              </w:rPr>
              <w:t>góc</w:t>
            </w:r>
            <w:r>
              <w:rPr>
                <w:spacing w:val="7"/>
                <w:sz w:val="22"/>
              </w:rPr>
              <w:t> </w:t>
            </w:r>
            <w:r>
              <w:rPr>
                <w:sz w:val="22"/>
              </w:rPr>
              <w:t>L80-</w:t>
            </w:r>
            <w:r>
              <w:rPr>
                <w:spacing w:val="-5"/>
                <w:sz w:val="22"/>
              </w:rPr>
              <w:t>100</w:t>
            </w:r>
          </w:p>
        </w:tc>
        <w:tc>
          <w:tcPr>
            <w:tcW w:w="2597" w:type="dxa"/>
            <w:vMerge/>
            <w:tcBorders>
              <w:top w:val="nil"/>
            </w:tcBorders>
          </w:tcPr>
          <w:p>
            <w:pPr>
              <w:rPr>
                <w:sz w:val="2"/>
                <w:szCs w:val="2"/>
              </w:rPr>
            </w:pPr>
          </w:p>
        </w:tc>
      </w:tr>
      <w:tr>
        <w:trPr>
          <w:trHeight w:val="710" w:hRule="atLeast"/>
        </w:trPr>
        <w:tc>
          <w:tcPr>
            <w:tcW w:w="696" w:type="dxa"/>
            <w:vMerge/>
            <w:tcBorders>
              <w:top w:val="nil"/>
            </w:tcBorders>
          </w:tcPr>
          <w:p>
            <w:pPr>
              <w:rPr>
                <w:sz w:val="2"/>
                <w:szCs w:val="2"/>
              </w:rPr>
            </w:pPr>
          </w:p>
        </w:tc>
        <w:tc>
          <w:tcPr>
            <w:tcW w:w="7833" w:type="dxa"/>
            <w:tcBorders>
              <w:top w:val="single" w:sz="2" w:space="0" w:color="000000"/>
              <w:bottom w:val="single" w:sz="2" w:space="0" w:color="000000"/>
            </w:tcBorders>
          </w:tcPr>
          <w:p>
            <w:pPr>
              <w:pStyle w:val="TableParagraph"/>
              <w:spacing w:line="266" w:lineRule="auto" w:before="86"/>
              <w:ind w:left="35"/>
              <w:rPr>
                <w:sz w:val="22"/>
              </w:rPr>
            </w:pPr>
            <w:r>
              <w:rPr>
                <w:sz w:val="22"/>
              </w:rPr>
              <w:t>03.015</w:t>
            </w:r>
            <w:r>
              <w:rPr>
                <w:spacing w:val="80"/>
                <w:sz w:val="22"/>
              </w:rPr>
              <w:t> </w:t>
            </w:r>
            <w:r>
              <w:rPr>
                <w:sz w:val="22"/>
              </w:rPr>
              <w:t>-</w:t>
            </w:r>
            <w:r>
              <w:rPr>
                <w:spacing w:val="80"/>
                <w:sz w:val="22"/>
              </w:rPr>
              <w:t> </w:t>
            </w:r>
            <w:r>
              <w:rPr>
                <w:sz w:val="22"/>
              </w:rPr>
              <w:t>Cát</w:t>
            </w:r>
            <w:r>
              <w:rPr>
                <w:spacing w:val="31"/>
                <w:sz w:val="22"/>
              </w:rPr>
              <w:t> </w:t>
            </w:r>
            <w:r>
              <w:rPr>
                <w:sz w:val="22"/>
              </w:rPr>
              <w:t>xây</w:t>
            </w:r>
            <w:r>
              <w:rPr>
                <w:spacing w:val="29"/>
                <w:sz w:val="22"/>
              </w:rPr>
              <w:t> </w:t>
            </w:r>
            <w:r>
              <w:rPr>
                <w:sz w:val="22"/>
              </w:rPr>
              <w:t>(Mua</w:t>
            </w:r>
            <w:r>
              <w:rPr>
                <w:spacing w:val="31"/>
                <w:sz w:val="22"/>
              </w:rPr>
              <w:t> </w:t>
            </w:r>
            <w:r>
              <w:rPr>
                <w:sz w:val="22"/>
              </w:rPr>
              <w:t>rời</w:t>
            </w:r>
            <w:r>
              <w:rPr>
                <w:spacing w:val="31"/>
                <w:sz w:val="22"/>
              </w:rPr>
              <w:t> </w:t>
            </w:r>
            <w:r>
              <w:rPr>
                <w:sz w:val="22"/>
              </w:rPr>
              <w:t>dưới</w:t>
            </w:r>
            <w:r>
              <w:rPr>
                <w:spacing w:val="31"/>
                <w:sz w:val="22"/>
              </w:rPr>
              <w:t> </w:t>
            </w:r>
            <w:r>
              <w:rPr>
                <w:sz w:val="22"/>
              </w:rPr>
              <w:t>2m3/lần,</w:t>
            </w:r>
            <w:r>
              <w:rPr>
                <w:spacing w:val="32"/>
                <w:sz w:val="22"/>
              </w:rPr>
              <w:t> </w:t>
            </w:r>
            <w:r>
              <w:rPr>
                <w:sz w:val="22"/>
              </w:rPr>
              <w:t>tại</w:t>
            </w:r>
            <w:r>
              <w:rPr>
                <w:spacing w:val="31"/>
                <w:sz w:val="22"/>
              </w:rPr>
              <w:t> </w:t>
            </w:r>
            <w:r>
              <w:rPr>
                <w:sz w:val="22"/>
              </w:rPr>
              <w:t>nơi</w:t>
            </w:r>
            <w:r>
              <w:rPr>
                <w:spacing w:val="31"/>
                <w:sz w:val="22"/>
              </w:rPr>
              <w:t> </w:t>
            </w:r>
            <w:r>
              <w:rPr>
                <w:sz w:val="22"/>
              </w:rPr>
              <w:t>cung</w:t>
            </w:r>
            <w:r>
              <w:rPr>
                <w:spacing w:val="27"/>
                <w:sz w:val="22"/>
              </w:rPr>
              <w:t> </w:t>
            </w:r>
            <w:r>
              <w:rPr>
                <w:sz w:val="22"/>
              </w:rPr>
              <w:t>ứng</w:t>
            </w:r>
            <w:r>
              <w:rPr>
                <w:spacing w:val="28"/>
                <w:sz w:val="22"/>
              </w:rPr>
              <w:t> </w:t>
            </w:r>
            <w:r>
              <w:rPr>
                <w:sz w:val="22"/>
              </w:rPr>
              <w:t>-</w:t>
            </w:r>
            <w:r>
              <w:rPr>
                <w:spacing w:val="28"/>
                <w:sz w:val="22"/>
              </w:rPr>
              <w:t> </w:t>
            </w:r>
            <w:r>
              <w:rPr>
                <w:sz w:val="22"/>
              </w:rPr>
              <w:t>không</w:t>
            </w:r>
            <w:r>
              <w:rPr>
                <w:spacing w:val="28"/>
                <w:sz w:val="22"/>
              </w:rPr>
              <w:t> </w:t>
            </w:r>
            <w:r>
              <w:rPr>
                <w:sz w:val="22"/>
              </w:rPr>
              <w:t>phải</w:t>
            </w:r>
            <w:r>
              <w:rPr>
                <w:spacing w:val="29"/>
                <w:sz w:val="22"/>
              </w:rPr>
              <w:t> </w:t>
            </w:r>
            <w:r>
              <w:rPr>
                <w:sz w:val="22"/>
              </w:rPr>
              <w:t>nơi</w:t>
            </w:r>
            <w:r>
              <w:rPr>
                <w:spacing w:val="32"/>
                <w:sz w:val="22"/>
              </w:rPr>
              <w:t> </w:t>
            </w:r>
            <w:r>
              <w:rPr>
                <w:sz w:val="22"/>
              </w:rPr>
              <w:t>khai </w:t>
            </w:r>
            <w:r>
              <w:rPr>
                <w:spacing w:val="-2"/>
                <w:sz w:val="22"/>
              </w:rPr>
              <w:t>thác)</w:t>
            </w:r>
          </w:p>
        </w:tc>
        <w:tc>
          <w:tcPr>
            <w:tcW w:w="2597" w:type="dxa"/>
            <w:vMerge/>
            <w:tcBorders>
              <w:top w:val="nil"/>
            </w:tcBorders>
          </w:tcPr>
          <w:p>
            <w:pPr>
              <w:rPr>
                <w:sz w:val="2"/>
                <w:szCs w:val="2"/>
              </w:rPr>
            </w:pPr>
          </w:p>
        </w:tc>
      </w:tr>
      <w:tr>
        <w:trPr>
          <w:trHeight w:val="659" w:hRule="atLeast"/>
        </w:trPr>
        <w:tc>
          <w:tcPr>
            <w:tcW w:w="696" w:type="dxa"/>
            <w:vMerge/>
            <w:tcBorders>
              <w:top w:val="nil"/>
            </w:tcBorders>
          </w:tcPr>
          <w:p>
            <w:pPr>
              <w:rPr>
                <w:sz w:val="2"/>
                <w:szCs w:val="2"/>
              </w:rPr>
            </w:pPr>
          </w:p>
        </w:tc>
        <w:tc>
          <w:tcPr>
            <w:tcW w:w="7833" w:type="dxa"/>
            <w:tcBorders>
              <w:top w:val="single" w:sz="2" w:space="0" w:color="000000"/>
              <w:bottom w:val="single" w:sz="2" w:space="0" w:color="000000"/>
            </w:tcBorders>
          </w:tcPr>
          <w:p>
            <w:pPr>
              <w:pStyle w:val="TableParagraph"/>
              <w:spacing w:line="266" w:lineRule="auto" w:before="59"/>
              <w:ind w:left="35"/>
              <w:rPr>
                <w:sz w:val="22"/>
              </w:rPr>
            </w:pPr>
            <w:r>
              <w:rPr>
                <w:sz w:val="22"/>
              </w:rPr>
              <w:t>03.016</w:t>
            </w:r>
            <w:r>
              <w:rPr>
                <w:spacing w:val="80"/>
                <w:sz w:val="22"/>
              </w:rPr>
              <w:t> </w:t>
            </w:r>
            <w:r>
              <w:rPr>
                <w:sz w:val="22"/>
              </w:rPr>
              <w:t>-</w:t>
            </w:r>
            <w:r>
              <w:rPr>
                <w:spacing w:val="80"/>
                <w:sz w:val="22"/>
              </w:rPr>
              <w:t> </w:t>
            </w:r>
            <w:r>
              <w:rPr>
                <w:sz w:val="22"/>
              </w:rPr>
              <w:t>Cát</w:t>
            </w:r>
            <w:r>
              <w:rPr>
                <w:spacing w:val="24"/>
                <w:sz w:val="22"/>
              </w:rPr>
              <w:t> </w:t>
            </w:r>
            <w:r>
              <w:rPr>
                <w:sz w:val="22"/>
              </w:rPr>
              <w:t>vàng</w:t>
            </w:r>
            <w:r>
              <w:rPr>
                <w:spacing w:val="22"/>
                <w:sz w:val="22"/>
              </w:rPr>
              <w:t> </w:t>
            </w:r>
            <w:r>
              <w:rPr>
                <w:sz w:val="22"/>
              </w:rPr>
              <w:t>(Mua</w:t>
            </w:r>
            <w:r>
              <w:rPr>
                <w:spacing w:val="24"/>
                <w:sz w:val="22"/>
              </w:rPr>
              <w:t> </w:t>
            </w:r>
            <w:r>
              <w:rPr>
                <w:sz w:val="22"/>
              </w:rPr>
              <w:t>rời</w:t>
            </w:r>
            <w:r>
              <w:rPr>
                <w:spacing w:val="24"/>
                <w:sz w:val="22"/>
              </w:rPr>
              <w:t> </w:t>
            </w:r>
            <w:r>
              <w:rPr>
                <w:sz w:val="22"/>
              </w:rPr>
              <w:t>dưới</w:t>
            </w:r>
            <w:r>
              <w:rPr>
                <w:spacing w:val="24"/>
                <w:sz w:val="22"/>
              </w:rPr>
              <w:t> </w:t>
            </w:r>
            <w:r>
              <w:rPr>
                <w:sz w:val="22"/>
              </w:rPr>
              <w:t>2m3/lần,</w:t>
            </w:r>
            <w:r>
              <w:rPr>
                <w:spacing w:val="25"/>
                <w:sz w:val="22"/>
              </w:rPr>
              <w:t> </w:t>
            </w:r>
            <w:r>
              <w:rPr>
                <w:sz w:val="22"/>
              </w:rPr>
              <w:t>tại</w:t>
            </w:r>
            <w:r>
              <w:rPr>
                <w:spacing w:val="24"/>
                <w:sz w:val="22"/>
              </w:rPr>
              <w:t> </w:t>
            </w:r>
            <w:r>
              <w:rPr>
                <w:sz w:val="22"/>
              </w:rPr>
              <w:t>nơi</w:t>
            </w:r>
            <w:r>
              <w:rPr>
                <w:spacing w:val="24"/>
                <w:sz w:val="22"/>
              </w:rPr>
              <w:t> </w:t>
            </w:r>
            <w:r>
              <w:rPr>
                <w:sz w:val="22"/>
              </w:rPr>
              <w:t>cung</w:t>
            </w:r>
            <w:r>
              <w:rPr>
                <w:spacing w:val="22"/>
                <w:sz w:val="22"/>
              </w:rPr>
              <w:t> </w:t>
            </w:r>
            <w:r>
              <w:rPr>
                <w:sz w:val="22"/>
              </w:rPr>
              <w:t>ứng</w:t>
            </w:r>
            <w:r>
              <w:rPr>
                <w:spacing w:val="21"/>
                <w:sz w:val="22"/>
              </w:rPr>
              <w:t> </w:t>
            </w:r>
            <w:r>
              <w:rPr>
                <w:sz w:val="22"/>
              </w:rPr>
              <w:t>-</w:t>
            </w:r>
            <w:r>
              <w:rPr>
                <w:spacing w:val="23"/>
                <w:sz w:val="22"/>
              </w:rPr>
              <w:t> </w:t>
            </w:r>
            <w:r>
              <w:rPr>
                <w:sz w:val="22"/>
              </w:rPr>
              <w:t>không</w:t>
            </w:r>
            <w:r>
              <w:rPr>
                <w:spacing w:val="21"/>
                <w:sz w:val="22"/>
              </w:rPr>
              <w:t> </w:t>
            </w:r>
            <w:r>
              <w:rPr>
                <w:sz w:val="22"/>
              </w:rPr>
              <w:t>phải</w:t>
            </w:r>
            <w:r>
              <w:rPr>
                <w:spacing w:val="24"/>
                <w:sz w:val="22"/>
              </w:rPr>
              <w:t> </w:t>
            </w:r>
            <w:r>
              <w:rPr>
                <w:sz w:val="22"/>
              </w:rPr>
              <w:t>nơi</w:t>
            </w:r>
            <w:r>
              <w:rPr>
                <w:spacing w:val="27"/>
                <w:sz w:val="22"/>
              </w:rPr>
              <w:t> </w:t>
            </w:r>
            <w:r>
              <w:rPr>
                <w:sz w:val="22"/>
              </w:rPr>
              <w:t>khai </w:t>
            </w:r>
            <w:r>
              <w:rPr>
                <w:spacing w:val="-2"/>
                <w:sz w:val="22"/>
              </w:rPr>
              <w:t>thác)</w:t>
            </w:r>
          </w:p>
        </w:tc>
        <w:tc>
          <w:tcPr>
            <w:tcW w:w="2597" w:type="dxa"/>
            <w:vMerge/>
            <w:tcBorders>
              <w:top w:val="nil"/>
            </w:tcBorders>
          </w:tcPr>
          <w:p>
            <w:pPr>
              <w:rPr>
                <w:sz w:val="2"/>
                <w:szCs w:val="2"/>
              </w:rPr>
            </w:pPr>
          </w:p>
        </w:tc>
      </w:tr>
      <w:tr>
        <w:trPr>
          <w:trHeight w:val="644" w:hRule="atLeast"/>
        </w:trPr>
        <w:tc>
          <w:tcPr>
            <w:tcW w:w="696" w:type="dxa"/>
            <w:vMerge/>
            <w:tcBorders>
              <w:top w:val="nil"/>
            </w:tcBorders>
          </w:tcPr>
          <w:p>
            <w:pPr>
              <w:rPr>
                <w:sz w:val="2"/>
                <w:szCs w:val="2"/>
              </w:rPr>
            </w:pPr>
          </w:p>
        </w:tc>
        <w:tc>
          <w:tcPr>
            <w:tcW w:w="7833" w:type="dxa"/>
            <w:tcBorders>
              <w:top w:val="single" w:sz="2" w:space="0" w:color="000000"/>
              <w:bottom w:val="single" w:sz="2" w:space="0" w:color="000000"/>
            </w:tcBorders>
          </w:tcPr>
          <w:p>
            <w:pPr>
              <w:pStyle w:val="TableParagraph"/>
              <w:spacing w:line="266" w:lineRule="auto" w:before="52"/>
              <w:ind w:left="35"/>
              <w:rPr>
                <w:sz w:val="22"/>
              </w:rPr>
            </w:pPr>
            <w:r>
              <w:rPr>
                <w:sz w:val="22"/>
              </w:rPr>
              <w:t>03.017</w:t>
            </w:r>
            <w:r>
              <w:rPr>
                <w:spacing w:val="80"/>
                <w:sz w:val="22"/>
              </w:rPr>
              <w:t> </w:t>
            </w:r>
            <w:r>
              <w:rPr>
                <w:sz w:val="22"/>
              </w:rPr>
              <w:t>-</w:t>
            </w:r>
            <w:r>
              <w:rPr>
                <w:spacing w:val="79"/>
                <w:sz w:val="22"/>
              </w:rPr>
              <w:t> </w:t>
            </w:r>
            <w:r>
              <w:rPr>
                <w:sz w:val="22"/>
              </w:rPr>
              <w:t>Cát</w:t>
            </w:r>
            <w:r>
              <w:rPr>
                <w:spacing w:val="16"/>
                <w:sz w:val="22"/>
              </w:rPr>
              <w:t> </w:t>
            </w:r>
            <w:r>
              <w:rPr>
                <w:sz w:val="22"/>
              </w:rPr>
              <w:t>đen</w:t>
            </w:r>
            <w:r>
              <w:rPr>
                <w:spacing w:val="17"/>
                <w:sz w:val="22"/>
              </w:rPr>
              <w:t> </w:t>
            </w:r>
            <w:r>
              <w:rPr>
                <w:sz w:val="22"/>
              </w:rPr>
              <w:t>đổ</w:t>
            </w:r>
            <w:r>
              <w:rPr>
                <w:spacing w:val="16"/>
                <w:sz w:val="22"/>
              </w:rPr>
              <w:t> </w:t>
            </w:r>
            <w:r>
              <w:rPr>
                <w:sz w:val="22"/>
              </w:rPr>
              <w:t>nền</w:t>
            </w:r>
            <w:r>
              <w:rPr>
                <w:spacing w:val="17"/>
                <w:sz w:val="22"/>
              </w:rPr>
              <w:t> </w:t>
            </w:r>
            <w:r>
              <w:rPr>
                <w:sz w:val="22"/>
              </w:rPr>
              <w:t>(Mua</w:t>
            </w:r>
            <w:r>
              <w:rPr>
                <w:spacing w:val="17"/>
                <w:sz w:val="22"/>
              </w:rPr>
              <w:t> </w:t>
            </w:r>
            <w:r>
              <w:rPr>
                <w:sz w:val="22"/>
              </w:rPr>
              <w:t>rời</w:t>
            </w:r>
            <w:r>
              <w:rPr>
                <w:spacing w:val="17"/>
                <w:sz w:val="22"/>
              </w:rPr>
              <w:t> </w:t>
            </w:r>
            <w:r>
              <w:rPr>
                <w:sz w:val="22"/>
              </w:rPr>
              <w:t>dưới</w:t>
            </w:r>
            <w:r>
              <w:rPr>
                <w:spacing w:val="16"/>
                <w:sz w:val="22"/>
              </w:rPr>
              <w:t> </w:t>
            </w:r>
            <w:r>
              <w:rPr>
                <w:sz w:val="22"/>
              </w:rPr>
              <w:t>2m3/lần,</w:t>
            </w:r>
            <w:r>
              <w:rPr>
                <w:spacing w:val="18"/>
                <w:sz w:val="22"/>
              </w:rPr>
              <w:t> </w:t>
            </w:r>
            <w:r>
              <w:rPr>
                <w:sz w:val="22"/>
              </w:rPr>
              <w:t>tại</w:t>
            </w:r>
            <w:r>
              <w:rPr>
                <w:spacing w:val="16"/>
                <w:sz w:val="22"/>
              </w:rPr>
              <w:t> </w:t>
            </w:r>
            <w:r>
              <w:rPr>
                <w:sz w:val="22"/>
              </w:rPr>
              <w:t>nơi</w:t>
            </w:r>
            <w:r>
              <w:rPr>
                <w:spacing w:val="17"/>
                <w:sz w:val="22"/>
              </w:rPr>
              <w:t> </w:t>
            </w:r>
            <w:r>
              <w:rPr>
                <w:sz w:val="22"/>
              </w:rPr>
              <w:t>cung</w:t>
            </w:r>
            <w:r>
              <w:rPr>
                <w:spacing w:val="15"/>
                <w:sz w:val="22"/>
              </w:rPr>
              <w:t> </w:t>
            </w:r>
            <w:r>
              <w:rPr>
                <w:sz w:val="22"/>
              </w:rPr>
              <w:t>ứng -</w:t>
            </w:r>
            <w:r>
              <w:rPr>
                <w:spacing w:val="18"/>
                <w:sz w:val="22"/>
              </w:rPr>
              <w:t> </w:t>
            </w:r>
            <w:r>
              <w:rPr>
                <w:sz w:val="22"/>
              </w:rPr>
              <w:t>không phải</w:t>
            </w:r>
            <w:r>
              <w:rPr>
                <w:spacing w:val="20"/>
                <w:sz w:val="22"/>
              </w:rPr>
              <w:t> </w:t>
            </w:r>
            <w:r>
              <w:rPr>
                <w:sz w:val="22"/>
              </w:rPr>
              <w:t>nơi khai thác);</w:t>
            </w:r>
          </w:p>
        </w:tc>
        <w:tc>
          <w:tcPr>
            <w:tcW w:w="2597" w:type="dxa"/>
            <w:vMerge/>
            <w:tcBorders>
              <w:top w:val="nil"/>
            </w:tcBorders>
          </w:tcPr>
          <w:p>
            <w:pPr>
              <w:rPr>
                <w:sz w:val="2"/>
                <w:szCs w:val="2"/>
              </w:rPr>
            </w:pPr>
          </w:p>
        </w:tc>
      </w:tr>
      <w:tr>
        <w:trPr>
          <w:trHeight w:val="697" w:hRule="atLeast"/>
        </w:trPr>
        <w:tc>
          <w:tcPr>
            <w:tcW w:w="696" w:type="dxa"/>
            <w:vMerge/>
            <w:tcBorders>
              <w:top w:val="nil"/>
            </w:tcBorders>
          </w:tcPr>
          <w:p>
            <w:pPr>
              <w:rPr>
                <w:sz w:val="2"/>
                <w:szCs w:val="2"/>
              </w:rPr>
            </w:pPr>
          </w:p>
        </w:tc>
        <w:tc>
          <w:tcPr>
            <w:tcW w:w="7833" w:type="dxa"/>
            <w:tcBorders>
              <w:top w:val="single" w:sz="2" w:space="0" w:color="000000"/>
            </w:tcBorders>
          </w:tcPr>
          <w:p>
            <w:pPr>
              <w:pStyle w:val="TableParagraph"/>
              <w:spacing w:line="266" w:lineRule="auto" w:before="78"/>
              <w:ind w:left="35"/>
              <w:rPr>
                <w:sz w:val="22"/>
              </w:rPr>
            </w:pPr>
            <w:r>
              <w:rPr>
                <w:sz w:val="22"/>
              </w:rPr>
              <w:t>03.018</w:t>
            </w:r>
            <w:r>
              <w:rPr>
                <w:spacing w:val="73"/>
                <w:sz w:val="22"/>
              </w:rPr>
              <w:t> </w:t>
            </w:r>
            <w:r>
              <w:rPr>
                <w:sz w:val="22"/>
              </w:rPr>
              <w:t>-</w:t>
            </w:r>
            <w:r>
              <w:rPr>
                <w:spacing w:val="72"/>
                <w:sz w:val="22"/>
              </w:rPr>
              <w:t> </w:t>
            </w:r>
            <w:r>
              <w:rPr>
                <w:sz w:val="22"/>
              </w:rPr>
              <w:t>Gạch xây (Gạch ống 2 lỗ, cỡ rộng 10 x dài 22,</w:t>
            </w:r>
            <w:r>
              <w:rPr>
                <w:spacing w:val="15"/>
                <w:sz w:val="22"/>
              </w:rPr>
              <w:t> </w:t>
            </w:r>
            <w:r>
              <w:rPr>
                <w:sz w:val="22"/>
              </w:rPr>
              <w:t>loại 1,</w:t>
            </w:r>
            <w:r>
              <w:rPr>
                <w:spacing w:val="14"/>
                <w:sz w:val="22"/>
              </w:rPr>
              <w:t> </w:t>
            </w:r>
            <w:r>
              <w:rPr>
                <w:sz w:val="22"/>
              </w:rPr>
              <w:t>mua rời tại nơi</w:t>
            </w:r>
            <w:r>
              <w:rPr>
                <w:spacing w:val="14"/>
                <w:sz w:val="22"/>
              </w:rPr>
              <w:t> </w:t>
            </w:r>
            <w:r>
              <w:rPr>
                <w:sz w:val="22"/>
              </w:rPr>
              <w:t>cung ứng hoặc tương đương).</w:t>
            </w:r>
          </w:p>
        </w:tc>
        <w:tc>
          <w:tcPr>
            <w:tcW w:w="2597" w:type="dxa"/>
            <w:vMerge/>
            <w:tcBorders>
              <w:top w:val="nil"/>
            </w:tcBorders>
          </w:tcPr>
          <w:p>
            <w:pPr>
              <w:rPr>
                <w:sz w:val="2"/>
                <w:szCs w:val="2"/>
              </w:rPr>
            </w:pPr>
          </w:p>
        </w:tc>
      </w:tr>
      <w:tr>
        <w:trPr>
          <w:trHeight w:val="477" w:hRule="atLeast"/>
        </w:trPr>
        <w:tc>
          <w:tcPr>
            <w:tcW w:w="696" w:type="dxa"/>
            <w:vMerge/>
            <w:tcBorders>
              <w:top w:val="nil"/>
            </w:tcBorders>
          </w:tcPr>
          <w:p>
            <w:pPr>
              <w:rPr>
                <w:sz w:val="2"/>
                <w:szCs w:val="2"/>
              </w:rPr>
            </w:pPr>
          </w:p>
        </w:tc>
        <w:tc>
          <w:tcPr>
            <w:tcW w:w="7833" w:type="dxa"/>
            <w:tcBorders>
              <w:bottom w:val="single" w:sz="2" w:space="0" w:color="000000"/>
            </w:tcBorders>
          </w:tcPr>
          <w:p>
            <w:pPr>
              <w:pStyle w:val="TableParagraph"/>
              <w:spacing w:before="115"/>
              <w:ind w:left="35"/>
              <w:rPr>
                <w:b/>
                <w:sz w:val="22"/>
              </w:rPr>
            </w:pPr>
            <w:r>
              <w:rPr>
                <w:b/>
                <w:sz w:val="22"/>
              </w:rPr>
              <w:t>GIAO</w:t>
            </w:r>
            <w:r>
              <w:rPr>
                <w:b/>
                <w:spacing w:val="13"/>
                <w:sz w:val="22"/>
              </w:rPr>
              <w:t> </w:t>
            </w:r>
            <w:r>
              <w:rPr>
                <w:b/>
                <w:spacing w:val="-2"/>
                <w:sz w:val="22"/>
              </w:rPr>
              <w:t>THÔNG:</w:t>
            </w:r>
          </w:p>
        </w:tc>
        <w:tc>
          <w:tcPr>
            <w:tcW w:w="2597" w:type="dxa"/>
            <w:vMerge/>
            <w:tcBorders>
              <w:top w:val="nil"/>
            </w:tcBorders>
          </w:tcPr>
          <w:p>
            <w:pPr>
              <w:rPr>
                <w:sz w:val="2"/>
                <w:szCs w:val="2"/>
              </w:rPr>
            </w:pPr>
          </w:p>
        </w:tc>
      </w:tr>
      <w:tr>
        <w:trPr>
          <w:trHeight w:val="476" w:hRule="atLeast"/>
        </w:trPr>
        <w:tc>
          <w:tcPr>
            <w:tcW w:w="696" w:type="dxa"/>
            <w:vMerge/>
            <w:tcBorders>
              <w:top w:val="nil"/>
            </w:tcBorders>
          </w:tcPr>
          <w:p>
            <w:pPr>
              <w:rPr>
                <w:sz w:val="2"/>
                <w:szCs w:val="2"/>
              </w:rPr>
            </w:pPr>
          </w:p>
        </w:tc>
        <w:tc>
          <w:tcPr>
            <w:tcW w:w="7833" w:type="dxa"/>
            <w:tcBorders>
              <w:top w:val="single" w:sz="2" w:space="0" w:color="000000"/>
              <w:bottom w:val="single" w:sz="2" w:space="0" w:color="000000"/>
            </w:tcBorders>
          </w:tcPr>
          <w:p>
            <w:pPr>
              <w:pStyle w:val="TableParagraph"/>
              <w:spacing w:before="110"/>
              <w:ind w:left="35"/>
              <w:rPr>
                <w:sz w:val="22"/>
              </w:rPr>
            </w:pPr>
            <w:r>
              <w:rPr>
                <w:sz w:val="22"/>
              </w:rPr>
              <w:t>05.001</w:t>
            </w:r>
            <w:r>
              <w:rPr>
                <w:spacing w:val="67"/>
                <w:sz w:val="22"/>
              </w:rPr>
              <w:t> </w:t>
            </w:r>
            <w:r>
              <w:rPr>
                <w:sz w:val="22"/>
              </w:rPr>
              <w:t>-</w:t>
            </w:r>
            <w:r>
              <w:rPr>
                <w:spacing w:val="66"/>
                <w:sz w:val="22"/>
              </w:rPr>
              <w:t> </w:t>
            </w:r>
            <w:r>
              <w:rPr>
                <w:sz w:val="22"/>
              </w:rPr>
              <w:t>Trông</w:t>
            </w:r>
            <w:r>
              <w:rPr>
                <w:spacing w:val="3"/>
                <w:sz w:val="22"/>
              </w:rPr>
              <w:t> </w:t>
            </w:r>
            <w:r>
              <w:rPr>
                <w:sz w:val="22"/>
              </w:rPr>
              <w:t>giữ</w:t>
            </w:r>
            <w:r>
              <w:rPr>
                <w:spacing w:val="6"/>
                <w:sz w:val="22"/>
              </w:rPr>
              <w:t> </w:t>
            </w:r>
            <w:r>
              <w:rPr>
                <w:sz w:val="22"/>
              </w:rPr>
              <w:t>xe</w:t>
            </w:r>
            <w:r>
              <w:rPr>
                <w:spacing w:val="7"/>
                <w:sz w:val="22"/>
              </w:rPr>
              <w:t> </w:t>
            </w:r>
            <w:r>
              <w:rPr>
                <w:spacing w:val="-5"/>
                <w:sz w:val="22"/>
              </w:rPr>
              <w:t>máy</w:t>
            </w:r>
          </w:p>
        </w:tc>
        <w:tc>
          <w:tcPr>
            <w:tcW w:w="2597" w:type="dxa"/>
            <w:vMerge/>
            <w:tcBorders>
              <w:top w:val="nil"/>
            </w:tcBorders>
          </w:tcPr>
          <w:p>
            <w:pPr>
              <w:rPr>
                <w:sz w:val="2"/>
                <w:szCs w:val="2"/>
              </w:rPr>
            </w:pPr>
          </w:p>
        </w:tc>
      </w:tr>
      <w:tr>
        <w:trPr>
          <w:trHeight w:val="476" w:hRule="atLeast"/>
        </w:trPr>
        <w:tc>
          <w:tcPr>
            <w:tcW w:w="696" w:type="dxa"/>
            <w:vMerge/>
            <w:tcBorders>
              <w:top w:val="nil"/>
            </w:tcBorders>
          </w:tcPr>
          <w:p>
            <w:pPr>
              <w:rPr>
                <w:sz w:val="2"/>
                <w:szCs w:val="2"/>
              </w:rPr>
            </w:pPr>
          </w:p>
        </w:tc>
        <w:tc>
          <w:tcPr>
            <w:tcW w:w="7833" w:type="dxa"/>
            <w:tcBorders>
              <w:top w:val="single" w:sz="2" w:space="0" w:color="000000"/>
              <w:bottom w:val="single" w:sz="2" w:space="0" w:color="000000"/>
            </w:tcBorders>
          </w:tcPr>
          <w:p>
            <w:pPr>
              <w:pStyle w:val="TableParagraph"/>
              <w:spacing w:before="110"/>
              <w:ind w:left="35"/>
              <w:rPr>
                <w:sz w:val="22"/>
              </w:rPr>
            </w:pPr>
            <w:r>
              <w:rPr>
                <w:sz w:val="22"/>
              </w:rPr>
              <w:t>05.002</w:t>
            </w:r>
            <w:r>
              <w:rPr>
                <w:spacing w:val="66"/>
                <w:sz w:val="22"/>
              </w:rPr>
              <w:t> </w:t>
            </w:r>
            <w:r>
              <w:rPr>
                <w:sz w:val="22"/>
              </w:rPr>
              <w:t>-</w:t>
            </w:r>
            <w:r>
              <w:rPr>
                <w:spacing w:val="66"/>
                <w:sz w:val="22"/>
              </w:rPr>
              <w:t> </w:t>
            </w:r>
            <w:r>
              <w:rPr>
                <w:sz w:val="22"/>
              </w:rPr>
              <w:t>Trông</w:t>
            </w:r>
            <w:r>
              <w:rPr>
                <w:spacing w:val="2"/>
                <w:sz w:val="22"/>
              </w:rPr>
              <w:t> </w:t>
            </w:r>
            <w:r>
              <w:rPr>
                <w:sz w:val="22"/>
              </w:rPr>
              <w:t>giữ</w:t>
            </w:r>
            <w:r>
              <w:rPr>
                <w:spacing w:val="6"/>
                <w:sz w:val="22"/>
              </w:rPr>
              <w:t> </w:t>
            </w:r>
            <w:r>
              <w:rPr>
                <w:sz w:val="22"/>
              </w:rPr>
              <w:t>ô</w:t>
            </w:r>
            <w:r>
              <w:rPr>
                <w:spacing w:val="6"/>
                <w:sz w:val="22"/>
              </w:rPr>
              <w:t> </w:t>
            </w:r>
            <w:r>
              <w:rPr>
                <w:spacing w:val="-7"/>
                <w:sz w:val="22"/>
              </w:rPr>
              <w:t>tô</w:t>
            </w:r>
          </w:p>
        </w:tc>
        <w:tc>
          <w:tcPr>
            <w:tcW w:w="2597" w:type="dxa"/>
            <w:vMerge/>
            <w:tcBorders>
              <w:top w:val="nil"/>
            </w:tcBorders>
          </w:tcPr>
          <w:p>
            <w:pPr>
              <w:rPr>
                <w:sz w:val="2"/>
                <w:szCs w:val="2"/>
              </w:rPr>
            </w:pPr>
          </w:p>
        </w:tc>
      </w:tr>
      <w:tr>
        <w:trPr>
          <w:trHeight w:val="476" w:hRule="atLeast"/>
        </w:trPr>
        <w:tc>
          <w:tcPr>
            <w:tcW w:w="696" w:type="dxa"/>
            <w:vMerge/>
            <w:tcBorders>
              <w:top w:val="nil"/>
            </w:tcBorders>
          </w:tcPr>
          <w:p>
            <w:pPr>
              <w:rPr>
                <w:sz w:val="2"/>
                <w:szCs w:val="2"/>
              </w:rPr>
            </w:pPr>
          </w:p>
        </w:tc>
        <w:tc>
          <w:tcPr>
            <w:tcW w:w="7833" w:type="dxa"/>
            <w:tcBorders>
              <w:top w:val="single" w:sz="2" w:space="0" w:color="000000"/>
              <w:bottom w:val="single" w:sz="2" w:space="0" w:color="000000"/>
            </w:tcBorders>
          </w:tcPr>
          <w:p>
            <w:pPr>
              <w:pStyle w:val="TableParagraph"/>
              <w:spacing w:before="110"/>
              <w:ind w:left="35"/>
              <w:rPr>
                <w:sz w:val="22"/>
              </w:rPr>
            </w:pPr>
            <w:r>
              <w:rPr>
                <w:sz w:val="22"/>
              </w:rPr>
              <w:t>05.003</w:t>
            </w:r>
            <w:r>
              <w:rPr>
                <w:spacing w:val="71"/>
                <w:sz w:val="22"/>
              </w:rPr>
              <w:t> </w:t>
            </w:r>
            <w:r>
              <w:rPr>
                <w:sz w:val="22"/>
              </w:rPr>
              <w:t>-</w:t>
            </w:r>
            <w:r>
              <w:rPr>
                <w:spacing w:val="70"/>
                <w:sz w:val="22"/>
              </w:rPr>
              <w:t> </w:t>
            </w:r>
            <w:r>
              <w:rPr>
                <w:sz w:val="22"/>
              </w:rPr>
              <w:t>Dịch</w:t>
            </w:r>
            <w:r>
              <w:rPr>
                <w:spacing w:val="8"/>
                <w:sz w:val="22"/>
              </w:rPr>
              <w:t> </w:t>
            </w:r>
            <w:r>
              <w:rPr>
                <w:sz w:val="22"/>
              </w:rPr>
              <w:t>vụ</w:t>
            </w:r>
            <w:r>
              <w:rPr>
                <w:spacing w:val="8"/>
                <w:sz w:val="22"/>
              </w:rPr>
              <w:t> </w:t>
            </w:r>
            <w:r>
              <w:rPr>
                <w:sz w:val="22"/>
              </w:rPr>
              <w:t>vận</w:t>
            </w:r>
            <w:r>
              <w:rPr>
                <w:spacing w:val="8"/>
                <w:sz w:val="22"/>
              </w:rPr>
              <w:t> </w:t>
            </w:r>
            <w:r>
              <w:rPr>
                <w:sz w:val="22"/>
              </w:rPr>
              <w:t>tải</w:t>
            </w:r>
            <w:r>
              <w:rPr>
                <w:spacing w:val="8"/>
                <w:sz w:val="22"/>
              </w:rPr>
              <w:t> </w:t>
            </w:r>
            <w:r>
              <w:rPr>
                <w:sz w:val="22"/>
              </w:rPr>
              <w:t>hành</w:t>
            </w:r>
            <w:r>
              <w:rPr>
                <w:spacing w:val="8"/>
                <w:sz w:val="22"/>
              </w:rPr>
              <w:t> </w:t>
            </w:r>
            <w:r>
              <w:rPr>
                <w:sz w:val="22"/>
              </w:rPr>
              <w:t>khách</w:t>
            </w:r>
            <w:r>
              <w:rPr>
                <w:spacing w:val="8"/>
                <w:sz w:val="22"/>
              </w:rPr>
              <w:t> </w:t>
            </w:r>
            <w:r>
              <w:rPr>
                <w:sz w:val="22"/>
              </w:rPr>
              <w:t>tuyến</w:t>
            </w:r>
            <w:r>
              <w:rPr>
                <w:spacing w:val="8"/>
                <w:sz w:val="22"/>
              </w:rPr>
              <w:t> </w:t>
            </w:r>
            <w:r>
              <w:rPr>
                <w:sz w:val="22"/>
              </w:rPr>
              <w:t>cố</w:t>
            </w:r>
            <w:r>
              <w:rPr>
                <w:spacing w:val="8"/>
                <w:sz w:val="22"/>
              </w:rPr>
              <w:t> </w:t>
            </w:r>
            <w:r>
              <w:rPr>
                <w:sz w:val="22"/>
              </w:rPr>
              <w:t>định</w:t>
            </w:r>
            <w:r>
              <w:rPr>
                <w:spacing w:val="8"/>
                <w:sz w:val="22"/>
              </w:rPr>
              <w:t> </w:t>
            </w:r>
            <w:r>
              <w:rPr>
                <w:sz w:val="22"/>
              </w:rPr>
              <w:t>bằng</w:t>
            </w:r>
            <w:r>
              <w:rPr>
                <w:spacing w:val="6"/>
                <w:sz w:val="22"/>
              </w:rPr>
              <w:t> </w:t>
            </w:r>
            <w:r>
              <w:rPr>
                <w:sz w:val="22"/>
              </w:rPr>
              <w:t>đường</w:t>
            </w:r>
            <w:r>
              <w:rPr>
                <w:spacing w:val="4"/>
                <w:sz w:val="22"/>
              </w:rPr>
              <w:t> </w:t>
            </w:r>
            <w:r>
              <w:rPr>
                <w:spacing w:val="-5"/>
                <w:sz w:val="22"/>
              </w:rPr>
              <w:t>bộ</w:t>
            </w:r>
          </w:p>
        </w:tc>
        <w:tc>
          <w:tcPr>
            <w:tcW w:w="2597" w:type="dxa"/>
            <w:vMerge/>
            <w:tcBorders>
              <w:top w:val="nil"/>
            </w:tcBorders>
          </w:tcPr>
          <w:p>
            <w:pPr>
              <w:rPr>
                <w:sz w:val="2"/>
                <w:szCs w:val="2"/>
              </w:rPr>
            </w:pPr>
          </w:p>
        </w:tc>
      </w:tr>
      <w:tr>
        <w:trPr>
          <w:trHeight w:val="476" w:hRule="atLeast"/>
        </w:trPr>
        <w:tc>
          <w:tcPr>
            <w:tcW w:w="696" w:type="dxa"/>
            <w:vMerge/>
            <w:tcBorders>
              <w:top w:val="nil"/>
            </w:tcBorders>
          </w:tcPr>
          <w:p>
            <w:pPr>
              <w:rPr>
                <w:sz w:val="2"/>
                <w:szCs w:val="2"/>
              </w:rPr>
            </w:pPr>
          </w:p>
        </w:tc>
        <w:tc>
          <w:tcPr>
            <w:tcW w:w="7833" w:type="dxa"/>
            <w:tcBorders>
              <w:top w:val="single" w:sz="2" w:space="0" w:color="000000"/>
            </w:tcBorders>
          </w:tcPr>
          <w:p>
            <w:pPr>
              <w:pStyle w:val="TableParagraph"/>
              <w:spacing w:before="110"/>
              <w:ind w:left="35"/>
              <w:rPr>
                <w:sz w:val="22"/>
              </w:rPr>
            </w:pPr>
            <w:r>
              <w:rPr>
                <w:sz w:val="22"/>
              </w:rPr>
              <w:t>05.004</w:t>
            </w:r>
            <w:r>
              <w:rPr>
                <w:spacing w:val="69"/>
                <w:sz w:val="22"/>
              </w:rPr>
              <w:t> </w:t>
            </w:r>
            <w:r>
              <w:rPr>
                <w:sz w:val="22"/>
              </w:rPr>
              <w:t>-</w:t>
            </w:r>
            <w:r>
              <w:rPr>
                <w:spacing w:val="69"/>
                <w:sz w:val="22"/>
              </w:rPr>
              <w:t> </w:t>
            </w:r>
            <w:r>
              <w:rPr>
                <w:sz w:val="22"/>
              </w:rPr>
              <w:t>Dịch</w:t>
            </w:r>
            <w:r>
              <w:rPr>
                <w:spacing w:val="8"/>
                <w:sz w:val="22"/>
              </w:rPr>
              <w:t> </w:t>
            </w:r>
            <w:r>
              <w:rPr>
                <w:sz w:val="22"/>
              </w:rPr>
              <w:t>vụ</w:t>
            </w:r>
            <w:r>
              <w:rPr>
                <w:spacing w:val="7"/>
                <w:sz w:val="22"/>
              </w:rPr>
              <w:t> </w:t>
            </w:r>
            <w:r>
              <w:rPr>
                <w:sz w:val="22"/>
              </w:rPr>
              <w:t>vận</w:t>
            </w:r>
            <w:r>
              <w:rPr>
                <w:spacing w:val="8"/>
                <w:sz w:val="22"/>
              </w:rPr>
              <w:t> </w:t>
            </w:r>
            <w:r>
              <w:rPr>
                <w:sz w:val="22"/>
              </w:rPr>
              <w:t>tải</w:t>
            </w:r>
            <w:r>
              <w:rPr>
                <w:spacing w:val="7"/>
                <w:sz w:val="22"/>
              </w:rPr>
              <w:t> </w:t>
            </w:r>
            <w:r>
              <w:rPr>
                <w:sz w:val="22"/>
              </w:rPr>
              <w:t>hành</w:t>
            </w:r>
            <w:r>
              <w:rPr>
                <w:spacing w:val="8"/>
                <w:sz w:val="22"/>
              </w:rPr>
              <w:t> </w:t>
            </w:r>
            <w:r>
              <w:rPr>
                <w:sz w:val="22"/>
              </w:rPr>
              <w:t>khách</w:t>
            </w:r>
            <w:r>
              <w:rPr>
                <w:spacing w:val="7"/>
                <w:sz w:val="22"/>
              </w:rPr>
              <w:t> </w:t>
            </w:r>
            <w:r>
              <w:rPr>
                <w:sz w:val="22"/>
              </w:rPr>
              <w:t>bằng</w:t>
            </w:r>
            <w:r>
              <w:rPr>
                <w:spacing w:val="5"/>
                <w:sz w:val="22"/>
              </w:rPr>
              <w:t> </w:t>
            </w:r>
            <w:r>
              <w:rPr>
                <w:spacing w:val="-4"/>
                <w:sz w:val="22"/>
              </w:rPr>
              <w:t>taxi</w:t>
            </w:r>
          </w:p>
        </w:tc>
        <w:tc>
          <w:tcPr>
            <w:tcW w:w="2597" w:type="dxa"/>
            <w:vMerge/>
            <w:tcBorders>
              <w:top w:val="nil"/>
            </w:tcBorders>
          </w:tcPr>
          <w:p>
            <w:pPr>
              <w:rPr>
                <w:sz w:val="2"/>
                <w:szCs w:val="2"/>
              </w:rPr>
            </w:pPr>
          </w:p>
        </w:tc>
      </w:tr>
    </w:tbl>
    <w:p>
      <w:pPr>
        <w:spacing w:after="0"/>
        <w:rPr>
          <w:sz w:val="2"/>
          <w:szCs w:val="2"/>
        </w:rPr>
        <w:sectPr>
          <w:headerReference w:type="default" r:id="rId5"/>
          <w:pgSz w:w="11910" w:h="16840"/>
          <w:pgMar w:header="323" w:footer="0" w:top="520" w:bottom="280" w:left="283" w:right="141"/>
          <w:pgNumType w:start="2"/>
        </w:sectPr>
      </w:pPr>
    </w:p>
    <w:p>
      <w:pPr>
        <w:spacing w:line="240" w:lineRule="auto" w:before="4"/>
        <w:rPr>
          <w:i/>
          <w:sz w:val="2"/>
        </w:rPr>
      </w:pPr>
      <w:r>
        <w:rPr>
          <w:i/>
          <w:sz w:val="2"/>
        </w:rPr>
        <w:drawing>
          <wp:anchor distT="0" distB="0" distL="0" distR="0" allowOverlap="1" layoutInCell="1" locked="0" behindDoc="0" simplePos="0" relativeHeight="15728640">
            <wp:simplePos x="0" y="0"/>
            <wp:positionH relativeFrom="page">
              <wp:posOffset>6132703</wp:posOffset>
            </wp:positionH>
            <wp:positionV relativeFrom="page">
              <wp:posOffset>9928859</wp:posOffset>
            </wp:positionV>
            <wp:extent cx="637667" cy="59690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37667" cy="596900"/>
                    </a:xfrm>
                    <a:prstGeom prst="rect">
                      <a:avLst/>
                    </a:prstGeom>
                  </pic:spPr>
                </pic:pic>
              </a:graphicData>
            </a:graphic>
          </wp:anchor>
        </w:drawing>
      </w:r>
    </w:p>
    <w:tbl>
      <w:tblPr>
        <w:tblW w:w="0" w:type="auto"/>
        <w:jc w:val="left"/>
        <w:tblInd w:w="1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6"/>
        <w:gridCol w:w="7833"/>
        <w:gridCol w:w="2597"/>
      </w:tblGrid>
      <w:tr>
        <w:trPr>
          <w:trHeight w:val="1991" w:hRule="atLeast"/>
        </w:trPr>
        <w:tc>
          <w:tcPr>
            <w:tcW w:w="696" w:type="dxa"/>
          </w:tcPr>
          <w:p>
            <w:pPr>
              <w:pStyle w:val="TableParagraph"/>
              <w:rPr>
                <w:i/>
                <w:sz w:val="22"/>
              </w:rPr>
            </w:pPr>
          </w:p>
          <w:p>
            <w:pPr>
              <w:pStyle w:val="TableParagraph"/>
              <w:rPr>
                <w:i/>
                <w:sz w:val="22"/>
              </w:rPr>
            </w:pPr>
          </w:p>
          <w:p>
            <w:pPr>
              <w:pStyle w:val="TableParagraph"/>
              <w:spacing w:before="104"/>
              <w:rPr>
                <w:i/>
                <w:sz w:val="22"/>
              </w:rPr>
            </w:pPr>
          </w:p>
          <w:p>
            <w:pPr>
              <w:pStyle w:val="TableParagraph"/>
              <w:ind w:left="19" w:right="1"/>
              <w:jc w:val="center"/>
              <w:rPr>
                <w:b/>
                <w:sz w:val="22"/>
              </w:rPr>
            </w:pPr>
            <w:r>
              <w:rPr>
                <w:b/>
                <w:spacing w:val="-5"/>
                <w:sz w:val="22"/>
              </w:rPr>
              <w:t>STT</w:t>
            </w:r>
          </w:p>
        </w:tc>
        <w:tc>
          <w:tcPr>
            <w:tcW w:w="7833" w:type="dxa"/>
          </w:tcPr>
          <w:p>
            <w:pPr>
              <w:pStyle w:val="TableParagraph"/>
              <w:rPr>
                <w:i/>
                <w:sz w:val="22"/>
              </w:rPr>
            </w:pPr>
          </w:p>
          <w:p>
            <w:pPr>
              <w:pStyle w:val="TableParagraph"/>
              <w:rPr>
                <w:i/>
                <w:sz w:val="22"/>
              </w:rPr>
            </w:pPr>
          </w:p>
          <w:p>
            <w:pPr>
              <w:pStyle w:val="TableParagraph"/>
              <w:spacing w:before="104"/>
              <w:rPr>
                <w:i/>
                <w:sz w:val="22"/>
              </w:rPr>
            </w:pPr>
          </w:p>
          <w:p>
            <w:pPr>
              <w:pStyle w:val="TableParagraph"/>
              <w:ind w:left="14"/>
              <w:jc w:val="center"/>
              <w:rPr>
                <w:b/>
                <w:sz w:val="22"/>
              </w:rPr>
            </w:pPr>
            <w:r>
              <w:rPr>
                <w:b/>
                <w:sz w:val="22"/>
              </w:rPr>
              <w:t>Danh</w:t>
            </w:r>
            <w:r>
              <w:rPr>
                <w:b/>
                <w:spacing w:val="7"/>
                <w:sz w:val="22"/>
              </w:rPr>
              <w:t> </w:t>
            </w:r>
            <w:r>
              <w:rPr>
                <w:b/>
                <w:sz w:val="22"/>
              </w:rPr>
              <w:t>mục</w:t>
            </w:r>
            <w:r>
              <w:rPr>
                <w:b/>
                <w:spacing w:val="8"/>
                <w:sz w:val="22"/>
              </w:rPr>
              <w:t> </w:t>
            </w:r>
            <w:r>
              <w:rPr>
                <w:b/>
                <w:sz w:val="22"/>
              </w:rPr>
              <w:t>báo</w:t>
            </w:r>
            <w:r>
              <w:rPr>
                <w:b/>
                <w:spacing w:val="7"/>
                <w:sz w:val="22"/>
              </w:rPr>
              <w:t> </w:t>
            </w:r>
            <w:r>
              <w:rPr>
                <w:b/>
                <w:spacing w:val="-5"/>
                <w:sz w:val="22"/>
              </w:rPr>
              <w:t>cáo</w:t>
            </w:r>
          </w:p>
        </w:tc>
        <w:tc>
          <w:tcPr>
            <w:tcW w:w="2597" w:type="dxa"/>
          </w:tcPr>
          <w:p>
            <w:pPr>
              <w:pStyle w:val="TableParagraph"/>
              <w:spacing w:before="53"/>
              <w:rPr>
                <w:i/>
                <w:sz w:val="22"/>
              </w:rPr>
            </w:pPr>
          </w:p>
          <w:p>
            <w:pPr>
              <w:pStyle w:val="TableParagraph"/>
              <w:spacing w:line="264" w:lineRule="auto"/>
              <w:ind w:left="45" w:right="86" w:firstLine="2"/>
              <w:jc w:val="center"/>
              <w:rPr>
                <w:b/>
                <w:sz w:val="22"/>
              </w:rPr>
            </w:pPr>
            <w:r>
              <w:rPr>
                <w:b/>
                <w:sz w:val="22"/>
              </w:rPr>
              <w:t>Cơ quan, đơn vị chuyên môn theo ngành lĩnh vực, hoặc UBND các phường, xã, đặc khu thực hiện</w:t>
            </w:r>
            <w:r>
              <w:rPr>
                <w:b/>
                <w:spacing w:val="80"/>
                <w:sz w:val="22"/>
              </w:rPr>
              <w:t> </w:t>
            </w:r>
            <w:r>
              <w:rPr>
                <w:b/>
                <w:sz w:val="22"/>
              </w:rPr>
              <w:t>báo cáo thị trường</w:t>
            </w:r>
          </w:p>
        </w:tc>
      </w:tr>
      <w:tr>
        <w:trPr>
          <w:trHeight w:val="359" w:hRule="atLeast"/>
        </w:trPr>
        <w:tc>
          <w:tcPr>
            <w:tcW w:w="696" w:type="dxa"/>
            <w:vMerge w:val="restart"/>
          </w:tcPr>
          <w:p>
            <w:pPr>
              <w:pStyle w:val="TableParagraph"/>
              <w:spacing w:before="2"/>
              <w:ind w:left="19" w:right="3"/>
              <w:jc w:val="center"/>
              <w:rPr>
                <w:sz w:val="22"/>
              </w:rPr>
            </w:pPr>
            <w:r>
              <w:rPr>
                <w:spacing w:val="-10"/>
                <w:sz w:val="22"/>
              </w:rPr>
              <w:t>5</w:t>
            </w:r>
          </w:p>
        </w:tc>
        <w:tc>
          <w:tcPr>
            <w:tcW w:w="7833" w:type="dxa"/>
            <w:tcBorders>
              <w:bottom w:val="single" w:sz="2" w:space="0" w:color="000000"/>
            </w:tcBorders>
          </w:tcPr>
          <w:p>
            <w:pPr>
              <w:pStyle w:val="TableParagraph"/>
              <w:spacing w:before="7"/>
              <w:ind w:left="35"/>
              <w:rPr>
                <w:b/>
                <w:sz w:val="22"/>
              </w:rPr>
            </w:pPr>
            <w:r>
              <w:rPr>
                <w:b/>
                <w:sz w:val="22"/>
              </w:rPr>
              <w:t>DỊCH</w:t>
            </w:r>
            <w:r>
              <w:rPr>
                <w:b/>
                <w:spacing w:val="11"/>
                <w:sz w:val="22"/>
              </w:rPr>
              <w:t> </w:t>
            </w:r>
            <w:r>
              <w:rPr>
                <w:b/>
                <w:sz w:val="22"/>
              </w:rPr>
              <w:t>VỤ</w:t>
            </w:r>
            <w:r>
              <w:rPr>
                <w:b/>
                <w:spacing w:val="11"/>
                <w:sz w:val="22"/>
              </w:rPr>
              <w:t> </w:t>
            </w:r>
            <w:r>
              <w:rPr>
                <w:b/>
                <w:sz w:val="22"/>
              </w:rPr>
              <w:t>GIÁO</w:t>
            </w:r>
            <w:r>
              <w:rPr>
                <w:b/>
                <w:spacing w:val="11"/>
                <w:sz w:val="22"/>
              </w:rPr>
              <w:t> </w:t>
            </w:r>
            <w:r>
              <w:rPr>
                <w:b/>
                <w:spacing w:val="-4"/>
                <w:sz w:val="22"/>
              </w:rPr>
              <w:t>DỤC:</w:t>
            </w:r>
          </w:p>
        </w:tc>
        <w:tc>
          <w:tcPr>
            <w:tcW w:w="2597" w:type="dxa"/>
            <w:vMerge w:val="restart"/>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213"/>
              <w:rPr>
                <w:i/>
                <w:sz w:val="22"/>
              </w:rPr>
            </w:pPr>
          </w:p>
          <w:p>
            <w:pPr>
              <w:pStyle w:val="TableParagraph"/>
              <w:spacing w:line="266" w:lineRule="auto"/>
              <w:ind w:left="808" w:right="570" w:hanging="75"/>
              <w:rPr>
                <w:sz w:val="22"/>
              </w:rPr>
            </w:pPr>
            <w:r>
              <w:rPr>
                <w:sz w:val="22"/>
              </w:rPr>
              <w:t>Sở</w:t>
            </w:r>
            <w:r>
              <w:rPr>
                <w:spacing w:val="-4"/>
                <w:sz w:val="22"/>
              </w:rPr>
              <w:t> </w:t>
            </w:r>
            <w:r>
              <w:rPr>
                <w:sz w:val="22"/>
              </w:rPr>
              <w:t>Giáo</w:t>
            </w:r>
            <w:r>
              <w:rPr>
                <w:spacing w:val="-4"/>
                <w:sz w:val="22"/>
              </w:rPr>
              <w:t> </w:t>
            </w:r>
            <w:r>
              <w:rPr>
                <w:sz w:val="22"/>
              </w:rPr>
              <w:t>dục và Đào tạo</w:t>
            </w:r>
          </w:p>
        </w:tc>
      </w:tr>
      <w:tr>
        <w:trPr>
          <w:trHeight w:val="985" w:hRule="atLeast"/>
        </w:trPr>
        <w:tc>
          <w:tcPr>
            <w:tcW w:w="696" w:type="dxa"/>
            <w:vMerge/>
            <w:tcBorders>
              <w:top w:val="nil"/>
            </w:tcBorders>
          </w:tcPr>
          <w:p>
            <w:pPr>
              <w:rPr>
                <w:sz w:val="2"/>
                <w:szCs w:val="2"/>
              </w:rPr>
            </w:pPr>
          </w:p>
        </w:tc>
        <w:tc>
          <w:tcPr>
            <w:tcW w:w="7833" w:type="dxa"/>
            <w:tcBorders>
              <w:top w:val="single" w:sz="2" w:space="0" w:color="000000"/>
              <w:bottom w:val="single" w:sz="2" w:space="0" w:color="000000"/>
            </w:tcBorders>
          </w:tcPr>
          <w:p>
            <w:pPr>
              <w:pStyle w:val="TableParagraph"/>
              <w:spacing w:line="266" w:lineRule="auto" w:before="83"/>
              <w:ind w:left="35" w:right="81"/>
              <w:jc w:val="both"/>
              <w:rPr>
                <w:sz w:val="22"/>
              </w:rPr>
            </w:pPr>
            <w:r>
              <w:rPr>
                <w:sz w:val="22"/>
              </w:rPr>
              <w:t>06.001</w:t>
            </w:r>
            <w:r>
              <w:rPr>
                <w:spacing w:val="23"/>
                <w:sz w:val="22"/>
              </w:rPr>
              <w:t> </w:t>
            </w:r>
            <w:r>
              <w:rPr>
                <w:sz w:val="22"/>
              </w:rPr>
              <w:t>-</w:t>
            </w:r>
            <w:r>
              <w:rPr>
                <w:spacing w:val="22"/>
                <w:sz w:val="22"/>
              </w:rPr>
              <w:t> </w:t>
            </w:r>
            <w:r>
              <w:rPr>
                <w:sz w:val="22"/>
              </w:rPr>
              <w:t>Học</w:t>
            </w:r>
            <w:r>
              <w:rPr>
                <w:spacing w:val="25"/>
                <w:sz w:val="22"/>
              </w:rPr>
              <w:t> </w:t>
            </w:r>
            <w:r>
              <w:rPr>
                <w:sz w:val="22"/>
              </w:rPr>
              <w:t>phí,</w:t>
            </w:r>
            <w:r>
              <w:rPr>
                <w:spacing w:val="23"/>
                <w:sz w:val="22"/>
              </w:rPr>
              <w:t> </w:t>
            </w:r>
            <w:r>
              <w:rPr>
                <w:sz w:val="22"/>
              </w:rPr>
              <w:t>dịch</w:t>
            </w:r>
            <w:r>
              <w:rPr>
                <w:spacing w:val="23"/>
                <w:sz w:val="22"/>
              </w:rPr>
              <w:t> </w:t>
            </w:r>
            <w:r>
              <w:rPr>
                <w:sz w:val="22"/>
              </w:rPr>
              <w:t>vụ</w:t>
            </w:r>
            <w:r>
              <w:rPr>
                <w:spacing w:val="23"/>
                <w:sz w:val="22"/>
              </w:rPr>
              <w:t> </w:t>
            </w:r>
            <w:r>
              <w:rPr>
                <w:sz w:val="22"/>
              </w:rPr>
              <w:t>trong lĩnh</w:t>
            </w:r>
            <w:r>
              <w:rPr>
                <w:spacing w:val="23"/>
                <w:sz w:val="22"/>
              </w:rPr>
              <w:t> </w:t>
            </w:r>
            <w:r>
              <w:rPr>
                <w:sz w:val="22"/>
              </w:rPr>
              <w:t>vực</w:t>
            </w:r>
            <w:r>
              <w:rPr>
                <w:spacing w:val="23"/>
                <w:sz w:val="22"/>
              </w:rPr>
              <w:t> </w:t>
            </w:r>
            <w:r>
              <w:rPr>
                <w:sz w:val="22"/>
              </w:rPr>
              <w:t>giáo</w:t>
            </w:r>
            <w:r>
              <w:rPr>
                <w:spacing w:val="26"/>
                <w:sz w:val="22"/>
              </w:rPr>
              <w:t> </w:t>
            </w:r>
            <w:r>
              <w:rPr>
                <w:sz w:val="22"/>
              </w:rPr>
              <w:t>dục,</w:t>
            </w:r>
            <w:r>
              <w:rPr>
                <w:spacing w:val="25"/>
                <w:sz w:val="22"/>
              </w:rPr>
              <w:t> </w:t>
            </w:r>
            <w:r>
              <w:rPr>
                <w:sz w:val="22"/>
              </w:rPr>
              <w:t>đào</w:t>
            </w:r>
            <w:r>
              <w:rPr>
                <w:spacing w:val="27"/>
                <w:sz w:val="22"/>
              </w:rPr>
              <w:t> </w:t>
            </w:r>
            <w:r>
              <w:rPr>
                <w:sz w:val="22"/>
              </w:rPr>
              <w:t>tạo</w:t>
            </w:r>
            <w:r>
              <w:rPr>
                <w:spacing w:val="23"/>
                <w:sz w:val="22"/>
              </w:rPr>
              <w:t> </w:t>
            </w:r>
            <w:r>
              <w:rPr>
                <w:sz w:val="22"/>
              </w:rPr>
              <w:t>tại</w:t>
            </w:r>
            <w:r>
              <w:rPr>
                <w:spacing w:val="26"/>
                <w:sz w:val="22"/>
              </w:rPr>
              <w:t> </w:t>
            </w:r>
            <w:r>
              <w:rPr>
                <w:sz w:val="22"/>
              </w:rPr>
              <w:t>cơ</w:t>
            </w:r>
            <w:r>
              <w:rPr>
                <w:spacing w:val="23"/>
                <w:sz w:val="22"/>
              </w:rPr>
              <w:t> </w:t>
            </w:r>
            <w:r>
              <w:rPr>
                <w:sz w:val="22"/>
              </w:rPr>
              <w:t>sở</w:t>
            </w:r>
            <w:r>
              <w:rPr>
                <w:spacing w:val="27"/>
                <w:sz w:val="22"/>
              </w:rPr>
              <w:t> </w:t>
            </w:r>
            <w:r>
              <w:rPr>
                <w:sz w:val="22"/>
              </w:rPr>
              <w:t>giáo</w:t>
            </w:r>
            <w:r>
              <w:rPr>
                <w:spacing w:val="23"/>
                <w:sz w:val="22"/>
              </w:rPr>
              <w:t> </w:t>
            </w:r>
            <w:r>
              <w:rPr>
                <w:sz w:val="22"/>
              </w:rPr>
              <w:t>dục</w:t>
            </w:r>
            <w:r>
              <w:rPr>
                <w:spacing w:val="27"/>
                <w:sz w:val="22"/>
              </w:rPr>
              <w:t> </w:t>
            </w:r>
            <w:r>
              <w:rPr>
                <w:sz w:val="22"/>
              </w:rPr>
              <w:t>mầm non công lập thuộc phạm vi Nhà nước định giá theo quy định của pháp luật về giáo</w:t>
            </w:r>
            <w:r>
              <w:rPr>
                <w:spacing w:val="80"/>
                <w:sz w:val="22"/>
              </w:rPr>
              <w:t> </w:t>
            </w:r>
            <w:r>
              <w:rPr>
                <w:spacing w:val="-4"/>
                <w:sz w:val="22"/>
              </w:rPr>
              <w:t>dục</w:t>
            </w:r>
          </w:p>
        </w:tc>
        <w:tc>
          <w:tcPr>
            <w:tcW w:w="2597" w:type="dxa"/>
            <w:vMerge/>
            <w:tcBorders>
              <w:top w:val="nil"/>
            </w:tcBorders>
          </w:tcPr>
          <w:p>
            <w:pPr>
              <w:rPr>
                <w:sz w:val="2"/>
                <w:szCs w:val="2"/>
              </w:rPr>
            </w:pPr>
          </w:p>
        </w:tc>
      </w:tr>
      <w:tr>
        <w:trPr>
          <w:trHeight w:val="985" w:hRule="atLeast"/>
        </w:trPr>
        <w:tc>
          <w:tcPr>
            <w:tcW w:w="696" w:type="dxa"/>
            <w:vMerge/>
            <w:tcBorders>
              <w:top w:val="nil"/>
            </w:tcBorders>
          </w:tcPr>
          <w:p>
            <w:pPr>
              <w:rPr>
                <w:sz w:val="2"/>
                <w:szCs w:val="2"/>
              </w:rPr>
            </w:pPr>
          </w:p>
        </w:tc>
        <w:tc>
          <w:tcPr>
            <w:tcW w:w="7833" w:type="dxa"/>
            <w:tcBorders>
              <w:top w:val="single" w:sz="2" w:space="0" w:color="000000"/>
              <w:bottom w:val="single" w:sz="2" w:space="0" w:color="000000"/>
            </w:tcBorders>
          </w:tcPr>
          <w:p>
            <w:pPr>
              <w:pStyle w:val="TableParagraph"/>
              <w:spacing w:line="266" w:lineRule="auto" w:before="83"/>
              <w:ind w:left="35" w:right="79"/>
              <w:jc w:val="both"/>
              <w:rPr>
                <w:sz w:val="22"/>
              </w:rPr>
            </w:pPr>
            <w:r>
              <w:rPr>
                <w:sz w:val="22"/>
              </w:rPr>
              <w:t>06.002 - Học</w:t>
            </w:r>
            <w:r>
              <w:rPr>
                <w:spacing w:val="32"/>
                <w:sz w:val="22"/>
              </w:rPr>
              <w:t> </w:t>
            </w:r>
            <w:r>
              <w:rPr>
                <w:sz w:val="22"/>
              </w:rPr>
              <w:t>phí,</w:t>
            </w:r>
            <w:r>
              <w:rPr>
                <w:spacing w:val="32"/>
                <w:sz w:val="22"/>
              </w:rPr>
              <w:t> </w:t>
            </w:r>
            <w:r>
              <w:rPr>
                <w:sz w:val="22"/>
              </w:rPr>
              <w:t>dịch vụ trong lĩnh vực</w:t>
            </w:r>
            <w:r>
              <w:rPr>
                <w:spacing w:val="32"/>
                <w:sz w:val="22"/>
              </w:rPr>
              <w:t> </w:t>
            </w:r>
            <w:r>
              <w:rPr>
                <w:sz w:val="22"/>
              </w:rPr>
              <w:t>giáo dục, đào</w:t>
            </w:r>
            <w:r>
              <w:rPr>
                <w:spacing w:val="32"/>
                <w:sz w:val="22"/>
              </w:rPr>
              <w:t> </w:t>
            </w:r>
            <w:r>
              <w:rPr>
                <w:sz w:val="22"/>
              </w:rPr>
              <w:t>tạo tại cơ sở giáo dục</w:t>
            </w:r>
            <w:r>
              <w:rPr>
                <w:spacing w:val="32"/>
                <w:sz w:val="22"/>
              </w:rPr>
              <w:t> </w:t>
            </w:r>
            <w:r>
              <w:rPr>
                <w:sz w:val="22"/>
              </w:rPr>
              <w:t>phổ thông công lập thuộc phạm vi Nhà nước định giá theo quy định của pháp luật về giáo </w:t>
            </w:r>
            <w:r>
              <w:rPr>
                <w:spacing w:val="-4"/>
                <w:sz w:val="22"/>
              </w:rPr>
              <w:t>dục</w:t>
            </w:r>
          </w:p>
        </w:tc>
        <w:tc>
          <w:tcPr>
            <w:tcW w:w="2597" w:type="dxa"/>
            <w:vMerge/>
            <w:tcBorders>
              <w:top w:val="nil"/>
            </w:tcBorders>
          </w:tcPr>
          <w:p>
            <w:pPr>
              <w:rPr>
                <w:sz w:val="2"/>
                <w:szCs w:val="2"/>
              </w:rPr>
            </w:pPr>
          </w:p>
        </w:tc>
      </w:tr>
      <w:tr>
        <w:trPr>
          <w:trHeight w:val="1077" w:hRule="atLeast"/>
        </w:trPr>
        <w:tc>
          <w:tcPr>
            <w:tcW w:w="696" w:type="dxa"/>
            <w:vMerge/>
            <w:tcBorders>
              <w:top w:val="nil"/>
            </w:tcBorders>
          </w:tcPr>
          <w:p>
            <w:pPr>
              <w:rPr>
                <w:sz w:val="2"/>
                <w:szCs w:val="2"/>
              </w:rPr>
            </w:pPr>
          </w:p>
        </w:tc>
        <w:tc>
          <w:tcPr>
            <w:tcW w:w="7833" w:type="dxa"/>
            <w:tcBorders>
              <w:top w:val="single" w:sz="2" w:space="0" w:color="000000"/>
              <w:bottom w:val="single" w:sz="2" w:space="0" w:color="000000"/>
            </w:tcBorders>
          </w:tcPr>
          <w:p>
            <w:pPr>
              <w:pStyle w:val="TableParagraph"/>
              <w:spacing w:line="266" w:lineRule="auto" w:before="129"/>
              <w:ind w:left="35" w:right="74"/>
              <w:jc w:val="both"/>
              <w:rPr>
                <w:sz w:val="22"/>
              </w:rPr>
            </w:pPr>
            <w:r>
              <w:rPr>
                <w:sz w:val="22"/>
              </w:rPr>
              <w:t>06.003 - Học phí, dịch vụ trong lĩnh vực giáo dục, đào tạo tại cơ sở giáo dục đại học công</w:t>
            </w:r>
            <w:r>
              <w:rPr>
                <w:spacing w:val="17"/>
                <w:sz w:val="22"/>
              </w:rPr>
              <w:t> </w:t>
            </w:r>
            <w:r>
              <w:rPr>
                <w:sz w:val="22"/>
              </w:rPr>
              <w:t>lập</w:t>
            </w:r>
            <w:r>
              <w:rPr>
                <w:spacing w:val="19"/>
                <w:sz w:val="22"/>
              </w:rPr>
              <w:t> </w:t>
            </w:r>
            <w:r>
              <w:rPr>
                <w:sz w:val="22"/>
              </w:rPr>
              <w:t>thuộc</w:t>
            </w:r>
            <w:r>
              <w:rPr>
                <w:spacing w:val="19"/>
                <w:sz w:val="22"/>
              </w:rPr>
              <w:t> </w:t>
            </w:r>
            <w:r>
              <w:rPr>
                <w:sz w:val="22"/>
              </w:rPr>
              <w:t>phạm</w:t>
            </w:r>
            <w:r>
              <w:rPr>
                <w:spacing w:val="19"/>
                <w:sz w:val="22"/>
              </w:rPr>
              <w:t> </w:t>
            </w:r>
            <w:r>
              <w:rPr>
                <w:sz w:val="22"/>
              </w:rPr>
              <w:t>vi</w:t>
            </w:r>
            <w:r>
              <w:rPr>
                <w:spacing w:val="18"/>
                <w:sz w:val="22"/>
              </w:rPr>
              <w:t> </w:t>
            </w:r>
            <w:r>
              <w:rPr>
                <w:sz w:val="22"/>
              </w:rPr>
              <w:t>Nhà</w:t>
            </w:r>
            <w:r>
              <w:rPr>
                <w:spacing w:val="20"/>
                <w:sz w:val="22"/>
              </w:rPr>
              <w:t> </w:t>
            </w:r>
            <w:r>
              <w:rPr>
                <w:sz w:val="22"/>
              </w:rPr>
              <w:t>nước</w:t>
            </w:r>
            <w:r>
              <w:rPr>
                <w:spacing w:val="20"/>
                <w:sz w:val="22"/>
              </w:rPr>
              <w:t> </w:t>
            </w:r>
            <w:r>
              <w:rPr>
                <w:sz w:val="22"/>
              </w:rPr>
              <w:t>định</w:t>
            </w:r>
            <w:r>
              <w:rPr>
                <w:spacing w:val="18"/>
                <w:sz w:val="22"/>
              </w:rPr>
              <w:t> </w:t>
            </w:r>
            <w:r>
              <w:rPr>
                <w:sz w:val="22"/>
              </w:rPr>
              <w:t>giá</w:t>
            </w:r>
            <w:r>
              <w:rPr>
                <w:spacing w:val="23"/>
                <w:sz w:val="22"/>
              </w:rPr>
              <w:t> </w:t>
            </w:r>
            <w:r>
              <w:rPr>
                <w:sz w:val="22"/>
              </w:rPr>
              <w:t>theo</w:t>
            </w:r>
            <w:r>
              <w:rPr>
                <w:spacing w:val="19"/>
                <w:sz w:val="22"/>
              </w:rPr>
              <w:t> </w:t>
            </w:r>
            <w:r>
              <w:rPr>
                <w:sz w:val="22"/>
              </w:rPr>
              <w:t>quy</w:t>
            </w:r>
            <w:r>
              <w:rPr>
                <w:spacing w:val="19"/>
                <w:sz w:val="22"/>
              </w:rPr>
              <w:t> </w:t>
            </w:r>
            <w:r>
              <w:rPr>
                <w:sz w:val="22"/>
              </w:rPr>
              <w:t>định</w:t>
            </w:r>
            <w:r>
              <w:rPr>
                <w:spacing w:val="19"/>
                <w:sz w:val="22"/>
              </w:rPr>
              <w:t> </w:t>
            </w:r>
            <w:r>
              <w:rPr>
                <w:sz w:val="22"/>
              </w:rPr>
              <w:t>của</w:t>
            </w:r>
            <w:r>
              <w:rPr>
                <w:spacing w:val="23"/>
                <w:sz w:val="22"/>
              </w:rPr>
              <w:t> </w:t>
            </w:r>
            <w:r>
              <w:rPr>
                <w:sz w:val="22"/>
              </w:rPr>
              <w:t>pháp</w:t>
            </w:r>
            <w:r>
              <w:rPr>
                <w:spacing w:val="19"/>
                <w:sz w:val="22"/>
              </w:rPr>
              <w:t> </w:t>
            </w:r>
            <w:r>
              <w:rPr>
                <w:sz w:val="22"/>
              </w:rPr>
              <w:t>luật</w:t>
            </w:r>
            <w:r>
              <w:rPr>
                <w:spacing w:val="22"/>
                <w:sz w:val="22"/>
              </w:rPr>
              <w:t> </w:t>
            </w:r>
            <w:r>
              <w:rPr>
                <w:sz w:val="22"/>
              </w:rPr>
              <w:t>về</w:t>
            </w:r>
            <w:r>
              <w:rPr>
                <w:spacing w:val="19"/>
                <w:sz w:val="22"/>
              </w:rPr>
              <w:t> </w:t>
            </w:r>
            <w:r>
              <w:rPr>
                <w:sz w:val="22"/>
              </w:rPr>
              <w:t>giáo</w:t>
            </w:r>
            <w:r>
              <w:rPr>
                <w:spacing w:val="23"/>
                <w:sz w:val="22"/>
              </w:rPr>
              <w:t> </w:t>
            </w:r>
            <w:r>
              <w:rPr>
                <w:sz w:val="22"/>
              </w:rPr>
              <w:t>dục và pháp luật về giáo dục đại học</w:t>
            </w:r>
          </w:p>
        </w:tc>
        <w:tc>
          <w:tcPr>
            <w:tcW w:w="2597" w:type="dxa"/>
            <w:vMerge/>
            <w:tcBorders>
              <w:top w:val="nil"/>
            </w:tcBorders>
          </w:tcPr>
          <w:p>
            <w:pPr>
              <w:rPr>
                <w:sz w:val="2"/>
                <w:szCs w:val="2"/>
              </w:rPr>
            </w:pPr>
          </w:p>
        </w:tc>
      </w:tr>
      <w:tr>
        <w:trPr>
          <w:trHeight w:val="1038" w:hRule="atLeast"/>
        </w:trPr>
        <w:tc>
          <w:tcPr>
            <w:tcW w:w="696" w:type="dxa"/>
            <w:vMerge/>
            <w:tcBorders>
              <w:top w:val="nil"/>
            </w:tcBorders>
          </w:tcPr>
          <w:p>
            <w:pPr>
              <w:rPr>
                <w:sz w:val="2"/>
                <w:szCs w:val="2"/>
              </w:rPr>
            </w:pPr>
          </w:p>
        </w:tc>
        <w:tc>
          <w:tcPr>
            <w:tcW w:w="7833" w:type="dxa"/>
            <w:tcBorders>
              <w:top w:val="single" w:sz="2" w:space="0" w:color="000000"/>
            </w:tcBorders>
          </w:tcPr>
          <w:p>
            <w:pPr>
              <w:pStyle w:val="TableParagraph"/>
              <w:spacing w:line="266" w:lineRule="auto" w:before="110"/>
              <w:ind w:left="35" w:right="86"/>
              <w:jc w:val="both"/>
              <w:rPr>
                <w:sz w:val="22"/>
              </w:rPr>
            </w:pPr>
            <w:r>
              <w:rPr>
                <w:sz w:val="22"/>
              </w:rPr>
              <w:t>06.004 - Học phí, dịch vụ trong lĩnh vực giáo dục, đào tạo tại cơ sở giáo dục nghề nghiệp</w:t>
            </w:r>
            <w:r>
              <w:rPr>
                <w:spacing w:val="29"/>
                <w:sz w:val="22"/>
              </w:rPr>
              <w:t> </w:t>
            </w:r>
            <w:r>
              <w:rPr>
                <w:sz w:val="22"/>
              </w:rPr>
              <w:t>công</w:t>
            </w:r>
            <w:r>
              <w:rPr>
                <w:spacing w:val="27"/>
                <w:sz w:val="22"/>
              </w:rPr>
              <w:t> </w:t>
            </w:r>
            <w:r>
              <w:rPr>
                <w:sz w:val="22"/>
              </w:rPr>
              <w:t>lập</w:t>
            </w:r>
            <w:r>
              <w:rPr>
                <w:spacing w:val="29"/>
                <w:sz w:val="22"/>
              </w:rPr>
              <w:t> </w:t>
            </w:r>
            <w:r>
              <w:rPr>
                <w:sz w:val="22"/>
              </w:rPr>
              <w:t>thuộc</w:t>
            </w:r>
            <w:r>
              <w:rPr>
                <w:spacing w:val="32"/>
                <w:sz w:val="22"/>
              </w:rPr>
              <w:t> </w:t>
            </w:r>
            <w:r>
              <w:rPr>
                <w:sz w:val="22"/>
              </w:rPr>
              <w:t>phạm</w:t>
            </w:r>
            <w:r>
              <w:rPr>
                <w:spacing w:val="29"/>
                <w:sz w:val="22"/>
              </w:rPr>
              <w:t> </w:t>
            </w:r>
            <w:r>
              <w:rPr>
                <w:sz w:val="22"/>
              </w:rPr>
              <w:t>vi</w:t>
            </w:r>
            <w:r>
              <w:rPr>
                <w:spacing w:val="30"/>
                <w:sz w:val="22"/>
              </w:rPr>
              <w:t> </w:t>
            </w:r>
            <w:r>
              <w:rPr>
                <w:sz w:val="22"/>
              </w:rPr>
              <w:t>Nhà</w:t>
            </w:r>
            <w:r>
              <w:rPr>
                <w:spacing w:val="30"/>
                <w:sz w:val="22"/>
              </w:rPr>
              <w:t> </w:t>
            </w:r>
            <w:r>
              <w:rPr>
                <w:sz w:val="22"/>
              </w:rPr>
              <w:t>nước</w:t>
            </w:r>
            <w:r>
              <w:rPr>
                <w:spacing w:val="33"/>
                <w:sz w:val="22"/>
              </w:rPr>
              <w:t> </w:t>
            </w:r>
            <w:r>
              <w:rPr>
                <w:sz w:val="22"/>
              </w:rPr>
              <w:t>định</w:t>
            </w:r>
            <w:r>
              <w:rPr>
                <w:spacing w:val="28"/>
                <w:sz w:val="22"/>
              </w:rPr>
              <w:t> </w:t>
            </w:r>
            <w:r>
              <w:rPr>
                <w:sz w:val="22"/>
              </w:rPr>
              <w:t>giá</w:t>
            </w:r>
            <w:r>
              <w:rPr>
                <w:spacing w:val="32"/>
                <w:sz w:val="22"/>
              </w:rPr>
              <w:t> </w:t>
            </w:r>
            <w:r>
              <w:rPr>
                <w:sz w:val="22"/>
              </w:rPr>
              <w:t>theo</w:t>
            </w:r>
            <w:r>
              <w:rPr>
                <w:spacing w:val="29"/>
                <w:sz w:val="22"/>
              </w:rPr>
              <w:t> </w:t>
            </w:r>
            <w:r>
              <w:rPr>
                <w:sz w:val="22"/>
              </w:rPr>
              <w:t>quy</w:t>
            </w:r>
            <w:r>
              <w:rPr>
                <w:spacing w:val="28"/>
                <w:sz w:val="22"/>
              </w:rPr>
              <w:t> </w:t>
            </w:r>
            <w:r>
              <w:rPr>
                <w:sz w:val="22"/>
              </w:rPr>
              <w:t>định</w:t>
            </w:r>
            <w:r>
              <w:rPr>
                <w:spacing w:val="28"/>
                <w:sz w:val="22"/>
              </w:rPr>
              <w:t> </w:t>
            </w:r>
            <w:r>
              <w:rPr>
                <w:sz w:val="22"/>
              </w:rPr>
              <w:t>của</w:t>
            </w:r>
            <w:r>
              <w:rPr>
                <w:spacing w:val="33"/>
                <w:sz w:val="22"/>
              </w:rPr>
              <w:t> </w:t>
            </w:r>
            <w:r>
              <w:rPr>
                <w:sz w:val="22"/>
              </w:rPr>
              <w:t>pháp</w:t>
            </w:r>
            <w:r>
              <w:rPr>
                <w:spacing w:val="29"/>
                <w:sz w:val="22"/>
              </w:rPr>
              <w:t> </w:t>
            </w:r>
            <w:r>
              <w:rPr>
                <w:sz w:val="22"/>
              </w:rPr>
              <w:t>luật</w:t>
            </w:r>
            <w:r>
              <w:rPr>
                <w:spacing w:val="32"/>
                <w:sz w:val="22"/>
              </w:rPr>
              <w:t> </w:t>
            </w:r>
            <w:r>
              <w:rPr>
                <w:sz w:val="22"/>
              </w:rPr>
              <w:t>về giáo dục nghề nghiệp</w:t>
            </w:r>
          </w:p>
        </w:tc>
        <w:tc>
          <w:tcPr>
            <w:tcW w:w="2597" w:type="dxa"/>
            <w:vMerge/>
            <w:tcBorders>
              <w:top w:val="nil"/>
            </w:tcBorders>
          </w:tcPr>
          <w:p>
            <w:pPr>
              <w:rPr>
                <w:sz w:val="2"/>
                <w:szCs w:val="2"/>
              </w:rPr>
            </w:pPr>
          </w:p>
        </w:tc>
      </w:tr>
      <w:tr>
        <w:trPr>
          <w:trHeight w:val="738" w:hRule="atLeast"/>
        </w:trPr>
        <w:tc>
          <w:tcPr>
            <w:tcW w:w="696" w:type="dxa"/>
          </w:tcPr>
          <w:p>
            <w:pPr>
              <w:pStyle w:val="TableParagraph"/>
              <w:spacing w:before="239"/>
              <w:ind w:left="19" w:right="3"/>
              <w:jc w:val="center"/>
              <w:rPr>
                <w:sz w:val="22"/>
              </w:rPr>
            </w:pPr>
            <w:r>
              <w:rPr>
                <w:spacing w:val="-10"/>
                <w:sz w:val="22"/>
              </w:rPr>
              <w:t>6</w:t>
            </w:r>
          </w:p>
        </w:tc>
        <w:tc>
          <w:tcPr>
            <w:tcW w:w="7833" w:type="dxa"/>
          </w:tcPr>
          <w:p>
            <w:pPr>
              <w:pStyle w:val="TableParagraph"/>
              <w:spacing w:before="239"/>
              <w:ind w:left="35"/>
              <w:rPr>
                <w:sz w:val="22"/>
              </w:rPr>
            </w:pPr>
            <w:r>
              <w:rPr>
                <w:sz w:val="22"/>
              </w:rPr>
              <w:t>Phối</w:t>
            </w:r>
            <w:r>
              <w:rPr>
                <w:spacing w:val="7"/>
                <w:sz w:val="22"/>
              </w:rPr>
              <w:t> </w:t>
            </w:r>
            <w:r>
              <w:rPr>
                <w:sz w:val="22"/>
              </w:rPr>
              <w:t>hợp</w:t>
            </w:r>
            <w:r>
              <w:rPr>
                <w:spacing w:val="8"/>
                <w:sz w:val="22"/>
              </w:rPr>
              <w:t> </w:t>
            </w:r>
            <w:r>
              <w:rPr>
                <w:sz w:val="22"/>
              </w:rPr>
              <w:t>cung</w:t>
            </w:r>
            <w:r>
              <w:rPr>
                <w:spacing w:val="6"/>
                <w:sz w:val="22"/>
              </w:rPr>
              <w:t> </w:t>
            </w:r>
            <w:r>
              <w:rPr>
                <w:sz w:val="22"/>
              </w:rPr>
              <w:t>cấp</w:t>
            </w:r>
            <w:r>
              <w:rPr>
                <w:spacing w:val="9"/>
                <w:sz w:val="22"/>
              </w:rPr>
              <w:t> </w:t>
            </w:r>
            <w:r>
              <w:rPr>
                <w:sz w:val="22"/>
              </w:rPr>
              <w:t>báo</w:t>
            </w:r>
            <w:r>
              <w:rPr>
                <w:spacing w:val="8"/>
                <w:sz w:val="22"/>
              </w:rPr>
              <w:t> </w:t>
            </w:r>
            <w:r>
              <w:rPr>
                <w:sz w:val="22"/>
              </w:rPr>
              <w:t>cáo</w:t>
            </w:r>
            <w:r>
              <w:rPr>
                <w:spacing w:val="9"/>
                <w:sz w:val="22"/>
              </w:rPr>
              <w:t> </w:t>
            </w:r>
            <w:r>
              <w:rPr>
                <w:sz w:val="22"/>
              </w:rPr>
              <w:t>tình</w:t>
            </w:r>
            <w:r>
              <w:rPr>
                <w:spacing w:val="7"/>
                <w:sz w:val="22"/>
              </w:rPr>
              <w:t> </w:t>
            </w:r>
            <w:r>
              <w:rPr>
                <w:sz w:val="22"/>
              </w:rPr>
              <w:t>hình</w:t>
            </w:r>
            <w:r>
              <w:rPr>
                <w:spacing w:val="9"/>
                <w:sz w:val="22"/>
              </w:rPr>
              <w:t> </w:t>
            </w:r>
            <w:r>
              <w:rPr>
                <w:sz w:val="22"/>
              </w:rPr>
              <w:t>kinh</w:t>
            </w:r>
            <w:r>
              <w:rPr>
                <w:spacing w:val="8"/>
                <w:sz w:val="22"/>
              </w:rPr>
              <w:t> </w:t>
            </w:r>
            <w:r>
              <w:rPr>
                <w:sz w:val="22"/>
              </w:rPr>
              <w:t>tế</w:t>
            </w:r>
            <w:r>
              <w:rPr>
                <w:spacing w:val="8"/>
                <w:sz w:val="22"/>
              </w:rPr>
              <w:t> </w:t>
            </w:r>
            <w:r>
              <w:rPr>
                <w:sz w:val="22"/>
              </w:rPr>
              <w:t>xã</w:t>
            </w:r>
            <w:r>
              <w:rPr>
                <w:spacing w:val="10"/>
                <w:sz w:val="22"/>
              </w:rPr>
              <w:t> </w:t>
            </w:r>
            <w:r>
              <w:rPr>
                <w:sz w:val="22"/>
              </w:rPr>
              <w:t>hội,</w:t>
            </w:r>
            <w:r>
              <w:rPr>
                <w:spacing w:val="8"/>
                <w:sz w:val="22"/>
              </w:rPr>
              <w:t> </w:t>
            </w:r>
            <w:r>
              <w:rPr>
                <w:sz w:val="22"/>
              </w:rPr>
              <w:t>chỉ</w:t>
            </w:r>
            <w:r>
              <w:rPr>
                <w:spacing w:val="9"/>
                <w:sz w:val="22"/>
              </w:rPr>
              <w:t> </w:t>
            </w:r>
            <w:r>
              <w:rPr>
                <w:sz w:val="22"/>
              </w:rPr>
              <w:t>số</w:t>
            </w:r>
            <w:r>
              <w:rPr>
                <w:spacing w:val="8"/>
                <w:sz w:val="22"/>
              </w:rPr>
              <w:t> </w:t>
            </w:r>
            <w:r>
              <w:rPr>
                <w:spacing w:val="-4"/>
                <w:sz w:val="22"/>
              </w:rPr>
              <w:t>CPI.</w:t>
            </w:r>
          </w:p>
        </w:tc>
        <w:tc>
          <w:tcPr>
            <w:tcW w:w="2597" w:type="dxa"/>
          </w:tcPr>
          <w:p>
            <w:pPr>
              <w:pStyle w:val="TableParagraph"/>
              <w:spacing w:line="266" w:lineRule="auto" w:before="100"/>
              <w:ind w:left="415" w:right="405" w:firstLine="424"/>
              <w:rPr>
                <w:sz w:val="22"/>
              </w:rPr>
            </w:pPr>
            <w:r>
              <w:rPr>
                <w:sz w:val="22"/>
              </w:rPr>
              <w:t>Thống kê</w:t>
            </w:r>
            <w:r>
              <w:rPr>
                <w:spacing w:val="40"/>
                <w:sz w:val="22"/>
              </w:rPr>
              <w:t> </w:t>
            </w:r>
            <w:r>
              <w:rPr>
                <w:sz w:val="22"/>
              </w:rPr>
              <w:t>thành phố Đà </w:t>
            </w:r>
            <w:r>
              <w:rPr>
                <w:sz w:val="22"/>
              </w:rPr>
              <w:t>Nẵng</w:t>
            </w:r>
          </w:p>
        </w:tc>
      </w:tr>
      <w:tr>
        <w:trPr>
          <w:trHeight w:val="1991" w:hRule="atLeast"/>
        </w:trPr>
        <w:tc>
          <w:tcPr>
            <w:tcW w:w="696" w:type="dxa"/>
          </w:tcPr>
          <w:p>
            <w:pPr>
              <w:pStyle w:val="TableParagraph"/>
              <w:rPr>
                <w:i/>
                <w:sz w:val="22"/>
              </w:rPr>
            </w:pPr>
          </w:p>
          <w:p>
            <w:pPr>
              <w:pStyle w:val="TableParagraph"/>
              <w:rPr>
                <w:i/>
                <w:sz w:val="22"/>
              </w:rPr>
            </w:pPr>
          </w:p>
          <w:p>
            <w:pPr>
              <w:pStyle w:val="TableParagraph"/>
              <w:spacing w:before="107"/>
              <w:rPr>
                <w:i/>
                <w:sz w:val="22"/>
              </w:rPr>
            </w:pPr>
          </w:p>
          <w:p>
            <w:pPr>
              <w:pStyle w:val="TableParagraph"/>
              <w:ind w:left="19" w:right="3"/>
              <w:jc w:val="center"/>
              <w:rPr>
                <w:sz w:val="22"/>
              </w:rPr>
            </w:pPr>
            <w:r>
              <w:rPr>
                <w:spacing w:val="-10"/>
                <w:sz w:val="22"/>
              </w:rPr>
              <w:t>7</w:t>
            </w:r>
          </w:p>
        </w:tc>
        <w:tc>
          <w:tcPr>
            <w:tcW w:w="7833" w:type="dxa"/>
          </w:tcPr>
          <w:p>
            <w:pPr>
              <w:pStyle w:val="TableParagraph"/>
              <w:spacing w:before="51"/>
              <w:rPr>
                <w:i/>
                <w:sz w:val="22"/>
              </w:rPr>
            </w:pPr>
          </w:p>
          <w:p>
            <w:pPr>
              <w:pStyle w:val="TableParagraph"/>
              <w:spacing w:line="266" w:lineRule="auto"/>
              <w:ind w:left="35" w:right="72"/>
              <w:jc w:val="both"/>
              <w:rPr>
                <w:sz w:val="22"/>
              </w:rPr>
            </w:pPr>
            <w:r>
              <w:rPr>
                <w:sz w:val="22"/>
              </w:rPr>
              <w:t>Tình hình ban hành</w:t>
            </w:r>
            <w:r>
              <w:rPr>
                <w:spacing w:val="30"/>
                <w:sz w:val="22"/>
              </w:rPr>
              <w:t> </w:t>
            </w:r>
            <w:r>
              <w:rPr>
                <w:sz w:val="22"/>
              </w:rPr>
              <w:t>các văn</w:t>
            </w:r>
            <w:r>
              <w:rPr>
                <w:spacing w:val="30"/>
                <w:sz w:val="22"/>
              </w:rPr>
              <w:t> </w:t>
            </w:r>
            <w:r>
              <w:rPr>
                <w:sz w:val="22"/>
              </w:rPr>
              <w:t>bản quy phạm pháp</w:t>
            </w:r>
            <w:r>
              <w:rPr>
                <w:spacing w:val="30"/>
                <w:sz w:val="22"/>
              </w:rPr>
              <w:t> </w:t>
            </w:r>
            <w:r>
              <w:rPr>
                <w:sz w:val="22"/>
              </w:rPr>
              <w:t>luật trong lĩnh vực</w:t>
            </w:r>
            <w:r>
              <w:rPr>
                <w:spacing w:val="30"/>
                <w:sz w:val="22"/>
              </w:rPr>
              <w:t> </w:t>
            </w:r>
            <w:r>
              <w:rPr>
                <w:sz w:val="22"/>
              </w:rPr>
              <w:t>giá; Tình</w:t>
            </w:r>
            <w:r>
              <w:rPr>
                <w:spacing w:val="30"/>
                <w:sz w:val="22"/>
              </w:rPr>
              <w:t> </w:t>
            </w:r>
            <w:r>
              <w:rPr>
                <w:sz w:val="22"/>
              </w:rPr>
              <w:t>hình triển khai chương trình bình ổn thị trường và các biện pháp bình ổn giá; Tình hình</w:t>
            </w:r>
            <w:r>
              <w:rPr>
                <w:spacing w:val="80"/>
                <w:sz w:val="22"/>
              </w:rPr>
              <w:t> </w:t>
            </w:r>
            <w:r>
              <w:rPr>
                <w:sz w:val="22"/>
              </w:rPr>
              <w:t>định giá hàng hoá, dịch vụ thuộc thẩm quyền; Tình hình thực hiện kê khai giá; Công</w:t>
            </w:r>
            <w:r>
              <w:rPr>
                <w:spacing w:val="40"/>
                <w:sz w:val="22"/>
              </w:rPr>
              <w:t> </w:t>
            </w:r>
            <w:r>
              <w:rPr>
                <w:sz w:val="22"/>
              </w:rPr>
              <w:t>tác kiểm tra, thanh tra việc chấp hành pháp luật về giá; Các nội dung liên quan khác (nếu có).</w:t>
            </w:r>
          </w:p>
        </w:tc>
        <w:tc>
          <w:tcPr>
            <w:tcW w:w="2597" w:type="dxa"/>
          </w:tcPr>
          <w:p>
            <w:pPr>
              <w:pStyle w:val="TableParagraph"/>
              <w:spacing w:before="51"/>
              <w:rPr>
                <w:i/>
                <w:sz w:val="22"/>
              </w:rPr>
            </w:pPr>
          </w:p>
          <w:p>
            <w:pPr>
              <w:pStyle w:val="TableParagraph"/>
              <w:spacing w:line="266" w:lineRule="auto"/>
              <w:ind w:left="40" w:right="76"/>
              <w:jc w:val="center"/>
              <w:rPr>
                <w:sz w:val="22"/>
              </w:rPr>
            </w:pPr>
            <w:r>
              <w:rPr>
                <w:sz w:val="22"/>
              </w:rPr>
              <w:t>Cơ quan, đơn vị </w:t>
            </w:r>
            <w:r>
              <w:rPr>
                <w:sz w:val="22"/>
              </w:rPr>
              <w:t>chuyên môn theo chức năng,</w:t>
            </w:r>
          </w:p>
          <w:p>
            <w:pPr>
              <w:pStyle w:val="TableParagraph"/>
              <w:spacing w:line="266" w:lineRule="auto"/>
              <w:ind w:left="40" w:right="78" w:firstLine="2"/>
              <w:jc w:val="center"/>
              <w:rPr>
                <w:sz w:val="22"/>
              </w:rPr>
            </w:pPr>
            <w:r>
              <w:rPr>
                <w:sz w:val="22"/>
              </w:rPr>
              <w:t>nhiệm vụ quản lý ngành lĩnh vực, thực hiện báo </w:t>
            </w:r>
            <w:r>
              <w:rPr>
                <w:sz w:val="22"/>
              </w:rPr>
              <w:t>cáo thị trường</w:t>
            </w:r>
          </w:p>
        </w:tc>
      </w:tr>
      <w:tr>
        <w:trPr>
          <w:trHeight w:val="829" w:hRule="atLeast"/>
        </w:trPr>
        <w:tc>
          <w:tcPr>
            <w:tcW w:w="696" w:type="dxa"/>
          </w:tcPr>
          <w:p>
            <w:pPr>
              <w:pStyle w:val="TableParagraph"/>
              <w:spacing w:before="39"/>
              <w:rPr>
                <w:i/>
                <w:sz w:val="22"/>
              </w:rPr>
            </w:pPr>
          </w:p>
          <w:p>
            <w:pPr>
              <w:pStyle w:val="TableParagraph"/>
              <w:ind w:left="19"/>
              <w:jc w:val="center"/>
              <w:rPr>
                <w:b/>
                <w:sz w:val="22"/>
              </w:rPr>
            </w:pPr>
            <w:r>
              <w:rPr>
                <w:b/>
                <w:spacing w:val="-5"/>
                <w:sz w:val="22"/>
              </w:rPr>
              <w:t>II</w:t>
            </w:r>
          </w:p>
        </w:tc>
        <w:tc>
          <w:tcPr>
            <w:tcW w:w="7833" w:type="dxa"/>
          </w:tcPr>
          <w:p>
            <w:pPr>
              <w:pStyle w:val="TableParagraph"/>
              <w:spacing w:line="264" w:lineRule="auto" w:before="153"/>
              <w:ind w:left="35"/>
              <w:rPr>
                <w:b/>
                <w:sz w:val="22"/>
              </w:rPr>
            </w:pPr>
            <w:r>
              <w:rPr>
                <w:b/>
                <w:sz w:val="22"/>
              </w:rPr>
              <w:t>ĐỐI VỚI BÁO CÁO THỊ TRƯỜNG ĐỘT XUẤT THỰC HIỆN KHI CÓ YÊU CẦU CỦA CHÍNH PHỦ, THỦ TƯỚNG CHÍNH PHỦ, CÁC BỘ, NGÀNH</w:t>
            </w:r>
          </w:p>
        </w:tc>
        <w:tc>
          <w:tcPr>
            <w:tcW w:w="2597" w:type="dxa"/>
          </w:tcPr>
          <w:p>
            <w:pPr>
              <w:pStyle w:val="TableParagraph"/>
              <w:rPr>
                <w:sz w:val="22"/>
              </w:rPr>
            </w:pPr>
          </w:p>
        </w:tc>
      </w:tr>
      <w:tr>
        <w:trPr>
          <w:trHeight w:val="2800" w:hRule="atLeast"/>
        </w:trPr>
        <w:tc>
          <w:tcPr>
            <w:tcW w:w="696" w:type="dxa"/>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7"/>
              <w:rPr>
                <w:i/>
                <w:sz w:val="22"/>
              </w:rPr>
            </w:pPr>
          </w:p>
          <w:p>
            <w:pPr>
              <w:pStyle w:val="TableParagraph"/>
              <w:ind w:left="19" w:right="3"/>
              <w:jc w:val="center"/>
              <w:rPr>
                <w:sz w:val="22"/>
              </w:rPr>
            </w:pPr>
            <w:r>
              <w:rPr>
                <w:spacing w:val="-10"/>
                <w:sz w:val="22"/>
              </w:rPr>
              <w:t>1</w:t>
            </w:r>
          </w:p>
        </w:tc>
        <w:tc>
          <w:tcPr>
            <w:tcW w:w="7833" w:type="dxa"/>
          </w:tcPr>
          <w:p>
            <w:pPr>
              <w:pStyle w:val="TableParagraph"/>
              <w:rPr>
                <w:i/>
                <w:sz w:val="22"/>
              </w:rPr>
            </w:pPr>
          </w:p>
          <w:p>
            <w:pPr>
              <w:pStyle w:val="TableParagraph"/>
              <w:rPr>
                <w:i/>
                <w:sz w:val="22"/>
              </w:rPr>
            </w:pPr>
          </w:p>
          <w:p>
            <w:pPr>
              <w:pStyle w:val="TableParagraph"/>
              <w:rPr>
                <w:i/>
                <w:sz w:val="22"/>
              </w:rPr>
            </w:pPr>
          </w:p>
          <w:p>
            <w:pPr>
              <w:pStyle w:val="TableParagraph"/>
              <w:spacing w:before="118"/>
              <w:rPr>
                <w:i/>
                <w:sz w:val="22"/>
              </w:rPr>
            </w:pPr>
          </w:p>
          <w:p>
            <w:pPr>
              <w:pStyle w:val="TableParagraph"/>
              <w:spacing w:line="266" w:lineRule="auto"/>
              <w:ind w:left="35"/>
              <w:rPr>
                <w:sz w:val="22"/>
              </w:rPr>
            </w:pPr>
            <w:r>
              <w:rPr>
                <w:sz w:val="22"/>
              </w:rPr>
              <w:t>Khi</w:t>
            </w:r>
            <w:r>
              <w:rPr>
                <w:spacing w:val="27"/>
                <w:sz w:val="22"/>
              </w:rPr>
              <w:t> </w:t>
            </w:r>
            <w:r>
              <w:rPr>
                <w:sz w:val="22"/>
              </w:rPr>
              <w:t>Chính</w:t>
            </w:r>
            <w:r>
              <w:rPr>
                <w:spacing w:val="27"/>
                <w:sz w:val="22"/>
              </w:rPr>
              <w:t> </w:t>
            </w:r>
            <w:r>
              <w:rPr>
                <w:sz w:val="22"/>
              </w:rPr>
              <w:t>phủ,</w:t>
            </w:r>
            <w:r>
              <w:rPr>
                <w:spacing w:val="28"/>
                <w:sz w:val="22"/>
              </w:rPr>
              <w:t> </w:t>
            </w:r>
            <w:r>
              <w:rPr>
                <w:sz w:val="22"/>
              </w:rPr>
              <w:t>Thủ</w:t>
            </w:r>
            <w:r>
              <w:rPr>
                <w:spacing w:val="27"/>
                <w:sz w:val="22"/>
              </w:rPr>
              <w:t> </w:t>
            </w:r>
            <w:r>
              <w:rPr>
                <w:sz w:val="22"/>
              </w:rPr>
              <w:t>tướng</w:t>
            </w:r>
            <w:r>
              <w:rPr>
                <w:spacing w:val="25"/>
                <w:sz w:val="22"/>
              </w:rPr>
              <w:t> </w:t>
            </w:r>
            <w:r>
              <w:rPr>
                <w:sz w:val="22"/>
              </w:rPr>
              <w:t>Chính</w:t>
            </w:r>
            <w:r>
              <w:rPr>
                <w:spacing w:val="28"/>
                <w:sz w:val="22"/>
              </w:rPr>
              <w:t> </w:t>
            </w:r>
            <w:r>
              <w:rPr>
                <w:sz w:val="22"/>
              </w:rPr>
              <w:t>phủ</w:t>
            </w:r>
            <w:r>
              <w:rPr>
                <w:spacing w:val="27"/>
                <w:sz w:val="22"/>
              </w:rPr>
              <w:t> </w:t>
            </w:r>
            <w:r>
              <w:rPr>
                <w:sz w:val="22"/>
              </w:rPr>
              <w:t>và</w:t>
            </w:r>
            <w:r>
              <w:rPr>
                <w:spacing w:val="28"/>
                <w:sz w:val="22"/>
              </w:rPr>
              <w:t> </w:t>
            </w:r>
            <w:r>
              <w:rPr>
                <w:sz w:val="22"/>
              </w:rPr>
              <w:t>các</w:t>
            </w:r>
            <w:r>
              <w:rPr>
                <w:spacing w:val="28"/>
                <w:sz w:val="22"/>
              </w:rPr>
              <w:t> </w:t>
            </w:r>
            <w:r>
              <w:rPr>
                <w:sz w:val="22"/>
              </w:rPr>
              <w:t>Bộ,</w:t>
            </w:r>
            <w:r>
              <w:rPr>
                <w:spacing w:val="28"/>
                <w:sz w:val="22"/>
              </w:rPr>
              <w:t> </w:t>
            </w:r>
            <w:r>
              <w:rPr>
                <w:sz w:val="22"/>
              </w:rPr>
              <w:t>ngành</w:t>
            </w:r>
            <w:r>
              <w:rPr>
                <w:spacing w:val="28"/>
                <w:sz w:val="22"/>
              </w:rPr>
              <w:t> </w:t>
            </w:r>
            <w:r>
              <w:rPr>
                <w:sz w:val="22"/>
              </w:rPr>
              <w:t>yêu</w:t>
            </w:r>
            <w:r>
              <w:rPr>
                <w:spacing w:val="28"/>
                <w:sz w:val="22"/>
              </w:rPr>
              <w:t> </w:t>
            </w:r>
            <w:r>
              <w:rPr>
                <w:sz w:val="22"/>
              </w:rPr>
              <w:t>cầu</w:t>
            </w:r>
            <w:r>
              <w:rPr>
                <w:spacing w:val="27"/>
                <w:sz w:val="22"/>
              </w:rPr>
              <w:t> </w:t>
            </w:r>
            <w:r>
              <w:rPr>
                <w:sz w:val="22"/>
              </w:rPr>
              <w:t>UBND</w:t>
            </w:r>
            <w:r>
              <w:rPr>
                <w:spacing w:val="28"/>
                <w:sz w:val="22"/>
              </w:rPr>
              <w:t> </w:t>
            </w:r>
            <w:r>
              <w:rPr>
                <w:sz w:val="22"/>
              </w:rPr>
              <w:t>thành</w:t>
            </w:r>
            <w:r>
              <w:rPr>
                <w:spacing w:val="28"/>
                <w:sz w:val="22"/>
              </w:rPr>
              <w:t> </w:t>
            </w:r>
            <w:r>
              <w:rPr>
                <w:sz w:val="22"/>
              </w:rPr>
              <w:t>phố báo cáo giá thị trường chuyên ngành</w:t>
            </w:r>
          </w:p>
        </w:tc>
        <w:tc>
          <w:tcPr>
            <w:tcW w:w="2597" w:type="dxa"/>
          </w:tcPr>
          <w:p>
            <w:pPr>
              <w:pStyle w:val="TableParagraph"/>
              <w:spacing w:before="35"/>
              <w:rPr>
                <w:i/>
                <w:sz w:val="22"/>
              </w:rPr>
            </w:pPr>
          </w:p>
          <w:p>
            <w:pPr>
              <w:pStyle w:val="TableParagraph"/>
              <w:spacing w:line="266" w:lineRule="auto"/>
              <w:ind w:left="40" w:right="81"/>
              <w:jc w:val="center"/>
              <w:rPr>
                <w:sz w:val="22"/>
              </w:rPr>
            </w:pPr>
            <w:r>
              <w:rPr>
                <w:sz w:val="22"/>
              </w:rPr>
              <w:t>Sở, ban, ngành, cơ quan, đơn vị chuyên môn tương ứng với bộ ngành yêu cầu; hoặc cơ quan, đơn vị chuyên môn theo chức năng, nhiệm vụ quản lý ngành lĩnh vực, UBND </w:t>
            </w:r>
            <w:r>
              <w:rPr>
                <w:sz w:val="22"/>
              </w:rPr>
              <w:t>các phường, xã, đặc khu</w:t>
            </w:r>
          </w:p>
        </w:tc>
      </w:tr>
      <w:tr>
        <w:trPr>
          <w:trHeight w:val="2762" w:hRule="atLeast"/>
        </w:trPr>
        <w:tc>
          <w:tcPr>
            <w:tcW w:w="696" w:type="dxa"/>
          </w:tcPr>
          <w:p>
            <w:pPr>
              <w:pStyle w:val="TableParagraph"/>
              <w:rPr>
                <w:i/>
                <w:sz w:val="22"/>
              </w:rPr>
            </w:pPr>
          </w:p>
          <w:p>
            <w:pPr>
              <w:pStyle w:val="TableParagraph"/>
              <w:rPr>
                <w:i/>
                <w:sz w:val="22"/>
              </w:rPr>
            </w:pPr>
          </w:p>
          <w:p>
            <w:pPr>
              <w:pStyle w:val="TableParagraph"/>
              <w:rPr>
                <w:i/>
                <w:sz w:val="22"/>
              </w:rPr>
            </w:pPr>
          </w:p>
          <w:p>
            <w:pPr>
              <w:pStyle w:val="TableParagraph"/>
              <w:spacing w:before="240"/>
              <w:rPr>
                <w:i/>
                <w:sz w:val="22"/>
              </w:rPr>
            </w:pPr>
          </w:p>
          <w:p>
            <w:pPr>
              <w:pStyle w:val="TableParagraph"/>
              <w:ind w:left="19" w:right="3"/>
              <w:jc w:val="center"/>
              <w:rPr>
                <w:sz w:val="22"/>
              </w:rPr>
            </w:pPr>
            <w:r>
              <w:rPr>
                <w:spacing w:val="-10"/>
                <w:sz w:val="22"/>
              </w:rPr>
              <w:t>2</w:t>
            </w:r>
          </w:p>
        </w:tc>
        <w:tc>
          <w:tcPr>
            <w:tcW w:w="7833" w:type="dxa"/>
          </w:tcPr>
          <w:p>
            <w:pPr>
              <w:pStyle w:val="TableParagraph"/>
              <w:rPr>
                <w:i/>
                <w:sz w:val="22"/>
              </w:rPr>
            </w:pPr>
          </w:p>
          <w:p>
            <w:pPr>
              <w:pStyle w:val="TableParagraph"/>
              <w:spacing w:before="185"/>
              <w:rPr>
                <w:i/>
                <w:sz w:val="22"/>
              </w:rPr>
            </w:pPr>
          </w:p>
          <w:p>
            <w:pPr>
              <w:pStyle w:val="TableParagraph"/>
              <w:spacing w:line="266" w:lineRule="auto"/>
              <w:ind w:left="35" w:right="80" w:firstLine="64"/>
              <w:jc w:val="both"/>
              <w:rPr>
                <w:sz w:val="22"/>
              </w:rPr>
            </w:pPr>
            <w:r>
              <w:rPr>
                <w:sz w:val="22"/>
              </w:rPr>
              <w:t>Trường hợp hàng hoá, dịch vụ yêu cầu báo cáo thuộc nhiều ngành, cơ quan chuyên môn khác nhau thì các ngành, cơ quan chuyên môn báo cáo giá thị trường chuyên ngành</w:t>
            </w:r>
            <w:r>
              <w:rPr>
                <w:spacing w:val="27"/>
                <w:sz w:val="22"/>
              </w:rPr>
              <w:t> </w:t>
            </w:r>
            <w:r>
              <w:rPr>
                <w:sz w:val="22"/>
              </w:rPr>
              <w:t>gửi</w:t>
            </w:r>
            <w:r>
              <w:rPr>
                <w:spacing w:val="26"/>
                <w:sz w:val="22"/>
              </w:rPr>
              <w:t> </w:t>
            </w:r>
            <w:r>
              <w:rPr>
                <w:sz w:val="22"/>
              </w:rPr>
              <w:t>về</w:t>
            </w:r>
            <w:r>
              <w:rPr>
                <w:spacing w:val="27"/>
                <w:sz w:val="22"/>
              </w:rPr>
              <w:t> </w:t>
            </w:r>
            <w:r>
              <w:rPr>
                <w:sz w:val="22"/>
              </w:rPr>
              <w:t>Sở</w:t>
            </w:r>
            <w:r>
              <w:rPr>
                <w:spacing w:val="27"/>
                <w:sz w:val="22"/>
              </w:rPr>
              <w:t> </w:t>
            </w:r>
            <w:r>
              <w:rPr>
                <w:sz w:val="22"/>
              </w:rPr>
              <w:t>Tài</w:t>
            </w:r>
            <w:r>
              <w:rPr>
                <w:spacing w:val="26"/>
                <w:sz w:val="22"/>
              </w:rPr>
              <w:t> </w:t>
            </w:r>
            <w:r>
              <w:rPr>
                <w:sz w:val="22"/>
              </w:rPr>
              <w:t>chính</w:t>
            </w:r>
            <w:r>
              <w:rPr>
                <w:spacing w:val="26"/>
                <w:sz w:val="22"/>
              </w:rPr>
              <w:t> </w:t>
            </w:r>
            <w:r>
              <w:rPr>
                <w:sz w:val="22"/>
              </w:rPr>
              <w:t>tổng</w:t>
            </w:r>
            <w:r>
              <w:rPr>
                <w:spacing w:val="26"/>
                <w:sz w:val="22"/>
              </w:rPr>
              <w:t> </w:t>
            </w:r>
            <w:r>
              <w:rPr>
                <w:sz w:val="22"/>
              </w:rPr>
              <w:t>hợp</w:t>
            </w:r>
            <w:r>
              <w:rPr>
                <w:spacing w:val="27"/>
                <w:sz w:val="22"/>
              </w:rPr>
              <w:t> </w:t>
            </w:r>
            <w:r>
              <w:rPr>
                <w:sz w:val="22"/>
              </w:rPr>
              <w:t>và</w:t>
            </w:r>
            <w:r>
              <w:rPr>
                <w:spacing w:val="29"/>
                <w:sz w:val="22"/>
              </w:rPr>
              <w:t> </w:t>
            </w:r>
            <w:r>
              <w:rPr>
                <w:sz w:val="22"/>
              </w:rPr>
              <w:t>dự</w:t>
            </w:r>
            <w:r>
              <w:rPr>
                <w:spacing w:val="26"/>
                <w:sz w:val="22"/>
              </w:rPr>
              <w:t> </w:t>
            </w:r>
            <w:r>
              <w:rPr>
                <w:sz w:val="22"/>
              </w:rPr>
              <w:t>thảo</w:t>
            </w:r>
            <w:r>
              <w:rPr>
                <w:spacing w:val="29"/>
                <w:sz w:val="22"/>
              </w:rPr>
              <w:t> </w:t>
            </w:r>
            <w:r>
              <w:rPr>
                <w:sz w:val="22"/>
              </w:rPr>
              <w:t>báo</w:t>
            </w:r>
            <w:r>
              <w:rPr>
                <w:spacing w:val="27"/>
                <w:sz w:val="22"/>
              </w:rPr>
              <w:t> </w:t>
            </w:r>
            <w:r>
              <w:rPr>
                <w:sz w:val="22"/>
              </w:rPr>
              <w:t>cáo</w:t>
            </w:r>
            <w:r>
              <w:rPr>
                <w:spacing w:val="29"/>
                <w:sz w:val="22"/>
              </w:rPr>
              <w:t> </w:t>
            </w:r>
            <w:r>
              <w:rPr>
                <w:sz w:val="22"/>
              </w:rPr>
              <w:t>để</w:t>
            </w:r>
            <w:r>
              <w:rPr>
                <w:spacing w:val="27"/>
                <w:sz w:val="22"/>
              </w:rPr>
              <w:t> </w:t>
            </w:r>
            <w:r>
              <w:rPr>
                <w:sz w:val="22"/>
              </w:rPr>
              <w:t>UBND</w:t>
            </w:r>
            <w:r>
              <w:rPr>
                <w:spacing w:val="29"/>
                <w:sz w:val="22"/>
              </w:rPr>
              <w:t> </w:t>
            </w:r>
            <w:r>
              <w:rPr>
                <w:sz w:val="22"/>
              </w:rPr>
              <w:t>thành</w:t>
            </w:r>
            <w:r>
              <w:rPr>
                <w:spacing w:val="26"/>
                <w:sz w:val="22"/>
              </w:rPr>
              <w:t> </w:t>
            </w:r>
            <w:r>
              <w:rPr>
                <w:sz w:val="22"/>
              </w:rPr>
              <w:t>phố</w:t>
            </w:r>
            <w:r>
              <w:rPr>
                <w:spacing w:val="29"/>
                <w:sz w:val="22"/>
              </w:rPr>
              <w:t> </w:t>
            </w:r>
            <w:r>
              <w:rPr>
                <w:sz w:val="22"/>
              </w:rPr>
              <w:t>xem xét, ký gửi Chính phủ, Thủ tướng Chính phủ, Bộ Tài chính,</w:t>
            </w:r>
            <w:r>
              <w:rPr>
                <w:spacing w:val="24"/>
                <w:sz w:val="22"/>
              </w:rPr>
              <w:t> </w:t>
            </w:r>
            <w:r>
              <w:rPr>
                <w:sz w:val="22"/>
              </w:rPr>
              <w:t>Ban chỉ đạo Điều hành</w:t>
            </w:r>
            <w:r>
              <w:rPr>
                <w:spacing w:val="40"/>
                <w:sz w:val="22"/>
              </w:rPr>
              <w:t> </w:t>
            </w:r>
            <w:r>
              <w:rPr>
                <w:spacing w:val="-4"/>
                <w:sz w:val="22"/>
              </w:rPr>
              <w:t>giá.</w:t>
            </w:r>
          </w:p>
        </w:tc>
        <w:tc>
          <w:tcPr>
            <w:tcW w:w="2597" w:type="dxa"/>
          </w:tcPr>
          <w:p>
            <w:pPr>
              <w:pStyle w:val="TableParagraph"/>
              <w:spacing w:before="15"/>
              <w:rPr>
                <w:i/>
                <w:sz w:val="22"/>
              </w:rPr>
            </w:pPr>
          </w:p>
          <w:p>
            <w:pPr>
              <w:pStyle w:val="TableParagraph"/>
              <w:spacing w:line="266" w:lineRule="auto"/>
              <w:ind w:left="40" w:right="81"/>
              <w:jc w:val="center"/>
              <w:rPr>
                <w:sz w:val="22"/>
              </w:rPr>
            </w:pPr>
            <w:r>
              <w:rPr>
                <w:sz w:val="22"/>
              </w:rPr>
              <w:t>Sở, ban, ngành, cơ quan, đơn vị chuyên môn tương ứng với bộ ngành yêu cầu; hoặc cơ quan, đơn vị chuyên môn theo chức năng, nhiệm vụ quản lý ngành lĩnh vực, UBND </w:t>
            </w:r>
            <w:r>
              <w:rPr>
                <w:sz w:val="22"/>
              </w:rPr>
              <w:t>các phường, xã, đặc khu</w:t>
            </w:r>
          </w:p>
        </w:tc>
      </w:tr>
    </w:tbl>
    <w:p>
      <w:pPr>
        <w:pStyle w:val="TableParagraph"/>
        <w:spacing w:after="0" w:line="266" w:lineRule="auto"/>
        <w:jc w:val="center"/>
        <w:rPr>
          <w:sz w:val="22"/>
        </w:rPr>
        <w:sectPr>
          <w:pgSz w:w="11910" w:h="16840"/>
          <w:pgMar w:header="323" w:footer="0" w:top="520" w:bottom="0" w:left="283" w:right="141"/>
        </w:sectPr>
      </w:pPr>
    </w:p>
    <w:p>
      <w:pPr>
        <w:spacing w:line="240" w:lineRule="auto" w:before="4"/>
        <w:rPr>
          <w:i/>
          <w:sz w:val="2"/>
        </w:rPr>
      </w:pPr>
    </w:p>
    <w:tbl>
      <w:tblPr>
        <w:tblW w:w="0" w:type="auto"/>
        <w:jc w:val="left"/>
        <w:tblInd w:w="1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6"/>
        <w:gridCol w:w="7833"/>
        <w:gridCol w:w="2597"/>
      </w:tblGrid>
      <w:tr>
        <w:trPr>
          <w:trHeight w:val="1991" w:hRule="atLeast"/>
        </w:trPr>
        <w:tc>
          <w:tcPr>
            <w:tcW w:w="696" w:type="dxa"/>
          </w:tcPr>
          <w:p>
            <w:pPr>
              <w:pStyle w:val="TableParagraph"/>
              <w:rPr>
                <w:i/>
                <w:sz w:val="22"/>
              </w:rPr>
            </w:pPr>
          </w:p>
          <w:p>
            <w:pPr>
              <w:pStyle w:val="TableParagraph"/>
              <w:rPr>
                <w:i/>
                <w:sz w:val="22"/>
              </w:rPr>
            </w:pPr>
          </w:p>
          <w:p>
            <w:pPr>
              <w:pStyle w:val="TableParagraph"/>
              <w:spacing w:before="104"/>
              <w:rPr>
                <w:i/>
                <w:sz w:val="22"/>
              </w:rPr>
            </w:pPr>
          </w:p>
          <w:p>
            <w:pPr>
              <w:pStyle w:val="TableParagraph"/>
              <w:ind w:left="134"/>
              <w:rPr>
                <w:b/>
                <w:sz w:val="22"/>
              </w:rPr>
            </w:pPr>
            <w:r>
              <w:rPr>
                <w:b/>
                <w:spacing w:val="-5"/>
                <w:sz w:val="22"/>
              </w:rPr>
              <w:t>STT</w:t>
            </w:r>
          </w:p>
        </w:tc>
        <w:tc>
          <w:tcPr>
            <w:tcW w:w="7833" w:type="dxa"/>
          </w:tcPr>
          <w:p>
            <w:pPr>
              <w:pStyle w:val="TableParagraph"/>
              <w:rPr>
                <w:i/>
                <w:sz w:val="22"/>
              </w:rPr>
            </w:pPr>
          </w:p>
          <w:p>
            <w:pPr>
              <w:pStyle w:val="TableParagraph"/>
              <w:rPr>
                <w:i/>
                <w:sz w:val="22"/>
              </w:rPr>
            </w:pPr>
          </w:p>
          <w:p>
            <w:pPr>
              <w:pStyle w:val="TableParagraph"/>
              <w:spacing w:before="104"/>
              <w:rPr>
                <w:i/>
                <w:sz w:val="22"/>
              </w:rPr>
            </w:pPr>
          </w:p>
          <w:p>
            <w:pPr>
              <w:pStyle w:val="TableParagraph"/>
              <w:ind w:left="14"/>
              <w:jc w:val="center"/>
              <w:rPr>
                <w:b/>
                <w:sz w:val="22"/>
              </w:rPr>
            </w:pPr>
            <w:r>
              <w:rPr>
                <w:b/>
                <w:sz w:val="22"/>
              </w:rPr>
              <w:t>Danh</w:t>
            </w:r>
            <w:r>
              <w:rPr>
                <w:b/>
                <w:spacing w:val="7"/>
                <w:sz w:val="22"/>
              </w:rPr>
              <w:t> </w:t>
            </w:r>
            <w:r>
              <w:rPr>
                <w:b/>
                <w:sz w:val="22"/>
              </w:rPr>
              <w:t>mục</w:t>
            </w:r>
            <w:r>
              <w:rPr>
                <w:b/>
                <w:spacing w:val="8"/>
                <w:sz w:val="22"/>
              </w:rPr>
              <w:t> </w:t>
            </w:r>
            <w:r>
              <w:rPr>
                <w:b/>
                <w:sz w:val="22"/>
              </w:rPr>
              <w:t>báo</w:t>
            </w:r>
            <w:r>
              <w:rPr>
                <w:b/>
                <w:spacing w:val="7"/>
                <w:sz w:val="22"/>
              </w:rPr>
              <w:t> </w:t>
            </w:r>
            <w:r>
              <w:rPr>
                <w:b/>
                <w:spacing w:val="-5"/>
                <w:sz w:val="22"/>
              </w:rPr>
              <w:t>cáo</w:t>
            </w:r>
          </w:p>
        </w:tc>
        <w:tc>
          <w:tcPr>
            <w:tcW w:w="2597" w:type="dxa"/>
          </w:tcPr>
          <w:p>
            <w:pPr>
              <w:pStyle w:val="TableParagraph"/>
              <w:spacing w:before="53"/>
              <w:rPr>
                <w:i/>
                <w:sz w:val="22"/>
              </w:rPr>
            </w:pPr>
          </w:p>
          <w:p>
            <w:pPr>
              <w:pStyle w:val="TableParagraph"/>
              <w:spacing w:line="264" w:lineRule="auto"/>
              <w:ind w:left="45" w:right="86" w:firstLine="2"/>
              <w:jc w:val="center"/>
              <w:rPr>
                <w:b/>
                <w:sz w:val="22"/>
              </w:rPr>
            </w:pPr>
            <w:r>
              <w:rPr>
                <w:b/>
                <w:sz w:val="22"/>
              </w:rPr>
              <w:t>Cơ quan, đơn vị chuyên môn theo ngành lĩnh vực, hoặc UBND các phường, xã, đặc khu thực hiện</w:t>
            </w:r>
            <w:r>
              <w:rPr>
                <w:b/>
                <w:spacing w:val="80"/>
                <w:sz w:val="22"/>
              </w:rPr>
              <w:t> </w:t>
            </w:r>
            <w:r>
              <w:rPr>
                <w:b/>
                <w:sz w:val="22"/>
              </w:rPr>
              <w:t>báo cáo thị trường</w:t>
            </w:r>
          </w:p>
        </w:tc>
      </w:tr>
    </w:tbl>
    <w:p>
      <w:pPr>
        <w:pStyle w:val="TableParagraph"/>
        <w:spacing w:after="0" w:line="264" w:lineRule="auto"/>
        <w:jc w:val="center"/>
        <w:rPr>
          <w:b/>
          <w:sz w:val="22"/>
        </w:rPr>
        <w:sectPr>
          <w:pgSz w:w="11910" w:h="16840"/>
          <w:pgMar w:header="323" w:footer="0" w:top="520" w:bottom="280" w:left="283" w:right="141"/>
        </w:sectPr>
      </w:pPr>
    </w:p>
    <w:p>
      <w:pPr>
        <w:spacing w:line="240" w:lineRule="auto" w:before="4"/>
        <w:rPr>
          <w:i/>
          <w:sz w:val="2"/>
        </w:rPr>
      </w:pPr>
    </w:p>
    <w:tbl>
      <w:tblPr>
        <w:tblW w:w="0" w:type="auto"/>
        <w:jc w:val="left"/>
        <w:tblInd w:w="1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6"/>
        <w:gridCol w:w="7833"/>
        <w:gridCol w:w="2597"/>
      </w:tblGrid>
      <w:tr>
        <w:trPr>
          <w:trHeight w:val="1991" w:hRule="atLeast"/>
        </w:trPr>
        <w:tc>
          <w:tcPr>
            <w:tcW w:w="696" w:type="dxa"/>
          </w:tcPr>
          <w:p>
            <w:pPr>
              <w:pStyle w:val="TableParagraph"/>
              <w:rPr>
                <w:i/>
                <w:sz w:val="22"/>
              </w:rPr>
            </w:pPr>
          </w:p>
          <w:p>
            <w:pPr>
              <w:pStyle w:val="TableParagraph"/>
              <w:rPr>
                <w:i/>
                <w:sz w:val="22"/>
              </w:rPr>
            </w:pPr>
          </w:p>
          <w:p>
            <w:pPr>
              <w:pStyle w:val="TableParagraph"/>
              <w:spacing w:before="104"/>
              <w:rPr>
                <w:i/>
                <w:sz w:val="22"/>
              </w:rPr>
            </w:pPr>
          </w:p>
          <w:p>
            <w:pPr>
              <w:pStyle w:val="TableParagraph"/>
              <w:ind w:left="134"/>
              <w:rPr>
                <w:b/>
                <w:sz w:val="22"/>
              </w:rPr>
            </w:pPr>
            <w:r>
              <w:rPr>
                <w:b/>
                <w:spacing w:val="-5"/>
                <w:sz w:val="22"/>
              </w:rPr>
              <w:t>STT</w:t>
            </w:r>
          </w:p>
        </w:tc>
        <w:tc>
          <w:tcPr>
            <w:tcW w:w="7833" w:type="dxa"/>
          </w:tcPr>
          <w:p>
            <w:pPr>
              <w:pStyle w:val="TableParagraph"/>
              <w:rPr>
                <w:i/>
                <w:sz w:val="22"/>
              </w:rPr>
            </w:pPr>
          </w:p>
          <w:p>
            <w:pPr>
              <w:pStyle w:val="TableParagraph"/>
              <w:rPr>
                <w:i/>
                <w:sz w:val="22"/>
              </w:rPr>
            </w:pPr>
          </w:p>
          <w:p>
            <w:pPr>
              <w:pStyle w:val="TableParagraph"/>
              <w:spacing w:before="104"/>
              <w:rPr>
                <w:i/>
                <w:sz w:val="22"/>
              </w:rPr>
            </w:pPr>
          </w:p>
          <w:p>
            <w:pPr>
              <w:pStyle w:val="TableParagraph"/>
              <w:ind w:left="14"/>
              <w:jc w:val="center"/>
              <w:rPr>
                <w:b/>
                <w:sz w:val="22"/>
              </w:rPr>
            </w:pPr>
            <w:r>
              <w:rPr>
                <w:b/>
                <w:sz w:val="22"/>
              </w:rPr>
              <w:t>Danh</w:t>
            </w:r>
            <w:r>
              <w:rPr>
                <w:b/>
                <w:spacing w:val="7"/>
                <w:sz w:val="22"/>
              </w:rPr>
              <w:t> </w:t>
            </w:r>
            <w:r>
              <w:rPr>
                <w:b/>
                <w:sz w:val="22"/>
              </w:rPr>
              <w:t>mục</w:t>
            </w:r>
            <w:r>
              <w:rPr>
                <w:b/>
                <w:spacing w:val="8"/>
                <w:sz w:val="22"/>
              </w:rPr>
              <w:t> </w:t>
            </w:r>
            <w:r>
              <w:rPr>
                <w:b/>
                <w:sz w:val="22"/>
              </w:rPr>
              <w:t>báo</w:t>
            </w:r>
            <w:r>
              <w:rPr>
                <w:b/>
                <w:spacing w:val="7"/>
                <w:sz w:val="22"/>
              </w:rPr>
              <w:t> </w:t>
            </w:r>
            <w:r>
              <w:rPr>
                <w:b/>
                <w:spacing w:val="-5"/>
                <w:sz w:val="22"/>
              </w:rPr>
              <w:t>cáo</w:t>
            </w:r>
          </w:p>
        </w:tc>
        <w:tc>
          <w:tcPr>
            <w:tcW w:w="2597" w:type="dxa"/>
          </w:tcPr>
          <w:p>
            <w:pPr>
              <w:pStyle w:val="TableParagraph"/>
              <w:spacing w:before="53"/>
              <w:rPr>
                <w:i/>
                <w:sz w:val="22"/>
              </w:rPr>
            </w:pPr>
          </w:p>
          <w:p>
            <w:pPr>
              <w:pStyle w:val="TableParagraph"/>
              <w:spacing w:line="264" w:lineRule="auto"/>
              <w:ind w:left="45" w:right="86" w:firstLine="2"/>
              <w:jc w:val="center"/>
              <w:rPr>
                <w:b/>
                <w:sz w:val="22"/>
              </w:rPr>
            </w:pPr>
            <w:r>
              <w:rPr>
                <w:b/>
                <w:sz w:val="22"/>
              </w:rPr>
              <w:t>Cơ quan, đơn vị chuyên môn theo ngành lĩnh vực, hoặc UBND các phường, xã, đặc khu thực hiện</w:t>
            </w:r>
            <w:r>
              <w:rPr>
                <w:b/>
                <w:spacing w:val="80"/>
                <w:sz w:val="22"/>
              </w:rPr>
              <w:t> </w:t>
            </w:r>
            <w:r>
              <w:rPr>
                <w:b/>
                <w:sz w:val="22"/>
              </w:rPr>
              <w:t>báo cáo thị trường</w:t>
            </w:r>
          </w:p>
        </w:tc>
      </w:tr>
    </w:tbl>
    <w:p>
      <w:pPr>
        <w:pStyle w:val="TableParagraph"/>
        <w:spacing w:after="0" w:line="264" w:lineRule="auto"/>
        <w:jc w:val="center"/>
        <w:rPr>
          <w:b/>
          <w:sz w:val="22"/>
        </w:rPr>
        <w:sectPr>
          <w:pgSz w:w="11910" w:h="16840"/>
          <w:pgMar w:header="323" w:footer="0" w:top="520" w:bottom="280" w:left="283" w:right="141"/>
        </w:sectPr>
      </w:pPr>
    </w:p>
    <w:p>
      <w:pPr>
        <w:spacing w:line="240" w:lineRule="auto" w:before="4"/>
        <w:rPr>
          <w:i/>
          <w:sz w:val="2"/>
        </w:rPr>
      </w:pPr>
    </w:p>
    <w:tbl>
      <w:tblPr>
        <w:tblW w:w="0" w:type="auto"/>
        <w:jc w:val="left"/>
        <w:tblInd w:w="1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6"/>
        <w:gridCol w:w="7833"/>
        <w:gridCol w:w="2597"/>
      </w:tblGrid>
      <w:tr>
        <w:trPr>
          <w:trHeight w:val="1991" w:hRule="atLeast"/>
        </w:trPr>
        <w:tc>
          <w:tcPr>
            <w:tcW w:w="696" w:type="dxa"/>
          </w:tcPr>
          <w:p>
            <w:pPr>
              <w:pStyle w:val="TableParagraph"/>
              <w:rPr>
                <w:i/>
                <w:sz w:val="22"/>
              </w:rPr>
            </w:pPr>
          </w:p>
          <w:p>
            <w:pPr>
              <w:pStyle w:val="TableParagraph"/>
              <w:rPr>
                <w:i/>
                <w:sz w:val="22"/>
              </w:rPr>
            </w:pPr>
          </w:p>
          <w:p>
            <w:pPr>
              <w:pStyle w:val="TableParagraph"/>
              <w:spacing w:before="104"/>
              <w:rPr>
                <w:i/>
                <w:sz w:val="22"/>
              </w:rPr>
            </w:pPr>
          </w:p>
          <w:p>
            <w:pPr>
              <w:pStyle w:val="TableParagraph"/>
              <w:ind w:left="134"/>
              <w:rPr>
                <w:b/>
                <w:sz w:val="22"/>
              </w:rPr>
            </w:pPr>
            <w:r>
              <w:rPr>
                <w:b/>
                <w:spacing w:val="-5"/>
                <w:sz w:val="22"/>
              </w:rPr>
              <w:t>STT</w:t>
            </w:r>
          </w:p>
        </w:tc>
        <w:tc>
          <w:tcPr>
            <w:tcW w:w="7833" w:type="dxa"/>
          </w:tcPr>
          <w:p>
            <w:pPr>
              <w:pStyle w:val="TableParagraph"/>
              <w:rPr>
                <w:i/>
                <w:sz w:val="22"/>
              </w:rPr>
            </w:pPr>
          </w:p>
          <w:p>
            <w:pPr>
              <w:pStyle w:val="TableParagraph"/>
              <w:rPr>
                <w:i/>
                <w:sz w:val="22"/>
              </w:rPr>
            </w:pPr>
          </w:p>
          <w:p>
            <w:pPr>
              <w:pStyle w:val="TableParagraph"/>
              <w:spacing w:before="104"/>
              <w:rPr>
                <w:i/>
                <w:sz w:val="22"/>
              </w:rPr>
            </w:pPr>
          </w:p>
          <w:p>
            <w:pPr>
              <w:pStyle w:val="TableParagraph"/>
              <w:ind w:left="14"/>
              <w:jc w:val="center"/>
              <w:rPr>
                <w:b/>
                <w:sz w:val="22"/>
              </w:rPr>
            </w:pPr>
            <w:r>
              <w:rPr>
                <w:b/>
                <w:sz w:val="22"/>
              </w:rPr>
              <w:t>Danh</w:t>
            </w:r>
            <w:r>
              <w:rPr>
                <w:b/>
                <w:spacing w:val="7"/>
                <w:sz w:val="22"/>
              </w:rPr>
              <w:t> </w:t>
            </w:r>
            <w:r>
              <w:rPr>
                <w:b/>
                <w:sz w:val="22"/>
              </w:rPr>
              <w:t>mục</w:t>
            </w:r>
            <w:r>
              <w:rPr>
                <w:b/>
                <w:spacing w:val="8"/>
                <w:sz w:val="22"/>
              </w:rPr>
              <w:t> </w:t>
            </w:r>
            <w:r>
              <w:rPr>
                <w:b/>
                <w:sz w:val="22"/>
              </w:rPr>
              <w:t>báo</w:t>
            </w:r>
            <w:r>
              <w:rPr>
                <w:b/>
                <w:spacing w:val="7"/>
                <w:sz w:val="22"/>
              </w:rPr>
              <w:t> </w:t>
            </w:r>
            <w:r>
              <w:rPr>
                <w:b/>
                <w:spacing w:val="-5"/>
                <w:sz w:val="22"/>
              </w:rPr>
              <w:t>cáo</w:t>
            </w:r>
          </w:p>
        </w:tc>
        <w:tc>
          <w:tcPr>
            <w:tcW w:w="2597" w:type="dxa"/>
          </w:tcPr>
          <w:p>
            <w:pPr>
              <w:pStyle w:val="TableParagraph"/>
              <w:spacing w:before="53"/>
              <w:rPr>
                <w:i/>
                <w:sz w:val="22"/>
              </w:rPr>
            </w:pPr>
          </w:p>
          <w:p>
            <w:pPr>
              <w:pStyle w:val="TableParagraph"/>
              <w:spacing w:line="264" w:lineRule="auto"/>
              <w:ind w:left="45" w:right="86" w:firstLine="2"/>
              <w:jc w:val="center"/>
              <w:rPr>
                <w:b/>
                <w:sz w:val="22"/>
              </w:rPr>
            </w:pPr>
            <w:r>
              <w:rPr>
                <w:b/>
                <w:sz w:val="22"/>
              </w:rPr>
              <w:t>Cơ quan, đơn vị chuyên môn theo ngành lĩnh vực, hoặc UBND các phường, xã, đặc khu thực hiện</w:t>
            </w:r>
            <w:r>
              <w:rPr>
                <w:b/>
                <w:spacing w:val="80"/>
                <w:sz w:val="22"/>
              </w:rPr>
              <w:t> </w:t>
            </w:r>
            <w:r>
              <w:rPr>
                <w:b/>
                <w:sz w:val="22"/>
              </w:rPr>
              <w:t>báo cáo thị trường</w:t>
            </w:r>
          </w:p>
        </w:tc>
      </w:tr>
    </w:tbl>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50"/>
        <w:rPr>
          <w:i/>
          <w:sz w:val="20"/>
        </w:rPr>
      </w:pPr>
      <w:r>
        <w:rPr>
          <w:i/>
          <w:sz w:val="20"/>
        </w:rPr>
        <mc:AlternateContent>
          <mc:Choice Requires="wps">
            <w:drawing>
              <wp:anchor distT="0" distB="0" distL="0" distR="0" allowOverlap="1" layoutInCell="1" locked="0" behindDoc="1" simplePos="0" relativeHeight="487588352">
                <wp:simplePos x="0" y="0"/>
                <wp:positionH relativeFrom="page">
                  <wp:posOffset>278891</wp:posOffset>
                </wp:positionH>
                <wp:positionV relativeFrom="paragraph">
                  <wp:posOffset>193630</wp:posOffset>
                </wp:positionV>
                <wp:extent cx="7061200" cy="36576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7061200" cy="365760"/>
                        </a:xfrm>
                        <a:custGeom>
                          <a:avLst/>
                          <a:gdLst/>
                          <a:ahLst/>
                          <a:cxnLst/>
                          <a:rect l="l" t="t" r="r" b="b"/>
                          <a:pathLst>
                            <a:path w="7061200" h="365760">
                              <a:moveTo>
                                <a:pt x="7060692" y="0"/>
                              </a:moveTo>
                              <a:lnTo>
                                <a:pt x="0" y="0"/>
                              </a:lnTo>
                              <a:lnTo>
                                <a:pt x="0" y="365760"/>
                              </a:lnTo>
                              <a:lnTo>
                                <a:pt x="7060692" y="365760"/>
                              </a:lnTo>
                              <a:lnTo>
                                <a:pt x="7060692" y="0"/>
                              </a:lnTo>
                              <a:close/>
                            </a:path>
                          </a:pathLst>
                        </a:custGeom>
                        <a:solidFill>
                          <a:srgbClr val="ECECEC"/>
                        </a:solidFill>
                      </wps:spPr>
                      <wps:bodyPr wrap="square" lIns="0" tIns="0" rIns="0" bIns="0" rtlCol="0">
                        <a:prstTxWarp prst="textNoShape">
                          <a:avLst/>
                        </a:prstTxWarp>
                        <a:noAutofit/>
                      </wps:bodyPr>
                    </wps:wsp>
                  </a:graphicData>
                </a:graphic>
              </wp:anchor>
            </w:drawing>
          </mc:Choice>
          <mc:Fallback>
            <w:pict>
              <v:rect style="position:absolute;margin-left:21.959999pt;margin-top:15.246465pt;width:555.96pt;height:28.8pt;mso-position-horizontal-relative:page;mso-position-vertical-relative:paragraph;z-index:-15728128;mso-wrap-distance-left:0;mso-wrap-distance-right:0" id="docshape2" filled="true" fillcolor="#ececec" stroked="false">
                <v:fill type="solid"/>
                <w10:wrap type="topAndBottom"/>
              </v:rect>
            </w:pict>
          </mc:Fallback>
        </mc:AlternateContent>
      </w:r>
      <w:r>
        <w:rPr>
          <w:i/>
          <w:sz w:val="20"/>
        </w:rPr>
        <mc:AlternateContent>
          <mc:Choice Requires="wps">
            <w:drawing>
              <wp:anchor distT="0" distB="0" distL="0" distR="0" allowOverlap="1" layoutInCell="1" locked="0" behindDoc="1" simplePos="0" relativeHeight="487588864">
                <wp:simplePos x="0" y="0"/>
                <wp:positionH relativeFrom="page">
                  <wp:posOffset>278891</wp:posOffset>
                </wp:positionH>
                <wp:positionV relativeFrom="paragraph">
                  <wp:posOffset>731678</wp:posOffset>
                </wp:positionV>
                <wp:extent cx="7061200" cy="90424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7061200" cy="904240"/>
                        </a:xfrm>
                        <a:custGeom>
                          <a:avLst/>
                          <a:gdLst/>
                          <a:ahLst/>
                          <a:cxnLst/>
                          <a:rect l="l" t="t" r="r" b="b"/>
                          <a:pathLst>
                            <a:path w="7061200" h="904240">
                              <a:moveTo>
                                <a:pt x="7060692" y="0"/>
                              </a:moveTo>
                              <a:lnTo>
                                <a:pt x="0" y="0"/>
                              </a:lnTo>
                              <a:lnTo>
                                <a:pt x="0" y="904036"/>
                              </a:lnTo>
                              <a:lnTo>
                                <a:pt x="7060692" y="904036"/>
                              </a:lnTo>
                              <a:lnTo>
                                <a:pt x="7060692" y="0"/>
                              </a:lnTo>
                              <a:close/>
                            </a:path>
                          </a:pathLst>
                        </a:custGeom>
                        <a:solidFill>
                          <a:srgbClr val="ECECEC"/>
                        </a:solidFill>
                      </wps:spPr>
                      <wps:bodyPr wrap="square" lIns="0" tIns="0" rIns="0" bIns="0" rtlCol="0">
                        <a:prstTxWarp prst="textNoShape">
                          <a:avLst/>
                        </a:prstTxWarp>
                        <a:noAutofit/>
                      </wps:bodyPr>
                    </wps:wsp>
                  </a:graphicData>
                </a:graphic>
              </wp:anchor>
            </w:drawing>
          </mc:Choice>
          <mc:Fallback>
            <w:pict>
              <v:rect style="position:absolute;margin-left:21.959999pt;margin-top:57.612465pt;width:555.96pt;height:71.184pt;mso-position-horizontal-relative:page;mso-position-vertical-relative:paragraph;z-index:-15727616;mso-wrap-distance-left:0;mso-wrap-distance-right:0" id="docshape3" filled="true" fillcolor="#ececec" stroked="false">
                <v:fill type="solid"/>
                <w10:wrap type="topAndBottom"/>
              </v:rect>
            </w:pict>
          </mc:Fallback>
        </mc:AlternateContent>
      </w:r>
    </w:p>
    <w:p>
      <w:pPr>
        <w:spacing w:line="240" w:lineRule="auto" w:before="17"/>
        <w:rPr>
          <w:i/>
          <w:sz w:val="20"/>
        </w:rPr>
      </w:pPr>
    </w:p>
    <w:p>
      <w:pPr>
        <w:spacing w:line="240" w:lineRule="auto" w:before="0"/>
        <w:rPr>
          <w:i/>
          <w:sz w:val="20"/>
        </w:rPr>
      </w:pPr>
    </w:p>
    <w:p>
      <w:pPr>
        <w:spacing w:line="240" w:lineRule="auto" w:before="87"/>
        <w:rPr>
          <w:i/>
          <w:sz w:val="20"/>
        </w:rPr>
      </w:pPr>
      <w:r>
        <w:rPr>
          <w:i/>
          <w:sz w:val="20"/>
        </w:rPr>
        <mc:AlternateContent>
          <mc:Choice Requires="wps">
            <w:drawing>
              <wp:anchor distT="0" distB="0" distL="0" distR="0" allowOverlap="1" layoutInCell="1" locked="0" behindDoc="1" simplePos="0" relativeHeight="487589376">
                <wp:simplePos x="0" y="0"/>
                <wp:positionH relativeFrom="page">
                  <wp:posOffset>278891</wp:posOffset>
                </wp:positionH>
                <wp:positionV relativeFrom="paragraph">
                  <wp:posOffset>216522</wp:posOffset>
                </wp:positionV>
                <wp:extent cx="7061200" cy="36576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7061200" cy="365760"/>
                        </a:xfrm>
                        <a:custGeom>
                          <a:avLst/>
                          <a:gdLst/>
                          <a:ahLst/>
                          <a:cxnLst/>
                          <a:rect l="l" t="t" r="r" b="b"/>
                          <a:pathLst>
                            <a:path w="7061200" h="365760">
                              <a:moveTo>
                                <a:pt x="7060692" y="0"/>
                              </a:moveTo>
                              <a:lnTo>
                                <a:pt x="0" y="0"/>
                              </a:lnTo>
                              <a:lnTo>
                                <a:pt x="0" y="365760"/>
                              </a:lnTo>
                              <a:lnTo>
                                <a:pt x="7060692" y="365760"/>
                              </a:lnTo>
                              <a:lnTo>
                                <a:pt x="7060692" y="0"/>
                              </a:lnTo>
                              <a:close/>
                            </a:path>
                          </a:pathLst>
                        </a:custGeom>
                        <a:solidFill>
                          <a:srgbClr val="ECECEC"/>
                        </a:solidFill>
                      </wps:spPr>
                      <wps:bodyPr wrap="square" lIns="0" tIns="0" rIns="0" bIns="0" rtlCol="0">
                        <a:prstTxWarp prst="textNoShape">
                          <a:avLst/>
                        </a:prstTxWarp>
                        <a:noAutofit/>
                      </wps:bodyPr>
                    </wps:wsp>
                  </a:graphicData>
                </a:graphic>
              </wp:anchor>
            </w:drawing>
          </mc:Choice>
          <mc:Fallback>
            <w:pict>
              <v:rect style="position:absolute;margin-left:21.959999pt;margin-top:17.049023pt;width:555.96pt;height:28.8pt;mso-position-horizontal-relative:page;mso-position-vertical-relative:paragraph;z-index:-15727104;mso-wrap-distance-left:0;mso-wrap-distance-right:0" id="docshape4" filled="true" fillcolor="#ececec" stroked="false">
                <v:fill type="solid"/>
                <w10:wrap type="topAndBottom"/>
              </v:rect>
            </w:pict>
          </mc:Fallback>
        </mc:AlternateContent>
      </w:r>
    </w:p>
    <w:p>
      <w:pPr>
        <w:spacing w:after="0" w:line="240" w:lineRule="auto"/>
        <w:rPr>
          <w:i/>
          <w:sz w:val="20"/>
        </w:rPr>
        <w:sectPr>
          <w:pgSz w:w="11910" w:h="16840"/>
          <w:pgMar w:header="323" w:footer="0" w:top="520" w:bottom="280" w:left="283" w:right="141"/>
        </w:sect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43" w:after="1"/>
        <w:rPr>
          <w:i/>
          <w:sz w:val="20"/>
        </w:rPr>
      </w:pPr>
    </w:p>
    <w:p>
      <w:pPr>
        <w:spacing w:line="240" w:lineRule="auto"/>
        <w:ind w:left="6632" w:right="0" w:firstLine="0"/>
        <w:rPr>
          <w:sz w:val="20"/>
        </w:rPr>
      </w:pPr>
      <w:r>
        <w:rPr>
          <w:sz w:val="20"/>
        </w:rPr>
        <mc:AlternateContent>
          <mc:Choice Requires="wps">
            <w:drawing>
              <wp:inline distT="0" distB="0" distL="0" distR="0">
                <wp:extent cx="600710" cy="1492250"/>
                <wp:effectExtent l="0" t="0" r="0" b="0"/>
                <wp:docPr id="6" name="Group 6"/>
                <wp:cNvGraphicFramePr>
                  <a:graphicFrameLocks/>
                </wp:cNvGraphicFramePr>
                <a:graphic>
                  <a:graphicData uri="http://schemas.microsoft.com/office/word/2010/wordprocessingGroup">
                    <wpg:wgp>
                      <wpg:cNvPr id="6" name="Group 6"/>
                      <wpg:cNvGrpSpPr/>
                      <wpg:grpSpPr>
                        <a:xfrm>
                          <a:off x="0" y="0"/>
                          <a:ext cx="600710" cy="1492250"/>
                          <a:chExt cx="600710" cy="1492250"/>
                        </a:xfrm>
                      </wpg:grpSpPr>
                      <wps:wsp>
                        <wps:cNvPr id="7" name="Graphic 7"/>
                        <wps:cNvSpPr/>
                        <wps:spPr>
                          <a:xfrm>
                            <a:off x="0" y="0"/>
                            <a:ext cx="600710" cy="1492250"/>
                          </a:xfrm>
                          <a:custGeom>
                            <a:avLst/>
                            <a:gdLst/>
                            <a:ahLst/>
                            <a:cxnLst/>
                            <a:rect l="l" t="t" r="r" b="b"/>
                            <a:pathLst>
                              <a:path w="600710" h="1492250">
                                <a:moveTo>
                                  <a:pt x="600456" y="0"/>
                                </a:moveTo>
                                <a:lnTo>
                                  <a:pt x="10668" y="0"/>
                                </a:lnTo>
                                <a:lnTo>
                                  <a:pt x="0" y="0"/>
                                </a:lnTo>
                                <a:lnTo>
                                  <a:pt x="0" y="1492250"/>
                                </a:lnTo>
                                <a:lnTo>
                                  <a:pt x="10668" y="1492250"/>
                                </a:lnTo>
                                <a:lnTo>
                                  <a:pt x="10668" y="10668"/>
                                </a:lnTo>
                                <a:lnTo>
                                  <a:pt x="589788" y="10668"/>
                                </a:lnTo>
                                <a:lnTo>
                                  <a:pt x="589788" y="1492250"/>
                                </a:lnTo>
                                <a:lnTo>
                                  <a:pt x="600456" y="1492250"/>
                                </a:lnTo>
                                <a:lnTo>
                                  <a:pt x="600456" y="10668"/>
                                </a:lnTo>
                                <a:lnTo>
                                  <a:pt x="60045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3pt;height:117.5pt;mso-position-horizontal-relative:char;mso-position-vertical-relative:line" id="docshapegroup5" coordorigin="0,0" coordsize="946,2350">
                <v:shape style="position:absolute;left:0;top:0;width:946;height:2350" id="docshape6" coordorigin="0,0" coordsize="946,2350" path="m946,0l17,0,0,0,0,2350,17,2350,17,17,929,17,929,2350,946,2350,946,17,946,0xe" filled="true" fillcolor="#000000" stroked="false">
                  <v:path arrowok="t"/>
                  <v:fill type="solid"/>
                </v:shape>
              </v:group>
            </w:pict>
          </mc:Fallback>
        </mc:AlternateContent>
      </w:r>
      <w:r>
        <w:rPr>
          <w:sz w:val="20"/>
        </w:rPr>
      </w:r>
    </w:p>
    <w:p>
      <w:pPr>
        <w:spacing w:after="0" w:line="240" w:lineRule="auto"/>
        <w:rPr>
          <w:sz w:val="20"/>
        </w:rPr>
        <w:sectPr>
          <w:pgSz w:w="11910" w:h="16840"/>
          <w:pgMar w:header="323" w:footer="0" w:top="520" w:bottom="280" w:left="283" w:right="141"/>
        </w:sect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205" w:after="0"/>
        <w:rPr>
          <w:i/>
          <w:sz w:val="20"/>
        </w:rPr>
      </w:pPr>
    </w:p>
    <w:p>
      <w:pPr>
        <w:spacing w:line="240" w:lineRule="auto"/>
        <w:ind w:left="6632" w:right="0" w:firstLine="0"/>
        <w:rPr>
          <w:sz w:val="20"/>
        </w:rPr>
      </w:pPr>
      <w:r>
        <w:rPr>
          <w:sz w:val="20"/>
        </w:rPr>
        <mc:AlternateContent>
          <mc:Choice Requires="wps">
            <w:drawing>
              <wp:inline distT="0" distB="0" distL="0" distR="0">
                <wp:extent cx="600710" cy="271780"/>
                <wp:effectExtent l="0" t="0" r="0" b="0"/>
                <wp:docPr id="8" name="Group 8"/>
                <wp:cNvGraphicFramePr>
                  <a:graphicFrameLocks/>
                </wp:cNvGraphicFramePr>
                <a:graphic>
                  <a:graphicData uri="http://schemas.microsoft.com/office/word/2010/wordprocessingGroup">
                    <wpg:wgp>
                      <wpg:cNvPr id="8" name="Group 8"/>
                      <wpg:cNvGrpSpPr/>
                      <wpg:grpSpPr>
                        <a:xfrm>
                          <a:off x="0" y="0"/>
                          <a:ext cx="600710" cy="271780"/>
                          <a:chExt cx="600710" cy="271780"/>
                        </a:xfrm>
                      </wpg:grpSpPr>
                      <wps:wsp>
                        <wps:cNvPr id="9" name="Graphic 9"/>
                        <wps:cNvSpPr/>
                        <wps:spPr>
                          <a:xfrm>
                            <a:off x="0" y="0"/>
                            <a:ext cx="600710" cy="271780"/>
                          </a:xfrm>
                          <a:custGeom>
                            <a:avLst/>
                            <a:gdLst/>
                            <a:ahLst/>
                            <a:cxnLst/>
                            <a:rect l="l" t="t" r="r" b="b"/>
                            <a:pathLst>
                              <a:path w="600710" h="271780">
                                <a:moveTo>
                                  <a:pt x="600456" y="0"/>
                                </a:moveTo>
                                <a:lnTo>
                                  <a:pt x="589788" y="0"/>
                                </a:lnTo>
                                <a:lnTo>
                                  <a:pt x="589788" y="260908"/>
                                </a:lnTo>
                                <a:lnTo>
                                  <a:pt x="10668" y="260908"/>
                                </a:lnTo>
                                <a:lnTo>
                                  <a:pt x="10668" y="0"/>
                                </a:lnTo>
                                <a:lnTo>
                                  <a:pt x="0" y="0"/>
                                </a:lnTo>
                                <a:lnTo>
                                  <a:pt x="0" y="271576"/>
                                </a:lnTo>
                                <a:lnTo>
                                  <a:pt x="10668" y="271576"/>
                                </a:lnTo>
                                <a:lnTo>
                                  <a:pt x="589788" y="271576"/>
                                </a:lnTo>
                                <a:lnTo>
                                  <a:pt x="600456" y="271576"/>
                                </a:lnTo>
                                <a:lnTo>
                                  <a:pt x="600456" y="260908"/>
                                </a:lnTo>
                                <a:lnTo>
                                  <a:pt x="60045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3pt;height:21.4pt;mso-position-horizontal-relative:char;mso-position-vertical-relative:line" id="docshapegroup7" coordorigin="0,0" coordsize="946,428">
                <v:shape style="position:absolute;left:0;top:0;width:946;height:428" id="docshape8" coordorigin="0,0" coordsize="946,428" path="m946,0l929,0,929,411,17,411,17,0,0,0,0,428,17,428,929,428,946,428,946,411,946,0xe" filled="true" fillcolor="#000000" stroked="false">
                  <v:path arrowok="t"/>
                  <v:fill type="solid"/>
                </v:shape>
              </v:group>
            </w:pict>
          </mc:Fallback>
        </mc:AlternateContent>
      </w:r>
      <w:r>
        <w:rPr>
          <w:sz w:val="20"/>
        </w:rPr>
      </w:r>
    </w:p>
    <w:p>
      <w:pPr>
        <w:spacing w:after="0" w:line="240" w:lineRule="auto"/>
        <w:rPr>
          <w:sz w:val="20"/>
        </w:rPr>
        <w:sectPr>
          <w:pgSz w:w="11910" w:h="16840"/>
          <w:pgMar w:header="323" w:footer="0" w:top="520" w:bottom="280" w:left="283" w:right="141"/>
        </w:sectPr>
      </w:pPr>
    </w:p>
    <w:p>
      <w:pPr>
        <w:spacing w:line="240" w:lineRule="auto" w:before="4"/>
        <w:rPr>
          <w:i/>
          <w:sz w:val="17"/>
        </w:rPr>
      </w:pPr>
    </w:p>
    <w:p>
      <w:pPr>
        <w:spacing w:after="0" w:line="240" w:lineRule="auto"/>
        <w:rPr>
          <w:i/>
          <w:sz w:val="17"/>
        </w:rPr>
        <w:sectPr>
          <w:pgSz w:w="11910" w:h="16840"/>
          <w:pgMar w:header="323" w:footer="0" w:top="520" w:bottom="280" w:left="283" w:right="141"/>
        </w:sectPr>
      </w:pPr>
    </w:p>
    <w:p>
      <w:pPr>
        <w:spacing w:line="240" w:lineRule="auto" w:before="4"/>
        <w:rPr>
          <w:i/>
          <w:sz w:val="17"/>
        </w:rPr>
      </w:pPr>
    </w:p>
    <w:p>
      <w:pPr>
        <w:spacing w:after="0" w:line="240" w:lineRule="auto"/>
        <w:rPr>
          <w:i/>
          <w:sz w:val="17"/>
        </w:rPr>
        <w:sectPr>
          <w:pgSz w:w="11910" w:h="16840"/>
          <w:pgMar w:header="323" w:footer="0" w:top="520" w:bottom="280" w:left="283" w:right="141"/>
        </w:sectPr>
      </w:pPr>
    </w:p>
    <w:p>
      <w:pPr>
        <w:spacing w:line="240" w:lineRule="auto" w:before="4"/>
        <w:rPr>
          <w:i/>
          <w:sz w:val="17"/>
        </w:rPr>
      </w:pPr>
    </w:p>
    <w:p>
      <w:pPr>
        <w:spacing w:after="0" w:line="240" w:lineRule="auto"/>
        <w:rPr>
          <w:i/>
          <w:sz w:val="17"/>
        </w:rPr>
        <w:sectPr>
          <w:pgSz w:w="11910" w:h="16840"/>
          <w:pgMar w:header="323" w:footer="0" w:top="520" w:bottom="280" w:left="283" w:right="141"/>
        </w:sect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63" w:after="0"/>
        <w:rPr>
          <w:i/>
          <w:sz w:val="20"/>
        </w:rPr>
      </w:pPr>
    </w:p>
    <w:p>
      <w:pPr>
        <w:spacing w:line="240" w:lineRule="auto"/>
        <w:ind w:left="3862" w:right="0" w:firstLine="0"/>
        <w:rPr>
          <w:sz w:val="20"/>
        </w:rPr>
      </w:pPr>
      <w:r>
        <w:rPr>
          <w:sz w:val="20"/>
        </w:rPr>
        <mc:AlternateContent>
          <mc:Choice Requires="wps">
            <w:drawing>
              <wp:inline distT="0" distB="0" distL="0" distR="0">
                <wp:extent cx="2355215" cy="365760"/>
                <wp:effectExtent l="0" t="0" r="0" b="0"/>
                <wp:docPr id="10" name="Group 10"/>
                <wp:cNvGraphicFramePr>
                  <a:graphicFrameLocks/>
                </wp:cNvGraphicFramePr>
                <a:graphic>
                  <a:graphicData uri="http://schemas.microsoft.com/office/word/2010/wordprocessingGroup">
                    <wpg:wgp>
                      <wpg:cNvPr id="10" name="Group 10"/>
                      <wpg:cNvGrpSpPr/>
                      <wpg:grpSpPr>
                        <a:xfrm>
                          <a:off x="0" y="0"/>
                          <a:ext cx="2355215" cy="365760"/>
                          <a:chExt cx="2355215" cy="365760"/>
                        </a:xfrm>
                      </wpg:grpSpPr>
                      <wps:wsp>
                        <wps:cNvPr id="11" name="Graphic 11"/>
                        <wps:cNvSpPr/>
                        <wps:spPr>
                          <a:xfrm>
                            <a:off x="0" y="0"/>
                            <a:ext cx="2355215" cy="365760"/>
                          </a:xfrm>
                          <a:custGeom>
                            <a:avLst/>
                            <a:gdLst/>
                            <a:ahLst/>
                            <a:cxnLst/>
                            <a:rect l="l" t="t" r="r" b="b"/>
                            <a:pathLst>
                              <a:path w="2355215" h="365760">
                                <a:moveTo>
                                  <a:pt x="2355215" y="0"/>
                                </a:moveTo>
                                <a:lnTo>
                                  <a:pt x="0" y="0"/>
                                </a:lnTo>
                                <a:lnTo>
                                  <a:pt x="0" y="365760"/>
                                </a:lnTo>
                                <a:lnTo>
                                  <a:pt x="2355215" y="365760"/>
                                </a:lnTo>
                                <a:lnTo>
                                  <a:pt x="2355215" y="0"/>
                                </a:lnTo>
                                <a:close/>
                              </a:path>
                            </a:pathLst>
                          </a:custGeom>
                          <a:solidFill>
                            <a:srgbClr val="ECECEC"/>
                          </a:solidFill>
                        </wps:spPr>
                        <wps:bodyPr wrap="square" lIns="0" tIns="0" rIns="0" bIns="0" rtlCol="0">
                          <a:prstTxWarp prst="textNoShape">
                            <a:avLst/>
                          </a:prstTxWarp>
                          <a:noAutofit/>
                        </wps:bodyPr>
                      </wps:wsp>
                    </wpg:wgp>
                  </a:graphicData>
                </a:graphic>
              </wp:inline>
            </w:drawing>
          </mc:Choice>
          <mc:Fallback>
            <w:pict>
              <v:group style="width:185.45pt;height:28.8pt;mso-position-horizontal-relative:char;mso-position-vertical-relative:line" id="docshapegroup9" coordorigin="0,0" coordsize="3709,576">
                <v:rect style="position:absolute;left:0;top:0;width:3709;height:576" id="docshape10" filled="true" fillcolor="#ececec" stroked="false">
                  <v:fill type="solid"/>
                </v:rect>
              </v:group>
            </w:pict>
          </mc:Fallback>
        </mc:AlternateContent>
      </w:r>
      <w:r>
        <w:rPr>
          <w:sz w:val="20"/>
        </w:rPr>
      </w:r>
    </w:p>
    <w:p>
      <w:pPr>
        <w:spacing w:line="240" w:lineRule="auto" w:before="6"/>
        <w:rPr>
          <w:i/>
          <w:sz w:val="18"/>
        </w:rPr>
      </w:pPr>
      <w:r>
        <w:rPr>
          <w:i/>
          <w:sz w:val="18"/>
        </w:rPr>
        <mc:AlternateContent>
          <mc:Choice Requires="wps">
            <w:drawing>
              <wp:anchor distT="0" distB="0" distL="0" distR="0" allowOverlap="1" layoutInCell="1" locked="0" behindDoc="1" simplePos="0" relativeHeight="487591424">
                <wp:simplePos x="0" y="0"/>
                <wp:positionH relativeFrom="page">
                  <wp:posOffset>2632201</wp:posOffset>
                </wp:positionH>
                <wp:positionV relativeFrom="paragraph">
                  <wp:posOffset>150698</wp:posOffset>
                </wp:positionV>
                <wp:extent cx="2355215" cy="90424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2355215" cy="904240"/>
                        </a:xfrm>
                        <a:custGeom>
                          <a:avLst/>
                          <a:gdLst/>
                          <a:ahLst/>
                          <a:cxnLst/>
                          <a:rect l="l" t="t" r="r" b="b"/>
                          <a:pathLst>
                            <a:path w="2355215" h="904240">
                              <a:moveTo>
                                <a:pt x="2355215" y="0"/>
                              </a:moveTo>
                              <a:lnTo>
                                <a:pt x="0" y="0"/>
                              </a:lnTo>
                              <a:lnTo>
                                <a:pt x="0" y="904036"/>
                              </a:lnTo>
                              <a:lnTo>
                                <a:pt x="2355215" y="904036"/>
                              </a:lnTo>
                              <a:lnTo>
                                <a:pt x="2355215" y="0"/>
                              </a:lnTo>
                              <a:close/>
                            </a:path>
                          </a:pathLst>
                        </a:custGeom>
                        <a:solidFill>
                          <a:srgbClr val="ECECEC"/>
                        </a:solidFill>
                      </wps:spPr>
                      <wps:bodyPr wrap="square" lIns="0" tIns="0" rIns="0" bIns="0" rtlCol="0">
                        <a:prstTxWarp prst="textNoShape">
                          <a:avLst/>
                        </a:prstTxWarp>
                        <a:noAutofit/>
                      </wps:bodyPr>
                    </wps:wsp>
                  </a:graphicData>
                </a:graphic>
              </wp:anchor>
            </w:drawing>
          </mc:Choice>
          <mc:Fallback>
            <w:pict>
              <v:rect style="position:absolute;margin-left:207.259995pt;margin-top:11.866pt;width:185.45pt;height:71.184pt;mso-position-horizontal-relative:page;mso-position-vertical-relative:paragraph;z-index:-15725056;mso-wrap-distance-left:0;mso-wrap-distance-right:0" id="docshape11" filled="true" fillcolor="#ececec" stroked="false">
                <v:fill type="solid"/>
                <w10:wrap type="topAndBottom"/>
              </v:rect>
            </w:pict>
          </mc:Fallback>
        </mc:AlternateContent>
      </w:r>
    </w:p>
    <w:p>
      <w:pPr>
        <w:spacing w:line="240" w:lineRule="auto" w:before="0"/>
        <w:rPr>
          <w:i/>
          <w:sz w:val="20"/>
        </w:rPr>
      </w:pPr>
    </w:p>
    <w:p>
      <w:pPr>
        <w:spacing w:line="240" w:lineRule="auto" w:before="87"/>
        <w:rPr>
          <w:i/>
          <w:sz w:val="20"/>
        </w:rPr>
      </w:pPr>
      <w:r>
        <w:rPr>
          <w:i/>
          <w:sz w:val="20"/>
        </w:rPr>
        <mc:AlternateContent>
          <mc:Choice Requires="wps">
            <w:drawing>
              <wp:anchor distT="0" distB="0" distL="0" distR="0" allowOverlap="1" layoutInCell="1" locked="0" behindDoc="1" simplePos="0" relativeHeight="487591936">
                <wp:simplePos x="0" y="0"/>
                <wp:positionH relativeFrom="page">
                  <wp:posOffset>2632201</wp:posOffset>
                </wp:positionH>
                <wp:positionV relativeFrom="paragraph">
                  <wp:posOffset>216522</wp:posOffset>
                </wp:positionV>
                <wp:extent cx="2355215" cy="36576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2355215" cy="365760"/>
                        </a:xfrm>
                        <a:custGeom>
                          <a:avLst/>
                          <a:gdLst/>
                          <a:ahLst/>
                          <a:cxnLst/>
                          <a:rect l="l" t="t" r="r" b="b"/>
                          <a:pathLst>
                            <a:path w="2355215" h="365760">
                              <a:moveTo>
                                <a:pt x="2355215" y="0"/>
                              </a:moveTo>
                              <a:lnTo>
                                <a:pt x="0" y="0"/>
                              </a:lnTo>
                              <a:lnTo>
                                <a:pt x="0" y="365760"/>
                              </a:lnTo>
                              <a:lnTo>
                                <a:pt x="2355215" y="365760"/>
                              </a:lnTo>
                              <a:lnTo>
                                <a:pt x="2355215" y="0"/>
                              </a:lnTo>
                              <a:close/>
                            </a:path>
                          </a:pathLst>
                        </a:custGeom>
                        <a:solidFill>
                          <a:srgbClr val="ECECEC"/>
                        </a:solidFill>
                      </wps:spPr>
                      <wps:bodyPr wrap="square" lIns="0" tIns="0" rIns="0" bIns="0" rtlCol="0">
                        <a:prstTxWarp prst="textNoShape">
                          <a:avLst/>
                        </a:prstTxWarp>
                        <a:noAutofit/>
                      </wps:bodyPr>
                    </wps:wsp>
                  </a:graphicData>
                </a:graphic>
              </wp:anchor>
            </w:drawing>
          </mc:Choice>
          <mc:Fallback>
            <w:pict>
              <v:rect style="position:absolute;margin-left:207.259995pt;margin-top:17.049023pt;width:185.45pt;height:28.8pt;mso-position-horizontal-relative:page;mso-position-vertical-relative:paragraph;z-index:-15724544;mso-wrap-distance-left:0;mso-wrap-distance-right:0" id="docshape12" filled="true" fillcolor="#ececec" stroked="false">
                <v:fill type="solid"/>
                <w10:wrap type="topAndBottom"/>
              </v:rect>
            </w:pict>
          </mc:Fallback>
        </mc:AlternateContent>
      </w:r>
    </w:p>
    <w:sectPr>
      <w:pgSz w:w="11910" w:h="16840"/>
      <w:pgMar w:header="323" w:footer="0" w:top="520" w:bottom="280" w:left="283"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7257600">
              <wp:simplePos x="0" y="0"/>
              <wp:positionH relativeFrom="page">
                <wp:posOffset>3735451</wp:posOffset>
              </wp:positionH>
              <wp:positionV relativeFrom="page">
                <wp:posOffset>204850</wp:posOffset>
              </wp:positionV>
              <wp:extent cx="141605" cy="1397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41605" cy="139700"/>
                      </a:xfrm>
                      <a:prstGeom prst="rect">
                        <a:avLst/>
                      </a:prstGeom>
                    </wps:spPr>
                    <wps:txbx>
                      <w:txbxContent>
                        <w:p>
                          <w:pPr>
                            <w:spacing w:line="203" w:lineRule="exact" w:before="0"/>
                            <w:ind w:left="2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4.130005pt;margin-top:16.129988pt;width:11.15pt;height:11pt;mso-position-horizontal-relative:page;mso-position-vertical-relative:page;z-index:-16058880" type="#_x0000_t202" id="docshape1" filled="false" stroked="false">
              <v:textbox inset="0,0,0,0">
                <w:txbxContent>
                  <w:p>
                    <w:pPr>
                      <w:spacing w:line="203" w:lineRule="exact" w:before="0"/>
                      <w:ind w:left="2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b/>
      <w:bCs/>
      <w:sz w:val="25"/>
      <w:szCs w:val="25"/>
      <w:lang w:val="vi" w:eastAsia="en-US" w:bidi="ar-SA"/>
    </w:rPr>
  </w:style>
  <w:style w:styleId="Title" w:type="paragraph">
    <w:name w:val="Title"/>
    <w:basedOn w:val="Normal"/>
    <w:uiPriority w:val="1"/>
    <w:qFormat/>
    <w:pPr>
      <w:spacing w:before="1"/>
      <w:jc w:val="right"/>
    </w:pPr>
    <w:rPr>
      <w:rFonts w:ascii="Times New Roman" w:hAnsi="Times New Roman" w:eastAsia="Times New Roman" w:cs="Times New Roman"/>
      <w:b/>
      <w:bCs/>
      <w:sz w:val="29"/>
      <w:szCs w:val="29"/>
      <w:lang w:val="vi" w:eastAsia="en-US" w:bidi="ar-SA"/>
    </w:rPr>
  </w:style>
  <w:style w:styleId="ListParagraph" w:type="paragraph">
    <w:name w:val="List Paragraph"/>
    <w:basedOn w:val="Normal"/>
    <w:uiPriority w:val="1"/>
    <w:qFormat/>
    <w:pPr/>
    <w:rPr>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erms:created xsi:type="dcterms:W3CDTF">2026-06-28T07:57:19Z</dcterms:created>
  <dcterms:modified xsi:type="dcterms:W3CDTF">2026-06-28T07:57:19Z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2026-05-18T00:00:00Z</vt:filetime>
  </property>
  <property fmtid="{D5CDD505-2E9C-101B-9397-08002B2CF9AE}" pid="4" name="Creator">
    <vt:lpwstr>Microsoft® Excel® 2016</vt:lpwstr>
  </property>
  <property fmtid="{D5CDD505-2E9C-101B-9397-08002B2CF9AE}" pid="5" name="LastSaved">
    <vt:filetime>2026-06-28T00:00:00Z</vt:filetime>
  </property>
  <property fmtid="{D5CDD505-2E9C-101B-9397-08002B2CF9AE}" pid="6" name="Producer">
    <vt:lpwstr>Microsoft® Excel® 2016; modified using iTextSharp™ 5.5.9 ©2000-2016 iText Group NV (AGPL-version); modified using openPdf® Core 7.2.3 (AGPL version) ©2000-2020 openPdf</vt:lpwstr>
  </property>
</Properties>
</file>