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640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954"/>
      </w:tblGrid>
      <w:tr w:rsidR="00C35DA9" w:rsidTr="00FA453E">
        <w:tc>
          <w:tcPr>
            <w:tcW w:w="3686" w:type="dxa"/>
          </w:tcPr>
          <w:p w:rsidR="00C35DA9" w:rsidRPr="00447115" w:rsidRDefault="00C35DA9" w:rsidP="008D3EB8">
            <w:pPr>
              <w:widowControl w:val="0"/>
              <w:jc w:val="center"/>
              <w:rPr>
                <w:b/>
                <w:sz w:val="26"/>
                <w:szCs w:val="26"/>
              </w:rPr>
            </w:pPr>
            <w:r w:rsidRPr="00447115">
              <w:rPr>
                <w:b/>
                <w:sz w:val="26"/>
                <w:szCs w:val="26"/>
              </w:rPr>
              <w:t>ỦY BAN NHÂN DÂN</w:t>
            </w:r>
          </w:p>
          <w:p w:rsidR="00C35DA9" w:rsidRPr="00447115" w:rsidRDefault="00C35DA9" w:rsidP="008D3EB8">
            <w:pPr>
              <w:widowControl w:val="0"/>
              <w:jc w:val="center"/>
              <w:rPr>
                <w:b/>
                <w:sz w:val="26"/>
                <w:szCs w:val="26"/>
              </w:rPr>
            </w:pPr>
            <w:r w:rsidRPr="00447115">
              <w:rPr>
                <w:b/>
                <w:sz w:val="26"/>
                <w:szCs w:val="26"/>
              </w:rPr>
              <w:t>THÀNH PHỐ HỒ CHÍ MINH</w:t>
            </w:r>
          </w:p>
          <w:p w:rsidR="00C35DA9" w:rsidRPr="00447115" w:rsidRDefault="00C35DA9" w:rsidP="008D3EB8">
            <w:pPr>
              <w:widowControl w:val="0"/>
              <w:jc w:val="center"/>
              <w:rPr>
                <w:sz w:val="26"/>
                <w:szCs w:val="26"/>
              </w:rPr>
            </w:pPr>
            <w:r w:rsidRPr="00447115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538216</wp:posOffset>
                      </wp:positionH>
                      <wp:positionV relativeFrom="paragraph">
                        <wp:posOffset>27940</wp:posOffset>
                      </wp:positionV>
                      <wp:extent cx="1112807" cy="0"/>
                      <wp:effectExtent l="0" t="0" r="3048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1280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4E9D27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4pt,2.2pt" to="130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:rsidR="00C35DA9" w:rsidRPr="00447115" w:rsidRDefault="00C35DA9" w:rsidP="0080306E">
            <w:pPr>
              <w:widowControl w:val="0"/>
              <w:jc w:val="center"/>
              <w:rPr>
                <w:sz w:val="26"/>
                <w:szCs w:val="26"/>
              </w:rPr>
            </w:pPr>
            <w:r w:rsidRPr="00447115">
              <w:rPr>
                <w:sz w:val="26"/>
                <w:szCs w:val="26"/>
              </w:rPr>
              <w:t xml:space="preserve">Số: </w:t>
            </w:r>
            <w:r w:rsidR="000543FE">
              <w:rPr>
                <w:sz w:val="26"/>
                <w:szCs w:val="26"/>
              </w:rPr>
              <w:t>1</w:t>
            </w:r>
            <w:r w:rsidR="00FB66A6">
              <w:rPr>
                <w:sz w:val="26"/>
                <w:szCs w:val="26"/>
              </w:rPr>
              <w:t>6</w:t>
            </w:r>
            <w:r w:rsidRPr="00447115">
              <w:rPr>
                <w:sz w:val="26"/>
                <w:szCs w:val="26"/>
              </w:rPr>
              <w:t>/2025/QĐ-UBND</w:t>
            </w:r>
          </w:p>
        </w:tc>
        <w:tc>
          <w:tcPr>
            <w:tcW w:w="5954" w:type="dxa"/>
          </w:tcPr>
          <w:p w:rsidR="00C35DA9" w:rsidRPr="00447115" w:rsidRDefault="00C35DA9" w:rsidP="008D3EB8">
            <w:pPr>
              <w:widowControl w:val="0"/>
              <w:jc w:val="center"/>
              <w:rPr>
                <w:b/>
                <w:sz w:val="26"/>
                <w:szCs w:val="26"/>
              </w:rPr>
            </w:pPr>
            <w:r w:rsidRPr="00447115">
              <w:rPr>
                <w:b/>
                <w:sz w:val="26"/>
                <w:szCs w:val="26"/>
              </w:rPr>
              <w:t>CỘNG HÒA XÃ HỘI CHỦ NGHĨA VIỆT NAM</w:t>
            </w:r>
          </w:p>
          <w:p w:rsidR="00C35DA9" w:rsidRPr="00447115" w:rsidRDefault="00C35DA9" w:rsidP="008D3EB8">
            <w:pPr>
              <w:widowControl w:val="0"/>
              <w:jc w:val="center"/>
              <w:rPr>
                <w:b/>
                <w:szCs w:val="26"/>
              </w:rPr>
            </w:pPr>
            <w:r w:rsidRPr="00447115">
              <w:rPr>
                <w:b/>
                <w:szCs w:val="26"/>
              </w:rPr>
              <w:t>Độc lập - Tự do - Hạnh phúc</w:t>
            </w:r>
          </w:p>
          <w:p w:rsidR="00C35DA9" w:rsidRPr="00447115" w:rsidRDefault="00C35DA9" w:rsidP="008D3EB8">
            <w:pPr>
              <w:widowControl w:val="0"/>
              <w:jc w:val="center"/>
              <w:rPr>
                <w:sz w:val="26"/>
                <w:szCs w:val="26"/>
              </w:rPr>
            </w:pPr>
            <w:r w:rsidRPr="00447115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725170</wp:posOffset>
                      </wp:positionH>
                      <wp:positionV relativeFrom="paragraph">
                        <wp:posOffset>11430</wp:posOffset>
                      </wp:positionV>
                      <wp:extent cx="2169994" cy="0"/>
                      <wp:effectExtent l="0" t="0" r="2095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6999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B3725B7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.1pt,.9pt" to="227.9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:rsidR="00C35DA9" w:rsidRPr="00447115" w:rsidRDefault="00C35DA9" w:rsidP="0085067C">
            <w:pPr>
              <w:widowControl w:val="0"/>
              <w:jc w:val="center"/>
              <w:rPr>
                <w:i/>
                <w:sz w:val="26"/>
                <w:szCs w:val="26"/>
              </w:rPr>
            </w:pPr>
            <w:r w:rsidRPr="00447115">
              <w:rPr>
                <w:i/>
                <w:sz w:val="26"/>
                <w:szCs w:val="26"/>
              </w:rPr>
              <w:t xml:space="preserve">Thành phố Hồ Chí Minh, ngày </w:t>
            </w:r>
            <w:r w:rsidR="00FB66A6">
              <w:rPr>
                <w:i/>
                <w:sz w:val="26"/>
                <w:szCs w:val="26"/>
              </w:rPr>
              <w:t>05</w:t>
            </w:r>
            <w:r w:rsidR="00FA453E">
              <w:rPr>
                <w:i/>
                <w:sz w:val="26"/>
                <w:szCs w:val="26"/>
              </w:rPr>
              <w:t xml:space="preserve"> </w:t>
            </w:r>
            <w:r w:rsidRPr="00447115">
              <w:rPr>
                <w:i/>
                <w:sz w:val="26"/>
                <w:szCs w:val="26"/>
              </w:rPr>
              <w:t>tháng</w:t>
            </w:r>
            <w:r w:rsidR="00FA453E">
              <w:rPr>
                <w:i/>
                <w:sz w:val="26"/>
                <w:szCs w:val="26"/>
              </w:rPr>
              <w:t xml:space="preserve"> 0</w:t>
            </w:r>
            <w:r w:rsidR="0085067C">
              <w:rPr>
                <w:i/>
                <w:sz w:val="26"/>
                <w:szCs w:val="26"/>
              </w:rPr>
              <w:t>2</w:t>
            </w:r>
            <w:r w:rsidRPr="00447115">
              <w:rPr>
                <w:i/>
                <w:sz w:val="26"/>
                <w:szCs w:val="26"/>
              </w:rPr>
              <w:t xml:space="preserve"> năm 2025</w:t>
            </w:r>
          </w:p>
        </w:tc>
      </w:tr>
    </w:tbl>
    <w:p w:rsidR="00C35DA9" w:rsidRDefault="00C35DA9" w:rsidP="008D3EB8">
      <w:pPr>
        <w:widowControl w:val="0"/>
      </w:pPr>
    </w:p>
    <w:p w:rsidR="00C35DA9" w:rsidRPr="0049447D" w:rsidRDefault="00C35DA9" w:rsidP="008D3EB8">
      <w:pPr>
        <w:widowControl w:val="0"/>
        <w:spacing w:after="0" w:line="240" w:lineRule="auto"/>
        <w:jc w:val="center"/>
        <w:rPr>
          <w:b/>
        </w:rPr>
      </w:pPr>
      <w:r w:rsidRPr="0049447D">
        <w:rPr>
          <w:b/>
        </w:rPr>
        <w:t>QUYẾT ĐỊNH</w:t>
      </w:r>
    </w:p>
    <w:p w:rsidR="00FB66A6" w:rsidRDefault="00FB66A6" w:rsidP="00FB66A6">
      <w:pPr>
        <w:widowControl w:val="0"/>
        <w:spacing w:after="0" w:line="240" w:lineRule="auto"/>
        <w:jc w:val="center"/>
        <w:rPr>
          <w:b/>
        </w:rPr>
      </w:pPr>
      <w:r w:rsidRPr="00FB66A6">
        <w:rPr>
          <w:b/>
        </w:rPr>
        <w:t>Ban hành Quy chế phối hợp trong quản lý nhà nước</w:t>
      </w:r>
    </w:p>
    <w:p w:rsidR="00FB66A6" w:rsidRDefault="00FB66A6" w:rsidP="00FB66A6">
      <w:pPr>
        <w:widowControl w:val="0"/>
        <w:spacing w:after="0" w:line="240" w:lineRule="auto"/>
        <w:jc w:val="center"/>
        <w:rPr>
          <w:b/>
        </w:rPr>
      </w:pPr>
      <w:r w:rsidRPr="00FB66A6">
        <w:rPr>
          <w:b/>
        </w:rPr>
        <w:t>về giám định tư pháp trên địa bàn Thành phố Hồ Chí Minh</w:t>
      </w:r>
    </w:p>
    <w:p w:rsidR="0049447D" w:rsidRPr="002C2AF8" w:rsidRDefault="0049447D" w:rsidP="00FB66A6">
      <w:pPr>
        <w:widowControl w:val="0"/>
        <w:spacing w:after="0" w:line="240" w:lineRule="auto"/>
        <w:jc w:val="center"/>
        <w:rPr>
          <w:b/>
        </w:rPr>
      </w:pPr>
      <w:r w:rsidRPr="002C2AF8">
        <w:rPr>
          <w:b/>
        </w:rPr>
        <w:t>________</w:t>
      </w:r>
      <w:r w:rsidR="00A131F7" w:rsidRPr="002C2AF8">
        <w:rPr>
          <w:b/>
        </w:rPr>
        <w:t>_____</w:t>
      </w:r>
      <w:r w:rsidRPr="002C2AF8">
        <w:rPr>
          <w:b/>
        </w:rPr>
        <w:t>____</w:t>
      </w:r>
    </w:p>
    <w:p w:rsidR="0049447D" w:rsidRDefault="0049447D" w:rsidP="008D3EB8">
      <w:pPr>
        <w:widowControl w:val="0"/>
        <w:spacing w:after="0" w:line="240" w:lineRule="auto"/>
        <w:jc w:val="center"/>
        <w:rPr>
          <w:b/>
        </w:rPr>
      </w:pPr>
    </w:p>
    <w:p w:rsidR="0049447D" w:rsidRDefault="00C35DA9" w:rsidP="008D3EB8">
      <w:pPr>
        <w:widowControl w:val="0"/>
        <w:spacing w:after="0" w:line="240" w:lineRule="auto"/>
        <w:jc w:val="center"/>
        <w:rPr>
          <w:b/>
        </w:rPr>
      </w:pPr>
      <w:r w:rsidRPr="0049447D">
        <w:rPr>
          <w:b/>
        </w:rPr>
        <w:t>ỦY BAN NHÂN DÂN THÀNH PHỐ HỒ CHÍ MINH</w:t>
      </w:r>
    </w:p>
    <w:p w:rsidR="0080306E" w:rsidRDefault="0080306E" w:rsidP="008D3EB8">
      <w:pPr>
        <w:widowControl w:val="0"/>
        <w:spacing w:after="0" w:line="240" w:lineRule="auto"/>
        <w:jc w:val="center"/>
        <w:rPr>
          <w:b/>
        </w:rPr>
      </w:pPr>
    </w:p>
    <w:p w:rsidR="00AF7C79" w:rsidRPr="00AF7C79" w:rsidRDefault="00AF7C79" w:rsidP="00AF7C79">
      <w:pPr>
        <w:widowControl w:val="0"/>
        <w:spacing w:before="120" w:after="120" w:line="240" w:lineRule="auto"/>
        <w:ind w:firstLine="567"/>
        <w:jc w:val="both"/>
        <w:rPr>
          <w:rFonts w:cs="Times New Roman"/>
          <w:i/>
        </w:rPr>
      </w:pPr>
      <w:r w:rsidRPr="00AF7C79">
        <w:rPr>
          <w:rFonts w:cs="Times New Roman"/>
          <w:i/>
        </w:rPr>
        <w:t>Căn cứ Luật Tổ chức chính quyền địa phương ngày 19 tháng 6 năm 2015;</w:t>
      </w:r>
      <w:r w:rsidR="00875963">
        <w:rPr>
          <w:rFonts w:cs="Times New Roman"/>
          <w:i/>
        </w:rPr>
        <w:t xml:space="preserve"> </w:t>
      </w:r>
      <w:r w:rsidRPr="00AF7C79">
        <w:rPr>
          <w:rFonts w:cs="Times New Roman"/>
          <w:i/>
        </w:rPr>
        <w:t>Luật sửa đổi, bổ sung một số điều của Luật Tổ chức Chính phủ và Luật Tổ chức</w:t>
      </w:r>
      <w:r w:rsidR="00875963">
        <w:rPr>
          <w:rFonts w:cs="Times New Roman"/>
          <w:i/>
        </w:rPr>
        <w:t xml:space="preserve"> </w:t>
      </w:r>
      <w:r w:rsidRPr="00AF7C79">
        <w:rPr>
          <w:rFonts w:cs="Times New Roman"/>
          <w:i/>
        </w:rPr>
        <w:t>chính quyền địa phương ngày 22 tháng 11 năm 2019;</w:t>
      </w:r>
    </w:p>
    <w:p w:rsidR="00AF7C79" w:rsidRPr="00AF7C79" w:rsidRDefault="00AF7C79" w:rsidP="00AF7C79">
      <w:pPr>
        <w:widowControl w:val="0"/>
        <w:spacing w:before="120" w:after="120" w:line="240" w:lineRule="auto"/>
        <w:ind w:firstLine="567"/>
        <w:jc w:val="both"/>
        <w:rPr>
          <w:rFonts w:cs="Times New Roman"/>
          <w:i/>
        </w:rPr>
      </w:pPr>
      <w:r w:rsidRPr="009D43BE">
        <w:rPr>
          <w:rFonts w:ascii="Times New Roman Italic" w:hAnsi="Times New Roman Italic" w:cs="Times New Roman"/>
          <w:i/>
          <w:spacing w:val="8"/>
        </w:rPr>
        <w:t>Căn cứ Luật Ban hành văn bản quy phạm pháp luật ngày 22 tháng 6</w:t>
      </w:r>
      <w:r w:rsidR="00875963" w:rsidRPr="009D43BE">
        <w:rPr>
          <w:rFonts w:ascii="Times New Roman Italic" w:hAnsi="Times New Roman Italic" w:cs="Times New Roman"/>
          <w:i/>
          <w:spacing w:val="8"/>
        </w:rPr>
        <w:t xml:space="preserve"> </w:t>
      </w:r>
      <w:r w:rsidRPr="009D43BE">
        <w:rPr>
          <w:rFonts w:ascii="Times New Roman Italic" w:hAnsi="Times New Roman Italic" w:cs="Times New Roman"/>
          <w:i/>
          <w:spacing w:val="8"/>
        </w:rPr>
        <w:t>năm 2015; Luật sửa đổi, bổ sung một số điều của Luật Ban hành văn bản</w:t>
      </w:r>
      <w:r w:rsidR="00875963">
        <w:rPr>
          <w:rFonts w:cs="Times New Roman"/>
          <w:i/>
        </w:rPr>
        <w:t xml:space="preserve"> </w:t>
      </w:r>
      <w:r w:rsidRPr="00AF7C79">
        <w:rPr>
          <w:rFonts w:cs="Times New Roman"/>
          <w:i/>
        </w:rPr>
        <w:t>quy phạm pháp luật ngày 18 tháng 6 năm 2020;</w:t>
      </w:r>
    </w:p>
    <w:p w:rsidR="00875963" w:rsidRDefault="00AF7C79" w:rsidP="00AF7C79">
      <w:pPr>
        <w:widowControl w:val="0"/>
        <w:spacing w:before="120" w:after="120" w:line="240" w:lineRule="auto"/>
        <w:ind w:firstLine="567"/>
        <w:jc w:val="both"/>
        <w:rPr>
          <w:rFonts w:cs="Times New Roman"/>
          <w:i/>
        </w:rPr>
      </w:pPr>
      <w:r w:rsidRPr="00AF7C79">
        <w:rPr>
          <w:rFonts w:cs="Times New Roman"/>
          <w:i/>
        </w:rPr>
        <w:t>Căn cứ Luật Giám định tư pháp ngày 20 tháng 6 năm 2012; Luật sửa đổi,</w:t>
      </w:r>
      <w:r w:rsidR="00875963">
        <w:rPr>
          <w:rFonts w:cs="Times New Roman"/>
          <w:i/>
        </w:rPr>
        <w:t xml:space="preserve"> </w:t>
      </w:r>
      <w:r w:rsidRPr="00AF7C79">
        <w:rPr>
          <w:rFonts w:cs="Times New Roman"/>
          <w:i/>
        </w:rPr>
        <w:t>bổ sung một số điều của Luật Giám định tư pháp ngày 10 tháng 6 năm 2020;</w:t>
      </w:r>
    </w:p>
    <w:p w:rsidR="00AF7C79" w:rsidRPr="00AF7C79" w:rsidRDefault="00AF7C79" w:rsidP="00AF7C79">
      <w:pPr>
        <w:widowControl w:val="0"/>
        <w:spacing w:before="120" w:after="120" w:line="240" w:lineRule="auto"/>
        <w:ind w:firstLine="567"/>
        <w:jc w:val="both"/>
        <w:rPr>
          <w:rFonts w:cs="Times New Roman"/>
          <w:i/>
        </w:rPr>
      </w:pPr>
      <w:r w:rsidRPr="00AF7C79">
        <w:rPr>
          <w:rFonts w:cs="Times New Roman"/>
          <w:i/>
        </w:rPr>
        <w:t>Căn cứ Nghị định số 34/2016/NĐ-CP ngày 14 tháng 5 năm 2016 của</w:t>
      </w:r>
      <w:r w:rsidR="00875963">
        <w:rPr>
          <w:rFonts w:cs="Times New Roman"/>
          <w:i/>
        </w:rPr>
        <w:t xml:space="preserve"> </w:t>
      </w:r>
      <w:r w:rsidRPr="00AF7C79">
        <w:rPr>
          <w:rFonts w:cs="Times New Roman"/>
          <w:i/>
        </w:rPr>
        <w:t>Chính phủ quy định chi tiết một số điều và biện pháp thi hành Luật Ban hành</w:t>
      </w:r>
      <w:r w:rsidR="00875963">
        <w:rPr>
          <w:rFonts w:cs="Times New Roman"/>
          <w:i/>
        </w:rPr>
        <w:t xml:space="preserve"> </w:t>
      </w:r>
      <w:r w:rsidRPr="00AF7C79">
        <w:rPr>
          <w:rFonts w:cs="Times New Roman"/>
          <w:i/>
        </w:rPr>
        <w:t>văn bản quy phạm pháp luật; Nghị định số 154/2020/NĐ-CP ngày 31 tháng 12</w:t>
      </w:r>
      <w:r w:rsidR="00875963">
        <w:rPr>
          <w:rFonts w:cs="Times New Roman"/>
          <w:i/>
        </w:rPr>
        <w:t xml:space="preserve"> </w:t>
      </w:r>
      <w:r w:rsidRPr="00AF7C79">
        <w:rPr>
          <w:rFonts w:cs="Times New Roman"/>
          <w:i/>
        </w:rPr>
        <w:t>năm 2020 sửa đổi, bổ sung một số điều của Nghị định số 34/2016/NĐ-CP ngày</w:t>
      </w:r>
      <w:r w:rsidR="00875963">
        <w:rPr>
          <w:rFonts w:cs="Times New Roman"/>
          <w:i/>
        </w:rPr>
        <w:t xml:space="preserve"> </w:t>
      </w:r>
      <w:r w:rsidRPr="00AF7C79">
        <w:rPr>
          <w:rFonts w:cs="Times New Roman"/>
          <w:i/>
        </w:rPr>
        <w:t>14 tháng 5 năm 2016 của Chính phủ quy định chi tiết một số điều và biện pháp</w:t>
      </w:r>
      <w:r w:rsidR="00875963">
        <w:rPr>
          <w:rFonts w:cs="Times New Roman"/>
          <w:i/>
        </w:rPr>
        <w:t xml:space="preserve"> </w:t>
      </w:r>
      <w:r w:rsidRPr="00AF7C79">
        <w:rPr>
          <w:rFonts w:cs="Times New Roman"/>
          <w:i/>
        </w:rPr>
        <w:t>thi hành Luật Ban hành văn bản quy phạm pháp luật;</w:t>
      </w:r>
    </w:p>
    <w:p w:rsidR="00AF7C79" w:rsidRPr="00AF7C79" w:rsidRDefault="00AF7C79" w:rsidP="00AF7C79">
      <w:pPr>
        <w:widowControl w:val="0"/>
        <w:spacing w:before="120" w:after="120" w:line="240" w:lineRule="auto"/>
        <w:ind w:firstLine="567"/>
        <w:jc w:val="both"/>
        <w:rPr>
          <w:rFonts w:cs="Times New Roman"/>
          <w:i/>
        </w:rPr>
      </w:pPr>
      <w:r w:rsidRPr="00AF7C79">
        <w:rPr>
          <w:rFonts w:cs="Times New Roman"/>
          <w:i/>
        </w:rPr>
        <w:t>Căn cứ Nghị định số 59/2024/NĐ-CP ngày 25 tháng 5 năm 2024 sửa đổi,</w:t>
      </w:r>
      <w:r w:rsidR="00875963">
        <w:rPr>
          <w:rFonts w:cs="Times New Roman"/>
          <w:i/>
        </w:rPr>
        <w:t xml:space="preserve"> </w:t>
      </w:r>
      <w:r w:rsidRPr="00AF7C79">
        <w:rPr>
          <w:rFonts w:cs="Times New Roman"/>
          <w:i/>
        </w:rPr>
        <w:t>bổ sung một số điều của Nghị định số 34/2016/NĐ-CP ngày 14 tháng 5 năm</w:t>
      </w:r>
      <w:r w:rsidR="00875963">
        <w:rPr>
          <w:rFonts w:cs="Times New Roman"/>
          <w:i/>
        </w:rPr>
        <w:t xml:space="preserve"> </w:t>
      </w:r>
      <w:r w:rsidRPr="00AF7C79">
        <w:rPr>
          <w:rFonts w:cs="Times New Roman"/>
          <w:i/>
        </w:rPr>
        <w:t>2016 của Chính phủ quy định chi tiết một số điều và biện pháp thi hành Luật</w:t>
      </w:r>
      <w:r w:rsidR="00875963">
        <w:rPr>
          <w:rFonts w:cs="Times New Roman"/>
          <w:i/>
        </w:rPr>
        <w:t xml:space="preserve"> </w:t>
      </w:r>
      <w:r w:rsidRPr="00AF7C79">
        <w:rPr>
          <w:rFonts w:cs="Times New Roman"/>
          <w:i/>
        </w:rPr>
        <w:t>Ban hành văn bản quy phạm pháp luật đã được sửa đổi, bổ sung một số điều</w:t>
      </w:r>
      <w:r w:rsidR="00875963">
        <w:rPr>
          <w:rFonts w:cs="Times New Roman"/>
          <w:i/>
        </w:rPr>
        <w:t xml:space="preserve"> </w:t>
      </w:r>
      <w:r w:rsidRPr="00AF7C79">
        <w:rPr>
          <w:rFonts w:cs="Times New Roman"/>
          <w:i/>
        </w:rPr>
        <w:t>theo Nghị định số 154/2020/NĐ-CP ngày 31 tháng 12 năm 2020 của Chính phủ;</w:t>
      </w:r>
    </w:p>
    <w:p w:rsidR="00AF7C79" w:rsidRPr="00AF7C79" w:rsidRDefault="00AF7C79" w:rsidP="00AF7C79">
      <w:pPr>
        <w:widowControl w:val="0"/>
        <w:spacing w:before="120" w:after="120" w:line="240" w:lineRule="auto"/>
        <w:ind w:firstLine="567"/>
        <w:jc w:val="both"/>
        <w:rPr>
          <w:rFonts w:cs="Times New Roman"/>
          <w:i/>
        </w:rPr>
      </w:pPr>
      <w:r w:rsidRPr="00AF7C79">
        <w:rPr>
          <w:rFonts w:cs="Times New Roman"/>
          <w:i/>
        </w:rPr>
        <w:t>Căn cứ Nghị định số 85/2013/NĐ-CP ngày 29 tháng 7 năm 2013 của</w:t>
      </w:r>
      <w:r w:rsidR="00875963">
        <w:rPr>
          <w:rFonts w:cs="Times New Roman"/>
          <w:i/>
        </w:rPr>
        <w:t xml:space="preserve"> </w:t>
      </w:r>
      <w:r w:rsidRPr="00AF7C79">
        <w:rPr>
          <w:rFonts w:cs="Times New Roman"/>
          <w:i/>
        </w:rPr>
        <w:t>Chính phủ quy định chi tiêt và biện pháp thi hành Luật Giám định tư pháp;</w:t>
      </w:r>
      <w:r w:rsidR="00875963">
        <w:rPr>
          <w:rFonts w:cs="Times New Roman"/>
          <w:i/>
        </w:rPr>
        <w:t xml:space="preserve"> </w:t>
      </w:r>
      <w:r w:rsidRPr="00AF7C79">
        <w:rPr>
          <w:rFonts w:cs="Times New Roman"/>
          <w:i/>
        </w:rPr>
        <w:t>Nghị định số 157/2020/NĐ-CP ngày 31 tháng 12 năm 2020 của Chính phủ sửa đổi,</w:t>
      </w:r>
      <w:r w:rsidR="00875963">
        <w:rPr>
          <w:rFonts w:cs="Times New Roman"/>
          <w:i/>
        </w:rPr>
        <w:t xml:space="preserve"> </w:t>
      </w:r>
      <w:r w:rsidRPr="00AF7C79">
        <w:rPr>
          <w:rFonts w:cs="Times New Roman"/>
          <w:i/>
        </w:rPr>
        <w:t>bổ sung một số điều của Nghị định số 85/2013/NĐ-CP ngày 29 tháng 7 năm 2013</w:t>
      </w:r>
      <w:r w:rsidR="00875963">
        <w:rPr>
          <w:rFonts w:cs="Times New Roman"/>
          <w:i/>
        </w:rPr>
        <w:t xml:space="preserve"> </w:t>
      </w:r>
      <w:r w:rsidRPr="00AF7C79">
        <w:rPr>
          <w:rFonts w:cs="Times New Roman"/>
          <w:i/>
        </w:rPr>
        <w:t>của Chính phủ quy định chi tiết và biện pháp thi hành Luật Giám định tư pháp;</w:t>
      </w:r>
    </w:p>
    <w:p w:rsidR="00AF7C79" w:rsidRPr="00AF7C79" w:rsidRDefault="00AF7C79" w:rsidP="00AF7C79">
      <w:pPr>
        <w:widowControl w:val="0"/>
        <w:spacing w:before="120" w:after="120" w:line="240" w:lineRule="auto"/>
        <w:ind w:firstLine="567"/>
        <w:jc w:val="both"/>
        <w:rPr>
          <w:rFonts w:cs="Times New Roman"/>
          <w:i/>
        </w:rPr>
      </w:pPr>
      <w:r w:rsidRPr="00AF7C79">
        <w:rPr>
          <w:rFonts w:cs="Times New Roman"/>
          <w:i/>
        </w:rPr>
        <w:t>Căn cứ Thông tư số 11/2020/TT-BTP ngày 31 tháng 12 năm 2020 của</w:t>
      </w:r>
      <w:r w:rsidR="00875963">
        <w:rPr>
          <w:rFonts w:cs="Times New Roman"/>
          <w:i/>
        </w:rPr>
        <w:t xml:space="preserve"> </w:t>
      </w:r>
      <w:r w:rsidRPr="00AF7C79">
        <w:rPr>
          <w:rFonts w:cs="Times New Roman"/>
          <w:i/>
        </w:rPr>
        <w:t>Bộ trưởng Bộ Tư pháp ban hành quy định về mẫu thẻ, trình tự, thủ tục cấp mới,</w:t>
      </w:r>
      <w:r w:rsidR="00875963">
        <w:rPr>
          <w:rFonts w:cs="Times New Roman"/>
          <w:i/>
        </w:rPr>
        <w:t xml:space="preserve"> </w:t>
      </w:r>
      <w:r w:rsidRPr="00AF7C79">
        <w:rPr>
          <w:rFonts w:cs="Times New Roman"/>
          <w:i/>
        </w:rPr>
        <w:t>cấp lại thẻ giám định viên tư pháp;</w:t>
      </w:r>
    </w:p>
    <w:p w:rsidR="00875963" w:rsidRDefault="00AF7C79" w:rsidP="00AF7C79">
      <w:pPr>
        <w:widowControl w:val="0"/>
        <w:spacing w:before="120" w:after="120" w:line="240" w:lineRule="auto"/>
        <w:ind w:firstLine="567"/>
        <w:jc w:val="both"/>
        <w:rPr>
          <w:rFonts w:cs="Times New Roman"/>
          <w:i/>
        </w:rPr>
      </w:pPr>
      <w:r w:rsidRPr="00AF7C79">
        <w:rPr>
          <w:rFonts w:cs="Times New Roman"/>
          <w:i/>
        </w:rPr>
        <w:t>Theo đề nghị của Sở Tư pháp tại Tờ trình số 8490/TTr-STP-BTTP ngày 13</w:t>
      </w:r>
      <w:r w:rsidR="00875963">
        <w:rPr>
          <w:rFonts w:cs="Times New Roman"/>
          <w:i/>
        </w:rPr>
        <w:t xml:space="preserve"> </w:t>
      </w:r>
      <w:r w:rsidRPr="00AF7C79">
        <w:rPr>
          <w:rFonts w:cs="Times New Roman"/>
          <w:i/>
        </w:rPr>
        <w:t>tháng 12 năm 2024.</w:t>
      </w:r>
    </w:p>
    <w:p w:rsidR="00C35DA9" w:rsidRDefault="00C35DA9" w:rsidP="00567092">
      <w:pPr>
        <w:widowControl w:val="0"/>
        <w:spacing w:before="120" w:after="120" w:line="240" w:lineRule="auto"/>
        <w:jc w:val="center"/>
        <w:rPr>
          <w:b/>
        </w:rPr>
      </w:pPr>
      <w:bookmarkStart w:id="0" w:name="_GoBack"/>
      <w:bookmarkEnd w:id="0"/>
      <w:r w:rsidRPr="00D42FFA">
        <w:rPr>
          <w:b/>
        </w:rPr>
        <w:lastRenderedPageBreak/>
        <w:t>QUYẾT ĐỊNH:</w:t>
      </w:r>
    </w:p>
    <w:p w:rsidR="00FA6391" w:rsidRDefault="00FA6391" w:rsidP="00FA6391">
      <w:pPr>
        <w:widowControl w:val="0"/>
        <w:spacing w:before="120" w:after="120" w:line="240" w:lineRule="auto"/>
        <w:ind w:firstLine="567"/>
        <w:jc w:val="center"/>
        <w:rPr>
          <w:b/>
        </w:rPr>
      </w:pPr>
    </w:p>
    <w:p w:rsidR="00AF40D1" w:rsidRPr="00AF40D1" w:rsidRDefault="00AF40D1" w:rsidP="00AF40D1">
      <w:pPr>
        <w:widowControl w:val="0"/>
        <w:spacing w:before="120" w:after="120" w:line="288" w:lineRule="auto"/>
        <w:ind w:firstLine="567"/>
        <w:jc w:val="both"/>
        <w:rPr>
          <w:rFonts w:cs="Times New Roman"/>
          <w:b/>
          <w:szCs w:val="28"/>
        </w:rPr>
      </w:pPr>
      <w:r w:rsidRPr="00AF40D1">
        <w:rPr>
          <w:rFonts w:cs="Times New Roman"/>
          <w:b/>
          <w:szCs w:val="28"/>
        </w:rPr>
        <w:t>Điều 1. Ban hành Quy chế</w:t>
      </w:r>
    </w:p>
    <w:p w:rsidR="00AF40D1" w:rsidRPr="00AF40D1" w:rsidRDefault="00AF40D1" w:rsidP="00AF40D1">
      <w:pPr>
        <w:widowControl w:val="0"/>
        <w:spacing w:before="120" w:after="120" w:line="288" w:lineRule="auto"/>
        <w:ind w:firstLine="567"/>
        <w:jc w:val="both"/>
        <w:rPr>
          <w:rFonts w:cs="Times New Roman"/>
          <w:szCs w:val="28"/>
        </w:rPr>
      </w:pPr>
      <w:r w:rsidRPr="00AF40D1">
        <w:rPr>
          <w:rFonts w:cs="Times New Roman"/>
          <w:szCs w:val="28"/>
        </w:rPr>
        <w:t>Ban hành kèm theo Quyết định này Quy chế phối hợp trong quản lý nhà</w:t>
      </w:r>
      <w:r>
        <w:rPr>
          <w:rFonts w:cs="Times New Roman"/>
          <w:szCs w:val="28"/>
        </w:rPr>
        <w:t xml:space="preserve"> </w:t>
      </w:r>
      <w:r w:rsidRPr="00AF40D1">
        <w:rPr>
          <w:rFonts w:cs="Times New Roman"/>
          <w:szCs w:val="28"/>
        </w:rPr>
        <w:t>nước về giám định tư pháp trên địa bàn Thành phố Hồ Chí Minh.</w:t>
      </w:r>
    </w:p>
    <w:p w:rsidR="00AF40D1" w:rsidRPr="00AF40D1" w:rsidRDefault="00AF40D1" w:rsidP="00AF40D1">
      <w:pPr>
        <w:widowControl w:val="0"/>
        <w:spacing w:before="120" w:after="120" w:line="288" w:lineRule="auto"/>
        <w:ind w:firstLine="567"/>
        <w:jc w:val="both"/>
        <w:rPr>
          <w:rFonts w:cs="Times New Roman"/>
          <w:b/>
          <w:szCs w:val="28"/>
        </w:rPr>
      </w:pPr>
      <w:r w:rsidRPr="00AF40D1">
        <w:rPr>
          <w:rFonts w:cs="Times New Roman"/>
          <w:b/>
          <w:szCs w:val="28"/>
        </w:rPr>
        <w:t>Điều 2. Điều khoản thi hành</w:t>
      </w:r>
    </w:p>
    <w:p w:rsidR="00AF40D1" w:rsidRPr="00AF40D1" w:rsidRDefault="00AF40D1" w:rsidP="00AF40D1">
      <w:pPr>
        <w:widowControl w:val="0"/>
        <w:spacing w:before="120" w:after="120" w:line="288" w:lineRule="auto"/>
        <w:ind w:firstLine="567"/>
        <w:jc w:val="both"/>
        <w:rPr>
          <w:rFonts w:cs="Times New Roman"/>
          <w:szCs w:val="28"/>
        </w:rPr>
      </w:pPr>
      <w:r w:rsidRPr="00AF40D1">
        <w:rPr>
          <w:rFonts w:cs="Times New Roman"/>
          <w:szCs w:val="28"/>
        </w:rPr>
        <w:t>Quyết định này có hiệu lực thi hành kể từ ngày 15 tháng 02 năm 2025.</w:t>
      </w:r>
    </w:p>
    <w:p w:rsidR="00AF40D1" w:rsidRPr="00AF40D1" w:rsidRDefault="00AF40D1" w:rsidP="00AF40D1">
      <w:pPr>
        <w:widowControl w:val="0"/>
        <w:spacing w:before="120" w:after="120" w:line="288" w:lineRule="auto"/>
        <w:ind w:firstLine="567"/>
        <w:jc w:val="both"/>
        <w:rPr>
          <w:rFonts w:cs="Times New Roman"/>
          <w:b/>
          <w:szCs w:val="28"/>
        </w:rPr>
      </w:pPr>
      <w:r w:rsidRPr="00AF40D1">
        <w:rPr>
          <w:rFonts w:cs="Times New Roman"/>
          <w:b/>
          <w:szCs w:val="28"/>
        </w:rPr>
        <w:t>Điều 3. Tổ chức thực hiện</w:t>
      </w:r>
    </w:p>
    <w:p w:rsidR="000C3451" w:rsidRPr="00AF40D1" w:rsidRDefault="00AF40D1" w:rsidP="00AF40D1">
      <w:pPr>
        <w:widowControl w:val="0"/>
        <w:spacing w:before="120" w:after="120" w:line="288" w:lineRule="auto"/>
        <w:ind w:firstLine="567"/>
        <w:jc w:val="both"/>
        <w:rPr>
          <w:rFonts w:cs="Times New Roman"/>
          <w:szCs w:val="28"/>
        </w:rPr>
      </w:pPr>
      <w:r w:rsidRPr="00AF40D1">
        <w:rPr>
          <w:rFonts w:cs="Times New Roman"/>
          <w:szCs w:val="28"/>
        </w:rPr>
        <w:t>Chánh Văn phòng Ủy ban nhân dân Thành phố, Giám đốc Sở Tư pháp,</w:t>
      </w:r>
      <w:r>
        <w:rPr>
          <w:rFonts w:cs="Times New Roman"/>
          <w:szCs w:val="28"/>
        </w:rPr>
        <w:t xml:space="preserve"> </w:t>
      </w:r>
      <w:r w:rsidRPr="00AF40D1">
        <w:rPr>
          <w:rFonts w:cs="Times New Roman"/>
          <w:szCs w:val="28"/>
        </w:rPr>
        <w:t>Giám đốc Công an Thành phố, Giám đốc Sở Y tế, Giám đốc Sở Tài chính, Giám</w:t>
      </w:r>
      <w:r>
        <w:rPr>
          <w:rFonts w:cs="Times New Roman"/>
          <w:szCs w:val="28"/>
        </w:rPr>
        <w:t xml:space="preserve"> </w:t>
      </w:r>
      <w:r w:rsidRPr="00AF40D1">
        <w:rPr>
          <w:rFonts w:cs="Times New Roman"/>
          <w:szCs w:val="28"/>
        </w:rPr>
        <w:t>đốc Sở Nội vụ, Thủ trưởng các sở, ngành và các cơ quan, tổ chức, cá nhân có</w:t>
      </w:r>
      <w:r>
        <w:rPr>
          <w:rFonts w:cs="Times New Roman"/>
          <w:szCs w:val="28"/>
        </w:rPr>
        <w:t xml:space="preserve"> </w:t>
      </w:r>
      <w:r w:rsidRPr="00AF40D1">
        <w:rPr>
          <w:rFonts w:cs="Times New Roman"/>
          <w:szCs w:val="28"/>
        </w:rPr>
        <w:t>liên quan chịu trách nhiệm thi hành Quyết định này./.</w:t>
      </w:r>
      <w:r w:rsidRPr="00AF40D1">
        <w:rPr>
          <w:rFonts w:cs="Times New Roman"/>
          <w:szCs w:val="28"/>
        </w:rPr>
        <w:cr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4E12BF" w:rsidTr="00F50360">
        <w:tc>
          <w:tcPr>
            <w:tcW w:w="4531" w:type="dxa"/>
          </w:tcPr>
          <w:p w:rsidR="004E12BF" w:rsidRPr="004E12BF" w:rsidRDefault="004E12BF" w:rsidP="008D3EB8">
            <w:pPr>
              <w:widowControl w:val="0"/>
              <w:jc w:val="both"/>
              <w:rPr>
                <w:b/>
                <w:i/>
                <w:sz w:val="24"/>
              </w:rPr>
            </w:pPr>
            <w:r w:rsidRPr="004E12BF">
              <w:rPr>
                <w:b/>
                <w:i/>
                <w:sz w:val="24"/>
              </w:rPr>
              <w:t>Nơi nhận:</w:t>
            </w:r>
          </w:p>
          <w:p w:rsidR="00A42F90" w:rsidRPr="00A42F90" w:rsidRDefault="00A42F90" w:rsidP="00A42F90">
            <w:pPr>
              <w:widowControl w:val="0"/>
              <w:jc w:val="both"/>
              <w:rPr>
                <w:sz w:val="22"/>
              </w:rPr>
            </w:pPr>
            <w:r w:rsidRPr="00A42F90">
              <w:rPr>
                <w:sz w:val="22"/>
              </w:rPr>
              <w:t>- Như Điều 3;</w:t>
            </w:r>
          </w:p>
          <w:p w:rsidR="00A42F90" w:rsidRPr="00A42F90" w:rsidRDefault="00A42F90" w:rsidP="00A42F90">
            <w:pPr>
              <w:widowControl w:val="0"/>
              <w:jc w:val="both"/>
              <w:rPr>
                <w:sz w:val="22"/>
              </w:rPr>
            </w:pPr>
            <w:r w:rsidRPr="00A42F90">
              <w:rPr>
                <w:sz w:val="22"/>
              </w:rPr>
              <w:t>- Cục Kiểm tra VBQPPL - Bộ Tư pháp;</w:t>
            </w:r>
          </w:p>
          <w:p w:rsidR="00A42F90" w:rsidRPr="00A42F90" w:rsidRDefault="00A42F90" w:rsidP="00A42F90">
            <w:pPr>
              <w:widowControl w:val="0"/>
              <w:jc w:val="both"/>
              <w:rPr>
                <w:sz w:val="22"/>
              </w:rPr>
            </w:pPr>
            <w:r w:rsidRPr="00A42F90">
              <w:rPr>
                <w:sz w:val="22"/>
              </w:rPr>
              <w:t>- Thường trực Thành ủy;</w:t>
            </w:r>
          </w:p>
          <w:p w:rsidR="00A42F90" w:rsidRPr="00A42F90" w:rsidRDefault="00A42F90" w:rsidP="00A42F90">
            <w:pPr>
              <w:widowControl w:val="0"/>
              <w:jc w:val="both"/>
              <w:rPr>
                <w:sz w:val="22"/>
              </w:rPr>
            </w:pPr>
            <w:r w:rsidRPr="00A42F90">
              <w:rPr>
                <w:sz w:val="22"/>
              </w:rPr>
              <w:t>- Thường trực HĐND Thành phố;</w:t>
            </w:r>
          </w:p>
          <w:p w:rsidR="00A42F90" w:rsidRPr="00A42F90" w:rsidRDefault="00A42F90" w:rsidP="00A42F90">
            <w:pPr>
              <w:widowControl w:val="0"/>
              <w:jc w:val="both"/>
              <w:rPr>
                <w:sz w:val="22"/>
              </w:rPr>
            </w:pPr>
            <w:r w:rsidRPr="00A42F90">
              <w:rPr>
                <w:sz w:val="22"/>
              </w:rPr>
              <w:t>- TTUB: CT, các PCT;</w:t>
            </w:r>
          </w:p>
          <w:p w:rsidR="00A42F90" w:rsidRPr="00A42F90" w:rsidRDefault="00A42F90" w:rsidP="00A42F90">
            <w:pPr>
              <w:widowControl w:val="0"/>
              <w:jc w:val="both"/>
              <w:rPr>
                <w:sz w:val="22"/>
              </w:rPr>
            </w:pPr>
            <w:r w:rsidRPr="00A42F90">
              <w:rPr>
                <w:sz w:val="22"/>
              </w:rPr>
              <w:t>- Tòa án nhân dân Thành phố;</w:t>
            </w:r>
          </w:p>
          <w:p w:rsidR="00A42F90" w:rsidRPr="00A42F90" w:rsidRDefault="00A42F90" w:rsidP="00A42F90">
            <w:pPr>
              <w:widowControl w:val="0"/>
              <w:jc w:val="both"/>
              <w:rPr>
                <w:sz w:val="22"/>
              </w:rPr>
            </w:pPr>
            <w:r w:rsidRPr="00A42F90">
              <w:rPr>
                <w:sz w:val="22"/>
              </w:rPr>
              <w:t>- Viện kiểm sát nhân dân Thành phố;</w:t>
            </w:r>
          </w:p>
          <w:p w:rsidR="00A42F90" w:rsidRPr="00A42F90" w:rsidRDefault="00A42F90" w:rsidP="00A42F90">
            <w:pPr>
              <w:widowControl w:val="0"/>
              <w:jc w:val="both"/>
              <w:rPr>
                <w:sz w:val="22"/>
              </w:rPr>
            </w:pPr>
            <w:r w:rsidRPr="00A42F90">
              <w:rPr>
                <w:sz w:val="22"/>
              </w:rPr>
              <w:t>- Cục Thi hành án dân sự Thành phố;</w:t>
            </w:r>
          </w:p>
          <w:p w:rsidR="00A42F90" w:rsidRPr="00A42F90" w:rsidRDefault="00A42F90" w:rsidP="00A42F90">
            <w:pPr>
              <w:widowControl w:val="0"/>
              <w:jc w:val="both"/>
              <w:rPr>
                <w:sz w:val="22"/>
              </w:rPr>
            </w:pPr>
            <w:r w:rsidRPr="00A42F90">
              <w:rPr>
                <w:sz w:val="22"/>
              </w:rPr>
              <w:t>- Sở Tư pháp;</w:t>
            </w:r>
          </w:p>
          <w:p w:rsidR="00A42F90" w:rsidRPr="00A42F90" w:rsidRDefault="00A42F90" w:rsidP="00A42F90">
            <w:pPr>
              <w:widowControl w:val="0"/>
              <w:jc w:val="both"/>
              <w:rPr>
                <w:sz w:val="22"/>
              </w:rPr>
            </w:pPr>
            <w:r w:rsidRPr="00A42F90">
              <w:rPr>
                <w:sz w:val="22"/>
              </w:rPr>
              <w:t>- Trung tâm Pháp y Thành phố;</w:t>
            </w:r>
          </w:p>
          <w:p w:rsidR="00A42F90" w:rsidRPr="00A42F90" w:rsidRDefault="00A42F90" w:rsidP="00A42F90">
            <w:pPr>
              <w:widowControl w:val="0"/>
              <w:jc w:val="both"/>
              <w:rPr>
                <w:sz w:val="22"/>
              </w:rPr>
            </w:pPr>
            <w:r w:rsidRPr="00A42F90">
              <w:rPr>
                <w:sz w:val="22"/>
              </w:rPr>
              <w:t>- VPUB: các PCVP;</w:t>
            </w:r>
          </w:p>
          <w:p w:rsidR="00A42F90" w:rsidRPr="00A42F90" w:rsidRDefault="00A42F90" w:rsidP="00A42F90">
            <w:pPr>
              <w:widowControl w:val="0"/>
              <w:jc w:val="both"/>
              <w:rPr>
                <w:sz w:val="22"/>
              </w:rPr>
            </w:pPr>
            <w:r w:rsidRPr="00A42F90">
              <w:rPr>
                <w:sz w:val="22"/>
              </w:rPr>
              <w:t>- Trung tâm Công báo;</w:t>
            </w:r>
          </w:p>
          <w:p w:rsidR="00A42F90" w:rsidRPr="00A42F90" w:rsidRDefault="00A42F90" w:rsidP="00A42F90">
            <w:pPr>
              <w:widowControl w:val="0"/>
              <w:jc w:val="both"/>
              <w:rPr>
                <w:sz w:val="22"/>
              </w:rPr>
            </w:pPr>
            <w:r w:rsidRPr="00A42F90">
              <w:rPr>
                <w:sz w:val="22"/>
              </w:rPr>
              <w:t>- Cổng TTĐT Thành phố;</w:t>
            </w:r>
          </w:p>
          <w:p w:rsidR="00A42F90" w:rsidRPr="00A42F90" w:rsidRDefault="00A42F90" w:rsidP="00A42F90">
            <w:pPr>
              <w:widowControl w:val="0"/>
              <w:jc w:val="both"/>
              <w:rPr>
                <w:sz w:val="22"/>
              </w:rPr>
            </w:pPr>
            <w:r w:rsidRPr="00A42F90">
              <w:rPr>
                <w:sz w:val="22"/>
              </w:rPr>
              <w:t>- Các Phòng NCTH;</w:t>
            </w:r>
          </w:p>
          <w:p w:rsidR="004E12BF" w:rsidRPr="004E12BF" w:rsidRDefault="00A42F90" w:rsidP="00A42F90">
            <w:pPr>
              <w:widowControl w:val="0"/>
              <w:jc w:val="both"/>
            </w:pPr>
            <w:r w:rsidRPr="00A42F90">
              <w:rPr>
                <w:sz w:val="22"/>
              </w:rPr>
              <w:t>- Lưu: VT, (NCPC/Kh).</w:t>
            </w:r>
          </w:p>
        </w:tc>
        <w:tc>
          <w:tcPr>
            <w:tcW w:w="4531" w:type="dxa"/>
          </w:tcPr>
          <w:p w:rsidR="00CC0B80" w:rsidRPr="00CC0B80" w:rsidRDefault="00CC0B80" w:rsidP="00CC0B80">
            <w:pPr>
              <w:widowControl w:val="0"/>
              <w:jc w:val="center"/>
              <w:rPr>
                <w:b/>
              </w:rPr>
            </w:pPr>
            <w:r w:rsidRPr="00CC0B80">
              <w:rPr>
                <w:b/>
              </w:rPr>
              <w:t>TM. ỦY BAN NHÂN DÂN</w:t>
            </w:r>
          </w:p>
          <w:p w:rsidR="00CC0B80" w:rsidRPr="00CC0B80" w:rsidRDefault="00CC0B80" w:rsidP="00CC0B80">
            <w:pPr>
              <w:widowControl w:val="0"/>
              <w:jc w:val="center"/>
              <w:rPr>
                <w:b/>
              </w:rPr>
            </w:pPr>
            <w:r w:rsidRPr="00CC0B80">
              <w:rPr>
                <w:b/>
              </w:rPr>
              <w:t>KT. CHỦ TỊ</w:t>
            </w:r>
            <w:r w:rsidRPr="00CC0B80">
              <w:rPr>
                <w:b/>
              </w:rPr>
              <w:t>CH</w:t>
            </w:r>
          </w:p>
          <w:p w:rsidR="00CC0B80" w:rsidRPr="00CC0B80" w:rsidRDefault="00CC0B80" w:rsidP="00CC0B80">
            <w:pPr>
              <w:widowControl w:val="0"/>
              <w:jc w:val="center"/>
              <w:rPr>
                <w:b/>
              </w:rPr>
            </w:pPr>
            <w:r w:rsidRPr="00CC0B80">
              <w:rPr>
                <w:b/>
              </w:rPr>
              <w:t>PHÓ CHỦ TỊCH</w:t>
            </w:r>
          </w:p>
          <w:p w:rsidR="00CC0B80" w:rsidRDefault="00CC0B80" w:rsidP="00CC0B80">
            <w:pPr>
              <w:widowControl w:val="0"/>
              <w:jc w:val="center"/>
              <w:rPr>
                <w:b/>
              </w:rPr>
            </w:pPr>
          </w:p>
          <w:p w:rsidR="00CC0B80" w:rsidRDefault="00CC0B80" w:rsidP="00CC0B80">
            <w:pPr>
              <w:widowControl w:val="0"/>
              <w:jc w:val="center"/>
              <w:rPr>
                <w:b/>
              </w:rPr>
            </w:pPr>
          </w:p>
          <w:p w:rsidR="00CC0B80" w:rsidRDefault="00CC0B80" w:rsidP="00CC0B80">
            <w:pPr>
              <w:widowControl w:val="0"/>
              <w:jc w:val="center"/>
              <w:rPr>
                <w:b/>
              </w:rPr>
            </w:pPr>
          </w:p>
          <w:p w:rsidR="00CC0B80" w:rsidRDefault="00CC0B80" w:rsidP="00CC0B80">
            <w:pPr>
              <w:widowControl w:val="0"/>
              <w:jc w:val="center"/>
              <w:rPr>
                <w:b/>
              </w:rPr>
            </w:pPr>
          </w:p>
          <w:p w:rsidR="00CC0B80" w:rsidRDefault="00CC0B80" w:rsidP="00CC0B80">
            <w:pPr>
              <w:widowControl w:val="0"/>
              <w:jc w:val="center"/>
              <w:rPr>
                <w:b/>
              </w:rPr>
            </w:pPr>
          </w:p>
          <w:p w:rsidR="004E12BF" w:rsidRPr="002A3C09" w:rsidRDefault="00CC0B80" w:rsidP="00CC0B80">
            <w:pPr>
              <w:widowControl w:val="0"/>
              <w:jc w:val="center"/>
              <w:rPr>
                <w:b/>
              </w:rPr>
            </w:pPr>
            <w:r w:rsidRPr="00CC0B80">
              <w:rPr>
                <w:b/>
              </w:rPr>
              <w:t>Dương Ngọc Hải</w:t>
            </w:r>
          </w:p>
        </w:tc>
      </w:tr>
    </w:tbl>
    <w:p w:rsidR="004E12BF" w:rsidRPr="00D42FFA" w:rsidRDefault="004E12BF" w:rsidP="00395B3E">
      <w:pPr>
        <w:widowControl w:val="0"/>
        <w:spacing w:before="120" w:after="120" w:line="240" w:lineRule="auto"/>
        <w:jc w:val="both"/>
        <w:rPr>
          <w:rFonts w:cs="Times New Roman"/>
          <w:szCs w:val="28"/>
        </w:rPr>
      </w:pPr>
    </w:p>
    <w:sectPr w:rsidR="004E12BF" w:rsidRPr="00D42FFA" w:rsidSect="00FA453E">
      <w:headerReference w:type="default" r:id="rId6"/>
      <w:pgSz w:w="11907" w:h="16840" w:code="9"/>
      <w:pgMar w:top="1134" w:right="1134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0EB2" w:rsidRDefault="00370EB2" w:rsidP="00532A72">
      <w:pPr>
        <w:spacing w:after="0" w:line="240" w:lineRule="auto"/>
      </w:pPr>
      <w:r>
        <w:separator/>
      </w:r>
    </w:p>
  </w:endnote>
  <w:endnote w:type="continuationSeparator" w:id="0">
    <w:p w:rsidR="00370EB2" w:rsidRDefault="00370EB2" w:rsidP="00532A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 Italic">
    <w:panose1 w:val="0202050305040509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0EB2" w:rsidRDefault="00370EB2" w:rsidP="00532A72">
      <w:pPr>
        <w:spacing w:after="0" w:line="240" w:lineRule="auto"/>
      </w:pPr>
      <w:r>
        <w:separator/>
      </w:r>
    </w:p>
  </w:footnote>
  <w:footnote w:type="continuationSeparator" w:id="0">
    <w:p w:rsidR="00370EB2" w:rsidRDefault="00370EB2" w:rsidP="00532A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45360140"/>
      <w:docPartObj>
        <w:docPartGallery w:val="Page Numbers (Top of Page)"/>
        <w:docPartUnique/>
      </w:docPartObj>
    </w:sdtPr>
    <w:sdtEndPr>
      <w:rPr>
        <w:noProof/>
      </w:rPr>
    </w:sdtEndPr>
    <w:sdtContent>
      <w:p w:rsidR="00532A72" w:rsidRDefault="00532A72" w:rsidP="00532A72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6709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drawingGridHorizontalSpacing w:val="12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62A"/>
    <w:rsid w:val="00002BEA"/>
    <w:rsid w:val="000065D2"/>
    <w:rsid w:val="00043FFC"/>
    <w:rsid w:val="000543FE"/>
    <w:rsid w:val="000C3451"/>
    <w:rsid w:val="000D71AC"/>
    <w:rsid w:val="000F5004"/>
    <w:rsid w:val="00122F45"/>
    <w:rsid w:val="0017620F"/>
    <w:rsid w:val="001B343C"/>
    <w:rsid w:val="001D224E"/>
    <w:rsid w:val="001E3B45"/>
    <w:rsid w:val="001E4C2B"/>
    <w:rsid w:val="0023190C"/>
    <w:rsid w:val="00234746"/>
    <w:rsid w:val="00241667"/>
    <w:rsid w:val="0027753A"/>
    <w:rsid w:val="002A3C09"/>
    <w:rsid w:val="002B41FB"/>
    <w:rsid w:val="002C2AF8"/>
    <w:rsid w:val="00370EB2"/>
    <w:rsid w:val="00394CD2"/>
    <w:rsid w:val="00395B3E"/>
    <w:rsid w:val="00447115"/>
    <w:rsid w:val="0047462A"/>
    <w:rsid w:val="00480139"/>
    <w:rsid w:val="004859A3"/>
    <w:rsid w:val="0049447D"/>
    <w:rsid w:val="004B1AE0"/>
    <w:rsid w:val="004C0A2E"/>
    <w:rsid w:val="004D40BA"/>
    <w:rsid w:val="004E12BF"/>
    <w:rsid w:val="004F5F0D"/>
    <w:rsid w:val="00532A72"/>
    <w:rsid w:val="00551E47"/>
    <w:rsid w:val="00567092"/>
    <w:rsid w:val="0058631C"/>
    <w:rsid w:val="005F1BF7"/>
    <w:rsid w:val="00631AE7"/>
    <w:rsid w:val="00657261"/>
    <w:rsid w:val="00681DDB"/>
    <w:rsid w:val="006C287E"/>
    <w:rsid w:val="006D2CB5"/>
    <w:rsid w:val="006E3521"/>
    <w:rsid w:val="006E4C21"/>
    <w:rsid w:val="00713835"/>
    <w:rsid w:val="007761CB"/>
    <w:rsid w:val="007E20EC"/>
    <w:rsid w:val="0080306E"/>
    <w:rsid w:val="0085067C"/>
    <w:rsid w:val="00875963"/>
    <w:rsid w:val="00882010"/>
    <w:rsid w:val="008857D7"/>
    <w:rsid w:val="008D3EB8"/>
    <w:rsid w:val="008E1A37"/>
    <w:rsid w:val="00916BCD"/>
    <w:rsid w:val="009231BC"/>
    <w:rsid w:val="009252C5"/>
    <w:rsid w:val="009D3248"/>
    <w:rsid w:val="009D43BE"/>
    <w:rsid w:val="009D4BBC"/>
    <w:rsid w:val="00A11B35"/>
    <w:rsid w:val="00A131F7"/>
    <w:rsid w:val="00A42F90"/>
    <w:rsid w:val="00A60016"/>
    <w:rsid w:val="00AF40D1"/>
    <w:rsid w:val="00AF7C79"/>
    <w:rsid w:val="00B11793"/>
    <w:rsid w:val="00B91543"/>
    <w:rsid w:val="00BB20E6"/>
    <w:rsid w:val="00BC0535"/>
    <w:rsid w:val="00BE1970"/>
    <w:rsid w:val="00BF201F"/>
    <w:rsid w:val="00C35DA9"/>
    <w:rsid w:val="00C65874"/>
    <w:rsid w:val="00CA11F9"/>
    <w:rsid w:val="00CC0B80"/>
    <w:rsid w:val="00CC740F"/>
    <w:rsid w:val="00D02628"/>
    <w:rsid w:val="00D42FFA"/>
    <w:rsid w:val="00D63784"/>
    <w:rsid w:val="00D647F9"/>
    <w:rsid w:val="00D651B3"/>
    <w:rsid w:val="00D86E6E"/>
    <w:rsid w:val="00DA2474"/>
    <w:rsid w:val="00DC7AB2"/>
    <w:rsid w:val="00DD494A"/>
    <w:rsid w:val="00E00129"/>
    <w:rsid w:val="00E33484"/>
    <w:rsid w:val="00E4139D"/>
    <w:rsid w:val="00E85DD4"/>
    <w:rsid w:val="00E86AEF"/>
    <w:rsid w:val="00F0027B"/>
    <w:rsid w:val="00F07838"/>
    <w:rsid w:val="00F50360"/>
    <w:rsid w:val="00F93251"/>
    <w:rsid w:val="00FA453E"/>
    <w:rsid w:val="00FA6391"/>
    <w:rsid w:val="00FB66A6"/>
    <w:rsid w:val="00FC37A0"/>
    <w:rsid w:val="00FF7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9488FC9-D0D8-43BF-BAA4-819316BFB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35D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32A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2A72"/>
  </w:style>
  <w:style w:type="paragraph" w:styleId="Footer">
    <w:name w:val="footer"/>
    <w:basedOn w:val="Normal"/>
    <w:link w:val="FooterChar"/>
    <w:uiPriority w:val="99"/>
    <w:unhideWhenUsed/>
    <w:rsid w:val="00532A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2A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B910748-8B50-432E-8DBE-54F8506E175D}"/>
</file>

<file path=customXml/itemProps2.xml><?xml version="1.0" encoding="utf-8"?>
<ds:datastoreItem xmlns:ds="http://schemas.openxmlformats.org/officeDocument/2006/customXml" ds:itemID="{01DDAAB3-8A84-47D4-BB72-F1328D03A601}"/>
</file>

<file path=customXml/itemProps3.xml><?xml version="1.0" encoding="utf-8"?>
<ds:datastoreItem xmlns:ds="http://schemas.openxmlformats.org/officeDocument/2006/customXml" ds:itemID="{C675FD2E-A81C-4E07-BDFC-7A54F71E276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491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Thanh Phong</dc:creator>
  <cp:keywords/>
  <dc:description/>
  <cp:lastModifiedBy>Nguyen Thanh Phong</cp:lastModifiedBy>
  <cp:revision>27</cp:revision>
  <dcterms:created xsi:type="dcterms:W3CDTF">2025-02-04T09:01:00Z</dcterms:created>
  <dcterms:modified xsi:type="dcterms:W3CDTF">2025-02-11T07:34:00Z</dcterms:modified>
</cp:coreProperties>
</file>