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8" w:type="dxa"/>
        <w:tblInd w:w="-709" w:type="dxa"/>
        <w:tblLook w:val="01E0" w:firstRow="1" w:lastRow="1" w:firstColumn="1" w:lastColumn="1" w:noHBand="0" w:noVBand="0"/>
      </w:tblPr>
      <w:tblGrid>
        <w:gridCol w:w="3969"/>
        <w:gridCol w:w="6379"/>
      </w:tblGrid>
      <w:tr w:rsidR="00EF16DD" w:rsidRPr="00593805" w:rsidTr="00980F00">
        <w:trPr>
          <w:trHeight w:val="1258"/>
        </w:trPr>
        <w:tc>
          <w:tcPr>
            <w:tcW w:w="3969" w:type="dxa"/>
          </w:tcPr>
          <w:p w:rsidR="00EF16DD" w:rsidRPr="00C6556F" w:rsidRDefault="00EF16DD" w:rsidP="00980F00">
            <w:pPr>
              <w:jc w:val="center"/>
              <w:rPr>
                <w:rFonts w:ascii="Times New Roman" w:hAnsi="Times New Roman"/>
                <w:b/>
                <w:sz w:val="28"/>
                <w:szCs w:val="28"/>
              </w:rPr>
            </w:pPr>
            <w:r w:rsidRPr="00C6556F">
              <w:rPr>
                <w:rFonts w:ascii="Times New Roman" w:hAnsi="Times New Roman"/>
                <w:b/>
                <w:sz w:val="28"/>
                <w:szCs w:val="28"/>
              </w:rPr>
              <w:t>ỦY BAN NHÂN DÂN</w:t>
            </w:r>
          </w:p>
          <w:p w:rsidR="00EF16DD" w:rsidRPr="00C6556F" w:rsidRDefault="00EF16DD" w:rsidP="00980F00">
            <w:pPr>
              <w:jc w:val="center"/>
              <w:rPr>
                <w:rFonts w:ascii="Times New Roman" w:hAnsi="Times New Roman"/>
                <w:b/>
                <w:sz w:val="28"/>
                <w:szCs w:val="28"/>
              </w:rPr>
            </w:pPr>
            <w:r w:rsidRPr="00C6556F">
              <w:rPr>
                <w:rFonts w:ascii="Times New Roman" w:hAnsi="Times New Roman"/>
                <w:b/>
                <w:sz w:val="28"/>
                <w:szCs w:val="28"/>
              </w:rPr>
              <w:t>THÀNH PHỐ HỒ CHÍ MINH</w:t>
            </w:r>
          </w:p>
          <w:p w:rsidR="007A70EC" w:rsidRDefault="004142B6" w:rsidP="00980F00">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858451</wp:posOffset>
                      </wp:positionH>
                      <wp:positionV relativeFrom="paragraph">
                        <wp:posOffset>30531</wp:posOffset>
                      </wp:positionV>
                      <wp:extent cx="617838"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617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537B4B5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6pt,2.4pt" to="116.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ymtQEAALYDAAAOAAAAZHJzL2Uyb0RvYy54bWysU8GO0zAQvSPxD5bvNE2RllXUdA9dwQVB&#10;xcIHeJ1xY63tscamTf+esdtmESCE0F4cj/3em3njyfpu8k4cgJLF0Mt2sZQCgsbBhn0vv319/+ZW&#10;ipRVGJTDAL08QZJ3m9ev1sfYwQpHdAOQYJGQumPs5Zhz7Jom6RG8SguMEPjSIHmVOaR9M5A6srp3&#10;zWq5vGmOSEMk1JASn96fL+Wm6hsDOn82JkEWrpdcW64r1fWxrM1mrbo9qThafSlD/UcVXtnASWep&#10;e5WV+E72NylvNWFCkxcafYPGWA3VA7tpl7+4eRhVhOqFm5Pi3Kb0crL602FHwg69XEkRlOcnesik&#10;7H7MYoshcAORxKr06RhTx/Bt2NElSnFHxfRkyJcv2xFT7e1p7i1MWWg+vGnf3b7lYdDXq+aZFynl&#10;D4BelE0vnQ3FterU4WPKnIuhVwgHpY5z5rrLJwcF7MIXMOyEc7WVXWcIto7EQfHrD09tccFaFVko&#10;xjo3k5Z/J12whQZ1rv6VOKNrRgx5JnobkP6UNU/XUs0Zf3V99lpsP+Jwqu9Q28HDUZ1dBrlM389x&#10;pT//bpsfAAAA//8DAFBLAwQUAAYACAAAACEAIiOK7toAAAAHAQAADwAAAGRycy9kb3ducmV2Lnht&#10;bEyPwU7DMBBE70j8g7VI3KiDSysU4lRVJYS4IJrC3Y1dJ2CvI9tJw9+zcIHj04xm31ab2Ts2mZj6&#10;gBJuFwUwg23QPVoJb4fHm3tgKSvUygU0Er5Mgk19eVGpUocz7s3UZMtoBFOpJHQ5DyXnqe2MV2kR&#10;BoOUnUL0KhNGy3VUZxr3jouiWHOveqQLnRrMrjPtZzN6Ce45Tu92Z7dpfNqvm4/Xk3g5TFJeX83b&#10;B2DZzPmvDD/6pA41OR3DiDoxR7xcCapKuKMPKBdLsQJ2/GVeV/y/f/0NAAD//wMAUEsBAi0AFAAG&#10;AAgAAAAhALaDOJL+AAAA4QEAABMAAAAAAAAAAAAAAAAAAAAAAFtDb250ZW50X1R5cGVzXS54bWxQ&#10;SwECLQAUAAYACAAAACEAOP0h/9YAAACUAQAACwAAAAAAAAAAAAAAAAAvAQAAX3JlbHMvLnJlbHNQ&#10;SwECLQAUAAYACAAAACEA43UcprUBAAC2AwAADgAAAAAAAAAAAAAAAAAuAgAAZHJzL2Uyb0RvYy54&#10;bWxQSwECLQAUAAYACAAAACEAIiOK7toAAAAHAQAADwAAAAAAAAAAAAAAAAAPBAAAZHJzL2Rvd25y&#10;ZXYueG1sUEsFBgAAAAAEAAQA8wAAABYFAAAAAA==&#10;" strokecolor="black [3200]" strokeweight=".5pt">
                      <v:stroke joinstyle="miter"/>
                    </v:line>
                  </w:pict>
                </mc:Fallback>
              </mc:AlternateContent>
            </w:r>
          </w:p>
          <w:p w:rsidR="00EF16DD" w:rsidRPr="00C6556F" w:rsidRDefault="00EF16DD" w:rsidP="00D81252">
            <w:pPr>
              <w:jc w:val="center"/>
              <w:rPr>
                <w:rFonts w:ascii="Times New Roman" w:hAnsi="Times New Roman"/>
                <w:sz w:val="28"/>
                <w:szCs w:val="28"/>
              </w:rPr>
            </w:pPr>
            <w:r w:rsidRPr="00C6556F">
              <w:rPr>
                <w:rFonts w:ascii="Times New Roman" w:hAnsi="Times New Roman"/>
                <w:sz w:val="28"/>
                <w:szCs w:val="28"/>
              </w:rPr>
              <w:t>Số:</w:t>
            </w:r>
            <w:r w:rsidR="006C1F5B" w:rsidRPr="00C6556F">
              <w:rPr>
                <w:rFonts w:ascii="Times New Roman" w:hAnsi="Times New Roman"/>
                <w:sz w:val="28"/>
                <w:szCs w:val="28"/>
              </w:rPr>
              <w:t xml:space="preserve"> </w:t>
            </w:r>
            <w:r w:rsidR="00980F00">
              <w:rPr>
                <w:rFonts w:ascii="Times New Roman" w:hAnsi="Times New Roman"/>
                <w:sz w:val="28"/>
                <w:szCs w:val="28"/>
              </w:rPr>
              <w:t>2</w:t>
            </w:r>
            <w:r w:rsidR="00D81252">
              <w:rPr>
                <w:rFonts w:ascii="Times New Roman" w:hAnsi="Times New Roman"/>
                <w:sz w:val="28"/>
                <w:szCs w:val="28"/>
              </w:rPr>
              <w:t>4</w:t>
            </w:r>
            <w:r w:rsidRPr="00C6556F">
              <w:rPr>
                <w:rFonts w:ascii="Times New Roman" w:hAnsi="Times New Roman"/>
                <w:sz w:val="28"/>
                <w:szCs w:val="28"/>
              </w:rPr>
              <w:t>/</w:t>
            </w:r>
            <w:r w:rsidR="00CC0DDB" w:rsidRPr="00C6556F">
              <w:rPr>
                <w:rFonts w:ascii="Times New Roman" w:hAnsi="Times New Roman"/>
                <w:sz w:val="28"/>
                <w:szCs w:val="28"/>
              </w:rPr>
              <w:t>202</w:t>
            </w:r>
            <w:r w:rsidR="00335E96">
              <w:rPr>
                <w:rFonts w:ascii="Times New Roman" w:hAnsi="Times New Roman"/>
                <w:sz w:val="28"/>
                <w:szCs w:val="28"/>
              </w:rPr>
              <w:t>5</w:t>
            </w:r>
            <w:r w:rsidR="00CC0DDB" w:rsidRPr="00C6556F">
              <w:rPr>
                <w:rFonts w:ascii="Times New Roman" w:hAnsi="Times New Roman"/>
                <w:sz w:val="28"/>
                <w:szCs w:val="28"/>
              </w:rPr>
              <w:t>/</w:t>
            </w:r>
            <w:r w:rsidRPr="00C6556F">
              <w:rPr>
                <w:rFonts w:ascii="Times New Roman" w:hAnsi="Times New Roman"/>
                <w:sz w:val="28"/>
                <w:szCs w:val="28"/>
              </w:rPr>
              <w:t>QĐ-UBND</w:t>
            </w:r>
          </w:p>
        </w:tc>
        <w:tc>
          <w:tcPr>
            <w:tcW w:w="6379" w:type="dxa"/>
          </w:tcPr>
          <w:p w:rsidR="00EF16DD" w:rsidRPr="00C6556F" w:rsidRDefault="00EF16DD" w:rsidP="00980F00">
            <w:pPr>
              <w:jc w:val="center"/>
              <w:rPr>
                <w:rFonts w:ascii="Times New Roman" w:hAnsi="Times New Roman"/>
                <w:b/>
                <w:sz w:val="28"/>
                <w:szCs w:val="28"/>
              </w:rPr>
            </w:pPr>
            <w:r w:rsidRPr="00C6556F">
              <w:rPr>
                <w:rFonts w:ascii="Times New Roman" w:hAnsi="Times New Roman"/>
                <w:b/>
                <w:sz w:val="28"/>
                <w:szCs w:val="28"/>
              </w:rPr>
              <w:t>CỘNG HÒA XÃ HỘI CHỦ NGHĨA VIỆT NAM</w:t>
            </w:r>
          </w:p>
          <w:p w:rsidR="00EF16DD" w:rsidRPr="00C6556F" w:rsidRDefault="00EF16DD" w:rsidP="00980F00">
            <w:pPr>
              <w:jc w:val="center"/>
              <w:rPr>
                <w:rFonts w:ascii="Times New Roman" w:hAnsi="Times New Roman"/>
                <w:b/>
                <w:sz w:val="28"/>
                <w:szCs w:val="28"/>
              </w:rPr>
            </w:pPr>
            <w:r w:rsidRPr="00C6556F">
              <w:rPr>
                <w:rFonts w:ascii="Times New Roman" w:hAnsi="Times New Roman"/>
                <w:b/>
                <w:sz w:val="28"/>
                <w:szCs w:val="28"/>
              </w:rPr>
              <w:t>Độc lập - Tự do - Hạnh phúc</w:t>
            </w:r>
          </w:p>
          <w:p w:rsidR="007A70EC" w:rsidRDefault="004142B6" w:rsidP="00980F00">
            <w:pPr>
              <w:jc w:val="center"/>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60288" behindDoc="0" locked="0" layoutInCell="1" allowOverlap="1">
                      <wp:simplePos x="0" y="0"/>
                      <wp:positionH relativeFrom="column">
                        <wp:posOffset>784225</wp:posOffset>
                      </wp:positionH>
                      <wp:positionV relativeFrom="paragraph">
                        <wp:posOffset>29566</wp:posOffset>
                      </wp:positionV>
                      <wp:extent cx="2153606"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21536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46B771C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75pt,2.35pt" to="231.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ltgEAALcDAAAOAAAAZHJzL2Uyb0RvYy54bWysU8GO2yAQvVfaf0DcG9uJGlVWnD1k1V5W&#10;bbTbfgCLIUYLDBpo7Pz9DiTxVm1VVdVeMAPvvZk3jDe3k7PsqDAa8B1vFjVnykvojT90/Pu3T+8/&#10;chaT8L2w4FXHTyry2+3Nu80YWrWEAWyvkJGIj+0YOj6kFNqqinJQTsQFBOXpUgM6kSjEQ9WjGEnd&#10;2WpZ1+tqBOwDglQx0und+ZJvi77WSqavWkeVmO041ZbKimV9ymu13Yj2gCIMRl7KEP9RhRPGU9JZ&#10;6k4kwX6g+U3KGYkQQaeFBFeB1kaq4oHcNPUvbh4HEVTxQs2JYW5TfDtZ+eW4R2b6jq8488LREz0m&#10;FOYwJLYD76mBgGyV+zSG2BJ85/d4iWLYYzY9aXT5S3bYVHp7mnurpsQkHS6bD6t1veZMXu+qV2LA&#10;mD4rcCxvOm6Nz7ZFK473MVEygl4hFORCzqnLLp2symDrH5QmK5SsKewyRGpnkR0FPX//3GQbpFWQ&#10;maKNtTOp/jvpgs00VQbrX4kzumQEn2aiMx7wT1nTdC1Vn/FX12ev2fYT9KfyEKUdNB3F2WWS8/j9&#10;HBf66/+2fQEAAP//AwBQSwMEFAAGAAgAAAAhAPxxL1XaAAAABwEAAA8AAABkcnMvZG93bnJldi54&#10;bWxMjstOwzAQRfdI/IM1SOyoQyihCnGqqhJCbBBN6d6Np07Aj8h20vD3DGxgN0f36s6p1rM1bMIQ&#10;e+8E3C4yYOhar3qnBbzvn25WwGKSTknjHQr4wgjr+vKikqXyZ7fDqUma0YiLpRTQpTSUnMe2Qyvj&#10;wg/oKDv5YGUiDJqrIM80bg3Ps6zgVvaOPnRywG2H7WczWgHmJUwHvdWbOD7viubj7ZS/7ichrq/m&#10;zSOwhHP6K8OPPqlDTU5HPzoVmSHO7+6pKmD5AIzyZZHTcfxlXlf8v3/9DQAA//8DAFBLAQItABQA&#10;BgAIAAAAIQC2gziS/gAAAOEBAAATAAAAAAAAAAAAAAAAAAAAAABbQ29udGVudF9UeXBlc10ueG1s&#10;UEsBAi0AFAAGAAgAAAAhADj9If/WAAAAlAEAAAsAAAAAAAAAAAAAAAAALwEAAF9yZWxzLy5yZWxz&#10;UEsBAi0AFAAGAAgAAAAhAGH5q+W2AQAAtwMAAA4AAAAAAAAAAAAAAAAALgIAAGRycy9lMm9Eb2Mu&#10;eG1sUEsBAi0AFAAGAAgAAAAhAPxxL1XaAAAABwEAAA8AAAAAAAAAAAAAAAAAEAQAAGRycy9kb3du&#10;cmV2LnhtbFBLBQYAAAAABAAEAPMAAAAXBQAAAAA=&#10;" strokecolor="black [3200]" strokeweight=".5pt">
                      <v:stroke joinstyle="miter"/>
                    </v:line>
                  </w:pict>
                </mc:Fallback>
              </mc:AlternateContent>
            </w:r>
          </w:p>
          <w:p w:rsidR="00EF16DD" w:rsidRPr="00C6556F" w:rsidRDefault="00EF16DD" w:rsidP="00D81252">
            <w:pPr>
              <w:jc w:val="center"/>
              <w:rPr>
                <w:rFonts w:ascii="Times New Roman" w:hAnsi="Times New Roman"/>
                <w:i/>
                <w:sz w:val="28"/>
                <w:szCs w:val="28"/>
              </w:rPr>
            </w:pPr>
            <w:r w:rsidRPr="00C6556F">
              <w:rPr>
                <w:rFonts w:ascii="Times New Roman" w:hAnsi="Times New Roman"/>
                <w:i/>
                <w:sz w:val="28"/>
                <w:szCs w:val="28"/>
              </w:rPr>
              <w:t>Thà</w:t>
            </w:r>
            <w:r w:rsidR="0062607B" w:rsidRPr="00C6556F">
              <w:rPr>
                <w:rFonts w:ascii="Times New Roman" w:hAnsi="Times New Roman"/>
                <w:i/>
                <w:sz w:val="28"/>
                <w:szCs w:val="28"/>
              </w:rPr>
              <w:t>nh phố Hồ Chí Minh, ngày</w:t>
            </w:r>
            <w:r w:rsidR="006C1F5B" w:rsidRPr="00C6556F">
              <w:rPr>
                <w:rFonts w:ascii="Times New Roman" w:hAnsi="Times New Roman"/>
                <w:i/>
                <w:sz w:val="28"/>
                <w:szCs w:val="28"/>
              </w:rPr>
              <w:t xml:space="preserve"> </w:t>
            </w:r>
            <w:r w:rsidR="00D81252">
              <w:rPr>
                <w:rFonts w:ascii="Times New Roman" w:hAnsi="Times New Roman"/>
                <w:i/>
                <w:sz w:val="28"/>
                <w:szCs w:val="28"/>
              </w:rPr>
              <w:t>18</w:t>
            </w:r>
            <w:r w:rsidR="006C1F5B" w:rsidRPr="00C6556F">
              <w:rPr>
                <w:rFonts w:ascii="Times New Roman" w:hAnsi="Times New Roman"/>
                <w:i/>
                <w:sz w:val="28"/>
                <w:szCs w:val="28"/>
              </w:rPr>
              <w:t xml:space="preserve"> </w:t>
            </w:r>
            <w:r w:rsidR="0062607B" w:rsidRPr="00C6556F">
              <w:rPr>
                <w:rFonts w:ascii="Times New Roman" w:hAnsi="Times New Roman"/>
                <w:i/>
                <w:sz w:val="28"/>
                <w:szCs w:val="28"/>
              </w:rPr>
              <w:t>tháng</w:t>
            </w:r>
            <w:r w:rsidR="00980F00">
              <w:rPr>
                <w:rFonts w:ascii="Times New Roman" w:hAnsi="Times New Roman"/>
                <w:i/>
                <w:sz w:val="28"/>
                <w:szCs w:val="28"/>
              </w:rPr>
              <w:t xml:space="preserve"> 02 </w:t>
            </w:r>
            <w:r w:rsidRPr="00C6556F">
              <w:rPr>
                <w:rFonts w:ascii="Times New Roman" w:hAnsi="Times New Roman"/>
                <w:i/>
                <w:sz w:val="28"/>
                <w:szCs w:val="28"/>
              </w:rPr>
              <w:t>năm 20</w:t>
            </w:r>
            <w:r w:rsidR="00741C3E" w:rsidRPr="00C6556F">
              <w:rPr>
                <w:rFonts w:ascii="Times New Roman" w:hAnsi="Times New Roman"/>
                <w:i/>
                <w:sz w:val="28"/>
                <w:szCs w:val="28"/>
              </w:rPr>
              <w:t>2</w:t>
            </w:r>
            <w:r w:rsidR="00FA74FB">
              <w:rPr>
                <w:rFonts w:ascii="Times New Roman" w:hAnsi="Times New Roman"/>
                <w:i/>
                <w:sz w:val="28"/>
                <w:szCs w:val="28"/>
              </w:rPr>
              <w:t>5</w:t>
            </w:r>
          </w:p>
        </w:tc>
      </w:tr>
    </w:tbl>
    <w:p w:rsidR="00875C13" w:rsidRPr="00D81252" w:rsidRDefault="00875C13" w:rsidP="00EA3C52">
      <w:pPr>
        <w:jc w:val="both"/>
        <w:rPr>
          <w:rFonts w:ascii="Times New Roman" w:hAnsi="Times New Roman"/>
          <w:b/>
          <w:sz w:val="42"/>
          <w:szCs w:val="26"/>
        </w:rPr>
      </w:pPr>
    </w:p>
    <w:p w:rsidR="00FB557E" w:rsidRPr="001E399D" w:rsidRDefault="00FB557E" w:rsidP="00EA3C52">
      <w:pPr>
        <w:jc w:val="center"/>
        <w:rPr>
          <w:rFonts w:ascii="Times New Roman" w:hAnsi="Times New Roman"/>
          <w:b/>
          <w:spacing w:val="4"/>
          <w:sz w:val="28"/>
          <w:szCs w:val="28"/>
        </w:rPr>
      </w:pPr>
      <w:r w:rsidRPr="001E399D">
        <w:rPr>
          <w:rFonts w:ascii="Times New Roman" w:hAnsi="Times New Roman"/>
          <w:b/>
          <w:spacing w:val="4"/>
          <w:sz w:val="28"/>
          <w:szCs w:val="28"/>
        </w:rPr>
        <w:t>QUYẾT ĐỊNH</w:t>
      </w:r>
    </w:p>
    <w:p w:rsidR="00D81252" w:rsidRDefault="00D81252" w:rsidP="00DC3081">
      <w:pPr>
        <w:jc w:val="center"/>
        <w:rPr>
          <w:rStyle w:val="fontstyle01"/>
        </w:rPr>
      </w:pPr>
      <w:r>
        <w:rPr>
          <w:rStyle w:val="fontstyle01"/>
        </w:rPr>
        <w:t>Bãi bỏ Quyết định số 26/2015/Q</w:t>
      </w:r>
      <w:r>
        <w:rPr>
          <w:rStyle w:val="fontstyle01"/>
        </w:rPr>
        <w:t>Đ-UBND ngày 08 tháng 6 năm 2015</w:t>
      </w:r>
    </w:p>
    <w:p w:rsidR="00D81252" w:rsidRPr="00D81252" w:rsidRDefault="00D81252" w:rsidP="00DC3081">
      <w:pPr>
        <w:jc w:val="center"/>
        <w:rPr>
          <w:rStyle w:val="fontstyle01"/>
          <w:spacing w:val="-4"/>
        </w:rPr>
      </w:pPr>
      <w:r w:rsidRPr="00D81252">
        <w:rPr>
          <w:rStyle w:val="fontstyle01"/>
          <w:spacing w:val="-4"/>
        </w:rPr>
        <w:t>của Ủy ban nhân dân Thành phố về ban hành c</w:t>
      </w:r>
      <w:r w:rsidRPr="00D81252">
        <w:rPr>
          <w:rStyle w:val="fontstyle01"/>
          <w:spacing w:val="-4"/>
        </w:rPr>
        <w:t>hính sách hỗ trợ cơ sở vật chất</w:t>
      </w:r>
    </w:p>
    <w:p w:rsidR="00D81252" w:rsidRDefault="00D81252" w:rsidP="00DC3081">
      <w:pPr>
        <w:jc w:val="center"/>
        <w:rPr>
          <w:rStyle w:val="fontstyle01"/>
        </w:rPr>
      </w:pPr>
      <w:r>
        <w:rPr>
          <w:rStyle w:val="fontstyle01"/>
        </w:rPr>
        <w:t>ban đầu cho các Hợp tác xã nông nghiệp - dịch vụ thành lập mới</w:t>
      </w:r>
    </w:p>
    <w:p w:rsidR="004C56FF" w:rsidRPr="001E399D" w:rsidRDefault="00D81252" w:rsidP="00DC3081">
      <w:pPr>
        <w:jc w:val="center"/>
        <w:rPr>
          <w:rFonts w:ascii="Times New Roman" w:hAnsi="Times New Roman"/>
          <w:b/>
          <w:spacing w:val="4"/>
          <w:sz w:val="28"/>
          <w:szCs w:val="28"/>
        </w:rPr>
      </w:pPr>
      <w:r>
        <w:rPr>
          <w:rStyle w:val="fontstyle01"/>
        </w:rPr>
        <w:t>trên địa bàn Thành phố giai đoạn 2015 - 2020</w:t>
      </w:r>
    </w:p>
    <w:p w:rsidR="00DC3081" w:rsidRPr="001E399D" w:rsidRDefault="00795746" w:rsidP="00DC3081">
      <w:pPr>
        <w:jc w:val="center"/>
        <w:rPr>
          <w:rFonts w:ascii="Times New Roman" w:hAnsi="Times New Roman"/>
          <w:b/>
          <w:spacing w:val="4"/>
          <w:sz w:val="28"/>
          <w:szCs w:val="28"/>
        </w:rPr>
      </w:pPr>
      <w:r w:rsidRPr="001E399D">
        <w:rPr>
          <w:rFonts w:ascii="Times New Roman" w:hAnsi="Times New Roman"/>
          <w:b/>
          <w:noProof/>
          <w:spacing w:val="4"/>
          <w:sz w:val="28"/>
          <w:szCs w:val="28"/>
        </w:rPr>
        <mc:AlternateContent>
          <mc:Choice Requires="wps">
            <w:drawing>
              <wp:anchor distT="0" distB="0" distL="114300" distR="114300" simplePos="0" relativeHeight="251661312" behindDoc="0" locked="0" layoutInCell="1" allowOverlap="1">
                <wp:simplePos x="0" y="0"/>
                <wp:positionH relativeFrom="column">
                  <wp:posOffset>2491201</wp:posOffset>
                </wp:positionH>
                <wp:positionV relativeFrom="paragraph">
                  <wp:posOffset>70461</wp:posOffset>
                </wp:positionV>
                <wp:extent cx="741872"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7418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2383A7F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6.15pt,5.55pt" to="254.5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60ItgEAALYDAAAOAAAAZHJzL2Uyb0RvYy54bWysU8Fu2zAMvQ/YPwi6L7aDYC2MOD2k2C7F&#10;FqzbB6iyFAuTRIFSY+fvRymJO7TFMBS9yKL03iMfRa9vJmfZQWE04DveLGrOlJfQG7/v+K+fXz5d&#10;cxaT8L2w4FXHjyrym83HD+sxtGoJA9heISMRH9sxdHxIKbRVFeWgnIgLCMrTpQZ0IlGI+6pHMZK6&#10;s9Wyrj9XI2AfEKSKkU5vT5d8U/S1VjJ91zqqxGzHqbZUVizrQ16rzVq0exRhMPJchnhDFU4YT0ln&#10;qVuRBHtE80LKGYkQQaeFBFeB1kaq4oHcNPUzN/eDCKp4oebEMLcpvp+s/HbYITN9x1eceeHoie4T&#10;CrMfEtuC99RAQLbKfRpDbAm+9Ts8RzHsMJueNLr8JTtsKr09zr1VU2KSDq9WzfXVkjN5uaqeeAFj&#10;+qrAsbzpuDU+uxatONzFRLkIeoFQkOs4ZS67dLQqg63/oTQ5oVxNYZcZUluL7CDo9fvfTXZBWgWZ&#10;KdpYO5Pqf5PO2ExTZa7+lzijS0bwaSY64wFfy5qmS6n6hL+4PnnNth+gP5Z3KO2g4SjOzoOcp+/v&#10;uNCffrfNHwAAAP//AwBQSwMEFAAGAAgAAAAhANcP1CDdAAAACQEAAA8AAABkcnMvZG93bnJldi54&#10;bWxMj81OwzAQhO9IvIO1SNyok1RUNMSpqkoIcUE0hbsbb52AfyLbScPbs4gDve3ujGa/qTazNWzC&#10;EHvvBOSLDBi61qveaQHvh6e7B2AxSaek8Q4FfGOETX19VclS+bPb49QkzSjExVIK6FIaSs5j26GV&#10;ceEHdKSdfLAy0Ro0V0GeKdwaXmTZilvZO/rQyQF3HbZfzWgFmJcwfeid3sbxeb9qPt9OxethEuL2&#10;Zt4+Aks4p38z/OITOtTEdPSjU5EZAct1sSQrCXkOjAz32ZqG49+B1xW/bFD/AAAA//8DAFBLAQIt&#10;ABQABgAIAAAAIQC2gziS/gAAAOEBAAATAAAAAAAAAAAAAAAAAAAAAABbQ29udGVudF9UeXBlc10u&#10;eG1sUEsBAi0AFAAGAAgAAAAhADj9If/WAAAAlAEAAAsAAAAAAAAAAAAAAAAALwEAAF9yZWxzLy5y&#10;ZWxzUEsBAi0AFAAGAAgAAAAhALSLrQi2AQAAtgMAAA4AAAAAAAAAAAAAAAAALgIAAGRycy9lMm9E&#10;b2MueG1sUEsBAi0AFAAGAAgAAAAhANcP1CDdAAAACQEAAA8AAAAAAAAAAAAAAAAAEAQAAGRycy9k&#10;b3ducmV2LnhtbFBLBQYAAAAABAAEAPMAAAAaBQAAAAA=&#10;" strokecolor="black [3200]" strokeweight=".5pt">
                <v:stroke joinstyle="miter"/>
              </v:line>
            </w:pict>
          </mc:Fallback>
        </mc:AlternateContent>
      </w:r>
    </w:p>
    <w:p w:rsidR="00401BD7" w:rsidRDefault="00401BD7" w:rsidP="00EA3C52">
      <w:pPr>
        <w:jc w:val="center"/>
        <w:rPr>
          <w:rFonts w:ascii="Times New Roman" w:hAnsi="Times New Roman"/>
          <w:b/>
          <w:spacing w:val="4"/>
          <w:sz w:val="28"/>
          <w:szCs w:val="28"/>
        </w:rPr>
      </w:pPr>
    </w:p>
    <w:p w:rsidR="00FB557E" w:rsidRPr="001E399D" w:rsidRDefault="00FB557E" w:rsidP="00EA3C52">
      <w:pPr>
        <w:jc w:val="center"/>
        <w:rPr>
          <w:rFonts w:ascii="Times New Roman" w:hAnsi="Times New Roman"/>
          <w:b/>
          <w:spacing w:val="4"/>
          <w:sz w:val="28"/>
          <w:szCs w:val="28"/>
        </w:rPr>
      </w:pPr>
      <w:r w:rsidRPr="001E399D">
        <w:rPr>
          <w:rFonts w:ascii="Times New Roman" w:hAnsi="Times New Roman"/>
          <w:b/>
          <w:spacing w:val="4"/>
          <w:sz w:val="28"/>
          <w:szCs w:val="28"/>
        </w:rPr>
        <w:t>ỦY BAN NHÂN DÂN THÀNH PHỐ HỒ CHÍ MINH</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D81252">
        <w:rPr>
          <w:rFonts w:ascii="TimesNewRomanPS-ItalicMT" w:hAnsi="TimesNewRomanPS-ItalicMT"/>
          <w:i/>
          <w:iCs/>
          <w:color w:val="000000"/>
          <w:sz w:val="28"/>
          <w:szCs w:val="28"/>
        </w:rPr>
        <w:t>Căn cứ Luật Tổ chức chính quyền địa phương ngày 19 tháng 6 năm 2015;</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D81252">
        <w:rPr>
          <w:rFonts w:ascii="TimesNewRomanPS-ItalicMT" w:hAnsi="TimesNewRomanPS-ItalicMT"/>
          <w:i/>
          <w:iCs/>
          <w:color w:val="000000"/>
          <w:sz w:val="28"/>
          <w:szCs w:val="28"/>
        </w:rPr>
        <w:t>Căn cứ Luật Sửa đổi, bổ sung một số điều của Luật Tổ chức Chính phủ và Luật Tổ chức chính quyền địa phương ngày 22 tháng 11 năm 2019;</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584036">
        <w:rPr>
          <w:rFonts w:ascii="TimesNewRomanPS-ItalicMT" w:hAnsi="TimesNewRomanPS-ItalicMT"/>
          <w:i/>
          <w:iCs/>
          <w:color w:val="000000"/>
          <w:spacing w:val="4"/>
          <w:sz w:val="28"/>
          <w:szCs w:val="28"/>
        </w:rPr>
        <w:t>Căn cứ Luật Tổ chức chính quyền địa phương ngày 19 tháng 6 năm 2015</w:t>
      </w:r>
      <w:r w:rsidRPr="00D81252">
        <w:rPr>
          <w:rFonts w:ascii="TimesNewRomanPS-ItalicMT" w:hAnsi="TimesNewRomanPS-ItalicMT"/>
          <w:i/>
          <w:iCs/>
          <w:color w:val="000000"/>
          <w:sz w:val="28"/>
          <w:szCs w:val="28"/>
        </w:rPr>
        <w:t xml:space="preserve"> và Căn cứ Luật Sửa đổi, bổ sung một số điều của Luật Tổ chức Chính phủ và Luật Tổ chức chính quyền địa phương ngày 22 tháng 11 năm 2019;</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584036">
        <w:rPr>
          <w:rFonts w:ascii="TimesNewRomanPS-ItalicMT" w:hAnsi="TimesNewRomanPS-ItalicMT"/>
          <w:i/>
          <w:iCs/>
          <w:color w:val="000000"/>
          <w:spacing w:val="10"/>
          <w:sz w:val="28"/>
          <w:szCs w:val="28"/>
        </w:rPr>
        <w:t>Căn cứ Luật Ban hành văn bản quy phạm pháp luật ngày 22 tháng 6</w:t>
      </w:r>
      <w:r w:rsidRPr="00D81252">
        <w:rPr>
          <w:rFonts w:ascii="TimesNewRomanPS-ItalicMT" w:hAnsi="TimesNewRomanPS-ItalicMT"/>
          <w:i/>
          <w:iCs/>
          <w:color w:val="000000"/>
          <w:sz w:val="28"/>
          <w:szCs w:val="28"/>
        </w:rPr>
        <w:t xml:space="preserve"> năm 2015;</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D81252">
        <w:rPr>
          <w:rFonts w:ascii="TimesNewRomanPS-ItalicMT" w:hAnsi="TimesNewRomanPS-ItalicMT"/>
          <w:i/>
          <w:iCs/>
          <w:color w:val="000000"/>
          <w:sz w:val="28"/>
          <w:szCs w:val="28"/>
        </w:rPr>
        <w:t>Căn cứ Luật Sửa đổi, bổ sung một số điều của Luật ban hành văn bản quy phạm pháp luật ngày 18 tháng 6 năm 2020;</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640966">
        <w:rPr>
          <w:rFonts w:ascii="TimesNewRomanPS-ItalicMT" w:hAnsi="TimesNewRomanPS-ItalicMT"/>
          <w:i/>
          <w:iCs/>
          <w:color w:val="000000"/>
          <w:spacing w:val="4"/>
          <w:sz w:val="28"/>
          <w:szCs w:val="28"/>
        </w:rPr>
        <w:t>Căn cứ Nghị định số 34/2016/NĐ-CP ngày 14 tháng 5 năm 2016 của</w:t>
      </w:r>
      <w:r w:rsidRPr="00D81252">
        <w:rPr>
          <w:rFonts w:ascii="TimesNewRomanPS-ItalicMT" w:hAnsi="TimesNewRomanPS-ItalicMT"/>
          <w:i/>
          <w:iCs/>
          <w:color w:val="000000"/>
          <w:sz w:val="28"/>
          <w:szCs w:val="28"/>
        </w:rPr>
        <w:t xml:space="preserve"> </w:t>
      </w:r>
      <w:r w:rsidRPr="00640966">
        <w:rPr>
          <w:rFonts w:ascii="TimesNewRomanPS-ItalicMT" w:hAnsi="TimesNewRomanPS-ItalicMT"/>
          <w:i/>
          <w:iCs/>
          <w:color w:val="000000"/>
          <w:spacing w:val="4"/>
          <w:sz w:val="28"/>
          <w:szCs w:val="28"/>
        </w:rPr>
        <w:t>Chính phủ quy định chi tiết một số điều và biện pháp thi hành Luật ban hành</w:t>
      </w:r>
      <w:r w:rsidRPr="00D81252">
        <w:rPr>
          <w:rFonts w:ascii="TimesNewRomanPS-ItalicMT" w:hAnsi="TimesNewRomanPS-ItalicMT"/>
          <w:i/>
          <w:iCs/>
          <w:color w:val="000000"/>
          <w:sz w:val="28"/>
          <w:szCs w:val="28"/>
        </w:rPr>
        <w:t xml:space="preserve"> văn bản quy phạm pháp luật;</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D81252">
        <w:rPr>
          <w:rFonts w:ascii="TimesNewRomanPS-ItalicMT" w:hAnsi="TimesNewRomanPS-ItalicMT"/>
          <w:i/>
          <w:iCs/>
          <w:color w:val="000000"/>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D81252" w:rsidRPr="00D81252" w:rsidRDefault="00D81252" w:rsidP="00D81252">
      <w:pPr>
        <w:spacing w:before="120" w:after="120"/>
        <w:ind w:firstLine="567"/>
        <w:jc w:val="both"/>
        <w:rPr>
          <w:rFonts w:ascii="TimesNewRomanPS-ItalicMT" w:hAnsi="TimesNewRomanPS-ItalicMT"/>
          <w:i/>
          <w:iCs/>
          <w:color w:val="000000"/>
          <w:sz w:val="28"/>
          <w:szCs w:val="28"/>
        </w:rPr>
      </w:pPr>
      <w:r w:rsidRPr="009F4392">
        <w:rPr>
          <w:rFonts w:ascii="TimesNewRomanPS-ItalicMT" w:hAnsi="TimesNewRomanPS-ItalicMT"/>
          <w:i/>
          <w:iCs/>
          <w:color w:val="000000"/>
          <w:spacing w:val="6"/>
          <w:sz w:val="28"/>
          <w:szCs w:val="28"/>
        </w:rPr>
        <w:t>Căn cứ Nghị định số 59/2024/NĐ-CP ngày 25 tháng 5 năm 2024 của</w:t>
      </w:r>
      <w:r w:rsidRPr="00D81252">
        <w:rPr>
          <w:rFonts w:ascii="TimesNewRomanPS-ItalicMT" w:hAnsi="TimesNewRomanPS-ItalicMT"/>
          <w:i/>
          <w:iCs/>
          <w:color w:val="000000"/>
          <w:sz w:val="28"/>
          <w:szCs w:val="28"/>
        </w:rPr>
        <w:t xml:space="preserve">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D81252" w:rsidRDefault="00D81252" w:rsidP="00D81252">
      <w:pPr>
        <w:spacing w:before="120" w:after="120"/>
        <w:ind w:firstLine="567"/>
        <w:jc w:val="both"/>
        <w:rPr>
          <w:rFonts w:ascii="Times New Roman" w:hAnsi="Times New Roman"/>
        </w:rPr>
      </w:pPr>
      <w:r w:rsidRPr="009F4392">
        <w:rPr>
          <w:rFonts w:ascii="TimesNewRomanPS-ItalicMT" w:hAnsi="TimesNewRomanPS-ItalicMT"/>
          <w:i/>
          <w:iCs/>
          <w:color w:val="000000"/>
          <w:spacing w:val="10"/>
          <w:sz w:val="28"/>
          <w:szCs w:val="28"/>
        </w:rPr>
        <w:t>Theo đề nghị của Giám đốc Sở Nông nghiệp và Phát triển nông thôn</w:t>
      </w:r>
      <w:r w:rsidRPr="00D81252">
        <w:rPr>
          <w:rFonts w:ascii="TimesNewRomanPS-ItalicMT" w:hAnsi="TimesNewRomanPS-ItalicMT"/>
          <w:i/>
          <w:iCs/>
          <w:color w:val="000000"/>
          <w:sz w:val="28"/>
          <w:szCs w:val="28"/>
        </w:rPr>
        <w:t xml:space="preserve"> </w:t>
      </w:r>
      <w:r w:rsidRPr="009F4392">
        <w:rPr>
          <w:rFonts w:ascii="TimesNewRomanPS-ItalicMT" w:hAnsi="TimesNewRomanPS-ItalicMT"/>
          <w:i/>
          <w:iCs/>
          <w:color w:val="000000"/>
          <w:spacing w:val="4"/>
          <w:sz w:val="28"/>
          <w:szCs w:val="28"/>
        </w:rPr>
        <w:t>tại Tờ trình số 372/TTr-SNN ngày 10 tháng 02 năm 2025 và ý kiến thẩm định</w:t>
      </w:r>
      <w:r w:rsidRPr="00D81252">
        <w:rPr>
          <w:rFonts w:ascii="TimesNewRomanPS-ItalicMT" w:hAnsi="TimesNewRomanPS-ItalicMT"/>
          <w:i/>
          <w:iCs/>
          <w:color w:val="000000"/>
          <w:sz w:val="28"/>
          <w:szCs w:val="28"/>
        </w:rPr>
        <w:t xml:space="preserve"> của Giám đốc Sở Tư pháp tại Báo cáo số 11/BC-STP ngày 02 tháng 01 năm 2025; ý kiến thống nhất của Thành viên Ủy ban nhân dân Thành phố.</w:t>
      </w:r>
      <w:r w:rsidRPr="00D81252">
        <w:rPr>
          <w:rFonts w:ascii="Times New Roman" w:hAnsi="Times New Roman"/>
        </w:rPr>
        <w:t xml:space="preserve"> </w:t>
      </w:r>
    </w:p>
    <w:p w:rsidR="009B2C1B" w:rsidRPr="001E399D" w:rsidRDefault="009B2C1B" w:rsidP="00D81252">
      <w:pPr>
        <w:spacing w:before="240" w:after="240"/>
        <w:jc w:val="center"/>
        <w:rPr>
          <w:rFonts w:ascii="Times New Roman" w:hAnsi="Times New Roman"/>
          <w:b/>
          <w:spacing w:val="4"/>
          <w:sz w:val="28"/>
          <w:szCs w:val="28"/>
        </w:rPr>
      </w:pPr>
      <w:r w:rsidRPr="001E399D">
        <w:rPr>
          <w:rFonts w:ascii="Times New Roman" w:hAnsi="Times New Roman"/>
          <w:b/>
          <w:spacing w:val="4"/>
          <w:sz w:val="28"/>
          <w:szCs w:val="28"/>
        </w:rPr>
        <w:lastRenderedPageBreak/>
        <w:t>QUYẾT ĐỊNH</w:t>
      </w:r>
      <w:r w:rsidR="008908F3" w:rsidRPr="001E399D">
        <w:rPr>
          <w:rFonts w:ascii="Times New Roman" w:hAnsi="Times New Roman"/>
          <w:b/>
          <w:spacing w:val="4"/>
          <w:sz w:val="28"/>
          <w:szCs w:val="28"/>
        </w:rPr>
        <w:t>:</w:t>
      </w:r>
    </w:p>
    <w:p w:rsidR="00D81252" w:rsidRPr="00D81252" w:rsidRDefault="00D81252" w:rsidP="009F4392">
      <w:pPr>
        <w:spacing w:before="120" w:after="120"/>
        <w:ind w:firstLine="567"/>
        <w:jc w:val="both"/>
        <w:rPr>
          <w:rFonts w:ascii="TimesNewRomanPS-BoldMT" w:hAnsi="TimesNewRomanPS-BoldMT"/>
          <w:b/>
          <w:bCs/>
          <w:color w:val="000000"/>
          <w:sz w:val="28"/>
          <w:szCs w:val="28"/>
        </w:rPr>
      </w:pPr>
      <w:r w:rsidRPr="00D81252">
        <w:rPr>
          <w:rFonts w:ascii="TimesNewRomanPS-BoldMT" w:hAnsi="TimesNewRomanPS-BoldMT"/>
          <w:b/>
          <w:bCs/>
          <w:color w:val="000000"/>
          <w:sz w:val="28"/>
          <w:szCs w:val="28"/>
        </w:rPr>
        <w:t>Điều 1. Bãi bỏ toàn bộ Quyết định</w:t>
      </w:r>
    </w:p>
    <w:p w:rsidR="00D81252" w:rsidRPr="00D81252" w:rsidRDefault="00D81252" w:rsidP="009F4392">
      <w:pPr>
        <w:spacing w:before="120" w:after="120"/>
        <w:ind w:firstLine="567"/>
        <w:jc w:val="both"/>
        <w:rPr>
          <w:rFonts w:ascii="TimesNewRomanPSMT" w:hAnsi="TimesNewRomanPSMT"/>
          <w:color w:val="000000"/>
          <w:sz w:val="28"/>
          <w:szCs w:val="28"/>
        </w:rPr>
      </w:pPr>
      <w:r w:rsidRPr="00D81252">
        <w:rPr>
          <w:rFonts w:ascii="TimesNewRomanPSMT" w:hAnsi="TimesNewRomanPSMT"/>
          <w:color w:val="000000"/>
          <w:sz w:val="28"/>
          <w:szCs w:val="28"/>
        </w:rPr>
        <w:t xml:space="preserve">Bãi bỏ toàn bộ Quyết định số 26/2015/QĐ-UBND ngày 08 tháng 6 năm 2015 </w:t>
      </w:r>
      <w:r w:rsidRPr="009F4392">
        <w:rPr>
          <w:rFonts w:ascii="TimesNewRomanPSMT" w:hAnsi="TimesNewRomanPSMT"/>
          <w:color w:val="000000"/>
          <w:spacing w:val="4"/>
          <w:sz w:val="28"/>
          <w:szCs w:val="28"/>
        </w:rPr>
        <w:t>của Ủy ban nhân dân Thành phố về ban hành chính sách hỗ trợ cơ sở vật chất</w:t>
      </w:r>
      <w:r w:rsidRPr="00D81252">
        <w:rPr>
          <w:rFonts w:ascii="TimesNewRomanPSMT" w:hAnsi="TimesNewRomanPSMT"/>
          <w:color w:val="000000"/>
          <w:sz w:val="28"/>
          <w:szCs w:val="28"/>
        </w:rPr>
        <w:t xml:space="preserve"> ban đầu cho các Hợp tác xã nông nghiệp - dịch vụ thành lập mới trên địa bàn Thành phố giai đoạn 2015 - 2020.</w:t>
      </w:r>
    </w:p>
    <w:p w:rsidR="00D81252" w:rsidRPr="00D81252" w:rsidRDefault="00D81252" w:rsidP="009F4392">
      <w:pPr>
        <w:spacing w:before="120" w:after="120"/>
        <w:ind w:firstLine="567"/>
        <w:jc w:val="both"/>
        <w:rPr>
          <w:rFonts w:ascii="TimesNewRomanPS-BoldMT" w:hAnsi="TimesNewRomanPS-BoldMT"/>
          <w:b/>
          <w:bCs/>
          <w:color w:val="000000"/>
          <w:sz w:val="28"/>
          <w:szCs w:val="28"/>
        </w:rPr>
      </w:pPr>
      <w:r w:rsidRPr="00D81252">
        <w:rPr>
          <w:rFonts w:ascii="TimesNewRomanPS-BoldMT" w:hAnsi="TimesNewRomanPS-BoldMT"/>
          <w:b/>
          <w:bCs/>
          <w:color w:val="000000"/>
          <w:sz w:val="28"/>
          <w:szCs w:val="28"/>
        </w:rPr>
        <w:t>Điều 2. Điều khoản thi hành</w:t>
      </w:r>
    </w:p>
    <w:p w:rsidR="00D81252" w:rsidRPr="00D81252" w:rsidRDefault="00D81252" w:rsidP="009F4392">
      <w:pPr>
        <w:spacing w:before="120" w:after="120"/>
        <w:ind w:firstLine="567"/>
        <w:jc w:val="both"/>
        <w:rPr>
          <w:rFonts w:ascii="TimesNewRomanPSMT" w:hAnsi="TimesNewRomanPSMT"/>
          <w:color w:val="000000"/>
          <w:sz w:val="28"/>
          <w:szCs w:val="28"/>
        </w:rPr>
      </w:pPr>
      <w:r w:rsidRPr="00D81252">
        <w:rPr>
          <w:rFonts w:ascii="TimesNewRomanPSMT" w:hAnsi="TimesNewRomanPSMT"/>
          <w:color w:val="000000"/>
          <w:sz w:val="28"/>
          <w:szCs w:val="28"/>
        </w:rPr>
        <w:t>1. Quyết định này có hiệu lực thi hành kể từ ngày 05 tháng 3 năm 2025.</w:t>
      </w:r>
    </w:p>
    <w:p w:rsidR="0018612E" w:rsidRDefault="00D81252" w:rsidP="009F4392">
      <w:pPr>
        <w:spacing w:before="120" w:after="120"/>
        <w:ind w:firstLine="567"/>
        <w:jc w:val="both"/>
        <w:rPr>
          <w:rFonts w:ascii="TimesNewRomanPSMT" w:hAnsi="TimesNewRomanPSMT"/>
          <w:color w:val="000000"/>
          <w:sz w:val="28"/>
          <w:szCs w:val="28"/>
        </w:rPr>
      </w:pPr>
      <w:r w:rsidRPr="00D81252">
        <w:rPr>
          <w:rFonts w:ascii="TimesNewRomanPSMT" w:hAnsi="TimesNewRomanPSMT"/>
          <w:color w:val="000000"/>
          <w:sz w:val="28"/>
          <w:szCs w:val="28"/>
        </w:rPr>
        <w:t xml:space="preserve">2. Chánh Văn phòng Ủy ban nhân dân Thành phố, Giám đốc Sở Nông nghiệp </w:t>
      </w:r>
      <w:r w:rsidRPr="00877504">
        <w:rPr>
          <w:rFonts w:ascii="TimesNewRomanPSMT" w:hAnsi="TimesNewRomanPSMT"/>
          <w:color w:val="000000"/>
          <w:spacing w:val="6"/>
          <w:sz w:val="28"/>
          <w:szCs w:val="28"/>
        </w:rPr>
        <w:t>và Phát triển nông thôn, Giám đốc Sở Tài chính, Giám đốc Sở Kế hoạch và</w:t>
      </w:r>
      <w:r w:rsidRPr="00D81252">
        <w:rPr>
          <w:rFonts w:ascii="TimesNewRomanPSMT" w:hAnsi="TimesNewRomanPSMT"/>
          <w:color w:val="000000"/>
          <w:sz w:val="28"/>
          <w:szCs w:val="28"/>
        </w:rPr>
        <w:t xml:space="preserve"> Đầu tư, Chủ tịch Ủy ban nhân dân thành phố Thủ Đức, Chủ tịch Ủy ban nhân dân các quận - huyện, Chủ tịch Liên</w:t>
      </w:r>
      <w:bookmarkStart w:id="0" w:name="_GoBack"/>
      <w:bookmarkEnd w:id="0"/>
      <w:r w:rsidRPr="00D81252">
        <w:rPr>
          <w:rFonts w:ascii="TimesNewRomanPSMT" w:hAnsi="TimesNewRomanPSMT"/>
          <w:color w:val="000000"/>
          <w:sz w:val="28"/>
          <w:szCs w:val="28"/>
        </w:rPr>
        <w:t xml:space="preserve"> minh Hợp tác xã Thành phố và Thủ trưởng các cơ quan, đơn vị liên quan chịu trách nhiệm thi hành Quyết định này./.</w:t>
      </w:r>
    </w:p>
    <w:p w:rsidR="00D81252" w:rsidRPr="00D312D2" w:rsidRDefault="00D81252" w:rsidP="00D81252">
      <w:pPr>
        <w:spacing w:before="120"/>
        <w:jc w:val="both"/>
        <w:rPr>
          <w:rFonts w:ascii="Times New Roman" w:hAnsi="Times New Roman"/>
          <w:sz w:val="28"/>
          <w:szCs w:val="28"/>
        </w:rPr>
      </w:pPr>
    </w:p>
    <w:tbl>
      <w:tblPr>
        <w:tblW w:w="0" w:type="auto"/>
        <w:tblLook w:val="01E0" w:firstRow="1" w:lastRow="1" w:firstColumn="1" w:lastColumn="1" w:noHBand="0" w:noVBand="0"/>
      </w:tblPr>
      <w:tblGrid>
        <w:gridCol w:w="4538"/>
        <w:gridCol w:w="4534"/>
      </w:tblGrid>
      <w:tr w:rsidR="009B2C1B" w:rsidRPr="00593805" w:rsidTr="00593805">
        <w:tc>
          <w:tcPr>
            <w:tcW w:w="4612" w:type="dxa"/>
          </w:tcPr>
          <w:p w:rsidR="009B2C1B" w:rsidRPr="005103EB" w:rsidRDefault="009B2C1B" w:rsidP="00593805">
            <w:pPr>
              <w:jc w:val="both"/>
              <w:rPr>
                <w:rFonts w:ascii="Times New Roman" w:hAnsi="Times New Roman"/>
                <w:i/>
                <w:sz w:val="20"/>
                <w:szCs w:val="26"/>
              </w:rPr>
            </w:pPr>
            <w:r w:rsidRPr="005103EB">
              <w:rPr>
                <w:rFonts w:ascii="Times New Roman" w:hAnsi="Times New Roman"/>
                <w:b/>
                <w:i/>
                <w:szCs w:val="26"/>
              </w:rPr>
              <w:t>N</w:t>
            </w:r>
            <w:r w:rsidRPr="005103EB">
              <w:rPr>
                <w:rFonts w:ascii="Times New Roman" w:hAnsi="Times New Roman" w:hint="eastAsia"/>
                <w:b/>
                <w:i/>
                <w:szCs w:val="26"/>
              </w:rPr>
              <w:t>ơ</w:t>
            </w:r>
            <w:r w:rsidRPr="005103EB">
              <w:rPr>
                <w:rFonts w:ascii="Times New Roman" w:hAnsi="Times New Roman"/>
                <w:b/>
                <w:i/>
                <w:szCs w:val="26"/>
              </w:rPr>
              <w:t>i nhận</w:t>
            </w:r>
            <w:r w:rsidRPr="005103EB">
              <w:rPr>
                <w:rFonts w:ascii="Times New Roman" w:hAnsi="Times New Roman"/>
                <w:i/>
                <w:szCs w:val="26"/>
              </w:rPr>
              <w:t>:</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Nh</w:t>
            </w:r>
            <w:r w:rsidRPr="00D81252">
              <w:rPr>
                <w:rFonts w:ascii="Times New Roman" w:hAnsi="Times New Roman" w:hint="eastAsia"/>
                <w:sz w:val="22"/>
                <w:szCs w:val="26"/>
              </w:rPr>
              <w:t>ư</w:t>
            </w:r>
            <w:r w:rsidRPr="00D81252">
              <w:rPr>
                <w:rFonts w:ascii="Times New Roman" w:hAnsi="Times New Roman"/>
                <w:sz w:val="22"/>
                <w:szCs w:val="26"/>
              </w:rPr>
              <w:t xml:space="preserve"> Điều 2;</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Văn phòng Chính phủ;</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Bộ Nông nghiệp và Phát triển nông thôn;</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Cục Kiểm tra VBQPPL - Bộ T</w:t>
            </w:r>
            <w:r w:rsidRPr="00D81252">
              <w:rPr>
                <w:rFonts w:ascii="Times New Roman" w:hAnsi="Times New Roman" w:hint="eastAsia"/>
                <w:sz w:val="22"/>
                <w:szCs w:val="26"/>
              </w:rPr>
              <w:t>ư</w:t>
            </w:r>
            <w:r w:rsidRPr="00D81252">
              <w:rPr>
                <w:rFonts w:ascii="Times New Roman" w:hAnsi="Times New Roman"/>
                <w:sz w:val="22"/>
                <w:szCs w:val="26"/>
              </w:rPr>
              <w:t xml:space="preserve"> pháp;</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Th</w:t>
            </w:r>
            <w:r w:rsidRPr="00D81252">
              <w:rPr>
                <w:rFonts w:ascii="Times New Roman" w:hAnsi="Times New Roman" w:hint="eastAsia"/>
                <w:sz w:val="22"/>
                <w:szCs w:val="26"/>
              </w:rPr>
              <w:t>ư</w:t>
            </w:r>
            <w:r w:rsidRPr="00D81252">
              <w:rPr>
                <w:rFonts w:ascii="Times New Roman" w:hAnsi="Times New Roman"/>
                <w:sz w:val="22"/>
                <w:szCs w:val="26"/>
              </w:rPr>
              <w:t>ờng trực Thành ủy;</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Th</w:t>
            </w:r>
            <w:r w:rsidRPr="00D81252">
              <w:rPr>
                <w:rFonts w:ascii="Times New Roman" w:hAnsi="Times New Roman" w:hint="eastAsia"/>
                <w:sz w:val="22"/>
                <w:szCs w:val="26"/>
              </w:rPr>
              <w:t>ư</w:t>
            </w:r>
            <w:r w:rsidRPr="00D81252">
              <w:rPr>
                <w:rFonts w:ascii="Times New Roman" w:hAnsi="Times New Roman"/>
                <w:sz w:val="22"/>
                <w:szCs w:val="26"/>
              </w:rPr>
              <w:t>ờng trực Hội đồng nhân dân Thành phố;</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TTUB: CT, các PCT;</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Các Ban HĐND Thành phố;</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Sở T</w:t>
            </w:r>
            <w:r w:rsidRPr="00D81252">
              <w:rPr>
                <w:rFonts w:ascii="Times New Roman" w:hAnsi="Times New Roman" w:hint="eastAsia"/>
                <w:sz w:val="22"/>
                <w:szCs w:val="26"/>
              </w:rPr>
              <w:t>ư</w:t>
            </w:r>
            <w:r w:rsidRPr="00D81252">
              <w:rPr>
                <w:rFonts w:ascii="Times New Roman" w:hAnsi="Times New Roman"/>
                <w:sz w:val="22"/>
                <w:szCs w:val="26"/>
              </w:rPr>
              <w:t xml:space="preserve"> pháp;</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VPUB: Các PCVP;</w:t>
            </w:r>
          </w:p>
          <w:p w:rsidR="00D81252" w:rsidRPr="00D81252" w:rsidRDefault="00D81252" w:rsidP="00D81252">
            <w:pPr>
              <w:jc w:val="both"/>
              <w:rPr>
                <w:rFonts w:ascii="Times New Roman" w:hAnsi="Times New Roman"/>
                <w:sz w:val="22"/>
                <w:szCs w:val="26"/>
              </w:rPr>
            </w:pPr>
            <w:r w:rsidRPr="00D81252">
              <w:rPr>
                <w:rFonts w:ascii="Times New Roman" w:hAnsi="Times New Roman"/>
                <w:sz w:val="22"/>
                <w:szCs w:val="26"/>
              </w:rPr>
              <w:t>- Các phòng NCTH, TTCB;</w:t>
            </w:r>
          </w:p>
          <w:p w:rsidR="009B2C1B" w:rsidRPr="00593805" w:rsidRDefault="00D81252" w:rsidP="00D81252">
            <w:pPr>
              <w:jc w:val="both"/>
              <w:rPr>
                <w:rFonts w:ascii="Times New Roman" w:hAnsi="Times New Roman"/>
                <w:sz w:val="26"/>
                <w:szCs w:val="26"/>
              </w:rPr>
            </w:pPr>
            <w:r w:rsidRPr="00D81252">
              <w:rPr>
                <w:rFonts w:ascii="Times New Roman" w:hAnsi="Times New Roman"/>
                <w:sz w:val="22"/>
                <w:szCs w:val="26"/>
              </w:rPr>
              <w:t>- L</w:t>
            </w:r>
            <w:r w:rsidRPr="00D81252">
              <w:rPr>
                <w:rFonts w:ascii="Times New Roman" w:hAnsi="Times New Roman" w:hint="eastAsia"/>
                <w:sz w:val="22"/>
                <w:szCs w:val="26"/>
              </w:rPr>
              <w:t>ư</w:t>
            </w:r>
            <w:r w:rsidRPr="00D81252">
              <w:rPr>
                <w:rFonts w:ascii="Times New Roman" w:hAnsi="Times New Roman"/>
                <w:sz w:val="22"/>
                <w:szCs w:val="26"/>
              </w:rPr>
              <w:t>u: VT, (KT/Linh).</w:t>
            </w:r>
          </w:p>
        </w:tc>
        <w:tc>
          <w:tcPr>
            <w:tcW w:w="4612" w:type="dxa"/>
          </w:tcPr>
          <w:p w:rsidR="009B2C1B" w:rsidRPr="000957C3" w:rsidRDefault="002906B3" w:rsidP="00593805">
            <w:pPr>
              <w:jc w:val="center"/>
              <w:rPr>
                <w:rFonts w:ascii="Times New Roman" w:hAnsi="Times New Roman"/>
                <w:b/>
                <w:sz w:val="28"/>
                <w:szCs w:val="28"/>
              </w:rPr>
            </w:pPr>
            <w:r w:rsidRPr="000957C3">
              <w:rPr>
                <w:rFonts w:ascii="Times New Roman" w:hAnsi="Times New Roman"/>
                <w:b/>
                <w:sz w:val="28"/>
                <w:szCs w:val="28"/>
              </w:rPr>
              <w:t>TM</w:t>
            </w:r>
            <w:r w:rsidR="00FD390E" w:rsidRPr="000957C3">
              <w:rPr>
                <w:rFonts w:ascii="Times New Roman" w:hAnsi="Times New Roman"/>
                <w:b/>
                <w:sz w:val="28"/>
                <w:szCs w:val="28"/>
              </w:rPr>
              <w:t xml:space="preserve">. </w:t>
            </w:r>
            <w:r w:rsidRPr="000957C3">
              <w:rPr>
                <w:rFonts w:ascii="Times New Roman" w:hAnsi="Times New Roman"/>
                <w:b/>
                <w:sz w:val="28"/>
                <w:szCs w:val="28"/>
              </w:rPr>
              <w:t>ỦY BAN NHÂN DÂN</w:t>
            </w:r>
          </w:p>
          <w:p w:rsidR="00FD390E" w:rsidRPr="000957C3" w:rsidRDefault="00417A1F" w:rsidP="00593805">
            <w:pPr>
              <w:jc w:val="center"/>
              <w:rPr>
                <w:rFonts w:ascii="Times New Roman" w:hAnsi="Times New Roman"/>
                <w:b/>
                <w:sz w:val="28"/>
                <w:szCs w:val="28"/>
              </w:rPr>
            </w:pPr>
            <w:r w:rsidRPr="000957C3">
              <w:rPr>
                <w:rFonts w:ascii="Times New Roman" w:hAnsi="Times New Roman"/>
                <w:b/>
                <w:sz w:val="28"/>
                <w:szCs w:val="28"/>
              </w:rPr>
              <w:t xml:space="preserve">KT. </w:t>
            </w:r>
            <w:r w:rsidR="00FD390E" w:rsidRPr="000957C3">
              <w:rPr>
                <w:rFonts w:ascii="Times New Roman" w:hAnsi="Times New Roman"/>
                <w:b/>
                <w:sz w:val="28"/>
                <w:szCs w:val="28"/>
              </w:rPr>
              <w:t>CHỦ TỊCH</w:t>
            </w:r>
          </w:p>
          <w:p w:rsidR="00417A1F" w:rsidRPr="000957C3" w:rsidRDefault="00417A1F" w:rsidP="00610981">
            <w:pPr>
              <w:jc w:val="center"/>
              <w:rPr>
                <w:rFonts w:ascii="Times New Roman" w:hAnsi="Times New Roman"/>
                <w:b/>
                <w:sz w:val="28"/>
                <w:szCs w:val="28"/>
              </w:rPr>
            </w:pPr>
            <w:r w:rsidRPr="000957C3">
              <w:rPr>
                <w:rFonts w:ascii="Times New Roman" w:hAnsi="Times New Roman"/>
                <w:b/>
                <w:sz w:val="28"/>
                <w:szCs w:val="28"/>
              </w:rPr>
              <w:t>PHÓ CHỦ TỊCH</w:t>
            </w:r>
          </w:p>
          <w:p w:rsidR="00610981" w:rsidRPr="000957C3" w:rsidRDefault="00610981" w:rsidP="00610981">
            <w:pPr>
              <w:jc w:val="center"/>
              <w:rPr>
                <w:rFonts w:ascii="Times New Roman" w:hAnsi="Times New Roman"/>
                <w:b/>
                <w:sz w:val="28"/>
                <w:szCs w:val="28"/>
              </w:rPr>
            </w:pPr>
          </w:p>
          <w:p w:rsidR="00610981" w:rsidRPr="000957C3" w:rsidRDefault="00610981" w:rsidP="00610981">
            <w:pPr>
              <w:jc w:val="center"/>
              <w:rPr>
                <w:rFonts w:ascii="Times New Roman" w:hAnsi="Times New Roman"/>
                <w:b/>
                <w:sz w:val="28"/>
                <w:szCs w:val="28"/>
              </w:rPr>
            </w:pPr>
          </w:p>
          <w:p w:rsidR="00610981" w:rsidRPr="000957C3" w:rsidRDefault="00610981" w:rsidP="00610981">
            <w:pPr>
              <w:jc w:val="center"/>
              <w:rPr>
                <w:rFonts w:ascii="Times New Roman" w:hAnsi="Times New Roman"/>
                <w:b/>
                <w:sz w:val="28"/>
                <w:szCs w:val="28"/>
              </w:rPr>
            </w:pPr>
          </w:p>
          <w:p w:rsidR="00610981" w:rsidRPr="000957C3" w:rsidRDefault="00610981" w:rsidP="00610981">
            <w:pPr>
              <w:jc w:val="center"/>
              <w:rPr>
                <w:rFonts w:ascii="Times New Roman" w:hAnsi="Times New Roman"/>
                <w:b/>
                <w:sz w:val="28"/>
                <w:szCs w:val="28"/>
              </w:rPr>
            </w:pPr>
          </w:p>
          <w:p w:rsidR="00610981" w:rsidRPr="00593805" w:rsidRDefault="00D81252" w:rsidP="00610981">
            <w:pPr>
              <w:jc w:val="center"/>
              <w:rPr>
                <w:rFonts w:ascii="Times New Roman" w:hAnsi="Times New Roman"/>
                <w:sz w:val="26"/>
                <w:szCs w:val="26"/>
              </w:rPr>
            </w:pPr>
            <w:r>
              <w:rPr>
                <w:rFonts w:ascii="Times New Roman" w:hAnsi="Times New Roman"/>
                <w:b/>
                <w:sz w:val="28"/>
                <w:szCs w:val="28"/>
              </w:rPr>
              <w:t>Võ Văn Hoan</w:t>
            </w:r>
          </w:p>
        </w:tc>
      </w:tr>
    </w:tbl>
    <w:p w:rsidR="00FB557E" w:rsidRPr="00FB557E" w:rsidRDefault="00FB557E" w:rsidP="004E096A">
      <w:pPr>
        <w:jc w:val="both"/>
        <w:rPr>
          <w:rFonts w:ascii="Times New Roman" w:hAnsi="Times New Roman"/>
          <w:sz w:val="26"/>
          <w:szCs w:val="26"/>
        </w:rPr>
      </w:pPr>
    </w:p>
    <w:sectPr w:rsidR="00FB557E" w:rsidRPr="00FB557E" w:rsidSect="00D81252">
      <w:headerReference w:type="default" r:id="rId7"/>
      <w:type w:val="continuous"/>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3DC9" w:rsidRDefault="00AA3DC9" w:rsidP="00417A1F">
      <w:r>
        <w:separator/>
      </w:r>
    </w:p>
  </w:endnote>
  <w:endnote w:type="continuationSeparator" w:id="0">
    <w:p w:rsidR="00AA3DC9" w:rsidRDefault="00AA3DC9" w:rsidP="00417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3DC9" w:rsidRDefault="00AA3DC9" w:rsidP="00417A1F">
      <w:r>
        <w:separator/>
      </w:r>
    </w:p>
  </w:footnote>
  <w:footnote w:type="continuationSeparator" w:id="0">
    <w:p w:rsidR="00AA3DC9" w:rsidRDefault="00AA3DC9" w:rsidP="00417A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1F" w:rsidRPr="00417A1F" w:rsidRDefault="00417A1F">
    <w:pPr>
      <w:pStyle w:val="Header"/>
      <w:jc w:val="center"/>
      <w:rPr>
        <w:rFonts w:ascii="Times New Roman" w:hAnsi="Times New Roman"/>
        <w:sz w:val="26"/>
        <w:szCs w:val="26"/>
      </w:rPr>
    </w:pPr>
    <w:r w:rsidRPr="00417A1F">
      <w:rPr>
        <w:rFonts w:ascii="Times New Roman" w:hAnsi="Times New Roman"/>
        <w:sz w:val="26"/>
        <w:szCs w:val="26"/>
      </w:rPr>
      <w:fldChar w:fldCharType="begin"/>
    </w:r>
    <w:r w:rsidRPr="00417A1F">
      <w:rPr>
        <w:rFonts w:ascii="Times New Roman" w:hAnsi="Times New Roman"/>
        <w:sz w:val="26"/>
        <w:szCs w:val="26"/>
      </w:rPr>
      <w:instrText xml:space="preserve"> PAGE   \* MERGEFORMAT </w:instrText>
    </w:r>
    <w:r w:rsidRPr="00417A1F">
      <w:rPr>
        <w:rFonts w:ascii="Times New Roman" w:hAnsi="Times New Roman"/>
        <w:sz w:val="26"/>
        <w:szCs w:val="26"/>
      </w:rPr>
      <w:fldChar w:fldCharType="separate"/>
    </w:r>
    <w:r w:rsidR="00877504">
      <w:rPr>
        <w:rFonts w:ascii="Times New Roman" w:hAnsi="Times New Roman"/>
        <w:noProof/>
        <w:sz w:val="26"/>
        <w:szCs w:val="26"/>
      </w:rPr>
      <w:t>2</w:t>
    </w:r>
    <w:r w:rsidRPr="00417A1F">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AA279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4DBA109C"/>
    <w:multiLevelType w:val="hybridMultilevel"/>
    <w:tmpl w:val="0EFE7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9ED"/>
    <w:rsid w:val="00000F64"/>
    <w:rsid w:val="000024CA"/>
    <w:rsid w:val="00011828"/>
    <w:rsid w:val="0004124C"/>
    <w:rsid w:val="00044B27"/>
    <w:rsid w:val="00045596"/>
    <w:rsid w:val="00047D1A"/>
    <w:rsid w:val="00052CE2"/>
    <w:rsid w:val="0006192B"/>
    <w:rsid w:val="00077FD5"/>
    <w:rsid w:val="000957C3"/>
    <w:rsid w:val="000A3887"/>
    <w:rsid w:val="000C7DAE"/>
    <w:rsid w:val="000D6C0F"/>
    <w:rsid w:val="000D6D27"/>
    <w:rsid w:val="00113F27"/>
    <w:rsid w:val="00160FFF"/>
    <w:rsid w:val="00163EC8"/>
    <w:rsid w:val="00182C13"/>
    <w:rsid w:val="00184079"/>
    <w:rsid w:val="0018612E"/>
    <w:rsid w:val="00191A79"/>
    <w:rsid w:val="001B24AA"/>
    <w:rsid w:val="001B26B3"/>
    <w:rsid w:val="001E399D"/>
    <w:rsid w:val="001E6F3B"/>
    <w:rsid w:val="002040D8"/>
    <w:rsid w:val="00210682"/>
    <w:rsid w:val="0021121B"/>
    <w:rsid w:val="002235C0"/>
    <w:rsid w:val="00242258"/>
    <w:rsid w:val="00250F58"/>
    <w:rsid w:val="00261BFE"/>
    <w:rsid w:val="002650DE"/>
    <w:rsid w:val="00286603"/>
    <w:rsid w:val="00287590"/>
    <w:rsid w:val="002906B3"/>
    <w:rsid w:val="002D0B55"/>
    <w:rsid w:val="002D34F4"/>
    <w:rsid w:val="002F5A42"/>
    <w:rsid w:val="0033340A"/>
    <w:rsid w:val="00335E96"/>
    <w:rsid w:val="0036126B"/>
    <w:rsid w:val="00370A1A"/>
    <w:rsid w:val="00384C32"/>
    <w:rsid w:val="0039052F"/>
    <w:rsid w:val="003924B2"/>
    <w:rsid w:val="00392A79"/>
    <w:rsid w:val="00393F7A"/>
    <w:rsid w:val="003A71AC"/>
    <w:rsid w:val="003C4D09"/>
    <w:rsid w:val="003D4A75"/>
    <w:rsid w:val="003D58B0"/>
    <w:rsid w:val="003E3650"/>
    <w:rsid w:val="00401BD7"/>
    <w:rsid w:val="0041388E"/>
    <w:rsid w:val="004142B6"/>
    <w:rsid w:val="00417A1F"/>
    <w:rsid w:val="00463F3C"/>
    <w:rsid w:val="004657B3"/>
    <w:rsid w:val="004730C8"/>
    <w:rsid w:val="00473BD6"/>
    <w:rsid w:val="004755B3"/>
    <w:rsid w:val="004760AB"/>
    <w:rsid w:val="00485BC4"/>
    <w:rsid w:val="004C56FF"/>
    <w:rsid w:val="004D72BB"/>
    <w:rsid w:val="004E096A"/>
    <w:rsid w:val="005033CB"/>
    <w:rsid w:val="005066E2"/>
    <w:rsid w:val="005103EB"/>
    <w:rsid w:val="0055613B"/>
    <w:rsid w:val="00567A9D"/>
    <w:rsid w:val="00583B07"/>
    <w:rsid w:val="00584036"/>
    <w:rsid w:val="00593805"/>
    <w:rsid w:val="00594540"/>
    <w:rsid w:val="005A6B79"/>
    <w:rsid w:val="005C6A36"/>
    <w:rsid w:val="005C772A"/>
    <w:rsid w:val="005E78E5"/>
    <w:rsid w:val="005F296B"/>
    <w:rsid w:val="005F5CC4"/>
    <w:rsid w:val="00610981"/>
    <w:rsid w:val="00625675"/>
    <w:rsid w:val="0062607B"/>
    <w:rsid w:val="00636B51"/>
    <w:rsid w:val="006401FA"/>
    <w:rsid w:val="00640966"/>
    <w:rsid w:val="006477C1"/>
    <w:rsid w:val="0065348E"/>
    <w:rsid w:val="006653E1"/>
    <w:rsid w:val="0066640F"/>
    <w:rsid w:val="00667AF3"/>
    <w:rsid w:val="00671F63"/>
    <w:rsid w:val="00675655"/>
    <w:rsid w:val="00680F6B"/>
    <w:rsid w:val="00683114"/>
    <w:rsid w:val="0069206E"/>
    <w:rsid w:val="006A020E"/>
    <w:rsid w:val="006A1DCA"/>
    <w:rsid w:val="006C1F5B"/>
    <w:rsid w:val="006D1243"/>
    <w:rsid w:val="006D713E"/>
    <w:rsid w:val="00704A4B"/>
    <w:rsid w:val="00711D8D"/>
    <w:rsid w:val="007216DD"/>
    <w:rsid w:val="00731C7A"/>
    <w:rsid w:val="00733B68"/>
    <w:rsid w:val="00741C3E"/>
    <w:rsid w:val="00744579"/>
    <w:rsid w:val="00762821"/>
    <w:rsid w:val="007664FA"/>
    <w:rsid w:val="00783A4E"/>
    <w:rsid w:val="00795746"/>
    <w:rsid w:val="007A1199"/>
    <w:rsid w:val="007A1900"/>
    <w:rsid w:val="007A1CA5"/>
    <w:rsid w:val="007A70EC"/>
    <w:rsid w:val="007C1233"/>
    <w:rsid w:val="007C56F2"/>
    <w:rsid w:val="007E001A"/>
    <w:rsid w:val="007E2B34"/>
    <w:rsid w:val="007F5D95"/>
    <w:rsid w:val="008204AE"/>
    <w:rsid w:val="008257AF"/>
    <w:rsid w:val="0082658F"/>
    <w:rsid w:val="00827F50"/>
    <w:rsid w:val="00842CA2"/>
    <w:rsid w:val="00855D76"/>
    <w:rsid w:val="00866867"/>
    <w:rsid w:val="00875C13"/>
    <w:rsid w:val="00877504"/>
    <w:rsid w:val="00881D2A"/>
    <w:rsid w:val="008908F3"/>
    <w:rsid w:val="008934D7"/>
    <w:rsid w:val="008A4067"/>
    <w:rsid w:val="008A7755"/>
    <w:rsid w:val="008C2D95"/>
    <w:rsid w:val="008D767E"/>
    <w:rsid w:val="008E62E5"/>
    <w:rsid w:val="00903572"/>
    <w:rsid w:val="00944CB8"/>
    <w:rsid w:val="00946463"/>
    <w:rsid w:val="009740A6"/>
    <w:rsid w:val="00980F00"/>
    <w:rsid w:val="00994C3F"/>
    <w:rsid w:val="00997403"/>
    <w:rsid w:val="009A2FFB"/>
    <w:rsid w:val="009B2C1B"/>
    <w:rsid w:val="009B78F5"/>
    <w:rsid w:val="009B7CDC"/>
    <w:rsid w:val="009F4392"/>
    <w:rsid w:val="00A01BEA"/>
    <w:rsid w:val="00A079CC"/>
    <w:rsid w:val="00A24F11"/>
    <w:rsid w:val="00A252E7"/>
    <w:rsid w:val="00A4518D"/>
    <w:rsid w:val="00A4628F"/>
    <w:rsid w:val="00A4741C"/>
    <w:rsid w:val="00A62CC8"/>
    <w:rsid w:val="00A66149"/>
    <w:rsid w:val="00A862FA"/>
    <w:rsid w:val="00A9014C"/>
    <w:rsid w:val="00A93C43"/>
    <w:rsid w:val="00AA3DC9"/>
    <w:rsid w:val="00AC0F72"/>
    <w:rsid w:val="00AC41A9"/>
    <w:rsid w:val="00AD0011"/>
    <w:rsid w:val="00AE1DD5"/>
    <w:rsid w:val="00B017CD"/>
    <w:rsid w:val="00B244B3"/>
    <w:rsid w:val="00B314AE"/>
    <w:rsid w:val="00B34704"/>
    <w:rsid w:val="00B4008D"/>
    <w:rsid w:val="00B409ED"/>
    <w:rsid w:val="00B56E76"/>
    <w:rsid w:val="00B67D23"/>
    <w:rsid w:val="00BA6618"/>
    <w:rsid w:val="00BA6EE1"/>
    <w:rsid w:val="00BB1B86"/>
    <w:rsid w:val="00BC4845"/>
    <w:rsid w:val="00BD267C"/>
    <w:rsid w:val="00BE413D"/>
    <w:rsid w:val="00BF20B5"/>
    <w:rsid w:val="00BF7E1D"/>
    <w:rsid w:val="00C61214"/>
    <w:rsid w:val="00C631D1"/>
    <w:rsid w:val="00C6556F"/>
    <w:rsid w:val="00C87A19"/>
    <w:rsid w:val="00C87A29"/>
    <w:rsid w:val="00C94A90"/>
    <w:rsid w:val="00CA1799"/>
    <w:rsid w:val="00CA4059"/>
    <w:rsid w:val="00CA6390"/>
    <w:rsid w:val="00CC0DDB"/>
    <w:rsid w:val="00CC59E0"/>
    <w:rsid w:val="00CE605C"/>
    <w:rsid w:val="00D10A6D"/>
    <w:rsid w:val="00D13F0C"/>
    <w:rsid w:val="00D312D2"/>
    <w:rsid w:val="00D40F0D"/>
    <w:rsid w:val="00D5791F"/>
    <w:rsid w:val="00D81252"/>
    <w:rsid w:val="00D92AAE"/>
    <w:rsid w:val="00DA39D4"/>
    <w:rsid w:val="00DB4C48"/>
    <w:rsid w:val="00DC3081"/>
    <w:rsid w:val="00DF0F91"/>
    <w:rsid w:val="00E03D95"/>
    <w:rsid w:val="00E123A6"/>
    <w:rsid w:val="00E54D19"/>
    <w:rsid w:val="00E62EE2"/>
    <w:rsid w:val="00E707AE"/>
    <w:rsid w:val="00EA3C52"/>
    <w:rsid w:val="00EA4378"/>
    <w:rsid w:val="00EA5F18"/>
    <w:rsid w:val="00EB4A83"/>
    <w:rsid w:val="00EB5FE5"/>
    <w:rsid w:val="00ED2AFD"/>
    <w:rsid w:val="00EE3A2E"/>
    <w:rsid w:val="00EE5B8A"/>
    <w:rsid w:val="00EF16DD"/>
    <w:rsid w:val="00F1599C"/>
    <w:rsid w:val="00F35FA8"/>
    <w:rsid w:val="00F56194"/>
    <w:rsid w:val="00F60BA5"/>
    <w:rsid w:val="00F648F4"/>
    <w:rsid w:val="00F73523"/>
    <w:rsid w:val="00F81C93"/>
    <w:rsid w:val="00FA74FB"/>
    <w:rsid w:val="00FB557E"/>
    <w:rsid w:val="00FD390E"/>
    <w:rsid w:val="00FE00DA"/>
    <w:rsid w:val="00FE5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9F0217B-4FA9-4251-B4B7-19B2F28D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16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D713E"/>
    <w:rPr>
      <w:rFonts w:ascii="Segoe UI" w:hAnsi="Segoe UI" w:cs="Segoe UI"/>
      <w:sz w:val="18"/>
      <w:szCs w:val="18"/>
    </w:rPr>
  </w:style>
  <w:style w:type="character" w:customStyle="1" w:styleId="BalloonTextChar">
    <w:name w:val="Balloon Text Char"/>
    <w:link w:val="BalloonText"/>
    <w:rsid w:val="006D713E"/>
    <w:rPr>
      <w:rFonts w:ascii="Segoe UI" w:hAnsi="Segoe UI" w:cs="Segoe UI"/>
      <w:sz w:val="18"/>
      <w:szCs w:val="18"/>
    </w:rPr>
  </w:style>
  <w:style w:type="paragraph" w:styleId="Header">
    <w:name w:val="header"/>
    <w:basedOn w:val="Normal"/>
    <w:link w:val="HeaderChar"/>
    <w:uiPriority w:val="99"/>
    <w:rsid w:val="00417A1F"/>
    <w:pPr>
      <w:tabs>
        <w:tab w:val="center" w:pos="4513"/>
        <w:tab w:val="right" w:pos="9026"/>
      </w:tabs>
    </w:pPr>
  </w:style>
  <w:style w:type="character" w:customStyle="1" w:styleId="HeaderChar">
    <w:name w:val="Header Char"/>
    <w:link w:val="Header"/>
    <w:uiPriority w:val="99"/>
    <w:rsid w:val="00417A1F"/>
    <w:rPr>
      <w:rFonts w:ascii="VNI-Times" w:hAnsi="VNI-Times"/>
      <w:sz w:val="24"/>
      <w:szCs w:val="24"/>
      <w:lang w:val="en-US" w:eastAsia="en-US"/>
    </w:rPr>
  </w:style>
  <w:style w:type="paragraph" w:styleId="Footer">
    <w:name w:val="footer"/>
    <w:basedOn w:val="Normal"/>
    <w:link w:val="FooterChar"/>
    <w:rsid w:val="00417A1F"/>
    <w:pPr>
      <w:tabs>
        <w:tab w:val="center" w:pos="4513"/>
        <w:tab w:val="right" w:pos="9026"/>
      </w:tabs>
    </w:pPr>
  </w:style>
  <w:style w:type="character" w:customStyle="1" w:styleId="FooterChar">
    <w:name w:val="Footer Char"/>
    <w:link w:val="Footer"/>
    <w:rsid w:val="00417A1F"/>
    <w:rPr>
      <w:rFonts w:ascii="VNI-Times" w:hAnsi="VNI-Times"/>
      <w:sz w:val="24"/>
      <w:szCs w:val="24"/>
      <w:lang w:val="en-US" w:eastAsia="en-US"/>
    </w:rPr>
  </w:style>
  <w:style w:type="character" w:customStyle="1" w:styleId="fontstyle01">
    <w:name w:val="fontstyle01"/>
    <w:basedOn w:val="DefaultParagraphFont"/>
    <w:rsid w:val="00D81252"/>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D8125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10631">
      <w:bodyDiv w:val="1"/>
      <w:marLeft w:val="0"/>
      <w:marRight w:val="0"/>
      <w:marTop w:val="0"/>
      <w:marBottom w:val="0"/>
      <w:divBdr>
        <w:top w:val="none" w:sz="0" w:space="0" w:color="auto"/>
        <w:left w:val="none" w:sz="0" w:space="0" w:color="auto"/>
        <w:bottom w:val="none" w:sz="0" w:space="0" w:color="auto"/>
        <w:right w:val="none" w:sz="0" w:space="0" w:color="auto"/>
      </w:divBdr>
    </w:div>
    <w:div w:id="220556060">
      <w:bodyDiv w:val="1"/>
      <w:marLeft w:val="0"/>
      <w:marRight w:val="0"/>
      <w:marTop w:val="0"/>
      <w:marBottom w:val="0"/>
      <w:divBdr>
        <w:top w:val="none" w:sz="0" w:space="0" w:color="auto"/>
        <w:left w:val="none" w:sz="0" w:space="0" w:color="auto"/>
        <w:bottom w:val="none" w:sz="0" w:space="0" w:color="auto"/>
        <w:right w:val="none" w:sz="0" w:space="0" w:color="auto"/>
      </w:divBdr>
    </w:div>
    <w:div w:id="200835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9073DC-B7EE-45F3-9302-594686121EEA}"/>
</file>

<file path=customXml/itemProps2.xml><?xml version="1.0" encoding="utf-8"?>
<ds:datastoreItem xmlns:ds="http://schemas.openxmlformats.org/officeDocument/2006/customXml" ds:itemID="{82A99CC3-165C-4A39-93B3-2FBDC73673B8}"/>
</file>

<file path=customXml/itemProps3.xml><?xml version="1.0" encoding="utf-8"?>
<ds:datastoreItem xmlns:ds="http://schemas.openxmlformats.org/officeDocument/2006/customXml" ds:itemID="{0207BB84-1DE0-4D61-A76D-B4760C7B8DC4}"/>
</file>

<file path=docProps/app.xml><?xml version="1.0" encoding="utf-8"?>
<Properties xmlns="http://schemas.openxmlformats.org/officeDocument/2006/extended-properties" xmlns:vt="http://schemas.openxmlformats.org/officeDocument/2006/docPropsVTypes">
  <Template>Normal</Template>
  <TotalTime>9</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ntc</dc:creator>
  <cp:keywords/>
  <cp:lastModifiedBy>Nguyen Thanh Phong</cp:lastModifiedBy>
  <cp:revision>8</cp:revision>
  <cp:lastPrinted>2025-02-13T07:26:00Z</cp:lastPrinted>
  <dcterms:created xsi:type="dcterms:W3CDTF">2025-02-25T06:59:00Z</dcterms:created>
  <dcterms:modified xsi:type="dcterms:W3CDTF">2025-02-25T07:06:00Z</dcterms:modified>
</cp:coreProperties>
</file>