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BF6E03"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902031">
              <w:rPr>
                <w:rFonts w:ascii="TimesNewRomanPSMT" w:eastAsia="Times New Roman" w:hAnsi="TimesNewRomanPSMT" w:cs="Times New Roman"/>
                <w:color w:val="000000"/>
              </w:rPr>
              <w:t>1</w:t>
            </w:r>
            <w:r w:rsidR="00F26477">
              <w:rPr>
                <w:rFonts w:ascii="TimesNewRomanPSMT" w:eastAsia="Times New Roman" w:hAnsi="TimesNewRomanPSMT" w:cs="Times New Roman"/>
                <w:color w:val="000000"/>
              </w:rPr>
              <w:t>2</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BF6E03"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747686">
              <w:rPr>
                <w:rFonts w:ascii="TimesNewRomanPS-ItalicMT" w:eastAsia="Times New Roman" w:hAnsi="TimesNewRomanPS-ItalicMT" w:cs="Times New Roman"/>
                <w:i/>
                <w:iCs/>
                <w:color w:val="000000"/>
              </w:rPr>
              <w:t>24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F26477" w:rsidRDefault="00F26477" w:rsidP="00F26477">
      <w:pPr>
        <w:spacing w:after="0" w:line="240" w:lineRule="auto"/>
        <w:jc w:val="center"/>
        <w:rPr>
          <w:rStyle w:val="fontstyle01"/>
        </w:rPr>
      </w:pPr>
      <w:r>
        <w:rPr>
          <w:rStyle w:val="fontstyle01"/>
        </w:rPr>
        <w:t>Bãi bỏ Quyết định số 17/2016/QĐ-UBND ngày 14 tháng 7 năm 2016 của Ủy ban nhân dân tỉnh Hải Dương ban hành quy định</w:t>
      </w:r>
      <w:r>
        <w:rPr>
          <w:rStyle w:val="fontstyle01"/>
        </w:rPr>
        <w:t xml:space="preserve"> </w:t>
      </w:r>
      <w:r>
        <w:rPr>
          <w:rStyle w:val="fontstyle01"/>
        </w:rPr>
        <w:t xml:space="preserve">về xét, tôn vinh danh hiệu và trao giải thưởng cho “Doanh nghiệp tiêu biểu”, </w:t>
      </w:r>
    </w:p>
    <w:p w:rsidR="00B52026" w:rsidRDefault="00F26477" w:rsidP="00F26477">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3.2pt;margin-top:22.95pt;width:138.75pt;height:0;z-index:251660288" o:connectortype="straight"/>
        </w:pict>
      </w:r>
      <w:r>
        <w:rPr>
          <w:rStyle w:val="fontstyle01"/>
        </w:rPr>
        <w:t>“Doanh nhân giỏi” tỉnh Hải Dương</w:t>
      </w:r>
    </w:p>
    <w:p w:rsidR="002E586C" w:rsidRDefault="002E586C" w:rsidP="00637195">
      <w:pPr>
        <w:spacing w:after="0" w:line="240" w:lineRule="auto"/>
        <w:jc w:val="center"/>
        <w:rPr>
          <w:rFonts w:ascii="TimesNewRomanPS-BoldMT" w:eastAsia="Times New Roman" w:hAnsi="TimesNewRomanPS-BoldMT" w:cs="Times New Roman"/>
          <w:b/>
          <w:bCs/>
          <w:color w:val="000000"/>
        </w:rPr>
      </w:pP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902031" w:rsidRDefault="008F4123" w:rsidP="00902031">
      <w:pPr>
        <w:spacing w:before="120" w:after="120" w:line="240" w:lineRule="auto"/>
        <w:ind w:firstLine="567"/>
        <w:jc w:val="both"/>
        <w:rPr>
          <w:rFonts w:eastAsia="Times New Roman" w:cs="Times New Roman"/>
          <w:i/>
          <w:iCs/>
        </w:rPr>
      </w:pPr>
      <w:r w:rsidRPr="00902031">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902031" w:rsidRPr="00902031" w:rsidRDefault="00902031" w:rsidP="00902031">
      <w:pPr>
        <w:spacing w:before="120" w:after="120" w:line="240" w:lineRule="auto"/>
        <w:ind w:firstLine="567"/>
        <w:jc w:val="both"/>
        <w:rPr>
          <w:rFonts w:eastAsia="Times New Roman" w:cs="Times New Roman"/>
          <w:bCs/>
          <w:i/>
          <w:iCs/>
        </w:rPr>
      </w:pPr>
      <w:r w:rsidRPr="00902031">
        <w:rPr>
          <w:rFonts w:eastAsia="Times New Roman" w:cs="Times New Roman"/>
          <w:bCs/>
          <w:i/>
          <w:iCs/>
        </w:rPr>
        <w:t>Căn cứ Luật Ban hành văn bản quy phạm pháp luật năm 2015; Luật sửa đổi, bổ sung một số điều của Luật Ban hành văn bản quy phạm pháp luật năm 2020;</w:t>
      </w:r>
    </w:p>
    <w:p w:rsidR="00BF6E03" w:rsidRDefault="00BF6E03" w:rsidP="002C347D">
      <w:pPr>
        <w:ind w:firstLine="567"/>
        <w:jc w:val="both"/>
      </w:pPr>
      <w:r w:rsidRPr="00BF6E03">
        <w:rPr>
          <w:rFonts w:ascii="TimesNewRomanPS-ItalicMT" w:hAnsi="TimesNewRomanPS-ItalicMT"/>
          <w:i/>
          <w:iCs/>
          <w:color w:val="000000"/>
          <w:szCs w:val="28"/>
        </w:rPr>
        <w:t>Căn cứ Luật Thi đua, khen thưởng ngày 15 tháng 6 năm 2022;</w:t>
      </w:r>
      <w:r w:rsidRPr="00BF6E03">
        <w:t xml:space="preserve"> </w:t>
      </w:r>
    </w:p>
    <w:p w:rsidR="002C347D" w:rsidRPr="002C347D" w:rsidRDefault="002C347D" w:rsidP="002C347D">
      <w:pPr>
        <w:ind w:firstLine="567"/>
        <w:jc w:val="both"/>
        <w:rPr>
          <w:rFonts w:eastAsia="Times New Roman" w:cs="Times New Roman"/>
          <w:bCs/>
          <w:i/>
          <w:iCs/>
        </w:rPr>
      </w:pPr>
      <w:r w:rsidRPr="002C347D">
        <w:rPr>
          <w:rFonts w:eastAsia="Times New Roman" w:cs="Times New Roman"/>
          <w:bCs/>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637195" w:rsidRPr="00BF6E03" w:rsidRDefault="00BF6E03" w:rsidP="002C347D">
      <w:pPr>
        <w:spacing w:before="120" w:after="120" w:line="240" w:lineRule="auto"/>
        <w:ind w:firstLine="567"/>
        <w:jc w:val="both"/>
        <w:rPr>
          <w:rFonts w:eastAsia="Times New Roman" w:cs="Times New Roman"/>
          <w:bCs/>
          <w:i/>
          <w:iCs/>
        </w:rPr>
      </w:pPr>
      <w:r w:rsidRPr="00BF6E03">
        <w:rPr>
          <w:rFonts w:eastAsia="Times New Roman" w:cs="Times New Roman"/>
          <w:i/>
          <w:iCs/>
        </w:rPr>
        <w:t>Theo đề nghị của Giám đốc Sở Nội vụ</w:t>
      </w:r>
      <w:r w:rsidR="00747686" w:rsidRPr="00BF6E03">
        <w:rPr>
          <w:rFonts w:eastAsia="Times New Roman" w:cs="Times New Roman"/>
          <w:bCs/>
          <w:i/>
          <w:iCs/>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B52026" w:rsidRDefault="00B52026" w:rsidP="00B52026">
      <w:pPr>
        <w:ind w:firstLine="567"/>
        <w:jc w:val="both"/>
        <w:rPr>
          <w:rStyle w:val="fontstyle01"/>
          <w:rFonts w:ascii="Times New Roman" w:hAnsi="Times New Roman" w:cs="Times New Roman"/>
        </w:rPr>
      </w:pPr>
    </w:p>
    <w:p w:rsidR="00BF6E03" w:rsidRPr="00BF6E03" w:rsidRDefault="00BF6E03" w:rsidP="00BF6E03">
      <w:pPr>
        <w:ind w:firstLine="567"/>
        <w:jc w:val="both"/>
        <w:rPr>
          <w:rStyle w:val="fontstyle01"/>
          <w:rFonts w:ascii="Times New Roman" w:hAnsi="Times New Roman" w:cs="Times New Roman"/>
        </w:rPr>
      </w:pPr>
      <w:r w:rsidRPr="00BF6E03">
        <w:rPr>
          <w:rStyle w:val="fontstyle01"/>
          <w:rFonts w:ascii="Times New Roman" w:hAnsi="Times New Roman" w:cs="Times New Roman"/>
        </w:rPr>
        <w:t>Điều 1. Bãi bỏ toàn bộ Quyết định</w:t>
      </w:r>
    </w:p>
    <w:p w:rsidR="00BF6E03" w:rsidRPr="00BF6E03" w:rsidRDefault="00BF6E03" w:rsidP="00BF6E03">
      <w:pPr>
        <w:ind w:firstLine="567"/>
        <w:jc w:val="both"/>
        <w:rPr>
          <w:rFonts w:cs="Times New Roman"/>
          <w:sz w:val="24"/>
          <w:szCs w:val="24"/>
        </w:rPr>
      </w:pPr>
      <w:r w:rsidRPr="00BF6E03">
        <w:rPr>
          <w:rStyle w:val="fontstyle21"/>
          <w:rFonts w:ascii="Times New Roman" w:hAnsi="Times New Roman" w:cs="Times New Roman"/>
        </w:rPr>
        <w:t>Bãi bỏ toàn bộ Quyết định số 17/2016/QĐ-UBND ngày 14 tháng 7 năm 2016 của Ủy ban nhân dân tỉnh Hải Dương ban hành quy định về xét, tôn vinh danh hiệu và trao giải thưởng cho “Doanh nghiệp tiêu biểu”, “Doanh nhân giỏi” tỉnh Hải Dương.</w:t>
      </w:r>
    </w:p>
    <w:p w:rsidR="00BF6E03" w:rsidRPr="00BF6E03" w:rsidRDefault="00BF6E03" w:rsidP="00BF6E03">
      <w:pPr>
        <w:ind w:firstLine="567"/>
        <w:jc w:val="both"/>
        <w:rPr>
          <w:rStyle w:val="fontstyle01"/>
          <w:rFonts w:ascii="Times New Roman" w:hAnsi="Times New Roman" w:cs="Times New Roman"/>
        </w:rPr>
      </w:pPr>
      <w:r w:rsidRPr="00BF6E03">
        <w:rPr>
          <w:rStyle w:val="fontstyle01"/>
          <w:rFonts w:ascii="Times New Roman" w:hAnsi="Times New Roman" w:cs="Times New Roman"/>
        </w:rPr>
        <w:t>Điều 2. Điều khoản thi hành</w:t>
      </w:r>
    </w:p>
    <w:p w:rsidR="00637195" w:rsidRPr="00BF6E03" w:rsidRDefault="00BF6E03" w:rsidP="00BF6E03">
      <w:pPr>
        <w:spacing w:before="120" w:after="120" w:line="240" w:lineRule="auto"/>
        <w:ind w:firstLine="567"/>
        <w:jc w:val="both"/>
        <w:rPr>
          <w:rFonts w:eastAsia="Times New Roman" w:cs="Times New Roman"/>
          <w:color w:val="000000"/>
          <w:szCs w:val="28"/>
        </w:rPr>
      </w:pPr>
      <w:r w:rsidRPr="00BF6E03">
        <w:rPr>
          <w:rStyle w:val="fontstyle21"/>
          <w:rFonts w:ascii="Times New Roman" w:hAnsi="Times New Roman" w:cs="Times New Roman"/>
        </w:rPr>
        <w:lastRenderedPageBreak/>
        <w:t>Quyết định này có hiệu lực thi hành kể từ ngày 03 tháng 02 năm 2025</w:t>
      </w:r>
      <w:r w:rsidR="00C84018" w:rsidRPr="00BF6E03">
        <w:rPr>
          <w:rStyle w:val="fontstyle21"/>
          <w:rFonts w:ascii="Times New Roman" w:hAnsi="Times New Roman" w:cs="Times New Roman"/>
        </w:rPr>
        <w:t>.</w:t>
      </w:r>
      <w:r w:rsidR="00C84018" w:rsidRPr="00BF6E03">
        <w:rPr>
          <w:rStyle w:val="fontstyle21"/>
          <w:rFonts w:ascii="Times New Roman" w:hAnsi="Times New Roman" w:cs="Times New Roman"/>
        </w:rPr>
        <w:t>/</w:t>
      </w:r>
      <w:r w:rsidR="00637195" w:rsidRPr="00BF6E03">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p w:rsidR="002C347D" w:rsidRPr="006E4BBB" w:rsidRDefault="002C347D"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BF6E03" w:rsidRPr="00BF6E03" w:rsidRDefault="00C84018" w:rsidP="00BF6E03">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xml:space="preserve">- </w:t>
            </w:r>
            <w:r w:rsidR="00BF6E03" w:rsidRPr="00BF6E03">
              <w:rPr>
                <w:rFonts w:ascii="TimesNewRomanPSMT" w:eastAsia="Times New Roman" w:hAnsi="TimesNewRomanPSMT" w:cs="Times New Roman"/>
                <w:color w:val="000000"/>
                <w:sz w:val="22"/>
              </w:rPr>
              <w:t>Văn phòng Chính phủ;</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Cục Kiểm tra VBQPPL - Bộ Tư pháp;</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Bộ Nội vụ;</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Vụ Pháp chế - BNV;</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Thường trực Tỉnh ủy;</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Thường trực HĐND tỉnh;</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Đoàn Đại biểu Quốc hội tỉnh;</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Chủ tịch và các Phó Chủ tịch UBND tỉnh;</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Thủ trưởng các sở, ban, ngành của tỉnh;</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Văn phòng UBND tỉnh;</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UBND huyện, thành phố, thị xã;</w:t>
            </w:r>
          </w:p>
          <w:p w:rsidR="00BF6E03" w:rsidRPr="00BF6E03" w:rsidRDefault="00BF6E03" w:rsidP="00BF6E03">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Trung tâm CNTT - VP UBND tỉnh;</w:t>
            </w:r>
          </w:p>
          <w:p w:rsidR="00637195" w:rsidRDefault="00BF6E03" w:rsidP="00BF6E03">
            <w:pPr>
              <w:rPr>
                <w:rFonts w:ascii="TimesNewRomanPS-BoldItalicMT" w:eastAsia="Times New Roman" w:hAnsi="TimesNewRomanPS-BoldItalicMT" w:cs="Times New Roman"/>
                <w:b/>
                <w:bCs/>
                <w:i/>
                <w:iCs/>
                <w:color w:val="000000"/>
                <w:sz w:val="24"/>
              </w:rPr>
            </w:pPr>
            <w:r w:rsidRPr="00BF6E03">
              <w:rPr>
                <w:rFonts w:ascii="TimesNewRomanPSMT" w:eastAsia="Times New Roman" w:hAnsi="TimesNewRomanPSMT" w:cs="Times New Roman"/>
                <w:color w:val="000000"/>
                <w:sz w:val="22"/>
              </w:rPr>
              <w:t>- Lưu: VT, NC.Th (</w:t>
            </w:r>
            <w:r w:rsidRPr="00BF6E03">
              <w:rPr>
                <w:rFonts w:ascii="TimesNewRomanPS-ItalicMT" w:eastAsia="Times New Roman" w:hAnsi="TimesNewRomanPS-ItalicMT" w:cs="Times New Roman"/>
                <w:i/>
                <w:iCs/>
                <w:color w:val="000000"/>
                <w:sz w:val="22"/>
              </w:rPr>
              <w:t>10b</w:t>
            </w:r>
            <w:r w:rsidRPr="00BF6E03">
              <w:rPr>
                <w:rFonts w:ascii="TimesNewRomanPSMT" w:eastAsia="Times New Roman" w:hAnsi="TimesNewRomanPSMT" w:cs="Times New Roman"/>
                <w:color w:val="000000"/>
                <w:sz w:val="22"/>
              </w:rPr>
              <w:t>)</w:t>
            </w:r>
            <w:bookmarkStart w:id="0" w:name="_GoBack"/>
            <w:bookmarkEnd w:id="0"/>
            <w:r w:rsidR="00747686">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902031"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Lê Ngọc Châu</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2A178E"/>
    <w:rsid w:val="002C347D"/>
    <w:rsid w:val="002E586C"/>
    <w:rsid w:val="004C6E52"/>
    <w:rsid w:val="005B7A9D"/>
    <w:rsid w:val="00637195"/>
    <w:rsid w:val="006D71F5"/>
    <w:rsid w:val="006E4BBB"/>
    <w:rsid w:val="00712BA2"/>
    <w:rsid w:val="00747686"/>
    <w:rsid w:val="00840DA5"/>
    <w:rsid w:val="008A6F16"/>
    <w:rsid w:val="008C0B34"/>
    <w:rsid w:val="008F4123"/>
    <w:rsid w:val="00902031"/>
    <w:rsid w:val="00A54806"/>
    <w:rsid w:val="00AF08CE"/>
    <w:rsid w:val="00B52026"/>
    <w:rsid w:val="00BF6E03"/>
    <w:rsid w:val="00C15037"/>
    <w:rsid w:val="00C22B05"/>
    <w:rsid w:val="00C84018"/>
    <w:rsid w:val="00E434CF"/>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455C22BB"/>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068B6-52EB-4783-9002-AB3CFAA5E6C8}"/>
</file>

<file path=customXml/itemProps2.xml><?xml version="1.0" encoding="utf-8"?>
<ds:datastoreItem xmlns:ds="http://schemas.openxmlformats.org/officeDocument/2006/customXml" ds:itemID="{C49CBAE2-8512-4D2F-BD49-AAF9E975A691}"/>
</file>

<file path=customXml/itemProps3.xml><?xml version="1.0" encoding="utf-8"?>
<ds:datastoreItem xmlns:ds="http://schemas.openxmlformats.org/officeDocument/2006/customXml" ds:itemID="{D63E6A73-D468-46A8-9129-35C0C1267ED1}"/>
</file>

<file path=docProps/app.xml><?xml version="1.0" encoding="utf-8"?>
<Properties xmlns="http://schemas.openxmlformats.org/officeDocument/2006/extended-properties" xmlns:vt="http://schemas.openxmlformats.org/officeDocument/2006/docPropsVTypes">
  <Template>Normal</Template>
  <TotalTime>39</TotalTime>
  <Pages>2</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24</cp:revision>
  <dcterms:created xsi:type="dcterms:W3CDTF">2024-01-08T06:38:00Z</dcterms:created>
  <dcterms:modified xsi:type="dcterms:W3CDTF">2025-02-04T01:13:00Z</dcterms:modified>
</cp:coreProperties>
</file>