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2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868"/>
      </w:tblGrid>
      <w:tr w:rsidR="00705D4A" w:rsidTr="005F1EC1">
        <w:trPr>
          <w:jc w:val="center"/>
        </w:trPr>
        <w:tc>
          <w:tcPr>
            <w:tcW w:w="3402" w:type="dxa"/>
          </w:tcPr>
          <w:p w:rsidR="00705D4A" w:rsidRPr="005F1EC1" w:rsidRDefault="005F1EC1">
            <w:pPr>
              <w:spacing w:line="300" w:lineRule="exact"/>
              <w:ind w:firstLine="0"/>
              <w:jc w:val="center"/>
              <w:rPr>
                <w:rFonts w:cs="Times New Roman"/>
                <w:b/>
                <w:bCs/>
                <w:color w:val="000000" w:themeColor="text1"/>
                <w:sz w:val="26"/>
                <w:szCs w:val="26"/>
              </w:rPr>
            </w:pPr>
            <w:r w:rsidRPr="005F1EC1">
              <w:rPr>
                <w:rFonts w:cs="Times New Roman"/>
                <w:b/>
                <w:bCs/>
                <w:color w:val="000000" w:themeColor="text1"/>
                <w:sz w:val="26"/>
                <w:szCs w:val="26"/>
                <w:lang w:val="da-DK"/>
              </w:rPr>
              <w:t>ỦY</w:t>
            </w:r>
            <w:r w:rsidR="00C90677" w:rsidRPr="005F1EC1">
              <w:rPr>
                <w:rFonts w:cs="Times New Roman"/>
                <w:b/>
                <w:bCs/>
                <w:color w:val="000000" w:themeColor="text1"/>
                <w:sz w:val="26"/>
                <w:szCs w:val="26"/>
                <w:lang w:val="da-DK"/>
              </w:rPr>
              <w:t xml:space="preserve"> BAN NHÂN DÂN</w:t>
            </w:r>
            <w:r w:rsidR="00C90677" w:rsidRPr="005F1EC1">
              <w:rPr>
                <w:rFonts w:cs="Times New Roman"/>
                <w:b/>
                <w:bCs/>
                <w:color w:val="000000" w:themeColor="text1"/>
                <w:sz w:val="26"/>
                <w:szCs w:val="26"/>
                <w:lang w:val="da-DK"/>
              </w:rPr>
              <w:br/>
              <w:t>T</w:t>
            </w:r>
            <w:r w:rsidRPr="005F1EC1">
              <w:rPr>
                <w:rFonts w:cs="Times New Roman"/>
                <w:b/>
                <w:bCs/>
                <w:color w:val="000000" w:themeColor="text1"/>
                <w:sz w:val="26"/>
                <w:szCs w:val="26"/>
                <w:lang w:val="da-DK"/>
              </w:rPr>
              <w:t>Ỉ</w:t>
            </w:r>
            <w:r w:rsidR="00C90677" w:rsidRPr="005F1EC1">
              <w:rPr>
                <w:rFonts w:cs="Times New Roman"/>
                <w:b/>
                <w:bCs/>
                <w:color w:val="000000" w:themeColor="text1"/>
                <w:sz w:val="26"/>
                <w:szCs w:val="26"/>
                <w:lang w:val="da-DK"/>
              </w:rPr>
              <w:t>NH TÂY NINH</w:t>
            </w:r>
          </w:p>
          <w:p w:rsidR="00705D4A" w:rsidRDefault="00C90677" w:rsidP="00BD2829">
            <w:pPr>
              <w:spacing w:before="200" w:line="420" w:lineRule="exact"/>
              <w:ind w:firstLine="0"/>
              <w:jc w:val="center"/>
              <w:rPr>
                <w:rFonts w:cs="Times New Roman"/>
                <w:color w:val="000000" w:themeColor="text1"/>
              </w:rPr>
            </w:pPr>
            <w:r>
              <w:rPr>
                <w:rFonts w:cs="Times New Roman"/>
                <w:b/>
                <w:bCs/>
                <w:noProof/>
                <w:color w:val="000000" w:themeColor="text1"/>
                <w:sz w:val="26"/>
                <w:szCs w:val="26"/>
              </w:rPr>
              <mc:AlternateContent>
                <mc:Choice Requires="wpg">
                  <w:drawing>
                    <wp:anchor distT="0" distB="0" distL="114300" distR="114300" simplePos="0" relativeHeight="251658240" behindDoc="0" locked="0" layoutInCell="1" allowOverlap="1">
                      <wp:simplePos x="0" y="0"/>
                      <wp:positionH relativeFrom="column">
                        <wp:posOffset>694163</wp:posOffset>
                      </wp:positionH>
                      <wp:positionV relativeFrom="paragraph">
                        <wp:posOffset>5487</wp:posOffset>
                      </wp:positionV>
                      <wp:extent cx="690077" cy="0"/>
                      <wp:effectExtent l="0" t="0" r="0" b="0"/>
                      <wp:wrapNone/>
                      <wp:docPr id="1" name="Straight Connector 8"/>
                      <wp:cNvGraphicFramePr/>
                      <a:graphic xmlns:a="http://schemas.openxmlformats.org/drawingml/2006/main">
                        <a:graphicData uri="http://schemas.microsoft.com/office/word/2010/wordprocessingShape">
                          <wps:wsp>
                            <wps:cNvCnPr/>
                            <wps:spPr bwMode="auto">
                              <a:xfrm>
                                <a:off x="0" y="0"/>
                                <a:ext cx="6900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id="shape 0" o:spid="_x0000_s0" style="position:absolute;left:0;text-align:left;z-index:251658240;mso-wrap-distance-left:9.00pt;mso-wrap-distance-top:0.00pt;mso-wrap-distance-right:9.00pt;mso-wrap-distance-bottom:0.00pt;visibility:visible;" from="54.7pt,0.4pt" to="109.0pt,0.4pt" filled="f" strokecolor="#000000" strokeweight="0.50pt">
                      <v:stroke dashstyle="solid"/>
                    </v:line>
                  </w:pict>
                </mc:Fallback>
              </mc:AlternateContent>
            </w:r>
            <w:r>
              <w:rPr>
                <w:rFonts w:cs="Times New Roman"/>
                <w:color w:val="000000" w:themeColor="text1"/>
                <w:sz w:val="26"/>
                <w:szCs w:val="26"/>
                <w:lang w:val="da-DK"/>
              </w:rPr>
              <w:t xml:space="preserve">Số:  </w:t>
            </w:r>
            <w:r w:rsidR="00BD2829">
              <w:rPr>
                <w:rFonts w:cs="Times New Roman"/>
                <w:color w:val="000000" w:themeColor="text1"/>
                <w:sz w:val="26"/>
                <w:szCs w:val="26"/>
                <w:lang w:val="da-DK"/>
              </w:rPr>
              <w:t>104</w:t>
            </w:r>
            <w:r>
              <w:rPr>
                <w:rFonts w:cs="Times New Roman"/>
                <w:color w:val="000000" w:themeColor="text1"/>
                <w:sz w:val="26"/>
                <w:szCs w:val="26"/>
                <w:lang w:val="da-DK"/>
              </w:rPr>
              <w:t xml:space="preserve"> /2026/QĐ-UBND</w:t>
            </w:r>
          </w:p>
        </w:tc>
        <w:tc>
          <w:tcPr>
            <w:tcW w:w="5868" w:type="dxa"/>
          </w:tcPr>
          <w:p w:rsidR="00705D4A" w:rsidRDefault="005F1EC1">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lang w:val="da-DK"/>
              </w:rPr>
              <w:t xml:space="preserve">  </w:t>
            </w:r>
            <w:r w:rsidR="00C90677">
              <w:rPr>
                <w:rFonts w:cs="Times New Roman"/>
                <w:b/>
                <w:bCs/>
                <w:color w:val="000000" w:themeColor="text1"/>
                <w:sz w:val="26"/>
                <w:szCs w:val="26"/>
                <w:lang w:val="da-DK"/>
              </w:rPr>
              <w:t>CỘNG HÒA XÃ HỘI CHỦ NGHĨA VIỆT NAM</w:t>
            </w:r>
          </w:p>
          <w:p w:rsidR="00705D4A" w:rsidRDefault="005F1EC1">
            <w:pPr>
              <w:spacing w:line="280" w:lineRule="exact"/>
              <w:ind w:firstLine="0"/>
              <w:jc w:val="center"/>
              <w:rPr>
                <w:rFonts w:cs="Times New Roman"/>
                <w:b/>
                <w:bCs/>
                <w:color w:val="000000" w:themeColor="text1"/>
                <w:szCs w:val="28"/>
              </w:rPr>
            </w:pPr>
            <w:r>
              <w:rPr>
                <w:rFonts w:cs="Times New Roman"/>
                <w:b/>
                <w:bCs/>
                <w:color w:val="000000" w:themeColor="text1"/>
                <w:szCs w:val="28"/>
                <w:lang w:val="da-DK"/>
              </w:rPr>
              <w:t xml:space="preserve">  </w:t>
            </w:r>
            <w:r w:rsidR="00C90677">
              <w:rPr>
                <w:rFonts w:cs="Times New Roman"/>
                <w:b/>
                <w:bCs/>
                <w:color w:val="000000" w:themeColor="text1"/>
                <w:szCs w:val="28"/>
                <w:lang w:val="da-DK"/>
              </w:rPr>
              <w:t>Độc lập - Tự do - Hạnh phúc</w:t>
            </w:r>
          </w:p>
          <w:p w:rsidR="00705D4A" w:rsidRDefault="005F1EC1" w:rsidP="00BD2829">
            <w:pPr>
              <w:spacing w:before="200" w:line="420" w:lineRule="exact"/>
              <w:ind w:firstLine="0"/>
              <w:rPr>
                <w:rFonts w:cs="Times New Roman"/>
                <w:b/>
                <w:bCs/>
                <w:color w:val="000000" w:themeColor="text1"/>
                <w:szCs w:val="28"/>
              </w:rPr>
            </w:pPr>
            <w:r>
              <w:rPr>
                <w:rFonts w:cs="Times New Roman"/>
                <w:i/>
                <w:noProof/>
                <w:color w:val="000000" w:themeColor="text1"/>
              </w:rPr>
              <mc:AlternateContent>
                <mc:Choice Requires="wps">
                  <w:drawing>
                    <wp:anchor distT="0" distB="0" distL="114300" distR="114300" simplePos="0" relativeHeight="251658244" behindDoc="0" locked="0" layoutInCell="1" allowOverlap="1" wp14:anchorId="3D2EA7F7" wp14:editId="41EE7517">
                      <wp:simplePos x="0" y="0"/>
                      <wp:positionH relativeFrom="column">
                        <wp:posOffset>738505</wp:posOffset>
                      </wp:positionH>
                      <wp:positionV relativeFrom="paragraph">
                        <wp:posOffset>6985</wp:posOffset>
                      </wp:positionV>
                      <wp:extent cx="2124075" cy="0"/>
                      <wp:effectExtent l="0" t="0" r="0" b="0"/>
                      <wp:wrapNone/>
                      <wp:docPr id="2" name="Straight Connector 6"/>
                      <wp:cNvGraphicFramePr/>
                      <a:graphic xmlns:a="http://schemas.openxmlformats.org/drawingml/2006/main">
                        <a:graphicData uri="http://schemas.microsoft.com/office/word/2010/wordprocessingShape">
                          <wps:wsp>
                            <wps:cNvCnPr/>
                            <wps:spPr bwMode="auto">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35D9BCFE" id="Straight Connector 6"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58.15pt,.55pt" to="225.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" strokecolor="black [3200]" strokeweight=".5pt">
                      <v:stroke joinstyle="miter"/>
                    </v:line>
                  </w:pict>
                </mc:Fallback>
              </mc:AlternateContent>
            </w:r>
            <w:r w:rsidR="00C90677">
              <w:rPr>
                <w:rFonts w:cs="Times New Roman"/>
                <w:i/>
                <w:color w:val="000000" w:themeColor="text1"/>
                <w:lang w:val="da-DK"/>
              </w:rPr>
              <w:t xml:space="preserve">   </w:t>
            </w:r>
            <w:r>
              <w:rPr>
                <w:rFonts w:cs="Times New Roman"/>
                <w:i/>
                <w:color w:val="000000" w:themeColor="text1"/>
                <w:lang w:val="da-DK"/>
              </w:rPr>
              <w:t xml:space="preserve">        Tây Ninh, ngày </w:t>
            </w:r>
            <w:r w:rsidR="00BD2829">
              <w:rPr>
                <w:rFonts w:cs="Times New Roman"/>
                <w:i/>
                <w:color w:val="000000" w:themeColor="text1"/>
                <w:lang w:val="da-DK"/>
              </w:rPr>
              <w:t>09</w:t>
            </w:r>
            <w:r>
              <w:rPr>
                <w:rFonts w:cs="Times New Roman"/>
                <w:i/>
                <w:color w:val="000000" w:themeColor="text1"/>
                <w:lang w:val="da-DK"/>
              </w:rPr>
              <w:t xml:space="preserve"> tháng 7</w:t>
            </w:r>
            <w:r w:rsidR="00C90677">
              <w:rPr>
                <w:rFonts w:cs="Times New Roman"/>
                <w:i/>
                <w:color w:val="000000" w:themeColor="text1"/>
                <w:lang w:val="da-DK"/>
              </w:rPr>
              <w:t xml:space="preserve">  năm 2026</w:t>
            </w:r>
          </w:p>
        </w:tc>
      </w:tr>
    </w:tbl>
    <w:p w:rsidR="005F1EC1" w:rsidRDefault="005F1EC1" w:rsidP="005F1EC1">
      <w:pPr>
        <w:spacing w:before="0" w:after="0" w:line="240" w:lineRule="auto"/>
        <w:ind w:firstLine="576"/>
        <w:jc w:val="center"/>
        <w:rPr>
          <w:rFonts w:cs="Times New Roman"/>
          <w:b/>
          <w:bCs/>
          <w:color w:val="000000" w:themeColor="text1"/>
          <w:lang w:val="da-DK"/>
        </w:rPr>
      </w:pPr>
    </w:p>
    <w:p w:rsidR="005F1EC1" w:rsidRDefault="00C90677" w:rsidP="005F1EC1">
      <w:pPr>
        <w:spacing w:before="0" w:after="0" w:line="240" w:lineRule="auto"/>
        <w:ind w:firstLine="576"/>
        <w:jc w:val="center"/>
        <w:rPr>
          <w:rFonts w:cs="Times New Roman"/>
          <w:b/>
          <w:bCs/>
          <w:color w:val="000000" w:themeColor="text1"/>
          <w:lang w:val="da-DK"/>
        </w:rPr>
      </w:pPr>
      <w:r>
        <w:rPr>
          <w:rFonts w:cs="Times New Roman"/>
          <w:b/>
          <w:bCs/>
          <w:color w:val="000000" w:themeColor="text1"/>
          <w:lang w:val="da-DK"/>
        </w:rPr>
        <w:t>QUYẾT ĐỊNH</w:t>
      </w:r>
    </w:p>
    <w:p w:rsidR="005F1EC1" w:rsidRDefault="00C90677" w:rsidP="005F1EC1">
      <w:pPr>
        <w:spacing w:before="0" w:after="0" w:line="240" w:lineRule="auto"/>
        <w:ind w:firstLine="576"/>
        <w:jc w:val="center"/>
        <w:rPr>
          <w:rFonts w:cs="Times New Roman"/>
          <w:b/>
          <w:color w:val="000000" w:themeColor="text1"/>
          <w:szCs w:val="28"/>
          <w:lang w:val="da-DK"/>
        </w:rPr>
      </w:pPr>
      <w:r>
        <w:rPr>
          <w:rFonts w:cs="Times New Roman"/>
          <w:b/>
          <w:color w:val="000000" w:themeColor="text1"/>
          <w:szCs w:val="28"/>
          <w:lang w:eastAsia="zh-CN"/>
        </w:rPr>
        <w:t xml:space="preserve">Ban hành </w:t>
      </w:r>
      <w:r>
        <w:rPr>
          <w:rFonts w:cs="Times New Roman"/>
          <w:b/>
          <w:color w:val="000000" w:themeColor="text1"/>
          <w:szCs w:val="28"/>
          <w:lang w:val="vi-VN" w:eastAsia="zh-CN"/>
        </w:rPr>
        <w:t>Q</w:t>
      </w:r>
      <w:r>
        <w:rPr>
          <w:rFonts w:cs="Times New Roman"/>
          <w:b/>
          <w:color w:val="000000" w:themeColor="text1"/>
          <w:szCs w:val="28"/>
          <w:lang w:val="da-DK"/>
        </w:rPr>
        <w:t xml:space="preserve">uy định về định mức kinh tế - kỹ thuật </w:t>
      </w:r>
    </w:p>
    <w:p w:rsidR="00705D4A" w:rsidRDefault="00C90677" w:rsidP="005F1EC1">
      <w:pPr>
        <w:spacing w:before="0" w:after="0" w:line="240" w:lineRule="auto"/>
        <w:ind w:firstLine="576"/>
        <w:jc w:val="center"/>
        <w:rPr>
          <w:rFonts w:cs="Times New Roman"/>
          <w:b/>
          <w:bCs/>
          <w:color w:val="000000" w:themeColor="text1"/>
        </w:rPr>
      </w:pPr>
      <w:proofErr w:type="gramStart"/>
      <w:r>
        <w:rPr>
          <w:rFonts w:cs="Times New Roman"/>
          <w:b/>
          <w:color w:val="000000" w:themeColor="text1"/>
          <w:szCs w:val="28"/>
        </w:rPr>
        <w:t>l</w:t>
      </w:r>
      <w:r>
        <w:rPr>
          <w:rFonts w:cs="Times New Roman"/>
          <w:b/>
          <w:color w:val="000000" w:themeColor="text1"/>
          <w:szCs w:val="28"/>
          <w:lang w:val="da-DK"/>
        </w:rPr>
        <w:t>ập</w:t>
      </w:r>
      <w:proofErr w:type="gramEnd"/>
      <w:r>
        <w:rPr>
          <w:rFonts w:cs="Times New Roman"/>
          <w:b/>
          <w:color w:val="000000" w:themeColor="text1"/>
          <w:szCs w:val="28"/>
          <w:lang w:val="da-DK"/>
        </w:rPr>
        <w:t>, điều chỉnh quy hoạch sử dụng đất</w:t>
      </w:r>
    </w:p>
    <w:p w:rsidR="00705D4A" w:rsidRDefault="00C90677">
      <w:pPr>
        <w:spacing w:before="480" w:line="360" w:lineRule="exact"/>
        <w:rPr>
          <w:rFonts w:cs="Times New Roman"/>
          <w:i/>
          <w:iCs/>
          <w:color w:val="000000" w:themeColor="text1"/>
        </w:rPr>
      </w:pPr>
      <w:r>
        <w:rPr>
          <w:rFonts w:cs="Times New Roman"/>
          <w:i/>
          <w:iCs/>
          <w:color w:val="000000" w:themeColor="text1"/>
          <w:lang w:val="da-DK"/>
        </w:rPr>
        <w:t>Căn cứ Luật Tổ chức chính quyền địa phương số 72/2025/QH15;</w:t>
      </w:r>
    </w:p>
    <w:p w:rsidR="00705D4A" w:rsidRDefault="00C90677">
      <w:pPr>
        <w:spacing w:before="100" w:after="100" w:line="340" w:lineRule="exact"/>
        <w:ind w:firstLine="709"/>
        <w:rPr>
          <w:i/>
          <w:iCs/>
          <w:color w:val="000000" w:themeColor="text1"/>
          <w:szCs w:val="28"/>
        </w:rPr>
      </w:pPr>
      <w:r>
        <w:rPr>
          <w:i/>
          <w:iCs/>
          <w:color w:val="000000" w:themeColor="text1"/>
          <w:szCs w:val="28"/>
        </w:rPr>
        <w:t xml:space="preserve">Căn cứ Luật Đất </w:t>
      </w:r>
      <w:proofErr w:type="gramStart"/>
      <w:r>
        <w:rPr>
          <w:i/>
          <w:iCs/>
          <w:color w:val="000000" w:themeColor="text1"/>
          <w:szCs w:val="28"/>
        </w:rPr>
        <w:t>đai</w:t>
      </w:r>
      <w:proofErr w:type="gramEnd"/>
      <w:r>
        <w:rPr>
          <w:i/>
          <w:iCs/>
          <w:color w:val="000000" w:themeColor="text1"/>
          <w:szCs w:val="28"/>
        </w:rPr>
        <w:t xml:space="preserve"> số 31/2024/QH15;</w:t>
      </w:r>
    </w:p>
    <w:p w:rsidR="00705D4A" w:rsidRDefault="00C90677">
      <w:pPr>
        <w:spacing w:line="374" w:lineRule="exact"/>
        <w:rPr>
          <w:rFonts w:cs="Times New Roman"/>
          <w:i/>
          <w:iCs/>
          <w:color w:val="000000" w:themeColor="text1"/>
        </w:rPr>
      </w:pPr>
      <w:r>
        <w:rPr>
          <w:rFonts w:cs="Times New Roman"/>
          <w:i/>
          <w:iCs/>
          <w:color w:val="000000" w:themeColor="text1"/>
          <w:lang w:val="da-DK"/>
        </w:rPr>
        <w:t>Căn cứ Luật số 43/2024/QH</w:t>
      </w:r>
      <w:r>
        <w:rPr>
          <w:rFonts w:cs="Times New Roman"/>
          <w:i/>
          <w:iCs/>
          <w:color w:val="000000" w:themeColor="text1"/>
          <w:szCs w:val="28"/>
          <w:lang w:val="da-DK"/>
        </w:rPr>
        <w:t>15</w:t>
      </w:r>
      <w:r>
        <w:rPr>
          <w:rFonts w:cs="Times New Roman"/>
          <w:i/>
          <w:iCs/>
          <w:color w:val="000000" w:themeColor="text1"/>
          <w:szCs w:val="28"/>
          <w:lang w:val="vi-VN"/>
        </w:rPr>
        <w:t>,</w:t>
      </w:r>
      <w:r>
        <w:rPr>
          <w:rFonts w:cs="Times New Roman"/>
          <w:i/>
          <w:iCs/>
          <w:color w:val="000000" w:themeColor="text1"/>
          <w:szCs w:val="28"/>
          <w:lang w:val="da-DK"/>
        </w:rPr>
        <w:t xml:space="preserve"> </w:t>
      </w:r>
      <w:r>
        <w:rPr>
          <w:rFonts w:cs="Times New Roman"/>
          <w:i/>
          <w:color w:val="000000" w:themeColor="text1"/>
          <w:szCs w:val="28"/>
          <w:shd w:val="clear" w:color="auto" w:fill="FFFFFF"/>
          <w:lang w:val="da-DK"/>
        </w:rPr>
        <w:t>Luật sửa đổi, bổ sung một số điều của Luật Đất đai số 31/2024/QH15, Luật Nhà ở số 27/2023/QH15, Luật Kinh doanh bất động sản số 29/2023/QH15 và Luật Các tổ chức tín dụng số 32/2024/QH15;</w:t>
      </w:r>
      <w:r>
        <w:rPr>
          <w:rFonts w:cs="Times New Roman"/>
          <w:i/>
          <w:iCs/>
          <w:color w:val="000000" w:themeColor="text1"/>
          <w:lang w:val="da-DK"/>
        </w:rPr>
        <w:t xml:space="preserve">  </w:t>
      </w:r>
    </w:p>
    <w:p w:rsidR="00705D4A" w:rsidRDefault="00C90677">
      <w:pPr>
        <w:spacing w:line="374" w:lineRule="exact"/>
        <w:rPr>
          <w:rFonts w:cs="Times New Roman"/>
          <w:i/>
          <w:iCs/>
          <w:color w:val="000000" w:themeColor="text1"/>
        </w:rPr>
      </w:pPr>
      <w:r>
        <w:rPr>
          <w:i/>
          <w:color w:val="000000" w:themeColor="text1"/>
        </w:rPr>
        <w:t>Căn cứ Luật Quy hoạch đô thị và nông thôn số 47/2024/QH15</w:t>
      </w:r>
      <w:r w:rsidR="005F1EC1">
        <w:rPr>
          <w:i/>
          <w:color w:val="000000" w:themeColor="text1"/>
        </w:rPr>
        <w:t>,</w:t>
      </w:r>
      <w:r>
        <w:rPr>
          <w:i/>
          <w:color w:val="000000" w:themeColor="text1"/>
        </w:rPr>
        <w:t xml:space="preserve"> đã được sửa đổi, bổ sung </w:t>
      </w:r>
      <w:proofErr w:type="gramStart"/>
      <w:r>
        <w:rPr>
          <w:i/>
          <w:color w:val="000000" w:themeColor="text1"/>
        </w:rPr>
        <w:t>theo</w:t>
      </w:r>
      <w:proofErr w:type="gramEnd"/>
      <w:r>
        <w:rPr>
          <w:i/>
          <w:color w:val="000000" w:themeColor="text1"/>
        </w:rPr>
        <w:t xml:space="preserve"> Luật số 71/2025/QH15 và Luật số 144/2025/QH15;</w:t>
      </w:r>
    </w:p>
    <w:p w:rsidR="00705D4A" w:rsidRDefault="00C90677">
      <w:pPr>
        <w:spacing w:line="374" w:lineRule="exact"/>
        <w:rPr>
          <w:rFonts w:cs="Times New Roman"/>
          <w:i/>
          <w:iCs/>
          <w:color w:val="000000" w:themeColor="text1"/>
        </w:rPr>
      </w:pPr>
      <w:r>
        <w:rPr>
          <w:rFonts w:cs="Times New Roman"/>
          <w:i/>
          <w:iCs/>
          <w:color w:val="000000" w:themeColor="text1"/>
          <w:lang w:val="da-DK"/>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705D4A" w:rsidRDefault="00C90677">
      <w:pPr>
        <w:spacing w:line="374" w:lineRule="exact"/>
        <w:rPr>
          <w:rFonts w:cs="Times New Roman"/>
          <w:i/>
          <w:iCs/>
          <w:color w:val="000000" w:themeColor="text1"/>
        </w:rPr>
      </w:pPr>
      <w:r>
        <w:rPr>
          <w:rFonts w:cs="Times New Roman"/>
          <w:i/>
          <w:iCs/>
          <w:color w:val="000000" w:themeColor="text1"/>
          <w:lang w:val="da-DK"/>
        </w:rPr>
        <w:t>Căn cứ Nghị định số 102/2024/NĐ-CP ngày 30 tháng 7 năm 2024 của Chính phủ quy định chi tiết thi hành một số điều của Luật Đất đai;</w:t>
      </w:r>
    </w:p>
    <w:p w:rsidR="00705D4A" w:rsidRDefault="00C90677">
      <w:pPr>
        <w:spacing w:line="374" w:lineRule="exact"/>
        <w:rPr>
          <w:rFonts w:cs="Times New Roman"/>
          <w:i/>
          <w:iCs/>
          <w:color w:val="000000" w:themeColor="text1"/>
        </w:rPr>
      </w:pPr>
      <w:r>
        <w:rPr>
          <w:rFonts w:cs="Times New Roman"/>
          <w:i/>
          <w:iCs/>
          <w:color w:val="000000" w:themeColor="text1"/>
          <w:lang w:val="da-DK"/>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rsidR="00705D4A" w:rsidRDefault="00C90677">
      <w:pPr>
        <w:spacing w:before="120" w:after="120"/>
        <w:ind w:firstLine="567"/>
        <w:rPr>
          <w:i/>
          <w:color w:val="000000" w:themeColor="text1"/>
          <w:szCs w:val="28"/>
        </w:rPr>
      </w:pPr>
      <w:r>
        <w:rPr>
          <w:i/>
          <w:color w:val="000000" w:themeColor="text1"/>
          <w:szCs w:val="28"/>
        </w:rPr>
        <w:t>Căn cứ Nghị định số 214/2025/NĐ-CP ngày 04 tháng 8 năm 2025 của Chính phủ ban hành quy định chi tiết một số điều và biện pháp thi hành luật đấu thầu về lựa chọn nhà thầu;</w:t>
      </w:r>
    </w:p>
    <w:p w:rsidR="00705D4A" w:rsidRDefault="00C90677">
      <w:pPr>
        <w:spacing w:line="374" w:lineRule="exact"/>
        <w:rPr>
          <w:rFonts w:cs="Times New Roman"/>
          <w:i/>
          <w:iCs/>
          <w:color w:val="000000" w:themeColor="text1"/>
        </w:rPr>
      </w:pPr>
      <w:r>
        <w:rPr>
          <w:rFonts w:cs="Times New Roman"/>
          <w:i/>
          <w:iCs/>
          <w:color w:val="000000" w:themeColor="text1"/>
          <w:lang w:val="da-DK"/>
        </w:rPr>
        <w:t>Căn cứ Nghị định số 226/2025/NĐ-CP ngày 15 tháng 8 năm 2025 của Chính phủ sửa đổi, bổ sung một số điều của các Nghị định quy định chi tiết thi hành Luật Đất đai;</w:t>
      </w:r>
    </w:p>
    <w:p w:rsidR="00705D4A" w:rsidRDefault="00C90677">
      <w:pPr>
        <w:spacing w:line="374" w:lineRule="exact"/>
        <w:rPr>
          <w:rFonts w:cs="Times New Roman"/>
          <w:i/>
          <w:iCs/>
          <w:color w:val="000000" w:themeColor="text1"/>
        </w:rPr>
      </w:pPr>
      <w:r>
        <w:rPr>
          <w:rFonts w:cs="Times New Roman"/>
          <w:i/>
          <w:iCs/>
          <w:color w:val="000000" w:themeColor="text1"/>
          <w:lang w:val="da-DK"/>
        </w:rPr>
        <w:t>Căn cứ Thông tư số 29/2024/TT-BTNMT ngày 12 tháng 12 năm 2024 của Bộ trưởng Bộ Tài nguyên và Môi trường quy định kỹ thuật việc lập, điều chỉnh quy hoạch, kế hoạch sử dụng đất;</w:t>
      </w:r>
    </w:p>
    <w:p w:rsidR="00705D4A" w:rsidRDefault="00C90677">
      <w:pPr>
        <w:spacing w:line="374" w:lineRule="exact"/>
        <w:rPr>
          <w:rFonts w:cs="Times New Roman"/>
          <w:i/>
          <w:iCs/>
          <w:color w:val="000000" w:themeColor="text1"/>
        </w:rPr>
      </w:pPr>
      <w:r>
        <w:rPr>
          <w:rFonts w:cs="Times New Roman"/>
          <w:i/>
          <w:iCs/>
          <w:color w:val="000000" w:themeColor="text1"/>
          <w:lang w:val="da-DK"/>
        </w:rPr>
        <w:t>Căn cứ Thông tư số 23/2025/TT-BNNMT ngày 20 tháng 6 năm 2025 của Bộ trưởng Bộ Nông nghiệp và Môi trường Quy định phân cấp, phân định thẩm quyền quản lý nhà nước trong lĩnh vực đất đai;</w:t>
      </w:r>
    </w:p>
    <w:p w:rsidR="00705D4A" w:rsidRDefault="00C90677">
      <w:pPr>
        <w:spacing w:line="374" w:lineRule="exact"/>
        <w:rPr>
          <w:rFonts w:cs="Times New Roman"/>
          <w:i/>
          <w:iCs/>
          <w:color w:val="000000" w:themeColor="text1"/>
        </w:rPr>
      </w:pPr>
      <w:r>
        <w:rPr>
          <w:rFonts w:cs="Times New Roman"/>
          <w:i/>
          <w:iCs/>
          <w:color w:val="000000" w:themeColor="text1"/>
          <w:lang w:val="vi-VN"/>
        </w:rPr>
        <w:lastRenderedPageBreak/>
        <w:t xml:space="preserve">Căn cứ </w:t>
      </w:r>
      <w:r>
        <w:rPr>
          <w:rFonts w:cs="Times New Roman"/>
          <w:i/>
          <w:color w:val="000000" w:themeColor="text1"/>
          <w:lang w:val="vi-VN"/>
        </w:rPr>
        <w:t>Thông tư số 141/2025/TT-BTC</w:t>
      </w:r>
      <w:r>
        <w:rPr>
          <w:rFonts w:cs="Times New Roman"/>
          <w:i/>
          <w:color w:val="000000" w:themeColor="text1"/>
        </w:rPr>
        <w:t xml:space="preserve"> ngày 31 tháng 12 năm 2025</w:t>
      </w:r>
      <w:r>
        <w:rPr>
          <w:rFonts w:cs="Times New Roman"/>
          <w:i/>
          <w:color w:val="000000" w:themeColor="text1"/>
          <w:lang w:val="vi-VN"/>
        </w:rPr>
        <w:t xml:space="preserve">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sidR="00705D4A" w:rsidRDefault="00C90677">
      <w:pPr>
        <w:spacing w:after="120" w:line="364" w:lineRule="exact"/>
        <w:rPr>
          <w:rFonts w:cs="Times New Roman"/>
          <w:i/>
          <w:iCs/>
          <w:color w:val="000000" w:themeColor="text1"/>
          <w:spacing w:val="2"/>
        </w:rPr>
      </w:pPr>
      <w:r>
        <w:rPr>
          <w:rFonts w:cs="Times New Roman"/>
          <w:i/>
          <w:iCs/>
          <w:color w:val="000000" w:themeColor="text1"/>
          <w:spacing w:val="2"/>
          <w:lang w:val="da-DK"/>
        </w:rPr>
        <w:t>Theo đề nghị của Giám đốc Sở Nông nghiệp và Môi trườ</w:t>
      </w:r>
      <w:r w:rsidR="00BB45B5">
        <w:rPr>
          <w:rFonts w:cs="Times New Roman"/>
          <w:i/>
          <w:iCs/>
          <w:color w:val="000000" w:themeColor="text1"/>
          <w:spacing w:val="2"/>
          <w:lang w:val="da-DK"/>
        </w:rPr>
        <w:t>ng;</w:t>
      </w:r>
    </w:p>
    <w:p w:rsidR="00705D4A" w:rsidRDefault="00C90677">
      <w:pPr>
        <w:spacing w:after="120" w:line="364" w:lineRule="exact"/>
        <w:rPr>
          <w:rFonts w:cs="Times New Roman"/>
          <w:i/>
          <w:iCs/>
          <w:color w:val="000000" w:themeColor="text1"/>
          <w:spacing w:val="2"/>
        </w:rPr>
      </w:pPr>
      <w:r>
        <w:rPr>
          <w:rFonts w:cs="Times New Roman"/>
          <w:i/>
          <w:iCs/>
          <w:color w:val="000000" w:themeColor="text1"/>
          <w:spacing w:val="-2"/>
          <w:lang w:val="da-DK"/>
        </w:rPr>
        <w:t>Ủy ban nhân dân ban hành Quyết định ban hành Quy định về định mức kinh tế - kỹ thuật lập, điều chỉnh quy hoạch sử dụng đất.</w:t>
      </w:r>
    </w:p>
    <w:p w:rsidR="00705D4A" w:rsidRDefault="00C90677">
      <w:pPr>
        <w:spacing w:line="340" w:lineRule="exact"/>
        <w:rPr>
          <w:rFonts w:cs="Times New Roman"/>
          <w:color w:val="000000" w:themeColor="text1"/>
        </w:rPr>
      </w:pPr>
      <w:r>
        <w:rPr>
          <w:rFonts w:cs="Times New Roman"/>
          <w:b/>
          <w:bCs/>
          <w:color w:val="000000" w:themeColor="text1"/>
          <w:lang w:val="da-DK"/>
        </w:rPr>
        <w:t xml:space="preserve">Điều 1. </w:t>
      </w:r>
      <w:r>
        <w:rPr>
          <w:rFonts w:cs="Times New Roman"/>
          <w:color w:val="000000" w:themeColor="text1"/>
          <w:lang w:val="da-DK"/>
        </w:rPr>
        <w:t xml:space="preserve">Ban hành kèm theo Quyết định này </w:t>
      </w:r>
      <w:r>
        <w:rPr>
          <w:rFonts w:cs="Times New Roman"/>
          <w:color w:val="000000" w:themeColor="text1"/>
        </w:rPr>
        <w:t>Q</w:t>
      </w:r>
      <w:r>
        <w:rPr>
          <w:rFonts w:cs="Times New Roman"/>
          <w:color w:val="000000" w:themeColor="text1"/>
          <w:lang w:val="da-DK"/>
        </w:rPr>
        <w:t xml:space="preserve">uy định </w:t>
      </w:r>
      <w:r>
        <w:rPr>
          <w:rFonts w:cs="Times New Roman"/>
          <w:color w:val="000000" w:themeColor="text1"/>
          <w:lang w:val="vi-VN"/>
        </w:rPr>
        <w:t>về đ</w:t>
      </w:r>
      <w:r>
        <w:rPr>
          <w:rFonts w:cs="Times New Roman"/>
          <w:color w:val="000000" w:themeColor="text1"/>
          <w:lang w:val="da-DK"/>
        </w:rPr>
        <w:t xml:space="preserve">ịnh mức kinh tế - kỹ thuật </w:t>
      </w:r>
      <w:r>
        <w:rPr>
          <w:rFonts w:cs="Times New Roman"/>
          <w:color w:val="000000" w:themeColor="text1"/>
        </w:rPr>
        <w:t>l</w:t>
      </w:r>
      <w:r>
        <w:rPr>
          <w:rFonts w:cs="Times New Roman"/>
          <w:color w:val="000000" w:themeColor="text1"/>
          <w:lang w:val="da-DK"/>
        </w:rPr>
        <w:t>ập, điều chỉnh quy hoạch sử dụng đất.</w:t>
      </w:r>
    </w:p>
    <w:p w:rsidR="00705D4A" w:rsidRDefault="00C90677">
      <w:pPr>
        <w:spacing w:line="340" w:lineRule="exact"/>
        <w:rPr>
          <w:rFonts w:cs="Times New Roman"/>
          <w:b/>
          <w:bCs/>
          <w:color w:val="000000" w:themeColor="text1"/>
        </w:rPr>
      </w:pPr>
      <w:r>
        <w:rPr>
          <w:rFonts w:cs="Times New Roman"/>
          <w:b/>
          <w:bCs/>
          <w:color w:val="000000" w:themeColor="text1"/>
          <w:lang w:val="da-DK"/>
        </w:rPr>
        <w:t xml:space="preserve">Điều 2. </w:t>
      </w:r>
      <w:r>
        <w:rPr>
          <w:rFonts w:cs="Times New Roman"/>
          <w:bCs/>
          <w:color w:val="000000" w:themeColor="text1"/>
          <w:lang w:val="da-DK"/>
        </w:rPr>
        <w:t>Hiệu lực thi hành</w:t>
      </w:r>
    </w:p>
    <w:p w:rsidR="00705D4A" w:rsidRDefault="00C90677">
      <w:pPr>
        <w:spacing w:line="340" w:lineRule="exact"/>
        <w:rPr>
          <w:rFonts w:cs="Times New Roman"/>
          <w:color w:val="000000" w:themeColor="text1"/>
        </w:rPr>
      </w:pPr>
      <w:r>
        <w:rPr>
          <w:color w:val="000000" w:themeColor="text1"/>
          <w:szCs w:val="28"/>
          <w:lang w:val="vi-VN" w:eastAsia="vi-VN" w:bidi="vi-VN"/>
        </w:rPr>
        <w:t xml:space="preserve">Quyết định này có hiệu lực thi hành kể từ ngày </w:t>
      </w:r>
      <w:r w:rsidR="0086337B">
        <w:rPr>
          <w:color w:val="000000" w:themeColor="text1"/>
          <w:szCs w:val="28"/>
          <w:lang w:eastAsia="vi-VN" w:bidi="vi-VN"/>
        </w:rPr>
        <w:t>22</w:t>
      </w:r>
      <w:bookmarkStart w:id="0" w:name="_GoBack"/>
      <w:bookmarkEnd w:id="0"/>
      <w:r w:rsidR="005F1EC1">
        <w:rPr>
          <w:color w:val="000000" w:themeColor="text1"/>
          <w:szCs w:val="28"/>
          <w:lang w:eastAsia="vi-VN" w:bidi="vi-VN"/>
        </w:rPr>
        <w:t xml:space="preserve"> </w:t>
      </w:r>
      <w:r>
        <w:rPr>
          <w:color w:val="000000" w:themeColor="text1"/>
          <w:szCs w:val="28"/>
          <w:lang w:val="vi-VN" w:eastAsia="vi-VN" w:bidi="vi-VN"/>
        </w:rPr>
        <w:t xml:space="preserve">tháng </w:t>
      </w:r>
      <w:r>
        <w:rPr>
          <w:color w:val="000000" w:themeColor="text1"/>
          <w:szCs w:val="28"/>
          <w:lang w:eastAsia="vi-VN" w:bidi="vi-VN"/>
        </w:rPr>
        <w:t xml:space="preserve">7 </w:t>
      </w:r>
      <w:r>
        <w:rPr>
          <w:color w:val="000000" w:themeColor="text1"/>
          <w:szCs w:val="28"/>
          <w:lang w:val="vi-VN" w:eastAsia="vi-VN" w:bidi="vi-VN"/>
        </w:rPr>
        <w:t>năm 2026</w:t>
      </w:r>
      <w:r>
        <w:rPr>
          <w:rFonts w:cs="Times New Roman"/>
          <w:color w:val="000000" w:themeColor="text1"/>
          <w:lang w:val="da-DK"/>
        </w:rPr>
        <w:t>.</w:t>
      </w:r>
    </w:p>
    <w:p w:rsidR="00705D4A" w:rsidRDefault="00C90677">
      <w:pPr>
        <w:spacing w:line="340" w:lineRule="exact"/>
        <w:rPr>
          <w:rFonts w:cs="Times New Roman"/>
          <w:b/>
          <w:bCs/>
          <w:color w:val="000000" w:themeColor="text1"/>
        </w:rPr>
      </w:pPr>
      <w:r>
        <w:rPr>
          <w:rFonts w:cs="Times New Roman"/>
          <w:b/>
          <w:bCs/>
          <w:color w:val="000000" w:themeColor="text1"/>
          <w:lang w:val="da-DK"/>
        </w:rPr>
        <w:t xml:space="preserve">Điều 3. </w:t>
      </w:r>
      <w:r>
        <w:rPr>
          <w:rFonts w:cs="Times New Roman"/>
          <w:bCs/>
          <w:color w:val="000000" w:themeColor="text1"/>
          <w:lang w:val="da-DK"/>
        </w:rPr>
        <w:t>Tổ chức thực hiện</w:t>
      </w:r>
    </w:p>
    <w:p w:rsidR="00705D4A" w:rsidRDefault="00C90677">
      <w:pPr>
        <w:shd w:val="clear" w:color="auto" w:fill="FFFFFF"/>
        <w:spacing w:line="340" w:lineRule="exact"/>
        <w:rPr>
          <w:color w:val="000000" w:themeColor="text1"/>
          <w:szCs w:val="28"/>
        </w:rPr>
      </w:pPr>
      <w:r>
        <w:rPr>
          <w:color w:val="000000" w:themeColor="text1"/>
          <w:szCs w:val="28"/>
        </w:rPr>
        <w:t>1. Chánh Văn phòng UBND tỉnh</w:t>
      </w:r>
      <w:r w:rsidR="005F1EC1">
        <w:rPr>
          <w:color w:val="000000" w:themeColor="text1"/>
          <w:szCs w:val="28"/>
        </w:rPr>
        <w:t>;</w:t>
      </w:r>
      <w:r>
        <w:rPr>
          <w:color w:val="000000" w:themeColor="text1"/>
          <w:szCs w:val="28"/>
        </w:rPr>
        <w:t xml:space="preserve"> Thủ trưởng các sở, ngành tỉnh</w:t>
      </w:r>
      <w:r w:rsidR="005F1EC1">
        <w:rPr>
          <w:color w:val="000000" w:themeColor="text1"/>
          <w:szCs w:val="28"/>
        </w:rPr>
        <w:t>;</w:t>
      </w:r>
      <w:r>
        <w:rPr>
          <w:color w:val="000000" w:themeColor="text1"/>
          <w:szCs w:val="28"/>
        </w:rPr>
        <w:t xml:space="preserve"> Chủ tịch UBND các xã, phường và các cơ quan, đơn vị, tổ chức, cá nhân có liên quan chịu trách nhiệm thi hành Quyết định này.</w:t>
      </w:r>
    </w:p>
    <w:p w:rsidR="00705D4A" w:rsidRDefault="00C90677">
      <w:pPr>
        <w:shd w:val="clear" w:color="auto" w:fill="FFFFFF"/>
        <w:spacing w:line="340" w:lineRule="exact"/>
        <w:rPr>
          <w:color w:val="000000" w:themeColor="text1"/>
          <w:szCs w:val="28"/>
        </w:rPr>
      </w:pPr>
      <w:r>
        <w:rPr>
          <w:color w:val="000000" w:themeColor="text1"/>
          <w:szCs w:val="28"/>
        </w:rPr>
        <w:t>2. Giao Giám đốc Sở Nông nghiệp và Môi trường chủ trì, phối hợp với Thủ trưởng các sở, ngành tỉnh và các cơ quan, đơn vị</w:t>
      </w:r>
      <w:r w:rsidR="005F1EC1">
        <w:rPr>
          <w:color w:val="000000" w:themeColor="text1"/>
          <w:szCs w:val="28"/>
        </w:rPr>
        <w:t>, cá nhân</w:t>
      </w:r>
      <w:r>
        <w:rPr>
          <w:color w:val="000000" w:themeColor="text1"/>
          <w:szCs w:val="28"/>
        </w:rPr>
        <w:t xml:space="preserve"> có liên quan tổ chức, triển khai thực hiện Quyết định này./.</w:t>
      </w:r>
    </w:p>
    <w:tbl>
      <w:tblPr>
        <w:tblW w:w="9203" w:type="dxa"/>
        <w:tblLook w:val="04A0" w:firstRow="1" w:lastRow="0" w:firstColumn="1" w:lastColumn="0" w:noHBand="0" w:noVBand="1"/>
      </w:tblPr>
      <w:tblGrid>
        <w:gridCol w:w="4680"/>
        <w:gridCol w:w="4523"/>
      </w:tblGrid>
      <w:tr w:rsidR="00705D4A" w:rsidTr="005F1EC1">
        <w:trPr>
          <w:trHeight w:val="3175"/>
        </w:trPr>
        <w:tc>
          <w:tcPr>
            <w:tcW w:w="4680" w:type="dxa"/>
          </w:tcPr>
          <w:p w:rsidR="00705D4A" w:rsidRDefault="00C90677">
            <w:pPr>
              <w:widowControl/>
              <w:spacing w:before="240" w:after="0" w:line="240" w:lineRule="auto"/>
              <w:ind w:firstLine="0"/>
              <w:jc w:val="left"/>
              <w:rPr>
                <w:rFonts w:eastAsia="Times New Roman" w:cs="Times New Roman"/>
                <w:b/>
                <w:i/>
                <w:color w:val="000000" w:themeColor="text1"/>
                <w:sz w:val="24"/>
                <w:szCs w:val="24"/>
                <w14:ligatures w14:val="none"/>
              </w:rPr>
            </w:pPr>
            <w:r>
              <w:rPr>
                <w:rFonts w:eastAsia="Times New Roman" w:cs="Times New Roman"/>
                <w:color w:val="000000" w:themeColor="text1"/>
                <w:sz w:val="24"/>
                <w:szCs w:val="24"/>
                <w14:ligatures w14:val="none"/>
              </w:rPr>
              <w:br w:type="page" w:clear="all"/>
            </w:r>
            <w:r>
              <w:rPr>
                <w:rFonts w:eastAsia="Times New Roman" w:cs="Times New Roman"/>
                <w:b/>
                <w:i/>
                <w:color w:val="000000" w:themeColor="text1"/>
                <w:sz w:val="24"/>
                <w:szCs w:val="24"/>
                <w:lang w:val="vi-VN"/>
                <w14:ligatures w14:val="none"/>
              </w:rPr>
              <w:t>Nơi nhận:</w:t>
            </w:r>
          </w:p>
          <w:p w:rsidR="00705D4A" w:rsidRDefault="00C90677">
            <w:pPr>
              <w:widowControl/>
              <w:spacing w:before="20" w:after="20" w:line="240" w:lineRule="auto"/>
              <w:ind w:firstLine="0"/>
              <w:jc w:val="left"/>
              <w:rPr>
                <w:rFonts w:eastAsia="Times New Roman" w:cs="Times New Roman"/>
                <w:color w:val="000000" w:themeColor="text1"/>
                <w:sz w:val="22"/>
                <w14:ligatures w14:val="none"/>
              </w:rPr>
            </w:pPr>
            <w:r>
              <w:rPr>
                <w:rFonts w:eastAsia="Times New Roman" w:cs="Times New Roman"/>
                <w:color w:val="000000" w:themeColor="text1"/>
                <w:sz w:val="22"/>
                <w:lang w:val="en" w:eastAsia="zh-CN"/>
                <w14:ligatures w14:val="none"/>
              </w:rPr>
              <w:t>- Bộ Nông nghiệp và Môi trường;</w:t>
            </w:r>
            <w:r>
              <w:rPr>
                <w:rFonts w:eastAsia="Times New Roman" w:cs="Times New Roman"/>
                <w:color w:val="000000" w:themeColor="text1"/>
                <w:sz w:val="22"/>
                <w:lang w:val="en" w:eastAsia="zh-CN"/>
                <w14:ligatures w14:val="none"/>
              </w:rPr>
              <w:br/>
              <w:t>- Bộ Tài chính;</w:t>
            </w:r>
            <w:r>
              <w:rPr>
                <w:rFonts w:eastAsia="Times New Roman" w:cs="Times New Roman"/>
                <w:color w:val="000000" w:themeColor="text1"/>
                <w:sz w:val="22"/>
                <w:lang w:val="en" w:eastAsia="zh-CN"/>
                <w14:ligatures w14:val="none"/>
              </w:rPr>
              <w:br/>
              <w:t>- Cục Kiểm soát thủ tục hành chính - Bộ Tư pháp;</w:t>
            </w:r>
          </w:p>
          <w:p w:rsidR="00705D4A" w:rsidRDefault="00C90677" w:rsidP="005F1EC1">
            <w:pPr>
              <w:widowControl/>
              <w:spacing w:before="20" w:after="20" w:line="240" w:lineRule="auto"/>
              <w:ind w:right="250" w:firstLine="0"/>
              <w:jc w:val="left"/>
              <w:rPr>
                <w:rFonts w:eastAsia="Times New Roman" w:cs="Times New Roman"/>
                <w:color w:val="000000" w:themeColor="text1"/>
                <w:sz w:val="22"/>
                <w14:ligatures w14:val="none"/>
              </w:rPr>
            </w:pPr>
            <w:r>
              <w:rPr>
                <w:rFonts w:eastAsia="Times New Roman" w:cs="Times New Roman"/>
                <w:color w:val="000000" w:themeColor="text1"/>
                <w:spacing w:val="-6"/>
                <w:sz w:val="22"/>
                <w:lang w:val="en" w:eastAsia="zh-CN"/>
                <w14:ligatures w14:val="none"/>
              </w:rPr>
              <w:t>- Cục Kiểm tra văn bản và Tổ chức thi hành pháp luật - Bộ Tư pháp;</w:t>
            </w:r>
            <w:r w:rsidR="005F1EC1">
              <w:rPr>
                <w:rFonts w:eastAsia="Times New Roman" w:cs="Times New Roman"/>
                <w:color w:val="000000" w:themeColor="text1"/>
                <w:sz w:val="22"/>
                <w:lang w:val="en" w:eastAsia="zh-CN"/>
                <w14:ligatures w14:val="none"/>
              </w:rPr>
              <w:br/>
              <w:t>- TT.TU, TT.HĐND tỉnh</w:t>
            </w:r>
            <w:r>
              <w:rPr>
                <w:rFonts w:eastAsia="Times New Roman" w:cs="Times New Roman"/>
                <w:color w:val="000000" w:themeColor="text1"/>
                <w:sz w:val="22"/>
                <w:lang w:val="en" w:eastAsia="zh-CN"/>
                <w14:ligatures w14:val="none"/>
              </w:rPr>
              <w:t>;</w:t>
            </w:r>
            <w:r>
              <w:rPr>
                <w:rFonts w:eastAsia="Times New Roman" w:cs="Times New Roman"/>
                <w:color w:val="000000" w:themeColor="text1"/>
                <w:sz w:val="22"/>
                <w:lang w:val="en" w:eastAsia="zh-CN"/>
                <w14:ligatures w14:val="none"/>
              </w:rPr>
              <w:br/>
              <w:t>- TT.UBMTTQVN và cá</w:t>
            </w:r>
            <w:r w:rsidR="005F1EC1">
              <w:rPr>
                <w:rFonts w:eastAsia="Times New Roman" w:cs="Times New Roman"/>
                <w:color w:val="000000" w:themeColor="text1"/>
                <w:sz w:val="22"/>
                <w:lang w:val="en" w:eastAsia="zh-CN"/>
                <w14:ligatures w14:val="none"/>
              </w:rPr>
              <w:t>c Đoàn thể tỉnh;</w:t>
            </w:r>
            <w:r w:rsidR="005F1EC1">
              <w:rPr>
                <w:rFonts w:eastAsia="Times New Roman" w:cs="Times New Roman"/>
                <w:color w:val="000000" w:themeColor="text1"/>
                <w:sz w:val="22"/>
                <w:lang w:val="en" w:eastAsia="zh-CN"/>
                <w14:ligatures w14:val="none"/>
              </w:rPr>
              <w:br/>
              <w:t>- CT, PCT.</w:t>
            </w:r>
            <w:r>
              <w:rPr>
                <w:rFonts w:eastAsia="Times New Roman" w:cs="Times New Roman"/>
                <w:color w:val="000000" w:themeColor="text1"/>
                <w:sz w:val="22"/>
                <w:lang w:val="en" w:eastAsia="zh-CN"/>
                <w14:ligatures w14:val="none"/>
              </w:rPr>
              <w:t>UBND tỉnh;</w:t>
            </w:r>
            <w:r>
              <w:rPr>
                <w:rFonts w:eastAsia="Times New Roman" w:cs="Times New Roman"/>
                <w:color w:val="000000" w:themeColor="text1"/>
                <w:sz w:val="22"/>
                <w:lang w:val="en" w:eastAsia="zh-CN"/>
                <w14:ligatures w14:val="none"/>
              </w:rPr>
              <w:br/>
              <w:t>- CVP, PCVP.UBND tỉnh;</w:t>
            </w:r>
            <w:r>
              <w:rPr>
                <w:rFonts w:eastAsia="Times New Roman" w:cs="Times New Roman"/>
                <w:color w:val="000000" w:themeColor="text1"/>
                <w:sz w:val="22"/>
                <w:lang w:val="en" w:eastAsia="zh-CN"/>
                <w14:ligatures w14:val="none"/>
              </w:rPr>
              <w:br/>
              <w:t xml:space="preserve">- Văn phòng ĐĐBQH và HĐND tỉnh; </w:t>
            </w:r>
          </w:p>
          <w:p w:rsidR="00705D4A" w:rsidRDefault="00C90677">
            <w:pPr>
              <w:widowControl/>
              <w:spacing w:before="20" w:after="20" w:line="240" w:lineRule="auto"/>
              <w:ind w:firstLine="0"/>
              <w:jc w:val="left"/>
              <w:rPr>
                <w:rFonts w:eastAsia="Times New Roman" w:cs="Times New Roman"/>
                <w:color w:val="000000" w:themeColor="text1"/>
                <w:sz w:val="22"/>
                <w14:ligatures w14:val="none"/>
              </w:rPr>
            </w:pPr>
            <w:r>
              <w:rPr>
                <w:rFonts w:eastAsia="Times New Roman" w:cs="Times New Roman"/>
                <w:color w:val="000000" w:themeColor="text1"/>
                <w:sz w:val="22"/>
                <w:lang w:val="en" w:eastAsia="zh-CN"/>
                <w14:ligatures w14:val="none"/>
              </w:rPr>
              <w:t xml:space="preserve">- Như </w:t>
            </w:r>
            <w:r w:rsidR="005F1EC1">
              <w:rPr>
                <w:rFonts w:eastAsia="Times New Roman" w:cs="Times New Roman"/>
                <w:color w:val="000000" w:themeColor="text1"/>
                <w:sz w:val="22"/>
                <w:lang w:val="en" w:eastAsia="zh-CN"/>
                <w14:ligatures w14:val="none"/>
              </w:rPr>
              <w:t xml:space="preserve">khoản 1 </w:t>
            </w:r>
            <w:r>
              <w:rPr>
                <w:rFonts w:eastAsia="Times New Roman" w:cs="Times New Roman"/>
                <w:color w:val="000000" w:themeColor="text1"/>
                <w:sz w:val="22"/>
                <w:lang w:val="en" w:eastAsia="zh-CN"/>
                <w14:ligatures w14:val="none"/>
              </w:rPr>
              <w:t>Điều 3;</w:t>
            </w:r>
          </w:p>
          <w:p w:rsidR="00705D4A" w:rsidRDefault="005F1EC1">
            <w:pPr>
              <w:widowControl/>
              <w:spacing w:before="20" w:after="20" w:line="240" w:lineRule="auto"/>
              <w:ind w:firstLine="0"/>
              <w:jc w:val="left"/>
              <w:rPr>
                <w:rFonts w:eastAsia="Times New Roman" w:cs="Times New Roman"/>
                <w:color w:val="000000" w:themeColor="text1"/>
                <w:sz w:val="22"/>
                <w14:ligatures w14:val="none"/>
              </w:rPr>
            </w:pPr>
            <w:r>
              <w:rPr>
                <w:rFonts w:eastAsia="Times New Roman" w:cs="Times New Roman"/>
                <w:color w:val="000000" w:themeColor="text1"/>
                <w:sz w:val="22"/>
                <w:lang w:val="en" w:eastAsia="zh-CN"/>
                <w14:ligatures w14:val="none"/>
              </w:rPr>
              <w:t>- Phòng</w:t>
            </w:r>
            <w:r w:rsidR="00C90677">
              <w:rPr>
                <w:rFonts w:eastAsia="Times New Roman" w:cs="Times New Roman"/>
                <w:color w:val="000000" w:themeColor="text1"/>
                <w:sz w:val="22"/>
                <w:lang w:val="en" w:eastAsia="zh-CN"/>
                <w14:ligatures w14:val="none"/>
              </w:rPr>
              <w:t xml:space="preserve"> KTTC;</w:t>
            </w:r>
            <w:r w:rsidR="00C90677">
              <w:rPr>
                <w:rFonts w:eastAsia="Times New Roman" w:cs="Times New Roman"/>
                <w:color w:val="000000" w:themeColor="text1"/>
                <w:sz w:val="22"/>
                <w:lang w:val="en" w:eastAsia="zh-CN"/>
                <w14:ligatures w14:val="none"/>
              </w:rPr>
              <w:br/>
              <w:t>- Trung tâm Công báo - Tin học;</w:t>
            </w:r>
          </w:p>
          <w:p w:rsidR="00705D4A" w:rsidRDefault="005F1EC1">
            <w:pPr>
              <w:widowControl/>
              <w:spacing w:before="20" w:after="20" w:line="240" w:lineRule="auto"/>
              <w:ind w:firstLine="0"/>
              <w:jc w:val="left"/>
              <w:rPr>
                <w:rFonts w:eastAsia="Times New Roman" w:cs="Times New Roman"/>
                <w:color w:val="000000" w:themeColor="text1"/>
                <w:sz w:val="22"/>
                <w14:ligatures w14:val="none"/>
              </w:rPr>
            </w:pPr>
            <w:r>
              <w:rPr>
                <w:rFonts w:eastAsia="Times New Roman" w:cs="Times New Roman"/>
                <w:color w:val="000000" w:themeColor="text1"/>
                <w:sz w:val="22"/>
                <w:lang w:val="en" w:eastAsia="zh-CN"/>
                <w14:ligatures w14:val="none"/>
              </w:rPr>
              <w:t>- Cổng Thông tin điện tử</w:t>
            </w:r>
            <w:r w:rsidR="00C90677">
              <w:rPr>
                <w:rFonts w:eastAsia="Times New Roman" w:cs="Times New Roman"/>
                <w:color w:val="000000" w:themeColor="text1"/>
                <w:sz w:val="22"/>
                <w:lang w:val="en" w:eastAsia="zh-CN"/>
                <w14:ligatures w14:val="none"/>
              </w:rPr>
              <w:t xml:space="preserve"> tỉnh</w:t>
            </w:r>
            <w:proofErr w:type="gramStart"/>
            <w:r w:rsidR="00C90677">
              <w:rPr>
                <w:rFonts w:eastAsia="Times New Roman" w:cs="Times New Roman"/>
                <w:color w:val="000000" w:themeColor="text1"/>
                <w:sz w:val="22"/>
                <w:lang w:val="en" w:eastAsia="zh-CN"/>
                <w14:ligatures w14:val="none"/>
              </w:rPr>
              <w:t>;</w:t>
            </w:r>
            <w:proofErr w:type="gramEnd"/>
            <w:r w:rsidR="00C90677">
              <w:rPr>
                <w:rFonts w:eastAsia="Times New Roman" w:cs="Times New Roman"/>
                <w:color w:val="000000" w:themeColor="text1"/>
                <w:sz w:val="22"/>
                <w:lang w:val="en" w:eastAsia="zh-CN"/>
                <w14:ligatures w14:val="none"/>
              </w:rPr>
              <w:br/>
              <w:t>- Lưu: VT</w:t>
            </w:r>
            <w:r>
              <w:rPr>
                <w:rFonts w:eastAsia="Times New Roman" w:cs="Times New Roman"/>
                <w:color w:val="000000" w:themeColor="text1"/>
                <w:sz w:val="22"/>
                <w:lang w:val="en" w:eastAsia="zh-CN"/>
                <w14:ligatures w14:val="none"/>
              </w:rPr>
              <w:t>. Quoc.</w:t>
            </w:r>
          </w:p>
          <w:p w:rsidR="00705D4A" w:rsidRDefault="00705D4A">
            <w:pPr>
              <w:widowControl/>
              <w:spacing w:before="20" w:after="20" w:line="240" w:lineRule="auto"/>
              <w:ind w:firstLine="0"/>
              <w:jc w:val="left"/>
              <w:rPr>
                <w:rFonts w:eastAsia="Times New Roman" w:cs="Times New Roman"/>
                <w:color w:val="000000" w:themeColor="text1"/>
                <w:szCs w:val="28"/>
                <w14:ligatures w14:val="none"/>
              </w:rPr>
            </w:pPr>
          </w:p>
        </w:tc>
        <w:tc>
          <w:tcPr>
            <w:tcW w:w="4523" w:type="dxa"/>
          </w:tcPr>
          <w:p w:rsidR="00705D4A" w:rsidRDefault="00C90677">
            <w:pPr>
              <w:spacing w:before="240" w:after="0" w:line="240" w:lineRule="auto"/>
              <w:ind w:firstLine="0"/>
              <w:jc w:val="center"/>
              <w:rPr>
                <w:rFonts w:eastAsia="Times New Roman" w:cs="Times New Roman"/>
                <w:b/>
                <w:color w:val="000000" w:themeColor="text1"/>
                <w:szCs w:val="28"/>
                <w14:ligatures w14:val="none"/>
              </w:rPr>
            </w:pPr>
            <w:r>
              <w:rPr>
                <w:rFonts w:eastAsia="Times New Roman" w:cs="Times New Roman"/>
                <w:b/>
                <w:color w:val="000000" w:themeColor="text1"/>
                <w:szCs w:val="28"/>
                <w:lang w:val="vi-VN"/>
                <w14:ligatures w14:val="none"/>
              </w:rPr>
              <w:t>TM. ỦY BAN NHÂN DÂN</w:t>
            </w:r>
            <w:r>
              <w:rPr>
                <w:rFonts w:eastAsia="Times New Roman" w:cs="Times New Roman"/>
                <w:b/>
                <w:color w:val="000000" w:themeColor="text1"/>
                <w:szCs w:val="28"/>
                <w:lang w:val="vi-VN"/>
                <w14:ligatures w14:val="none"/>
              </w:rPr>
              <w:br/>
              <w:t>CHỦ TỊCH</w:t>
            </w:r>
          </w:p>
          <w:p w:rsidR="00705D4A" w:rsidRDefault="00705D4A">
            <w:pPr>
              <w:spacing w:before="600" w:after="120" w:line="240" w:lineRule="auto"/>
              <w:ind w:firstLine="0"/>
              <w:jc w:val="center"/>
              <w:rPr>
                <w:rFonts w:eastAsia="Times New Roman" w:cs="Times New Roman"/>
                <w:color w:val="000000" w:themeColor="text1"/>
                <w:szCs w:val="28"/>
                <w14:ligatures w14:val="none"/>
              </w:rPr>
            </w:pPr>
          </w:p>
        </w:tc>
      </w:tr>
    </w:tbl>
    <w:p w:rsidR="00705D4A" w:rsidRDefault="00705D4A">
      <w:pPr>
        <w:spacing w:line="160" w:lineRule="exact"/>
        <w:rPr>
          <w:rFonts w:cs="Times New Roman"/>
          <w:color w:val="000000" w:themeColor="text1"/>
        </w:rPr>
      </w:pPr>
    </w:p>
    <w:p w:rsidR="00705D4A" w:rsidRDefault="00C90677">
      <w:pPr>
        <w:widowControl/>
        <w:spacing w:before="0" w:after="160" w:line="259" w:lineRule="auto"/>
        <w:ind w:firstLine="0"/>
        <w:jc w:val="left"/>
        <w:rPr>
          <w:rFonts w:cs="Times New Roman"/>
          <w:color w:val="000000" w:themeColor="text1"/>
        </w:rPr>
      </w:pPr>
      <w:r>
        <w:rPr>
          <w:rFonts w:cs="Times New Roman"/>
          <w:color w:val="000000" w:themeColor="text1"/>
        </w:rPr>
        <w:br w:type="page" w:clear="all"/>
      </w:r>
    </w:p>
    <w:tbl>
      <w:tblPr>
        <w:tblStyle w:val="TableGrid"/>
        <w:tblW w:w="948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9"/>
      </w:tblGrid>
      <w:tr w:rsidR="00705D4A">
        <w:tc>
          <w:tcPr>
            <w:tcW w:w="3828" w:type="dxa"/>
          </w:tcPr>
          <w:p w:rsidR="00705D4A" w:rsidRDefault="00C90677">
            <w:pPr>
              <w:spacing w:line="340" w:lineRule="exact"/>
              <w:ind w:firstLine="0"/>
              <w:jc w:val="center"/>
              <w:rPr>
                <w:rFonts w:cs="Times New Roman"/>
                <w:b/>
                <w:bCs/>
                <w:color w:val="000000" w:themeColor="text1"/>
                <w:sz w:val="26"/>
                <w:szCs w:val="26"/>
              </w:rPr>
            </w:pPr>
            <w:r>
              <w:rPr>
                <w:rFonts w:cs="Times New Roman"/>
                <w:b/>
                <w:bCs/>
                <w:noProof/>
                <w:color w:val="000000" w:themeColor="text1"/>
                <w:sz w:val="26"/>
                <w:szCs w:val="26"/>
              </w:rPr>
              <w:lastRenderedPageBreak/>
              <mc:AlternateContent>
                <mc:Choice Requires="wpg">
                  <w:drawing>
                    <wp:anchor distT="0" distB="0" distL="114300" distR="114300" simplePos="0" relativeHeight="251658243" behindDoc="0" locked="0" layoutInCell="1" allowOverlap="1">
                      <wp:simplePos x="0" y="0"/>
                      <wp:positionH relativeFrom="column">
                        <wp:posOffset>765175</wp:posOffset>
                      </wp:positionH>
                      <wp:positionV relativeFrom="paragraph">
                        <wp:posOffset>498475</wp:posOffset>
                      </wp:positionV>
                      <wp:extent cx="704850" cy="0"/>
                      <wp:effectExtent l="0" t="0" r="0" b="0"/>
                      <wp:wrapNone/>
                      <wp:docPr id="5" name="Straight Connector 7"/>
                      <wp:cNvGraphicFramePr/>
                      <a:graphic xmlns:a="http://schemas.openxmlformats.org/drawingml/2006/main">
                        <a:graphicData uri="http://schemas.microsoft.com/office/word/2010/wordprocessingShape">
                          <wps:wsp>
                            <wps:cNvCnPr/>
                            <wps:spPr bwMode="auto">
                              <a:xfrm flipV="1">
                                <a:off x="0" y="0"/>
                                <a:ext cx="70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id="shape 4" o:spid="_x0000_s4" style="position:absolute;left:0;text-align:left;z-index:251658243;mso-wrap-distance-left:9.00pt;mso-wrap-distance-top:0.00pt;mso-wrap-distance-right:9.00pt;mso-wrap-distance-bottom:0.00pt;flip:y;visibility:visible;" from="60.3pt,39.3pt" to="115.8pt,39.3pt" filled="f" strokecolor="#000000" strokeweight="0.50pt">
                      <v:stroke dashstyle="solid"/>
                    </v:line>
                  </w:pict>
                </mc:Fallback>
              </mc:AlternateContent>
            </w:r>
            <w:r>
              <w:rPr>
                <w:rFonts w:cs="Times New Roman"/>
                <w:b/>
                <w:bCs/>
                <w:color w:val="000000" w:themeColor="text1"/>
                <w:sz w:val="26"/>
                <w:szCs w:val="26"/>
                <w:lang w:val="da-DK"/>
              </w:rPr>
              <w:t>ỦY BAN NHÂN DÂN</w:t>
            </w:r>
            <w:r>
              <w:rPr>
                <w:rFonts w:cs="Times New Roman"/>
                <w:b/>
                <w:bCs/>
                <w:color w:val="000000" w:themeColor="text1"/>
                <w:sz w:val="26"/>
                <w:szCs w:val="26"/>
                <w:lang w:val="da-DK"/>
              </w:rPr>
              <w:br/>
              <w:t>TỈNH TÂY NINH</w:t>
            </w:r>
          </w:p>
          <w:p w:rsidR="00705D4A" w:rsidRDefault="00705D4A">
            <w:pPr>
              <w:spacing w:after="0" w:line="280" w:lineRule="exact"/>
              <w:ind w:firstLine="0"/>
              <w:jc w:val="center"/>
              <w:rPr>
                <w:rFonts w:cs="Times New Roman"/>
                <w:b/>
                <w:bCs/>
                <w:color w:val="000000" w:themeColor="text1"/>
                <w:sz w:val="26"/>
                <w:szCs w:val="26"/>
              </w:rPr>
            </w:pPr>
          </w:p>
        </w:tc>
        <w:tc>
          <w:tcPr>
            <w:tcW w:w="5659" w:type="dxa"/>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lang w:val="da-DK"/>
              </w:rPr>
              <w:t>CỘNG HÒA XÃ HỘI CHỦ NGHĨA VIỆT NAM</w:t>
            </w:r>
          </w:p>
          <w:p w:rsidR="00705D4A" w:rsidRDefault="00C90677">
            <w:pPr>
              <w:spacing w:line="300" w:lineRule="exact"/>
              <w:ind w:firstLine="0"/>
              <w:jc w:val="center"/>
              <w:rPr>
                <w:rFonts w:cs="Times New Roman"/>
                <w:b/>
                <w:bCs/>
                <w:color w:val="000000" w:themeColor="text1"/>
                <w:szCs w:val="28"/>
              </w:rPr>
            </w:pPr>
            <w:r>
              <w:rPr>
                <w:rFonts w:cs="Times New Roman"/>
                <w:b/>
                <w:bCs/>
                <w:noProof/>
                <w:color w:val="000000" w:themeColor="text1"/>
                <w:szCs w:val="28"/>
              </w:rPr>
              <mc:AlternateContent>
                <mc:Choice Requires="wpg">
                  <w:drawing>
                    <wp:anchor distT="0" distB="0" distL="114300" distR="114300" simplePos="0" relativeHeight="251658242" behindDoc="0" locked="0" layoutInCell="1" allowOverlap="1">
                      <wp:simplePos x="0" y="0"/>
                      <wp:positionH relativeFrom="column">
                        <wp:posOffset>750570</wp:posOffset>
                      </wp:positionH>
                      <wp:positionV relativeFrom="paragraph">
                        <wp:posOffset>225425</wp:posOffset>
                      </wp:positionV>
                      <wp:extent cx="1975425" cy="0"/>
                      <wp:effectExtent l="0" t="0" r="0" b="0"/>
                      <wp:wrapNone/>
                      <wp:docPr id="6" name="Straight Connector 6"/>
                      <wp:cNvGraphicFramePr/>
                      <a:graphic xmlns:a="http://schemas.openxmlformats.org/drawingml/2006/main">
                        <a:graphicData uri="http://schemas.microsoft.com/office/word/2010/wordprocessingShape">
                          <wps:wsp>
                            <wps:cNvCnPr/>
                            <wps:spPr bwMode="auto">
                              <a:xfrm>
                                <a:off x="0" y="0"/>
                                <a:ext cx="1975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id="shape 5" o:spid="_x0000_s5" style="position:absolute;left:0;text-align:left;z-index:251658242;mso-wrap-distance-left:9.00pt;mso-wrap-distance-top:0.00pt;mso-wrap-distance-right:9.00pt;mso-wrap-distance-bottom:0.00pt;visibility:visible;" from="59.1pt,17.8pt" to="214.6pt,17.8pt" filled="f" strokecolor="#000000" strokeweight="0.50pt">
                      <v:stroke dashstyle="solid"/>
                    </v:line>
                  </w:pict>
                </mc:Fallback>
              </mc:AlternateContent>
            </w:r>
            <w:r>
              <w:rPr>
                <w:rFonts w:cs="Times New Roman"/>
                <w:b/>
                <w:bCs/>
                <w:color w:val="000000" w:themeColor="text1"/>
                <w:szCs w:val="28"/>
                <w:lang w:val="da-DK"/>
              </w:rPr>
              <w:t>Độc lập - Tự do - Hạnh phúc</w:t>
            </w:r>
          </w:p>
        </w:tc>
      </w:tr>
    </w:tbl>
    <w:p w:rsidR="00C90677" w:rsidRDefault="00C90677" w:rsidP="00C90677">
      <w:pPr>
        <w:spacing w:before="0" w:after="0" w:line="240" w:lineRule="auto"/>
        <w:ind w:firstLine="576"/>
        <w:jc w:val="center"/>
        <w:rPr>
          <w:rFonts w:cs="Times New Roman"/>
          <w:b/>
          <w:bCs/>
          <w:color w:val="000000" w:themeColor="text1"/>
          <w:lang w:val="da-DK"/>
        </w:rPr>
      </w:pPr>
      <w:r>
        <w:rPr>
          <w:rFonts w:cs="Times New Roman"/>
          <w:b/>
          <w:bCs/>
          <w:color w:val="000000" w:themeColor="text1"/>
          <w:lang w:val="da-DK"/>
        </w:rPr>
        <w:t>QUY ĐỊNH</w:t>
      </w:r>
    </w:p>
    <w:p w:rsidR="00C90677" w:rsidRDefault="00C90677" w:rsidP="00C90677">
      <w:pPr>
        <w:spacing w:before="0" w:after="0" w:line="240" w:lineRule="auto"/>
        <w:ind w:firstLine="576"/>
        <w:jc w:val="center"/>
        <w:rPr>
          <w:rFonts w:cs="Times New Roman"/>
          <w:b/>
          <w:bCs/>
          <w:color w:val="000000" w:themeColor="text1"/>
        </w:rPr>
      </w:pPr>
      <w:r>
        <w:rPr>
          <w:rFonts w:cs="Times New Roman"/>
          <w:b/>
          <w:bCs/>
          <w:color w:val="000000" w:themeColor="text1"/>
        </w:rPr>
        <w:t>Về định mức kinh tế - kỹ thuật lập, điều chỉnh quy hoạch sử dụng đất</w:t>
      </w:r>
    </w:p>
    <w:p w:rsidR="00705D4A" w:rsidRDefault="00C90677" w:rsidP="00C90677">
      <w:pPr>
        <w:spacing w:before="0" w:after="0" w:line="240" w:lineRule="auto"/>
        <w:ind w:firstLine="576"/>
        <w:jc w:val="center"/>
        <w:rPr>
          <w:rFonts w:eastAsia="Times New Roman" w:cs="Times New Roman"/>
          <w:i/>
          <w:iCs/>
          <w:color w:val="000000" w:themeColor="text1"/>
          <w:szCs w:val="28"/>
          <w14:ligatures w14:val="none"/>
        </w:rPr>
      </w:pPr>
      <w:r>
        <w:rPr>
          <w:rFonts w:eastAsia="Times New Roman" w:cs="Times New Roman"/>
          <w:i/>
          <w:iCs/>
          <w:color w:val="000000" w:themeColor="text1"/>
          <w:szCs w:val="28"/>
          <w14:ligatures w14:val="none"/>
        </w:rPr>
        <w:t xml:space="preserve">(Ban hành kèm </w:t>
      </w:r>
      <w:proofErr w:type="gramStart"/>
      <w:r>
        <w:rPr>
          <w:rFonts w:eastAsia="Times New Roman" w:cs="Times New Roman"/>
          <w:i/>
          <w:iCs/>
          <w:color w:val="000000" w:themeColor="text1"/>
          <w:szCs w:val="28"/>
          <w14:ligatures w14:val="none"/>
        </w:rPr>
        <w:t>theo</w:t>
      </w:r>
      <w:proofErr w:type="gramEnd"/>
      <w:r>
        <w:rPr>
          <w:rFonts w:eastAsia="Times New Roman" w:cs="Times New Roman"/>
          <w:i/>
          <w:iCs/>
          <w:color w:val="000000" w:themeColor="text1"/>
          <w:szCs w:val="28"/>
          <w14:ligatures w14:val="none"/>
        </w:rPr>
        <w:t xml:space="preserve"> Quyết định số          /2026/QĐ-UBND)</w:t>
      </w:r>
    </w:p>
    <w:p w:rsidR="00705D4A" w:rsidRDefault="00C90677" w:rsidP="00D445B8">
      <w:pPr>
        <w:pStyle w:val="Heading1"/>
        <w:keepNext w:val="0"/>
        <w:keepLines w:val="0"/>
        <w:spacing w:before="240" w:after="120" w:line="240" w:lineRule="auto"/>
        <w:ind w:firstLine="576"/>
        <w:rPr>
          <w:rFonts w:cs="Times New Roman"/>
          <w:color w:val="000000" w:themeColor="text1"/>
          <w:szCs w:val="28"/>
        </w:rPr>
      </w:pPr>
      <w:r>
        <w:rPr>
          <w:rFonts w:cs="Times New Roman"/>
          <w:color w:val="000000" w:themeColor="text1"/>
          <w:szCs w:val="28"/>
          <w:lang w:val="da-DK"/>
        </w:rPr>
        <w:t>Chương I</w:t>
      </w:r>
      <w:r>
        <w:rPr>
          <w:rFonts w:cs="Times New Roman"/>
          <w:color w:val="000000" w:themeColor="text1"/>
          <w:szCs w:val="28"/>
          <w:lang w:val="da-DK"/>
        </w:rPr>
        <w:br/>
        <w:t>QUY ĐỊNH CHUNG</w:t>
      </w:r>
    </w:p>
    <w:p w:rsidR="00705D4A" w:rsidRDefault="00C90677" w:rsidP="00D445B8">
      <w:pPr>
        <w:pStyle w:val="Heading2"/>
        <w:spacing w:before="240" w:after="80" w:line="264" w:lineRule="auto"/>
        <w:ind w:firstLine="576"/>
        <w:rPr>
          <w:rFonts w:cs="Times New Roman"/>
          <w:color w:val="000000" w:themeColor="text1"/>
        </w:rPr>
      </w:pPr>
      <w:r>
        <w:rPr>
          <w:rFonts w:cs="Times New Roman"/>
          <w:color w:val="000000" w:themeColor="text1"/>
          <w:lang w:val="da-DK"/>
        </w:rPr>
        <w:t xml:space="preserve">Điều </w:t>
      </w:r>
      <w:r>
        <w:rPr>
          <w:rFonts w:cs="Times New Roman"/>
          <w:color w:val="000000" w:themeColor="text1"/>
          <w:lang w:val="vi-VN"/>
        </w:rPr>
        <w:t xml:space="preserve">1. Phạm vi điều chỉnh </w:t>
      </w:r>
    </w:p>
    <w:p w:rsidR="00705D4A" w:rsidRDefault="00C90677" w:rsidP="00D445B8">
      <w:pPr>
        <w:spacing w:before="0" w:after="80" w:line="264" w:lineRule="auto"/>
        <w:ind w:firstLine="576"/>
        <w:rPr>
          <w:rFonts w:cs="Times New Roman"/>
          <w:color w:val="000000" w:themeColor="text1"/>
          <w:spacing w:val="-2"/>
        </w:rPr>
      </w:pPr>
      <w:proofErr w:type="gramStart"/>
      <w:r>
        <w:rPr>
          <w:rFonts w:cs="Times New Roman"/>
          <w:color w:val="000000" w:themeColor="text1"/>
        </w:rPr>
        <w:t>Quy định về định mức kinh tế - kỹ thuật lập, điều chỉnh quy hoạch sử dụng đất được áp dụng trên địa bàn tỉnh Tây Ninh</w:t>
      </w:r>
      <w:r>
        <w:rPr>
          <w:rFonts w:cs="Times New Roman"/>
          <w:color w:val="000000" w:themeColor="text1"/>
          <w:lang w:val="vi-VN"/>
        </w:rPr>
        <w:t>.</w:t>
      </w:r>
      <w:proofErr w:type="gramEnd"/>
      <w:r>
        <w:rPr>
          <w:rFonts w:cs="Times New Roman"/>
          <w:color w:val="000000" w:themeColor="text1"/>
          <w:spacing w:val="-2"/>
          <w:lang w:val="vi-VN"/>
        </w:rPr>
        <w:t xml:space="preserve"> </w:t>
      </w:r>
    </w:p>
    <w:p w:rsidR="00705D4A" w:rsidRDefault="00C90677" w:rsidP="00D445B8">
      <w:pPr>
        <w:pStyle w:val="Heading2"/>
        <w:spacing w:before="0" w:after="80" w:line="264" w:lineRule="auto"/>
        <w:ind w:firstLine="576"/>
        <w:rPr>
          <w:rFonts w:cs="Times New Roman"/>
          <w:color w:val="000000" w:themeColor="text1"/>
        </w:rPr>
      </w:pPr>
      <w:r>
        <w:rPr>
          <w:rFonts w:cs="Times New Roman"/>
          <w:color w:val="000000" w:themeColor="text1"/>
          <w:lang w:val="vi-VN"/>
        </w:rPr>
        <w:t>Điều 2. Đối tượng áp dụng</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rPr>
        <w:t xml:space="preserve">- </w:t>
      </w:r>
      <w:r>
        <w:rPr>
          <w:rFonts w:cs="Times New Roman"/>
          <w:color w:val="000000" w:themeColor="text1"/>
          <w:lang w:val="vi-VN"/>
        </w:rPr>
        <w:t xml:space="preserve">Quy định Định mức kinh tế - kỹ thuật này áp dụng cho các cơ quan, tổ chức, cá nhân có liên quan đến việc lập, </w:t>
      </w:r>
      <w:r>
        <w:rPr>
          <w:rFonts w:eastAsia="Times New Roman" w:cs="Times New Roman"/>
          <w:color w:val="000000" w:themeColor="text1"/>
          <w:szCs w:val="28"/>
          <w:lang w:val="vi"/>
        </w:rPr>
        <w:t xml:space="preserve">điều chỉnh quy hoạch sử dụng đất tỉnh </w:t>
      </w:r>
      <w:r>
        <w:rPr>
          <w:rFonts w:eastAsia="Times New Roman" w:cs="Times New Roman"/>
          <w:color w:val="000000" w:themeColor="text1"/>
          <w:szCs w:val="28"/>
          <w:lang w:val="vi-VN"/>
        </w:rPr>
        <w:t>Tây Ninh</w:t>
      </w:r>
      <w:r>
        <w:rPr>
          <w:rFonts w:cs="Times New Roman"/>
          <w:color w:val="000000" w:themeColor="text1"/>
          <w:lang w:val="vi-VN"/>
        </w:rPr>
        <w:t xml:space="preserve"> theo quy định của pháp luật về đất đai.</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rPr>
        <w:t xml:space="preserve">- </w:t>
      </w:r>
      <w:r>
        <w:rPr>
          <w:rFonts w:cs="Times New Roman"/>
          <w:color w:val="000000" w:themeColor="text1"/>
          <w:lang w:val="vi-VN"/>
        </w:rPr>
        <w:t xml:space="preserve">Quy định Định mức này áp dụng để tính đơn giá, dự toán kinh phí thực hiện việc lập, </w:t>
      </w:r>
      <w:r>
        <w:rPr>
          <w:rFonts w:eastAsia="Times New Roman" w:cs="Times New Roman"/>
          <w:color w:val="000000" w:themeColor="text1"/>
          <w:szCs w:val="28"/>
          <w:lang w:val="vi"/>
        </w:rPr>
        <w:t xml:space="preserve">điều chỉnh quy hoạch sử dụng đất tỉnh </w:t>
      </w:r>
      <w:r>
        <w:rPr>
          <w:rFonts w:eastAsia="Times New Roman" w:cs="Times New Roman"/>
          <w:color w:val="000000" w:themeColor="text1"/>
          <w:szCs w:val="28"/>
          <w:lang w:val="vi-VN"/>
        </w:rPr>
        <w:t>Tây Ninh</w:t>
      </w:r>
      <w:r>
        <w:rPr>
          <w:rFonts w:cs="Times New Roman"/>
          <w:color w:val="000000" w:themeColor="text1"/>
          <w:lang w:val="vi-VN"/>
        </w:rPr>
        <w:t xml:space="preserve"> theo quy định của pháp luật về đất đai.</w:t>
      </w:r>
    </w:p>
    <w:p w:rsidR="00705D4A" w:rsidRDefault="00C90677" w:rsidP="00D445B8">
      <w:pPr>
        <w:spacing w:before="0" w:after="80" w:line="264" w:lineRule="auto"/>
        <w:ind w:firstLine="576"/>
        <w:rPr>
          <w:rFonts w:cs="Times New Roman"/>
          <w:color w:val="000000" w:themeColor="text1"/>
          <w:spacing w:val="-2"/>
        </w:rPr>
      </w:pPr>
      <w:r>
        <w:rPr>
          <w:rFonts w:cs="Times New Roman"/>
          <w:color w:val="000000" w:themeColor="text1"/>
          <w:spacing w:val="-2"/>
        </w:rPr>
        <w:t>- Các cơ quan nhà nước, đơn vị sự nghiệp công lập, tổ chức tư vấn và các tổ chức, cá nhân có liên quan đến việc lập, điều chỉnh quy hoạch sử dụng đất cấp tỉnh.</w:t>
      </w:r>
    </w:p>
    <w:p w:rsidR="00705D4A" w:rsidRDefault="00C90677" w:rsidP="00D445B8">
      <w:pPr>
        <w:pStyle w:val="Heading2"/>
        <w:spacing w:before="0" w:after="80" w:line="264" w:lineRule="auto"/>
        <w:ind w:firstLine="576"/>
        <w:rPr>
          <w:rFonts w:cs="Times New Roman"/>
          <w:color w:val="000000" w:themeColor="text1"/>
        </w:rPr>
      </w:pPr>
      <w:r>
        <w:rPr>
          <w:rFonts w:cs="Times New Roman"/>
          <w:color w:val="000000" w:themeColor="text1"/>
          <w:lang w:val="vi-VN"/>
        </w:rPr>
        <w:t>Điều 3. Quy định về sử dụng định mức</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 xml:space="preserve">1. Định mức này quy định định mức cho hoạt động trực tiếp lập, điều chỉnh quy hoạch sử dụng đất tỉnh </w:t>
      </w:r>
      <w:r>
        <w:rPr>
          <w:rFonts w:eastAsia="Times New Roman" w:cs="Times New Roman"/>
          <w:color w:val="000000" w:themeColor="text1"/>
          <w:szCs w:val="28"/>
          <w:lang w:val="vi-VN"/>
        </w:rPr>
        <w:t>Tây Ninh</w:t>
      </w:r>
      <w:r>
        <w:rPr>
          <w:rFonts w:cs="Times New Roman"/>
          <w:color w:val="000000" w:themeColor="text1"/>
          <w:lang w:val="vi-VN"/>
        </w:rPr>
        <w:t>. Các hoạt động lập nhiệm vụ; quản lý chung; thẩm định, kiểm tra, nghiệm thu, hội thảo; báo cáo tổng kết nhiệm vụ (nếu có); xây dựng và cập nhật dữ liệu quy hoạch sử dụng đất cấp tỉnh và hệ thống thông tin và cơ sở dữ liệu quốc gia về đất đai và các hoạt động khác có liên quan được xác định trong quá trình lập nhiệm vụ theo quy định hiện hành.</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 xml:space="preserve">2. Định mức lao động </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a) Định mức lao động lập, điều chỉnh quy hoạch sử dụng đất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Lao động kỹ thuật quy định trong Định mức này là viên chức chuyên ngành địa chính và các chuyên ngành tương đương.</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b) Thành phần định mức lao động gồm:</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 xml:space="preserve">- Nội dung công việc: liệt kê mô tả nội dung công việc, các thao tác cơ bản, </w:t>
      </w:r>
      <w:r>
        <w:rPr>
          <w:rFonts w:cs="Times New Roman"/>
          <w:color w:val="000000" w:themeColor="text1"/>
          <w:lang w:val="vi-VN"/>
        </w:rPr>
        <w:lastRenderedPageBreak/>
        <w:t>thao tác chính để thực hiện công việc;</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 Định biên: xác định số lượng và cấp bậc lao động kỹ thuật cụ thể phù hợp với yêu cầu thực hiện từng nội dung công việc trong chu trình lao động đến khi hoàn thành sản phẩm. Trong Định mức này, việc xác định cấp bậc kỹ thuật để thực hiện nội dung công việc theo quy định tại Thông tư liên tịch số 52/2015/TTLT-BTNMT-BNV của Bộ trưởng Bộ Tài nguyên và Môi trường và Bộ trưởng Bộ Nội vụ quy định mã số và tiêu chuẩn chức danh nghề nghiệp viên chức chuyên ngành địa chính và Thông tư số 12/2022/TT-BTNMT của Bộ trưởng Bộ Tài nguyên và Môi trường sửa đổi, bổ sung một số quy định về tiêu chuẩn chức danh nghề nghiệp viên chức ngành tài nguyên và môi trường và các quy định có liên quan;</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 xml:space="preserve">- Định mức: quy định thời gian lao động trực tiếp cần thiết hoàn thành một đơn vị sản phẩm. Định mức lao động được xác định riêng cho hoạt động ngoại nghiệp và nội nghiệp; đơn vị tính là công hoặc công nhóm/đơn vị sản phẩm, ngày công (ca) tính bằng 08 giờ làm việc. </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Tùy thuộc vào khối lượng công việc và thời gian thực hiện nhiệm vụ có thể bố trí một hoặc nhiều nhóm lao động có định biên theo quy định của quyết định này để hoàn thành nhiệm vụ theo đúng tiến độ.</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c) Các định mức dụng cụ lao động; tiêu hao vật liệu; tiêu hao năng lượng; tiêu hao nhiên liệu; sử dụng máy móc, thiết bị thực hiện theo quy định tại các Điều 17, 18, 19, 20 và 21 Thông tư số 16/2021/TT-BTNMT của Bộ trưởng Bộ Tài nguyên và Môi trường (nay là Bộ Nông nghiệp và Môi trường) quy định xây dựng định mức kinh tế - kỹ thuật thuộc phạm vi quản lý nhà nước của Bộ Tài nguyên và Môi trường; Danh mục, thời gian sử dụng dụng cụ, thiết bị, máy móc theo quy định của Bộ Tài chính (Thông tư số 141/2025/TT-BTC của Bộ trưởng Bộ Tài chính).</w:t>
      </w:r>
    </w:p>
    <w:p w:rsidR="00705D4A" w:rsidRDefault="00C90677" w:rsidP="00D445B8">
      <w:pPr>
        <w:pStyle w:val="Heading2"/>
        <w:spacing w:before="0" w:after="80" w:line="264" w:lineRule="auto"/>
        <w:ind w:firstLine="576"/>
        <w:rPr>
          <w:rFonts w:eastAsia="Calibri" w:cs="Times New Roman"/>
          <w:color w:val="000000" w:themeColor="text1"/>
        </w:rPr>
      </w:pPr>
      <w:r>
        <w:rPr>
          <w:rFonts w:cs="Times New Roman"/>
          <w:color w:val="000000" w:themeColor="text1"/>
          <w:lang w:val="vi-VN"/>
        </w:rPr>
        <w:t xml:space="preserve">Điều 4. </w:t>
      </w:r>
      <w:r>
        <w:rPr>
          <w:rFonts w:eastAsia="Calibri" w:cs="Times New Roman"/>
          <w:color w:val="000000" w:themeColor="text1"/>
          <w:lang w:val="vi-VN"/>
        </w:rPr>
        <w:t>Các quy định khác</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1. Định mức cho hoạt động đánh giá môi trường chiến lược.</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Định mức cho hoạt động đánh giá môi trường chiến lược đối với các quy hoạch phải thực hiện đánh giá môi trường chiến lược được thực hiện theo quy định của pháp luật về bảo vệ môi trường.</w:t>
      </w:r>
    </w:p>
    <w:p w:rsidR="00C90677" w:rsidRDefault="00C90677" w:rsidP="00D445B8">
      <w:pPr>
        <w:spacing w:before="0" w:after="80" w:line="264" w:lineRule="auto"/>
        <w:ind w:firstLine="576"/>
        <w:rPr>
          <w:color w:val="000000" w:themeColor="text1"/>
        </w:rPr>
      </w:pPr>
      <w:r>
        <w:rPr>
          <w:rFonts w:cs="Times New Roman"/>
          <w:color w:val="000000" w:themeColor="text1"/>
          <w:lang w:val="vi-VN"/>
        </w:rPr>
        <w:t>2. Trường hợp các văn bản quy phạm pháp luật làm căn cứ, được viện dẫn trong Quyết định này được sửa đổi, bổ sung hoặc thay thế thì áp dụng theo văn bản quy phạm pháp luật được sửa đổi, bổ sung hoặc văn bản thay thế.</w:t>
      </w:r>
    </w:p>
    <w:p w:rsidR="00D445B8" w:rsidRDefault="00C90677" w:rsidP="00D445B8">
      <w:pPr>
        <w:pStyle w:val="Heading1"/>
        <w:spacing w:before="240" w:after="80" w:line="264" w:lineRule="auto"/>
        <w:ind w:firstLine="576"/>
        <w:rPr>
          <w:color w:val="000000" w:themeColor="text1"/>
          <w:lang w:val="vi-VN"/>
        </w:rPr>
      </w:pPr>
      <w:r>
        <w:rPr>
          <w:color w:val="000000" w:themeColor="text1"/>
        </w:rPr>
        <w:lastRenderedPageBreak/>
        <w:t>Chương</w:t>
      </w:r>
      <w:r>
        <w:rPr>
          <w:color w:val="000000" w:themeColor="text1"/>
          <w:lang w:val="vi-VN"/>
        </w:rPr>
        <w:t xml:space="preserve"> II</w:t>
      </w:r>
    </w:p>
    <w:p w:rsidR="00705D4A" w:rsidRDefault="00C90677" w:rsidP="00D445B8">
      <w:pPr>
        <w:pStyle w:val="Heading1"/>
        <w:spacing w:before="0" w:after="240" w:line="264" w:lineRule="auto"/>
        <w:ind w:firstLine="576"/>
        <w:rPr>
          <w:color w:val="000000" w:themeColor="text1"/>
        </w:rPr>
      </w:pPr>
      <w:r>
        <w:rPr>
          <w:color w:val="000000" w:themeColor="text1"/>
          <w:lang w:val="vi-VN"/>
        </w:rPr>
        <w:t>ĐỊNH MỨC KINH TẾ - KỸ THUẬT</w:t>
      </w:r>
      <w:r>
        <w:rPr>
          <w:color w:val="000000" w:themeColor="text1"/>
        </w:rPr>
        <w:t xml:space="preserve"> </w:t>
      </w:r>
    </w:p>
    <w:p w:rsidR="00705D4A" w:rsidRDefault="00C90677" w:rsidP="00D445B8">
      <w:pPr>
        <w:pStyle w:val="Heading2"/>
        <w:spacing w:before="0" w:after="80" w:line="264" w:lineRule="auto"/>
        <w:ind w:firstLine="576"/>
        <w:rPr>
          <w:rFonts w:cs="Times New Roman"/>
          <w:color w:val="000000" w:themeColor="text1"/>
        </w:rPr>
      </w:pPr>
      <w:r>
        <w:rPr>
          <w:rFonts w:cs="Times New Roman"/>
          <w:color w:val="000000" w:themeColor="text1"/>
          <w:lang w:val="vi-VN"/>
        </w:rPr>
        <w:t>Điều 5.  Định mức lao động</w:t>
      </w:r>
    </w:p>
    <w:p w:rsidR="00705D4A" w:rsidRDefault="00C90677" w:rsidP="00D445B8">
      <w:pPr>
        <w:pStyle w:val="Heading3"/>
        <w:spacing w:before="0" w:after="80" w:line="264" w:lineRule="auto"/>
        <w:ind w:firstLine="576"/>
        <w:rPr>
          <w:rFonts w:cs="Times New Roman"/>
          <w:b w:val="0"/>
          <w:color w:val="000000" w:themeColor="text1"/>
        </w:rPr>
      </w:pPr>
      <w:r>
        <w:rPr>
          <w:rFonts w:cs="Times New Roman"/>
          <w:b w:val="0"/>
          <w:color w:val="000000" w:themeColor="text1"/>
          <w:lang w:val="vi-VN"/>
        </w:rPr>
        <w:t>1. Nội dung công việc</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 xml:space="preserve">Nội dung công việc trong lập, điều chỉnh quy hoạch sử dụng đất tỉnh </w:t>
      </w:r>
      <w:r>
        <w:rPr>
          <w:rFonts w:cs="Times New Roman"/>
          <w:color w:val="000000" w:themeColor="text1"/>
          <w:lang w:val="da-DK"/>
        </w:rPr>
        <w:t>Tây Ninh</w:t>
      </w:r>
      <w:r>
        <w:rPr>
          <w:rFonts w:cs="Times New Roman"/>
          <w:color w:val="000000" w:themeColor="text1"/>
          <w:lang w:val="vi-VN"/>
        </w:rPr>
        <w:t xml:space="preserve"> được thực hiện theo quy định tại Thông tư số 29/2024/TT-BTNMT của Bộ trưởng Bộ Tài nguyên và Môi trường quy định kỹ thuật việc lập, điều chỉnh quy hoạch, kế hoạch sử dụng đất và Thông tư số 23/2025/TT-BNNMT của Bộ trưởng Bộ Nông nghiệp và Môi trường Quy định phân cấp, phân định thẩm quyền quản lý nhà nước trong lĩnh vực đất đai.</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 xml:space="preserve">a) Điều tra, thu thập thông tin, tài </w:t>
      </w:r>
      <w:bookmarkStart w:id="1" w:name="_Hlk202950127"/>
      <w:r>
        <w:rPr>
          <w:rFonts w:cs="Times New Roman"/>
          <w:color w:val="000000" w:themeColor="text1"/>
          <w:lang w:val="vi-VN"/>
        </w:rPr>
        <w:t>liệu được thực hiện theo quy định tại Điều 20 Thông tư số 29/2024/TT-BTNMT</w:t>
      </w:r>
      <w:bookmarkEnd w:id="1"/>
      <w:r>
        <w:rPr>
          <w:rFonts w:cs="Times New Roman"/>
          <w:color w:val="000000" w:themeColor="text1"/>
          <w:lang w:val="vi-VN"/>
        </w:rPr>
        <w:t>.</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b) Phân tích, đánh giá các yếu tố tự nhiên, kinh tế, xã hội, nguồn lực, bối cảnh của cấp tỉnh, của vùng tác động trực tiếp đến việc sử dụng đất của tỉnh được thực hiện theo quy định tại Điều 21 Thông tư số 29/2024/TT-BTNMT.</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c) Phân tích, đánh giá tình hình quản lý, sử dụng đất theo các nội dung quản lý nhà nước về đất đai liên quan đến quy hoạch sử dụng đất cấp tỉnh được thực hiện theo quy định tại Điều 22 Thông tư số 29/2024/TT-BTNMT.</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d) Phân tích, đánh giá hiện trạng sử dụng đất, biến động sử dụng đất 10 năm trước, kết quả thực hiện quy hoạch sử dụng đất kỳ trước được thực hiện theo quy định tại Điều 23 Thông tư số 29/2024/TT-BTNMT.</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đ) Tổng hợp, đánh giá chất lượng đất, tiềm năng đất đai, ô nhiễm đất, thoái hóa đất được thực hiện theo quy định tại Điều 24 Thông tư số 29/2024/TT-BTNMT.</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 xml:space="preserve">e) Xác định các quan điểm và mục tiêu sử dụng đất trong thời kỳ quy hoạch được thực hiện theo quy định tại Điều 25 Thông tư số 29/2024/TT-BTNMT. </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g) Dự báo xu thế biến động của việc sử dụng đất trong thời kỳ quy hoạch được thực hiện theo quy định tại Điều 26 Thông tư số 29/2024/TT-BTNMT.</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 xml:space="preserve">h) Định hướng sử dụng đất trong thời kỳ quy hoạch 10 năm, tầm nhìn sử dụng đất từ 20 đến 30 năm được thực hiện theo quy định tại Điều 27 Thông tư số 29/2024/TT-BTNMT </w:t>
      </w:r>
      <w:r>
        <w:rPr>
          <w:rFonts w:cs="Times New Roman"/>
          <w:color w:val="000000" w:themeColor="text1"/>
          <w:spacing w:val="6"/>
          <w:lang w:val="vi-VN"/>
        </w:rPr>
        <w:t>và điểm a khoản 9 Điều 10 Thông tư số 23/2025/TT-BNNMT của Bộ trưởng Bộ Nông nghiệp và Môi trường</w:t>
      </w:r>
      <w:r>
        <w:rPr>
          <w:rFonts w:cs="Times New Roman"/>
          <w:color w:val="000000" w:themeColor="text1"/>
          <w:lang w:val="vi-VN"/>
        </w:rPr>
        <w:t>.</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i) Xây dựng phương án quy hoạch sử dụng đất được thực hiện theo quy định tại Điều 28 Thông tư số 29/2024/TT-BTNMT.</w:t>
      </w:r>
    </w:p>
    <w:p w:rsidR="00705D4A" w:rsidRDefault="00C90677" w:rsidP="00D445B8">
      <w:pPr>
        <w:spacing w:before="0" w:after="80" w:line="264" w:lineRule="auto"/>
        <w:ind w:firstLine="576"/>
        <w:rPr>
          <w:rFonts w:cs="Times New Roman"/>
          <w:color w:val="000000" w:themeColor="text1"/>
        </w:rPr>
      </w:pPr>
      <w:r>
        <w:rPr>
          <w:rFonts w:cs="Times New Roman"/>
          <w:color w:val="000000" w:themeColor="text1"/>
          <w:lang w:val="vi-VN"/>
        </w:rPr>
        <w:t>k) Xây dựng báo cáo quy hoạch sử dụng đất được thực hiện theo quy định tại Điều 29 Thông tư số 29/2024/TT-BTNMT.</w:t>
      </w:r>
    </w:p>
    <w:p w:rsidR="00705D4A" w:rsidRDefault="00C90677" w:rsidP="00D445B8">
      <w:pPr>
        <w:pStyle w:val="Heading3"/>
        <w:spacing w:before="0" w:after="80" w:line="240" w:lineRule="auto"/>
        <w:ind w:firstLine="576"/>
        <w:rPr>
          <w:rFonts w:cs="Times New Roman"/>
          <w:b w:val="0"/>
          <w:bCs/>
          <w:color w:val="000000" w:themeColor="text1"/>
        </w:rPr>
      </w:pPr>
      <w:r>
        <w:rPr>
          <w:rFonts w:cs="Times New Roman"/>
          <w:b w:val="0"/>
          <w:bCs/>
          <w:color w:val="000000" w:themeColor="text1"/>
          <w:lang w:val="vi-VN"/>
        </w:rPr>
        <w:lastRenderedPageBreak/>
        <w:t>2</w:t>
      </w:r>
      <w:r>
        <w:rPr>
          <w:rFonts w:cs="Times New Roman"/>
          <w:b w:val="0"/>
          <w:bCs/>
          <w:color w:val="000000" w:themeColor="text1"/>
        </w:rPr>
        <w:t>. Định mức</w:t>
      </w:r>
    </w:p>
    <w:p w:rsidR="00705D4A" w:rsidRDefault="00C90677">
      <w:pPr>
        <w:pStyle w:val="Caption"/>
        <w:rPr>
          <w:rFonts w:cs="Times New Roman"/>
          <w:color w:val="000000" w:themeColor="text1"/>
        </w:rPr>
      </w:pPr>
      <w:r>
        <w:rPr>
          <w:rFonts w:cs="Times New Roman"/>
          <w:color w:val="000000" w:themeColor="text1"/>
        </w:rPr>
        <w:t>Bảng 0</w:t>
      </w:r>
      <w:r>
        <w:rPr>
          <w:rFonts w:cs="Times New Roman"/>
          <w:color w:val="000000" w:themeColor="text1"/>
        </w:rPr>
        <w:fldChar w:fldCharType="begin"/>
      </w:r>
      <w:r>
        <w:rPr>
          <w:rFonts w:cs="Times New Roman"/>
          <w:color w:val="000000" w:themeColor="text1"/>
        </w:rPr>
        <w:instrText xml:space="preserve"> SEQ Bảng \* ARABIC </w:instrText>
      </w:r>
      <w:r>
        <w:rPr>
          <w:rFonts w:cs="Times New Roman"/>
          <w:color w:val="000000" w:themeColor="text1"/>
        </w:rPr>
        <w:fldChar w:fldCharType="separate"/>
      </w:r>
      <w:r>
        <w:rPr>
          <w:rFonts w:cs="Times New Roman"/>
          <w:color w:val="000000" w:themeColor="text1"/>
        </w:rPr>
        <w:t>1</w:t>
      </w:r>
      <w:r>
        <w:rPr>
          <w:rFonts w:cs="Times New Roman"/>
          <w:color w:val="000000" w:themeColor="text1"/>
        </w:rPr>
        <w:fldChar w:fldCharType="end"/>
      </w:r>
    </w:p>
    <w:tbl>
      <w:tblPr>
        <w:tblW w:w="949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5359"/>
        <w:gridCol w:w="1417"/>
        <w:gridCol w:w="1055"/>
        <w:gridCol w:w="924"/>
      </w:tblGrid>
      <w:tr w:rsidR="00705D4A">
        <w:trPr>
          <w:tblHeader/>
        </w:trPr>
        <w:tc>
          <w:tcPr>
            <w:tcW w:w="737" w:type="dxa"/>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STT</w:t>
            </w:r>
          </w:p>
        </w:tc>
        <w:tc>
          <w:tcPr>
            <w:tcW w:w="5359" w:type="dxa"/>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Nội dung công việc</w:t>
            </w:r>
          </w:p>
        </w:tc>
        <w:tc>
          <w:tcPr>
            <w:tcW w:w="1417" w:type="dxa"/>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Định biên</w:t>
            </w:r>
          </w:p>
        </w:tc>
        <w:tc>
          <w:tcPr>
            <w:tcW w:w="1979" w:type="dxa"/>
            <w:gridSpan w:val="2"/>
            <w:vAlign w:val="center"/>
          </w:tcPr>
          <w:p w:rsidR="00705D4A" w:rsidRDefault="00C90677">
            <w:pPr>
              <w:spacing w:line="300" w:lineRule="exact"/>
              <w:ind w:left="-136" w:firstLine="0"/>
              <w:jc w:val="center"/>
              <w:rPr>
                <w:rFonts w:cs="Times New Roman"/>
                <w:b/>
                <w:bCs/>
                <w:color w:val="000000" w:themeColor="text1"/>
                <w:sz w:val="26"/>
                <w:szCs w:val="26"/>
              </w:rPr>
            </w:pPr>
            <w:r>
              <w:rPr>
                <w:rFonts w:cs="Times New Roman"/>
                <w:b/>
                <w:bCs/>
                <w:color w:val="000000" w:themeColor="text1"/>
                <w:sz w:val="26"/>
                <w:szCs w:val="26"/>
              </w:rPr>
              <w:t>Định mức</w:t>
            </w:r>
            <w:r>
              <w:rPr>
                <w:rFonts w:cs="Times New Roman"/>
                <w:b/>
                <w:bCs/>
                <w:color w:val="000000" w:themeColor="text1"/>
                <w:sz w:val="26"/>
                <w:szCs w:val="26"/>
              </w:rPr>
              <w:br/>
            </w:r>
            <w:r>
              <w:rPr>
                <w:rFonts w:cs="Times New Roman"/>
                <w:color w:val="000000" w:themeColor="text1"/>
                <w:sz w:val="26"/>
                <w:szCs w:val="26"/>
              </w:rPr>
              <w:t>(công nhóm/tỉnh)</w:t>
            </w:r>
          </w:p>
        </w:tc>
      </w:tr>
      <w:tr w:rsidR="00705D4A">
        <w:trPr>
          <w:tblHeader/>
        </w:trPr>
        <w:tc>
          <w:tcPr>
            <w:tcW w:w="737" w:type="dxa"/>
            <w:vMerge/>
            <w:vAlign w:val="center"/>
          </w:tcPr>
          <w:p w:rsidR="00705D4A" w:rsidRDefault="00705D4A">
            <w:pPr>
              <w:spacing w:line="300" w:lineRule="exact"/>
              <w:ind w:firstLine="0"/>
              <w:jc w:val="center"/>
              <w:rPr>
                <w:rFonts w:cs="Times New Roman"/>
                <w:sz w:val="26"/>
                <w:szCs w:val="26"/>
              </w:rPr>
            </w:pPr>
          </w:p>
        </w:tc>
        <w:tc>
          <w:tcPr>
            <w:tcW w:w="5359" w:type="dxa"/>
            <w:vMerge/>
            <w:vAlign w:val="center"/>
          </w:tcPr>
          <w:p w:rsidR="00705D4A" w:rsidRDefault="00705D4A">
            <w:pPr>
              <w:spacing w:line="300" w:lineRule="exact"/>
              <w:ind w:firstLine="0"/>
              <w:rPr>
                <w:rFonts w:cs="Times New Roman"/>
                <w:sz w:val="26"/>
                <w:szCs w:val="26"/>
              </w:rPr>
            </w:pPr>
          </w:p>
        </w:tc>
        <w:tc>
          <w:tcPr>
            <w:tcW w:w="1417" w:type="dxa"/>
            <w:vMerge/>
            <w:vAlign w:val="center"/>
          </w:tcPr>
          <w:p w:rsidR="00705D4A" w:rsidRDefault="00705D4A">
            <w:pPr>
              <w:spacing w:line="300" w:lineRule="exact"/>
              <w:ind w:firstLine="0"/>
              <w:jc w:val="center"/>
              <w:rPr>
                <w:rFonts w:cs="Times New Roman"/>
                <w:sz w:val="26"/>
                <w:szCs w:val="26"/>
              </w:rPr>
            </w:pP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Nội</w:t>
            </w:r>
            <w:r>
              <w:rPr>
                <w:rFonts w:cs="Times New Roman"/>
                <w:color w:val="000000" w:themeColor="text1"/>
                <w:sz w:val="26"/>
                <w:szCs w:val="26"/>
              </w:rPr>
              <w:br/>
              <w:t>nghiệp</w:t>
            </w:r>
          </w:p>
        </w:tc>
        <w:tc>
          <w:tcPr>
            <w:tcW w:w="924"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Ngoại</w:t>
            </w:r>
            <w:r>
              <w:rPr>
                <w:rFonts w:cs="Times New Roman"/>
                <w:color w:val="000000" w:themeColor="text1"/>
                <w:sz w:val="26"/>
                <w:szCs w:val="26"/>
              </w:rPr>
              <w:br/>
              <w:t>nghiệp</w:t>
            </w:r>
          </w:p>
        </w:tc>
      </w:tr>
      <w:tr w:rsidR="00705D4A">
        <w:tc>
          <w:tcPr>
            <w:tcW w:w="737" w:type="dxa"/>
            <w:vAlign w:val="center"/>
          </w:tcPr>
          <w:p w:rsidR="00705D4A" w:rsidRDefault="00C90677">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rPr>
              <w:t>1</w:t>
            </w:r>
          </w:p>
        </w:tc>
        <w:tc>
          <w:tcPr>
            <w:tcW w:w="5359" w:type="dxa"/>
            <w:noWrap/>
            <w:vAlign w:val="center"/>
          </w:tcPr>
          <w:p w:rsidR="00705D4A" w:rsidRDefault="00C90677">
            <w:pPr>
              <w:spacing w:line="280" w:lineRule="exact"/>
              <w:ind w:firstLine="0"/>
              <w:rPr>
                <w:rFonts w:cs="Times New Roman"/>
                <w:b/>
                <w:bCs/>
                <w:color w:val="000000" w:themeColor="text1"/>
                <w:sz w:val="26"/>
                <w:szCs w:val="26"/>
              </w:rPr>
            </w:pPr>
            <w:r>
              <w:rPr>
                <w:rFonts w:cs="Times New Roman"/>
                <w:b/>
                <w:bCs/>
                <w:color w:val="000000" w:themeColor="text1"/>
                <w:sz w:val="26"/>
                <w:szCs w:val="26"/>
              </w:rPr>
              <w:t>Điều tra, thu thập thông tin, tài liệu</w:t>
            </w:r>
          </w:p>
        </w:tc>
        <w:tc>
          <w:tcPr>
            <w:tcW w:w="1417" w:type="dxa"/>
            <w:vAlign w:val="center"/>
          </w:tcPr>
          <w:p w:rsidR="00705D4A" w:rsidRDefault="00705D4A">
            <w:pPr>
              <w:spacing w:line="280" w:lineRule="exact"/>
              <w:ind w:firstLine="0"/>
              <w:jc w:val="center"/>
              <w:rPr>
                <w:rFonts w:cs="Times New Roman"/>
                <w:color w:val="000000" w:themeColor="text1"/>
                <w:sz w:val="26"/>
                <w:szCs w:val="26"/>
              </w:rPr>
            </w:pPr>
          </w:p>
        </w:tc>
        <w:tc>
          <w:tcPr>
            <w:tcW w:w="1055" w:type="dxa"/>
            <w:vAlign w:val="center"/>
          </w:tcPr>
          <w:p w:rsidR="00705D4A" w:rsidRDefault="00705D4A">
            <w:pPr>
              <w:spacing w:line="280" w:lineRule="exact"/>
              <w:ind w:firstLine="0"/>
              <w:jc w:val="center"/>
              <w:rPr>
                <w:rFonts w:cs="Times New Roman"/>
                <w:color w:val="000000" w:themeColor="text1"/>
                <w:sz w:val="26"/>
                <w:szCs w:val="26"/>
              </w:rPr>
            </w:pPr>
          </w:p>
        </w:tc>
        <w:tc>
          <w:tcPr>
            <w:tcW w:w="924" w:type="dxa"/>
            <w:vAlign w:val="center"/>
          </w:tcPr>
          <w:p w:rsidR="00705D4A" w:rsidRDefault="00705D4A">
            <w:pPr>
              <w:spacing w:line="280" w:lineRule="exact"/>
              <w:ind w:firstLine="0"/>
              <w:jc w:val="center"/>
              <w:rPr>
                <w:rFonts w:cs="Times New Roman"/>
                <w:color w:val="000000" w:themeColor="text1"/>
                <w:sz w:val="26"/>
                <w:szCs w:val="26"/>
              </w:rPr>
            </w:pPr>
          </w:p>
        </w:tc>
      </w:tr>
      <w:tr w:rsidR="00705D4A">
        <w:trPr>
          <w:trHeight w:val="4398"/>
        </w:trPr>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1.1</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Điều tra, thu thập các thông tin, tài liệu liên quan đến lập quy hoạch sử dụng đất cấp tỉnh, gồm: quy hoạch, kế hoạch sử dụng đất quốc gia; các quy hoạch cấp quốc gia, quy hoạch vùng; quy hoạch có tính chất kỹ thuật, chuyên ngành có sử dụng đất cấp quốc gia, liên tỉnh; quy hoạch tỉnh; điều kiện tự nhiên, kinh tế, xã hội của tỉnh; hiện trạng sử dụng đất, biến động đất đai, chất lượng đất, tiềm năng đất đai và kết quả thực hiện quy hoạch sử dụng đất kỳ trước của tỉnh; nhu cầu, khả năng sử dụng đất của các ngành, lĩnh vực, địa phương; nguồn lực đầu tư công và các nguồn lực khác; tiến bộ khoa học và công nghệ có liên quan đến việc sử dụng đất</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(1ĐCVC2, 4ĐCV3, 1ĐCV2)</w:t>
            </w:r>
          </w:p>
        </w:tc>
        <w:tc>
          <w:tcPr>
            <w:tcW w:w="1055"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c>
          <w:tcPr>
            <w:tcW w:w="924"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744</w:t>
            </w:r>
          </w:p>
        </w:tc>
      </w:tr>
      <w:tr w:rsidR="00705D4A">
        <w:tc>
          <w:tcPr>
            <w:tcW w:w="737"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1.2</w:t>
            </w:r>
          </w:p>
        </w:tc>
        <w:tc>
          <w:tcPr>
            <w:tcW w:w="5359" w:type="dxa"/>
            <w:vAlign w:val="center"/>
          </w:tcPr>
          <w:p w:rsidR="00705D4A" w:rsidRDefault="00C90677">
            <w:pPr>
              <w:spacing w:line="280" w:lineRule="exact"/>
              <w:ind w:firstLine="0"/>
              <w:rPr>
                <w:rFonts w:cs="Times New Roman"/>
                <w:color w:val="000000" w:themeColor="text1"/>
                <w:sz w:val="26"/>
                <w:szCs w:val="26"/>
              </w:rPr>
            </w:pPr>
            <w:r>
              <w:rPr>
                <w:rFonts w:cs="Times New Roman"/>
                <w:color w:val="000000" w:themeColor="text1"/>
                <w:sz w:val="26"/>
                <w:szCs w:val="26"/>
              </w:rPr>
              <w:t>Tổng hợp, phân loại và đánh giá các thông tin, tài liệu điều tra, thu thập</w:t>
            </w:r>
          </w:p>
        </w:tc>
        <w:tc>
          <w:tcPr>
            <w:tcW w:w="1417" w:type="dxa"/>
            <w:vAlign w:val="center"/>
          </w:tcPr>
          <w:p w:rsidR="00705D4A" w:rsidRDefault="00705D4A">
            <w:pPr>
              <w:spacing w:line="280" w:lineRule="exact"/>
              <w:ind w:left="-81" w:right="-64" w:firstLine="0"/>
              <w:jc w:val="center"/>
              <w:rPr>
                <w:rFonts w:cs="Times New Roman"/>
                <w:color w:val="000000" w:themeColor="text1"/>
                <w:spacing w:val="-8"/>
                <w:sz w:val="26"/>
                <w:szCs w:val="26"/>
              </w:rPr>
            </w:pPr>
          </w:p>
        </w:tc>
        <w:tc>
          <w:tcPr>
            <w:tcW w:w="1055" w:type="dxa"/>
            <w:noWrap/>
            <w:vAlign w:val="center"/>
          </w:tcPr>
          <w:p w:rsidR="00705D4A" w:rsidRDefault="00705D4A">
            <w:pPr>
              <w:spacing w:line="280" w:lineRule="exact"/>
              <w:ind w:firstLine="0"/>
              <w:jc w:val="center"/>
              <w:rPr>
                <w:rFonts w:cs="Times New Roman"/>
                <w:color w:val="000000" w:themeColor="text1"/>
                <w:sz w:val="26"/>
                <w:szCs w:val="26"/>
              </w:rPr>
            </w:pPr>
          </w:p>
        </w:tc>
        <w:tc>
          <w:tcPr>
            <w:tcW w:w="924" w:type="dxa"/>
            <w:noWrap/>
            <w:vAlign w:val="center"/>
          </w:tcPr>
          <w:p w:rsidR="00705D4A" w:rsidRDefault="00705D4A">
            <w:pPr>
              <w:spacing w:line="28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a</w:t>
            </w:r>
          </w:p>
        </w:tc>
        <w:tc>
          <w:tcPr>
            <w:tcW w:w="5359" w:type="dxa"/>
            <w:vAlign w:val="center"/>
          </w:tcPr>
          <w:p w:rsidR="00705D4A" w:rsidRDefault="00C90677">
            <w:pPr>
              <w:spacing w:line="280" w:lineRule="exact"/>
              <w:ind w:firstLine="0"/>
              <w:rPr>
                <w:rFonts w:cs="Times New Roman"/>
                <w:color w:val="000000" w:themeColor="text1"/>
                <w:spacing w:val="4"/>
                <w:sz w:val="26"/>
                <w:szCs w:val="26"/>
              </w:rPr>
            </w:pPr>
            <w:r>
              <w:rPr>
                <w:rFonts w:cs="Times New Roman"/>
                <w:color w:val="000000" w:themeColor="text1"/>
                <w:spacing w:val="4"/>
                <w:sz w:val="26"/>
                <w:szCs w:val="26"/>
              </w:rPr>
              <w:t>Sắp xếp, phân loại theo chuyên mục, nguồn thông tin</w:t>
            </w:r>
          </w:p>
        </w:tc>
        <w:tc>
          <w:tcPr>
            <w:tcW w:w="1417" w:type="dxa"/>
            <w:vAlign w:val="center"/>
          </w:tcPr>
          <w:p w:rsidR="00705D4A" w:rsidRDefault="00C90677">
            <w:pPr>
              <w:spacing w:line="28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3ĐCV3, 1ĐCV2)</w:t>
            </w:r>
          </w:p>
        </w:tc>
        <w:tc>
          <w:tcPr>
            <w:tcW w:w="1055" w:type="dxa"/>
            <w:noWrap/>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80</w:t>
            </w:r>
          </w:p>
        </w:tc>
        <w:tc>
          <w:tcPr>
            <w:tcW w:w="924" w:type="dxa"/>
            <w:noWrap/>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1238"/>
        </w:trPr>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b</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Phân tích, đánh giá tính chính xác, khách quan để lựa chọn thông tin, tài liệu, số liệu, bản đồ sử dụng trong lập quy hoạch sử dụng đất cấp tỉnh</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3ĐCV3, 1ĐCV2)</w:t>
            </w:r>
          </w:p>
        </w:tc>
        <w:tc>
          <w:tcPr>
            <w:tcW w:w="1055"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102</w:t>
            </w:r>
          </w:p>
        </w:tc>
        <w:tc>
          <w:tcPr>
            <w:tcW w:w="924"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1.3</w:t>
            </w:r>
          </w:p>
        </w:tc>
        <w:tc>
          <w:tcPr>
            <w:tcW w:w="5359" w:type="dxa"/>
            <w:vAlign w:val="center"/>
          </w:tcPr>
          <w:p w:rsidR="00705D4A" w:rsidRDefault="00C90677">
            <w:pPr>
              <w:spacing w:line="280" w:lineRule="exact"/>
              <w:ind w:firstLine="0"/>
              <w:rPr>
                <w:rFonts w:cs="Times New Roman"/>
                <w:color w:val="000000" w:themeColor="text1"/>
                <w:sz w:val="26"/>
                <w:szCs w:val="26"/>
              </w:rPr>
            </w:pPr>
            <w:r>
              <w:rPr>
                <w:rFonts w:cs="Times New Roman"/>
                <w:color w:val="000000" w:themeColor="text1"/>
                <w:sz w:val="26"/>
                <w:szCs w:val="26"/>
              </w:rPr>
              <w:t>Điều tra, khảo sát thực địa</w:t>
            </w:r>
          </w:p>
        </w:tc>
        <w:tc>
          <w:tcPr>
            <w:tcW w:w="1417" w:type="dxa"/>
            <w:vAlign w:val="center"/>
          </w:tcPr>
          <w:p w:rsidR="00705D4A" w:rsidRDefault="00C90677">
            <w:pPr>
              <w:spacing w:line="28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(1ĐCVC2, 4ĐCV3, 1Lxe5)</w:t>
            </w:r>
          </w:p>
        </w:tc>
        <w:tc>
          <w:tcPr>
            <w:tcW w:w="1055" w:type="dxa"/>
            <w:noWrap/>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5</w:t>
            </w:r>
          </w:p>
        </w:tc>
        <w:tc>
          <w:tcPr>
            <w:tcW w:w="924" w:type="dxa"/>
            <w:noWrap/>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96</w:t>
            </w:r>
          </w:p>
        </w:tc>
      </w:tr>
      <w:tr w:rsidR="00705D4A">
        <w:tc>
          <w:tcPr>
            <w:tcW w:w="737"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a</w:t>
            </w:r>
          </w:p>
        </w:tc>
        <w:tc>
          <w:tcPr>
            <w:tcW w:w="5359" w:type="dxa"/>
            <w:vAlign w:val="center"/>
          </w:tcPr>
          <w:p w:rsidR="00705D4A" w:rsidRDefault="00C90677">
            <w:pPr>
              <w:spacing w:line="280" w:lineRule="exact"/>
              <w:ind w:firstLine="0"/>
              <w:rPr>
                <w:rFonts w:cs="Times New Roman"/>
                <w:color w:val="000000" w:themeColor="text1"/>
                <w:spacing w:val="4"/>
                <w:sz w:val="26"/>
                <w:szCs w:val="26"/>
              </w:rPr>
            </w:pPr>
            <w:r>
              <w:rPr>
                <w:rFonts w:cs="Times New Roman"/>
                <w:color w:val="000000" w:themeColor="text1"/>
                <w:spacing w:val="4"/>
                <w:sz w:val="26"/>
                <w:szCs w:val="26"/>
              </w:rPr>
              <w:t>Xác định những nội dung cần điều tra, khảo sát thực địa; xây dựng kế hoạch điều tra, khảo sát thực địa</w:t>
            </w:r>
          </w:p>
        </w:tc>
        <w:tc>
          <w:tcPr>
            <w:tcW w:w="1417" w:type="dxa"/>
            <w:vAlign w:val="center"/>
          </w:tcPr>
          <w:p w:rsidR="00705D4A" w:rsidRDefault="00C90677">
            <w:pPr>
              <w:spacing w:line="28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(1ĐCVC2, 4ĐCV3, 1Lxe5)</w:t>
            </w:r>
          </w:p>
        </w:tc>
        <w:tc>
          <w:tcPr>
            <w:tcW w:w="1055" w:type="dxa"/>
            <w:noWrap/>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1</w:t>
            </w:r>
          </w:p>
        </w:tc>
        <w:tc>
          <w:tcPr>
            <w:tcW w:w="924" w:type="dxa"/>
            <w:noWrap/>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b</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 xml:space="preserve">Điều tra, khảo sát thực địa, gồm: các nội dung chính tác động đến quy hoạch sử dụng đất cấp tỉnh (các khu vực dự kiến phát triển các công trình hạ tầng của quốc gia, của vùng trên địa bàn tỉnh; các công trình hạ tầng của tỉnh; các khu vực có khả năng phát triển hệ thống đô thị, khu công nghiệp, khu thương mại - dịch vụ, khu vực chuyên canh lúa chất lượng cao và các yếu tố </w:t>
            </w:r>
            <w:r>
              <w:rPr>
                <w:rFonts w:cs="Times New Roman"/>
                <w:color w:val="000000" w:themeColor="text1"/>
                <w:sz w:val="26"/>
                <w:szCs w:val="26"/>
              </w:rPr>
              <w:lastRenderedPageBreak/>
              <w:t>khác có liên quan); các thông tin tại các đơn vị hành chính cấp dưới trực tiếp phục vụ để tiến hành khoanh vùng định hướng không gian sử dụng đất, dự báo xu thế chuyển dịch đất đai và các nội dung khác liên quan (nếu có)</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lastRenderedPageBreak/>
              <w:t>6 (1ĐCVC2, 4ĐCV3, 1Lxe5)</w:t>
            </w:r>
          </w:p>
        </w:tc>
        <w:tc>
          <w:tcPr>
            <w:tcW w:w="1055"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c>
          <w:tcPr>
            <w:tcW w:w="924"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96</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lastRenderedPageBreak/>
              <w:t>c</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Chỉnh lý bổ sung thông tin, tài liệu trên cơ sở kết quả điều tra, khảo sát thực địa</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(1ĐCVC2, 4ĐCV3, 1Lxe5)</w:t>
            </w:r>
          </w:p>
        </w:tc>
        <w:tc>
          <w:tcPr>
            <w:tcW w:w="1055"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4</w:t>
            </w:r>
          </w:p>
        </w:tc>
        <w:tc>
          <w:tcPr>
            <w:tcW w:w="924"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1.4</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Tổng hợp và xây dựng báo cáo chuyên đề kết quả điều tra, thu thập các thông tin, tài liệu</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(1ĐCVC1, 3ĐCV3, 1ĐCV2)</w:t>
            </w:r>
          </w:p>
        </w:tc>
        <w:tc>
          <w:tcPr>
            <w:tcW w:w="1055"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82</w:t>
            </w:r>
          </w:p>
        </w:tc>
        <w:tc>
          <w:tcPr>
            <w:tcW w:w="924"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b/>
                <w:bCs/>
                <w:color w:val="000000" w:themeColor="text1"/>
                <w:sz w:val="26"/>
                <w:szCs w:val="26"/>
              </w:rPr>
            </w:pPr>
            <w:r>
              <w:rPr>
                <w:rFonts w:cs="Times New Roman"/>
                <w:b/>
                <w:bCs/>
                <w:color w:val="000000" w:themeColor="text1"/>
                <w:sz w:val="26"/>
                <w:szCs w:val="26"/>
              </w:rPr>
              <w:t>2</w:t>
            </w:r>
          </w:p>
        </w:tc>
        <w:tc>
          <w:tcPr>
            <w:tcW w:w="5359" w:type="dxa"/>
            <w:vAlign w:val="center"/>
          </w:tcPr>
          <w:p w:rsidR="00705D4A" w:rsidRDefault="00C90677">
            <w:pPr>
              <w:spacing w:line="320" w:lineRule="exact"/>
              <w:ind w:firstLine="0"/>
              <w:rPr>
                <w:rFonts w:cs="Times New Roman"/>
                <w:b/>
                <w:bCs/>
                <w:color w:val="000000" w:themeColor="text1"/>
                <w:sz w:val="26"/>
                <w:szCs w:val="26"/>
              </w:rPr>
            </w:pPr>
            <w:r>
              <w:rPr>
                <w:rFonts w:cs="Times New Roman"/>
                <w:b/>
                <w:bCs/>
                <w:color w:val="000000" w:themeColor="text1"/>
                <w:sz w:val="26"/>
                <w:szCs w:val="26"/>
              </w:rPr>
              <w:t>Phân tích, đánh giá các yếu tố tự nhiên, kinh tế, xã hội, nguồn lực, bối cảnh của cấp tỉnh, của vùng tác động trực tiếp đến việc sử dụng đất của tỉnh</w:t>
            </w:r>
          </w:p>
        </w:tc>
        <w:tc>
          <w:tcPr>
            <w:tcW w:w="1417" w:type="dxa"/>
            <w:vAlign w:val="center"/>
          </w:tcPr>
          <w:p w:rsidR="00705D4A" w:rsidRDefault="00705D4A">
            <w:pPr>
              <w:spacing w:line="32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20" w:lineRule="exact"/>
              <w:ind w:firstLine="0"/>
              <w:jc w:val="center"/>
              <w:rPr>
                <w:rFonts w:cs="Times New Roman"/>
                <w:b/>
                <w:bCs/>
                <w:color w:val="000000" w:themeColor="text1"/>
                <w:sz w:val="26"/>
                <w:szCs w:val="26"/>
              </w:rPr>
            </w:pPr>
          </w:p>
        </w:tc>
        <w:tc>
          <w:tcPr>
            <w:tcW w:w="924" w:type="dxa"/>
            <w:vAlign w:val="center"/>
          </w:tcPr>
          <w:p w:rsidR="00705D4A" w:rsidRDefault="00705D4A">
            <w:pPr>
              <w:spacing w:line="32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2.1</w:t>
            </w:r>
          </w:p>
        </w:tc>
        <w:tc>
          <w:tcPr>
            <w:tcW w:w="5359" w:type="dxa"/>
            <w:vAlign w:val="center"/>
          </w:tcPr>
          <w:p w:rsidR="00705D4A" w:rsidRDefault="00C90677">
            <w:pPr>
              <w:spacing w:line="320" w:lineRule="exact"/>
              <w:ind w:firstLine="0"/>
              <w:rPr>
                <w:rFonts w:cs="Times New Roman"/>
                <w:color w:val="000000" w:themeColor="text1"/>
                <w:sz w:val="26"/>
                <w:szCs w:val="26"/>
              </w:rPr>
            </w:pPr>
            <w:r>
              <w:rPr>
                <w:rFonts w:cs="Times New Roman"/>
                <w:color w:val="000000" w:themeColor="text1"/>
                <w:sz w:val="26"/>
                <w:szCs w:val="26"/>
              </w:rPr>
              <w:t>Phân tích, đánh giá điều kiện tự nhiên, các nguồn tài nguyên và môi trường</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128</w:t>
            </w:r>
          </w:p>
        </w:tc>
        <w:tc>
          <w:tcPr>
            <w:tcW w:w="924"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a</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Phân tích đặc điểm điều kiện tự nhiên (vị trí địa lý; địa hình, địa mạo; địa chất; khí hậu; thuỷ văn và các yếu tố khác có liên quan)</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8</w:t>
            </w:r>
          </w:p>
        </w:tc>
        <w:tc>
          <w:tcPr>
            <w:tcW w:w="924"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b</w:t>
            </w:r>
          </w:p>
        </w:tc>
        <w:tc>
          <w:tcPr>
            <w:tcW w:w="5359" w:type="dxa"/>
            <w:vAlign w:val="center"/>
          </w:tcPr>
          <w:p w:rsidR="00705D4A" w:rsidRDefault="00C90677">
            <w:pPr>
              <w:spacing w:line="320" w:lineRule="exact"/>
              <w:ind w:firstLine="0"/>
              <w:rPr>
                <w:rFonts w:cs="Times New Roman"/>
                <w:color w:val="000000" w:themeColor="text1"/>
                <w:sz w:val="26"/>
                <w:szCs w:val="26"/>
              </w:rPr>
            </w:pPr>
            <w:r>
              <w:rPr>
                <w:rFonts w:cs="Times New Roman"/>
                <w:color w:val="000000" w:themeColor="text1"/>
                <w:sz w:val="26"/>
                <w:szCs w:val="26"/>
              </w:rPr>
              <w:t>Phân tích đặc điểm các nguồn tài nguyên (đất; nước; rừng; biển; khoáng sản và các yếu tố khác có liên quan)</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7</w:t>
            </w:r>
          </w:p>
        </w:tc>
        <w:tc>
          <w:tcPr>
            <w:tcW w:w="924"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c</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Phân tích hiện trạng môi trường (không khí; nước; đất; chất thải rắn; sản xuất nông nghiệp và làng nghề; hoạt động khai thác khoáng sản và các yếu tố khác có liên quan)</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10</w:t>
            </w:r>
          </w:p>
        </w:tc>
        <w:tc>
          <w:tcPr>
            <w:tcW w:w="924"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d</w:t>
            </w:r>
          </w:p>
        </w:tc>
        <w:tc>
          <w:tcPr>
            <w:tcW w:w="5359" w:type="dxa"/>
            <w:vAlign w:val="center"/>
          </w:tcPr>
          <w:p w:rsidR="00705D4A" w:rsidRDefault="00C90677">
            <w:pPr>
              <w:spacing w:line="300" w:lineRule="exact"/>
              <w:ind w:firstLine="0"/>
              <w:rPr>
                <w:rFonts w:cs="Times New Roman"/>
                <w:color w:val="000000" w:themeColor="text1"/>
                <w:spacing w:val="2"/>
                <w:sz w:val="26"/>
                <w:szCs w:val="26"/>
              </w:rPr>
            </w:pPr>
            <w:r>
              <w:rPr>
                <w:rFonts w:cs="Times New Roman"/>
                <w:color w:val="000000" w:themeColor="text1"/>
                <w:spacing w:val="2"/>
                <w:sz w:val="26"/>
                <w:szCs w:val="26"/>
              </w:rPr>
              <w:t>Phân tích, đánh giá tác động của biến đổi khí hậu đến việc sử dụng đất (nước biển dâng; xâm nhập mặn; hoang mạc hóa, sa mạc hóa; xói mòn, sạt lở đất và các yếu tố khác có liên quan)</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103</w:t>
            </w:r>
          </w:p>
        </w:tc>
        <w:tc>
          <w:tcPr>
            <w:tcW w:w="924"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2.2</w:t>
            </w:r>
          </w:p>
        </w:tc>
        <w:tc>
          <w:tcPr>
            <w:tcW w:w="5359" w:type="dxa"/>
            <w:vAlign w:val="center"/>
          </w:tcPr>
          <w:p w:rsidR="00705D4A" w:rsidRDefault="00C90677">
            <w:pPr>
              <w:spacing w:line="320" w:lineRule="exact"/>
              <w:ind w:firstLine="0"/>
              <w:rPr>
                <w:rFonts w:cs="Times New Roman"/>
                <w:color w:val="000000" w:themeColor="text1"/>
                <w:sz w:val="26"/>
                <w:szCs w:val="26"/>
              </w:rPr>
            </w:pPr>
            <w:r>
              <w:rPr>
                <w:rFonts w:cs="Times New Roman"/>
                <w:color w:val="000000" w:themeColor="text1"/>
                <w:sz w:val="26"/>
                <w:szCs w:val="26"/>
              </w:rPr>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nội dung khác có liên quan)</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95</w:t>
            </w:r>
          </w:p>
        </w:tc>
        <w:tc>
          <w:tcPr>
            <w:tcW w:w="924"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lastRenderedPageBreak/>
              <w:t>2.3</w:t>
            </w:r>
          </w:p>
        </w:tc>
        <w:tc>
          <w:tcPr>
            <w:tcW w:w="5359" w:type="dxa"/>
            <w:vAlign w:val="center"/>
          </w:tcPr>
          <w:p w:rsidR="00705D4A" w:rsidRDefault="00C90677">
            <w:pPr>
              <w:spacing w:line="320" w:lineRule="exact"/>
              <w:ind w:firstLine="0"/>
              <w:rPr>
                <w:rFonts w:cs="Times New Roman"/>
                <w:color w:val="000000" w:themeColor="text1"/>
                <w:sz w:val="26"/>
                <w:szCs w:val="26"/>
              </w:rPr>
            </w:pPr>
            <w:r>
              <w:rPr>
                <w:rFonts w:cs="Times New Roman"/>
                <w:color w:val="000000" w:themeColor="text1"/>
                <w:sz w:val="26"/>
                <w:szCs w:val="26"/>
              </w:rPr>
              <w:t>Nguồn lực, bối cảnh của cấp tỉnh, của vùng tác động trực tiếp đến việc sử dụng đất</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30</w:t>
            </w:r>
          </w:p>
        </w:tc>
        <w:tc>
          <w:tcPr>
            <w:tcW w:w="924"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a</w:t>
            </w:r>
          </w:p>
        </w:tc>
        <w:tc>
          <w:tcPr>
            <w:tcW w:w="5359" w:type="dxa"/>
            <w:vAlign w:val="center"/>
          </w:tcPr>
          <w:p w:rsidR="00705D4A" w:rsidRDefault="00C90677">
            <w:pPr>
              <w:spacing w:line="320" w:lineRule="exact"/>
              <w:ind w:firstLine="0"/>
              <w:rPr>
                <w:rFonts w:cs="Times New Roman"/>
                <w:color w:val="000000" w:themeColor="text1"/>
                <w:sz w:val="26"/>
                <w:szCs w:val="26"/>
              </w:rPr>
            </w:pPr>
            <w:r>
              <w:rPr>
                <w:rFonts w:cs="Times New Roman"/>
                <w:color w:val="000000" w:themeColor="text1"/>
                <w:sz w:val="26"/>
                <w:szCs w:val="26"/>
              </w:rPr>
              <w:t>Bối cảnh của tỉnh, của vùng tác động đến việc sử dụng đất</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2</w:t>
            </w:r>
          </w:p>
        </w:tc>
        <w:tc>
          <w:tcPr>
            <w:tcW w:w="924"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b</w:t>
            </w:r>
          </w:p>
        </w:tc>
        <w:tc>
          <w:tcPr>
            <w:tcW w:w="5359" w:type="dxa"/>
            <w:vAlign w:val="center"/>
          </w:tcPr>
          <w:p w:rsidR="00705D4A" w:rsidRDefault="00C90677">
            <w:pPr>
              <w:spacing w:line="320" w:lineRule="exact"/>
              <w:ind w:firstLine="0"/>
              <w:rPr>
                <w:rFonts w:cs="Times New Roman"/>
                <w:color w:val="000000" w:themeColor="text1"/>
                <w:spacing w:val="-4"/>
                <w:sz w:val="26"/>
                <w:szCs w:val="26"/>
              </w:rPr>
            </w:pPr>
            <w:r>
              <w:rPr>
                <w:rFonts w:cs="Times New Roman"/>
                <w:color w:val="000000" w:themeColor="text1"/>
                <w:spacing w:val="-4"/>
                <w:sz w:val="26"/>
                <w:szCs w:val="26"/>
              </w:rPr>
              <w:t>Phân tích, đánh giá các nguồn lực tự nhiên, nguồn nhân lực, công nghệ, hạ tầng kỹ thuật, hạ tầng xã hội, khả năng đầu tư công và thu hút đầu tư ngoài ngân sách có liên quan đến việc sử dụng đất</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27</w:t>
            </w:r>
          </w:p>
        </w:tc>
        <w:tc>
          <w:tcPr>
            <w:tcW w:w="924"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c</w:t>
            </w:r>
          </w:p>
        </w:tc>
        <w:tc>
          <w:tcPr>
            <w:tcW w:w="5359" w:type="dxa"/>
            <w:vAlign w:val="center"/>
          </w:tcPr>
          <w:p w:rsidR="00705D4A" w:rsidRDefault="00C90677">
            <w:pPr>
              <w:spacing w:line="320" w:lineRule="exact"/>
              <w:ind w:firstLine="0"/>
              <w:rPr>
                <w:rFonts w:cs="Times New Roman"/>
                <w:color w:val="000000" w:themeColor="text1"/>
                <w:sz w:val="26"/>
                <w:szCs w:val="26"/>
              </w:rPr>
            </w:pPr>
            <w:r>
              <w:rPr>
                <w:rFonts w:cs="Times New Roman"/>
                <w:color w:val="000000" w:themeColor="text1"/>
                <w:sz w:val="26"/>
                <w:szCs w:val="26"/>
              </w:rPr>
              <w:t>Phân tích, đánh giá các nguồn lực khác có liên quan đến việc sử dụng đất</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1</w:t>
            </w:r>
          </w:p>
        </w:tc>
        <w:tc>
          <w:tcPr>
            <w:tcW w:w="924"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2.4</w:t>
            </w:r>
          </w:p>
        </w:tc>
        <w:tc>
          <w:tcPr>
            <w:tcW w:w="5359" w:type="dxa"/>
            <w:vAlign w:val="center"/>
          </w:tcPr>
          <w:p w:rsidR="00705D4A" w:rsidRDefault="00C90677">
            <w:pPr>
              <w:spacing w:line="320" w:lineRule="exact"/>
              <w:ind w:firstLine="0"/>
              <w:rPr>
                <w:rFonts w:cs="Times New Roman"/>
                <w:color w:val="000000" w:themeColor="text1"/>
                <w:sz w:val="26"/>
                <w:szCs w:val="26"/>
              </w:rPr>
            </w:pPr>
            <w:r>
              <w:rPr>
                <w:rFonts w:cs="Times New Roman"/>
                <w:color w:val="000000" w:themeColor="text1"/>
                <w:sz w:val="26"/>
                <w:szCs w:val="26"/>
              </w:rPr>
              <w:t>Xây dựng báo cáo chuyên đề phân tích, đánh giá các yếu tố tự nhiên, kinh tế, xã hội, nguồn lực, bối cảnh của cấp tỉnh, của vùng tác động trực tiếp đến việc sử dụng đất của tỉnh</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7 (1ĐCVC2, 5ĐCV3, 1ĐCV2)</w:t>
            </w:r>
          </w:p>
        </w:tc>
        <w:tc>
          <w:tcPr>
            <w:tcW w:w="1055"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128</w:t>
            </w:r>
          </w:p>
        </w:tc>
        <w:tc>
          <w:tcPr>
            <w:tcW w:w="924" w:type="dxa"/>
            <w:noWrap/>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b/>
                <w:bCs/>
                <w:color w:val="000000" w:themeColor="text1"/>
                <w:sz w:val="26"/>
                <w:szCs w:val="26"/>
              </w:rPr>
            </w:pPr>
            <w:r>
              <w:rPr>
                <w:rFonts w:cs="Times New Roman"/>
                <w:b/>
                <w:bCs/>
                <w:color w:val="000000" w:themeColor="text1"/>
                <w:sz w:val="26"/>
                <w:szCs w:val="26"/>
              </w:rPr>
              <w:t>3</w:t>
            </w:r>
          </w:p>
        </w:tc>
        <w:tc>
          <w:tcPr>
            <w:tcW w:w="5359" w:type="dxa"/>
            <w:vAlign w:val="center"/>
          </w:tcPr>
          <w:p w:rsidR="00705D4A" w:rsidRDefault="00C90677">
            <w:pPr>
              <w:spacing w:line="320" w:lineRule="exact"/>
              <w:ind w:firstLine="0"/>
              <w:rPr>
                <w:rFonts w:cs="Times New Roman"/>
                <w:b/>
                <w:bCs/>
                <w:color w:val="000000" w:themeColor="text1"/>
                <w:spacing w:val="-4"/>
                <w:sz w:val="26"/>
                <w:szCs w:val="26"/>
              </w:rPr>
            </w:pPr>
            <w:r>
              <w:rPr>
                <w:rFonts w:cs="Times New Roman"/>
                <w:b/>
                <w:bCs/>
                <w:color w:val="000000" w:themeColor="text1"/>
                <w:spacing w:val="-4"/>
                <w:sz w:val="26"/>
                <w:szCs w:val="26"/>
              </w:rPr>
              <w:t>Phân tích, đánh giá tình hình quản lý, sử dụng đất theo các nội dung quản lý nhà nước về đất đai liên quan đến quy hoạch sử dụng đất cấp tỉnh</w:t>
            </w:r>
          </w:p>
        </w:tc>
        <w:tc>
          <w:tcPr>
            <w:tcW w:w="1417" w:type="dxa"/>
            <w:vAlign w:val="center"/>
          </w:tcPr>
          <w:p w:rsidR="00705D4A" w:rsidRDefault="00705D4A">
            <w:pPr>
              <w:spacing w:line="32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20" w:lineRule="exact"/>
              <w:ind w:firstLine="0"/>
              <w:jc w:val="center"/>
              <w:rPr>
                <w:rFonts w:cs="Times New Roman"/>
                <w:color w:val="000000" w:themeColor="text1"/>
                <w:sz w:val="26"/>
                <w:szCs w:val="26"/>
              </w:rPr>
            </w:pPr>
          </w:p>
        </w:tc>
        <w:tc>
          <w:tcPr>
            <w:tcW w:w="924" w:type="dxa"/>
            <w:vAlign w:val="center"/>
          </w:tcPr>
          <w:p w:rsidR="00705D4A" w:rsidRDefault="00705D4A">
            <w:pPr>
              <w:spacing w:line="32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3.1</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Phân tích tình hình thực hiện các nội dung quản lý nhà nước về đất đai quy định tại Điều 20 Luật Đất đai có liên quan đến quy hoạch sử dụng đất cấp tỉnh</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56</w:t>
            </w:r>
          </w:p>
        </w:tc>
        <w:tc>
          <w:tcPr>
            <w:tcW w:w="924"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3.2</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Đánh giá mặt được, tồn tại và nguyên nhân</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6</w:t>
            </w:r>
          </w:p>
        </w:tc>
        <w:tc>
          <w:tcPr>
            <w:tcW w:w="924"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1304"/>
        </w:trPr>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3.3</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Xây dựng báo cáo chuyên đề phân tích, đánh giá tình hình quản lý, sử dụng đất theo các nội dung quản lý nhà nước về đất đai liên quan đến quy hoạch sử dụng đất cấp tỉnh</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(1ĐCVC2, 5ĐCV3)</w:t>
            </w:r>
          </w:p>
        </w:tc>
        <w:tc>
          <w:tcPr>
            <w:tcW w:w="1055"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57</w:t>
            </w:r>
          </w:p>
        </w:tc>
        <w:tc>
          <w:tcPr>
            <w:tcW w:w="924" w:type="dxa"/>
            <w:noWrap/>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b/>
                <w:bCs/>
                <w:color w:val="000000" w:themeColor="text1"/>
                <w:sz w:val="26"/>
                <w:szCs w:val="26"/>
              </w:rPr>
            </w:pPr>
            <w:r>
              <w:rPr>
                <w:rFonts w:cs="Times New Roman"/>
                <w:b/>
                <w:bCs/>
                <w:color w:val="000000" w:themeColor="text1"/>
                <w:sz w:val="26"/>
                <w:szCs w:val="26"/>
              </w:rPr>
              <w:t>4</w:t>
            </w:r>
          </w:p>
        </w:tc>
        <w:tc>
          <w:tcPr>
            <w:tcW w:w="5359" w:type="dxa"/>
            <w:vAlign w:val="center"/>
          </w:tcPr>
          <w:p w:rsidR="00705D4A" w:rsidRDefault="00C90677">
            <w:pPr>
              <w:spacing w:line="336" w:lineRule="exact"/>
              <w:ind w:firstLine="0"/>
              <w:rPr>
                <w:rFonts w:cs="Times New Roman"/>
                <w:b/>
                <w:bCs/>
                <w:color w:val="000000" w:themeColor="text1"/>
                <w:sz w:val="26"/>
                <w:szCs w:val="26"/>
              </w:rPr>
            </w:pPr>
            <w:r>
              <w:rPr>
                <w:rFonts w:cs="Times New Roman"/>
                <w:b/>
                <w:bCs/>
                <w:color w:val="000000" w:themeColor="text1"/>
                <w:sz w:val="26"/>
                <w:szCs w:val="26"/>
              </w:rPr>
              <w:t>Phân tích, đánh giá hiện trạng sử dụng đất, biến động sử dụng đất 10 năm trước, kết quả thực hiện quy hoạch sử dụng đất kỳ trước</w:t>
            </w:r>
          </w:p>
        </w:tc>
        <w:tc>
          <w:tcPr>
            <w:tcW w:w="1417" w:type="dxa"/>
            <w:vAlign w:val="center"/>
          </w:tcPr>
          <w:p w:rsidR="00705D4A" w:rsidRDefault="00705D4A">
            <w:pPr>
              <w:spacing w:line="32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20" w:lineRule="exact"/>
              <w:ind w:firstLine="0"/>
              <w:jc w:val="center"/>
              <w:rPr>
                <w:rFonts w:cs="Times New Roman"/>
                <w:color w:val="000000" w:themeColor="text1"/>
                <w:sz w:val="26"/>
                <w:szCs w:val="26"/>
              </w:rPr>
            </w:pPr>
          </w:p>
        </w:tc>
        <w:tc>
          <w:tcPr>
            <w:tcW w:w="924" w:type="dxa"/>
            <w:vAlign w:val="center"/>
          </w:tcPr>
          <w:p w:rsidR="00705D4A" w:rsidRDefault="00705D4A">
            <w:pPr>
              <w:spacing w:line="32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4.1</w:t>
            </w:r>
          </w:p>
        </w:tc>
        <w:tc>
          <w:tcPr>
            <w:tcW w:w="5359" w:type="dxa"/>
            <w:vAlign w:val="center"/>
          </w:tcPr>
          <w:p w:rsidR="00705D4A" w:rsidRDefault="00C90677">
            <w:pPr>
              <w:spacing w:line="336" w:lineRule="exact"/>
              <w:ind w:firstLine="0"/>
              <w:rPr>
                <w:rFonts w:cs="Times New Roman"/>
                <w:color w:val="000000" w:themeColor="text1"/>
                <w:sz w:val="26"/>
                <w:szCs w:val="26"/>
              </w:rPr>
            </w:pPr>
            <w:r>
              <w:rPr>
                <w:rFonts w:cs="Times New Roman"/>
                <w:color w:val="000000" w:themeColor="text1"/>
                <w:sz w:val="26"/>
                <w:szCs w:val="26"/>
              </w:rPr>
              <w:t>Hiện trạng sử dụng đất theo loại đất quy định tại Điều 9 Luật Đất đai và các điều 4, 5 và 6 Nghị định số 102/2024/NĐ-CP</w:t>
            </w:r>
          </w:p>
        </w:tc>
        <w:tc>
          <w:tcPr>
            <w:tcW w:w="1417" w:type="dxa"/>
            <w:vAlign w:val="center"/>
          </w:tcPr>
          <w:p w:rsidR="00705D4A" w:rsidRDefault="00C90677">
            <w:pPr>
              <w:spacing w:line="33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noWrap/>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69</w:t>
            </w:r>
          </w:p>
        </w:tc>
        <w:tc>
          <w:tcPr>
            <w:tcW w:w="924" w:type="dxa"/>
            <w:noWrap/>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4.2</w:t>
            </w:r>
          </w:p>
        </w:tc>
        <w:tc>
          <w:tcPr>
            <w:tcW w:w="5359" w:type="dxa"/>
            <w:vAlign w:val="center"/>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 xml:space="preserve">Biến động sử dụng đất theo loại đất quy định tại Điều 9 Luật Đất đai và các điều 4, 5 và 6 Nghị </w:t>
            </w:r>
            <w:r>
              <w:rPr>
                <w:rFonts w:cs="Times New Roman"/>
                <w:color w:val="000000" w:themeColor="text1"/>
                <w:sz w:val="26"/>
                <w:szCs w:val="26"/>
              </w:rPr>
              <w:lastRenderedPageBreak/>
              <w:t>định số 102/2024/NĐ-CP</w:t>
            </w:r>
          </w:p>
        </w:tc>
        <w:tc>
          <w:tcPr>
            <w:tcW w:w="1417" w:type="dxa"/>
            <w:vAlign w:val="center"/>
          </w:tcPr>
          <w:p w:rsidR="00705D4A" w:rsidRDefault="00C90677">
            <w:pPr>
              <w:spacing w:line="33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lastRenderedPageBreak/>
              <w:t>5 (1ĐCVC2, 4ĐCV3)</w:t>
            </w:r>
          </w:p>
        </w:tc>
        <w:tc>
          <w:tcPr>
            <w:tcW w:w="1055"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69</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lastRenderedPageBreak/>
              <w:t>4.3</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yếu tố khác có liên quan)</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123</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4.4</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Phân tích, đánh giá hiệu quả kinh tế, xã hội, môi trường trong việc sử dụng đất</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21</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4.5</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Phân tích, đánh giá mặt được, tồn tại, nguyên nhân, bài học kinh nghiệm và giải pháp khắc phục</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22</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4.6</w:t>
            </w:r>
          </w:p>
        </w:tc>
        <w:tc>
          <w:tcPr>
            <w:tcW w:w="5359" w:type="dxa"/>
            <w:vAlign w:val="center"/>
          </w:tcPr>
          <w:p w:rsidR="00705D4A" w:rsidRDefault="00C90677">
            <w:pPr>
              <w:spacing w:line="280" w:lineRule="exact"/>
              <w:ind w:firstLine="0"/>
              <w:rPr>
                <w:rFonts w:cs="Times New Roman"/>
                <w:color w:val="000000" w:themeColor="text1"/>
                <w:sz w:val="26"/>
                <w:szCs w:val="26"/>
              </w:rPr>
            </w:pPr>
            <w:r>
              <w:rPr>
                <w:rFonts w:cs="Times New Roman"/>
                <w:color w:val="000000" w:themeColor="text1"/>
                <w:sz w:val="26"/>
                <w:szCs w:val="26"/>
              </w:rPr>
              <w:t>Lập bản đồ hiện trạng sử dụng đất phục vụ lập quy hoạch sử dụng đất cấp tỉnh</w:t>
            </w:r>
          </w:p>
        </w:tc>
        <w:tc>
          <w:tcPr>
            <w:tcW w:w="1417" w:type="dxa"/>
            <w:vAlign w:val="center"/>
          </w:tcPr>
          <w:p w:rsidR="00705D4A" w:rsidRDefault="00C90677">
            <w:pPr>
              <w:spacing w:line="28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3ĐCV3, 1ĐCV2)</w:t>
            </w:r>
          </w:p>
        </w:tc>
        <w:tc>
          <w:tcPr>
            <w:tcW w:w="1055"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46</w:t>
            </w:r>
          </w:p>
        </w:tc>
        <w:tc>
          <w:tcPr>
            <w:tcW w:w="924"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1145"/>
        </w:trPr>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4.7</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Xây dựng báo cáo chuyên đề phân tích, đánh giá hiện trạng sử dụng đất, biến động sử dụng đất 10 năm trước, kết quả thực hiện quy hoạch sử dụng đất kỳ trước</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(1ĐCVC2, 5ĐCV3)</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138</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30" w:lineRule="exact"/>
              <w:ind w:firstLine="0"/>
              <w:jc w:val="center"/>
              <w:rPr>
                <w:rFonts w:cs="Times New Roman"/>
                <w:b/>
                <w:bCs/>
                <w:color w:val="000000" w:themeColor="text1"/>
                <w:sz w:val="26"/>
                <w:szCs w:val="26"/>
              </w:rPr>
            </w:pPr>
            <w:r>
              <w:rPr>
                <w:rFonts w:cs="Times New Roman"/>
                <w:b/>
                <w:bCs/>
                <w:color w:val="000000" w:themeColor="text1"/>
                <w:sz w:val="26"/>
                <w:szCs w:val="26"/>
              </w:rPr>
              <w:t>5</w:t>
            </w:r>
          </w:p>
        </w:tc>
        <w:tc>
          <w:tcPr>
            <w:tcW w:w="5359" w:type="dxa"/>
            <w:vAlign w:val="center"/>
          </w:tcPr>
          <w:p w:rsidR="00705D4A" w:rsidRDefault="00C90677">
            <w:pPr>
              <w:spacing w:line="300" w:lineRule="exact"/>
              <w:ind w:firstLine="0"/>
              <w:rPr>
                <w:rFonts w:cs="Times New Roman"/>
                <w:b/>
                <w:bCs/>
                <w:color w:val="000000" w:themeColor="text1"/>
                <w:sz w:val="26"/>
                <w:szCs w:val="26"/>
              </w:rPr>
            </w:pPr>
            <w:r>
              <w:rPr>
                <w:rFonts w:cs="Times New Roman"/>
                <w:b/>
                <w:bCs/>
                <w:color w:val="000000" w:themeColor="text1"/>
                <w:sz w:val="26"/>
                <w:szCs w:val="26"/>
              </w:rPr>
              <w:t>Tổng hợp, đánh giá chất lượng đất, tiềm năng đất đai, ô nhiễm đất, thoái hóa đất</w:t>
            </w:r>
          </w:p>
        </w:tc>
        <w:tc>
          <w:tcPr>
            <w:tcW w:w="1417" w:type="dxa"/>
            <w:vAlign w:val="center"/>
          </w:tcPr>
          <w:p w:rsidR="00705D4A" w:rsidRDefault="00705D4A">
            <w:pPr>
              <w:spacing w:line="30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00" w:lineRule="exact"/>
              <w:ind w:firstLine="0"/>
              <w:jc w:val="center"/>
              <w:rPr>
                <w:rFonts w:cs="Times New Roman"/>
                <w:color w:val="000000" w:themeColor="text1"/>
                <w:sz w:val="26"/>
                <w:szCs w:val="26"/>
              </w:rPr>
            </w:pPr>
          </w:p>
        </w:tc>
        <w:tc>
          <w:tcPr>
            <w:tcW w:w="924" w:type="dxa"/>
            <w:vAlign w:val="center"/>
          </w:tcPr>
          <w:p w:rsidR="00705D4A" w:rsidRDefault="00705D4A">
            <w:pPr>
              <w:spacing w:line="33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5.1</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Tổng hợp, phân tích đánh giá chất lượng đất, tiềm năng đất đai, ô nhiễm đất, thoái hóa đất từ kết quả điều tra, đánh giá đất đai trên địa bàn tỉnh phục vụ xây dựng định hướng, quy hoạch sử dụng đất gắn với không gian, phân vùng sử dụng đất để phát triển kinh tế - xã hội; bảo đảm quốc phòng, an ninh; bảo vệ môi trường, phòng, chống thiên tai, thích ứng với biến đổi khí hậu</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5 (1ĐCVC2, 4ĐCV3)</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39</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5.2</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Xây dựng báo cáo chuyên đề tổng hợp, phân tích kết quả đánh giá chất lượng đất, tiềm năng đất đai, ô nhiễm đất, thoái hóa đất trên địa bàn tỉnh</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(1ĐCVC2, 5ĐCV3)</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38</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6</w:t>
            </w:r>
          </w:p>
        </w:tc>
        <w:tc>
          <w:tcPr>
            <w:tcW w:w="5359" w:type="dxa"/>
            <w:vAlign w:val="center"/>
          </w:tcPr>
          <w:p w:rsidR="00705D4A" w:rsidRDefault="00C90677">
            <w:pPr>
              <w:spacing w:line="300" w:lineRule="exact"/>
              <w:ind w:firstLine="0"/>
              <w:rPr>
                <w:rFonts w:cs="Times New Roman"/>
                <w:b/>
                <w:bCs/>
                <w:color w:val="000000" w:themeColor="text1"/>
                <w:sz w:val="26"/>
                <w:szCs w:val="26"/>
              </w:rPr>
            </w:pPr>
            <w:r>
              <w:rPr>
                <w:rFonts w:cs="Times New Roman"/>
                <w:b/>
                <w:bCs/>
                <w:color w:val="000000" w:themeColor="text1"/>
                <w:sz w:val="26"/>
                <w:szCs w:val="26"/>
              </w:rPr>
              <w:t>Xác định các quan điểm và mục tiêu sử dụng đất trong thời kỳ quy hoạch</w:t>
            </w:r>
          </w:p>
        </w:tc>
        <w:tc>
          <w:tcPr>
            <w:tcW w:w="1417" w:type="dxa"/>
            <w:vAlign w:val="center"/>
          </w:tcPr>
          <w:p w:rsidR="00705D4A" w:rsidRDefault="00705D4A">
            <w:pPr>
              <w:spacing w:line="30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00" w:lineRule="exact"/>
              <w:ind w:firstLine="0"/>
              <w:jc w:val="center"/>
              <w:rPr>
                <w:rFonts w:cs="Times New Roman"/>
                <w:color w:val="000000" w:themeColor="text1"/>
                <w:sz w:val="26"/>
                <w:szCs w:val="26"/>
              </w:rPr>
            </w:pPr>
          </w:p>
        </w:tc>
        <w:tc>
          <w:tcPr>
            <w:tcW w:w="924" w:type="dxa"/>
            <w:vAlign w:val="center"/>
          </w:tcPr>
          <w:p w:rsidR="00705D4A" w:rsidRDefault="00705D4A">
            <w:pPr>
              <w:spacing w:line="32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6.1</w:t>
            </w:r>
          </w:p>
        </w:tc>
        <w:tc>
          <w:tcPr>
            <w:tcW w:w="5359" w:type="dxa"/>
            <w:vAlign w:val="center"/>
          </w:tcPr>
          <w:p w:rsidR="00705D4A" w:rsidRDefault="00C90677">
            <w:pPr>
              <w:spacing w:line="300" w:lineRule="exact"/>
              <w:ind w:firstLine="0"/>
              <w:rPr>
                <w:rFonts w:cs="Times New Roman"/>
                <w:color w:val="000000" w:themeColor="text1"/>
                <w:spacing w:val="-2"/>
                <w:sz w:val="26"/>
                <w:szCs w:val="26"/>
              </w:rPr>
            </w:pPr>
            <w:r>
              <w:rPr>
                <w:rFonts w:cs="Times New Roman"/>
                <w:color w:val="000000" w:themeColor="text1"/>
                <w:spacing w:val="-2"/>
                <w:sz w:val="26"/>
                <w:szCs w:val="26"/>
              </w:rPr>
              <w:t>Quan điểm sử dụng đất đối với nhóm đất nông nghiệp, nhóm đất phi nông nghiệp, nhóm đất chưa sử dụng phù hợp với mục tiêu phát triển kinh tế - xã hội của cấp tỉnh trong kỳ quy hoạch sử dụng đất</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32</w:t>
            </w:r>
          </w:p>
        </w:tc>
        <w:tc>
          <w:tcPr>
            <w:tcW w:w="924"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lastRenderedPageBreak/>
              <w:t>6.2</w:t>
            </w:r>
          </w:p>
        </w:tc>
        <w:tc>
          <w:tcPr>
            <w:tcW w:w="5359" w:type="dxa"/>
            <w:vAlign w:val="center"/>
          </w:tcPr>
          <w:p w:rsidR="00705D4A" w:rsidRDefault="00C90677">
            <w:pPr>
              <w:spacing w:line="300" w:lineRule="exact"/>
              <w:ind w:firstLine="0"/>
              <w:rPr>
                <w:rFonts w:cs="Times New Roman"/>
                <w:color w:val="000000" w:themeColor="text1"/>
                <w:spacing w:val="-2"/>
                <w:sz w:val="26"/>
                <w:szCs w:val="26"/>
              </w:rPr>
            </w:pPr>
            <w:r>
              <w:rPr>
                <w:rFonts w:cs="Times New Roman"/>
                <w:color w:val="000000" w:themeColor="text1"/>
                <w:spacing w:val="-2"/>
                <w:sz w:val="26"/>
                <w:szCs w:val="26"/>
              </w:rPr>
              <w:t>Mục tiêu sử dụng đất đối với nhóm đất nông nghiệp, nhóm đất phi nông nghiệp, nhóm đất chưa sử dụng phù hợp với mục tiêu phát triển kinh tế - xã hội của cấp tỉnh trong kỳ quy hoạch sử dụng đất</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32</w:t>
            </w:r>
          </w:p>
        </w:tc>
        <w:tc>
          <w:tcPr>
            <w:tcW w:w="924"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6.3</w:t>
            </w:r>
          </w:p>
        </w:tc>
        <w:tc>
          <w:tcPr>
            <w:tcW w:w="5359" w:type="dxa"/>
            <w:vAlign w:val="center"/>
          </w:tcPr>
          <w:p w:rsidR="00705D4A" w:rsidRDefault="00C90677">
            <w:pPr>
              <w:spacing w:line="320" w:lineRule="exact"/>
              <w:ind w:firstLine="0"/>
              <w:rPr>
                <w:rFonts w:cs="Times New Roman"/>
                <w:color w:val="000000" w:themeColor="text1"/>
                <w:spacing w:val="-6"/>
                <w:sz w:val="26"/>
                <w:szCs w:val="26"/>
              </w:rPr>
            </w:pPr>
            <w:r>
              <w:rPr>
                <w:rFonts w:cs="Times New Roman"/>
                <w:color w:val="000000" w:themeColor="text1"/>
                <w:spacing w:val="-6"/>
                <w:sz w:val="26"/>
                <w:szCs w:val="26"/>
              </w:rPr>
              <w:t>Xây dựng báo cáo chuyên đề xác định các quan điểm và mục tiêu sử dụng đất trong thời kỳ quy hoạch</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36</w:t>
            </w:r>
          </w:p>
        </w:tc>
        <w:tc>
          <w:tcPr>
            <w:tcW w:w="924"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b/>
                <w:bCs/>
                <w:color w:val="000000" w:themeColor="text1"/>
                <w:sz w:val="26"/>
                <w:szCs w:val="26"/>
              </w:rPr>
            </w:pPr>
            <w:r>
              <w:rPr>
                <w:rFonts w:cs="Times New Roman"/>
                <w:b/>
                <w:bCs/>
                <w:color w:val="000000" w:themeColor="text1"/>
                <w:sz w:val="26"/>
                <w:szCs w:val="26"/>
              </w:rPr>
              <w:t>7</w:t>
            </w:r>
          </w:p>
        </w:tc>
        <w:tc>
          <w:tcPr>
            <w:tcW w:w="5359" w:type="dxa"/>
            <w:vAlign w:val="center"/>
          </w:tcPr>
          <w:p w:rsidR="00705D4A" w:rsidRDefault="00C90677">
            <w:pPr>
              <w:spacing w:line="320" w:lineRule="exact"/>
              <w:ind w:firstLine="0"/>
              <w:rPr>
                <w:rFonts w:cs="Times New Roman"/>
                <w:b/>
                <w:bCs/>
                <w:color w:val="000000" w:themeColor="text1"/>
                <w:sz w:val="26"/>
                <w:szCs w:val="26"/>
              </w:rPr>
            </w:pPr>
            <w:r>
              <w:rPr>
                <w:rFonts w:cs="Times New Roman"/>
                <w:b/>
                <w:bCs/>
                <w:color w:val="000000" w:themeColor="text1"/>
                <w:sz w:val="26"/>
                <w:szCs w:val="26"/>
              </w:rPr>
              <w:t>Dự báo xu thế biến động của việc sử dụng đất trong thời kỳ quy hoạch</w:t>
            </w:r>
          </w:p>
        </w:tc>
        <w:tc>
          <w:tcPr>
            <w:tcW w:w="1417" w:type="dxa"/>
            <w:vAlign w:val="center"/>
          </w:tcPr>
          <w:p w:rsidR="00705D4A" w:rsidRDefault="00705D4A">
            <w:pPr>
              <w:spacing w:line="32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20" w:lineRule="exact"/>
              <w:ind w:firstLine="0"/>
              <w:jc w:val="center"/>
              <w:rPr>
                <w:rFonts w:cs="Times New Roman"/>
                <w:color w:val="000000" w:themeColor="text1"/>
                <w:sz w:val="26"/>
                <w:szCs w:val="26"/>
              </w:rPr>
            </w:pPr>
          </w:p>
        </w:tc>
        <w:tc>
          <w:tcPr>
            <w:tcW w:w="924" w:type="dxa"/>
            <w:vAlign w:val="center"/>
          </w:tcPr>
          <w:p w:rsidR="00705D4A" w:rsidRDefault="00705D4A">
            <w:pPr>
              <w:spacing w:line="32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7.1</w:t>
            </w:r>
          </w:p>
        </w:tc>
        <w:tc>
          <w:tcPr>
            <w:tcW w:w="5359" w:type="dxa"/>
            <w:vAlign w:val="center"/>
          </w:tcPr>
          <w:p w:rsidR="00705D4A" w:rsidRDefault="00C90677">
            <w:pPr>
              <w:spacing w:line="320" w:lineRule="exact"/>
              <w:ind w:firstLine="0"/>
              <w:rPr>
                <w:rFonts w:cs="Times New Roman"/>
                <w:color w:val="000000" w:themeColor="text1"/>
                <w:sz w:val="26"/>
                <w:szCs w:val="26"/>
              </w:rPr>
            </w:pPr>
            <w:r>
              <w:rPr>
                <w:rFonts w:cs="Times New Roman"/>
                <w:color w:val="000000" w:themeColor="text1"/>
                <w:sz w:val="26"/>
                <w:szCs w:val="26"/>
              </w:rPr>
              <w:t>Dự báo các yếu tố chủ yếu về kinh tế, xã hội, môi trường ảnh hưởng đến xu thế biến động đất đai (dự báo kinh tế, xã hội, môi trường; quốc phòng, an ninh; dự báo tác động của biến đổi khí hậu và nước biển dâng và các yếu tố khác có liên quan)</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38</w:t>
            </w:r>
          </w:p>
        </w:tc>
        <w:tc>
          <w:tcPr>
            <w:tcW w:w="924"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1715"/>
        </w:trPr>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7.2</w:t>
            </w:r>
          </w:p>
        </w:tc>
        <w:tc>
          <w:tcPr>
            <w:tcW w:w="5359" w:type="dxa"/>
            <w:vAlign w:val="center"/>
          </w:tcPr>
          <w:p w:rsidR="00705D4A" w:rsidRDefault="00C90677">
            <w:pPr>
              <w:spacing w:line="320" w:lineRule="exact"/>
              <w:ind w:firstLine="0"/>
              <w:rPr>
                <w:rFonts w:cs="Times New Roman"/>
                <w:color w:val="000000" w:themeColor="text1"/>
                <w:spacing w:val="-4"/>
                <w:sz w:val="26"/>
                <w:szCs w:val="26"/>
              </w:rPr>
            </w:pPr>
            <w:r>
              <w:rPr>
                <w:rFonts w:cs="Times New Roman"/>
                <w:color w:val="000000" w:themeColor="text1"/>
                <w:spacing w:val="-4"/>
                <w:sz w:val="26"/>
                <w:szCs w:val="26"/>
              </w:rPr>
              <w:t>Dự báo xu thế biến động đất đai của tỉnh, gồm: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36</w:t>
            </w:r>
          </w:p>
        </w:tc>
        <w:tc>
          <w:tcPr>
            <w:tcW w:w="924"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7.3</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Xây dựng báo cáo chuyên đề dự báo xu thế biến động của việc sử dụng đất trong thời kỳ quy hoạch</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60</w:t>
            </w:r>
          </w:p>
        </w:tc>
        <w:tc>
          <w:tcPr>
            <w:tcW w:w="924"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8</w:t>
            </w:r>
          </w:p>
        </w:tc>
        <w:tc>
          <w:tcPr>
            <w:tcW w:w="5359" w:type="dxa"/>
            <w:vAlign w:val="center"/>
          </w:tcPr>
          <w:p w:rsidR="00705D4A" w:rsidRDefault="00C90677">
            <w:pPr>
              <w:spacing w:line="300" w:lineRule="exact"/>
              <w:ind w:firstLine="0"/>
              <w:rPr>
                <w:rFonts w:cs="Times New Roman"/>
                <w:b/>
                <w:bCs/>
                <w:color w:val="000000" w:themeColor="text1"/>
                <w:sz w:val="26"/>
                <w:szCs w:val="26"/>
              </w:rPr>
            </w:pPr>
            <w:r>
              <w:rPr>
                <w:rFonts w:cs="Times New Roman"/>
                <w:b/>
                <w:bCs/>
                <w:color w:val="000000" w:themeColor="text1"/>
                <w:sz w:val="26"/>
                <w:szCs w:val="26"/>
              </w:rPr>
              <w:t>Định hướng sử dụng đất trong thời kỳ quy hoạch 10 năm, tầm nhìn sử dụng đất từ 20 đến 30 năm</w:t>
            </w:r>
          </w:p>
        </w:tc>
        <w:tc>
          <w:tcPr>
            <w:tcW w:w="1417" w:type="dxa"/>
            <w:vAlign w:val="center"/>
          </w:tcPr>
          <w:p w:rsidR="00705D4A" w:rsidRDefault="00705D4A">
            <w:pPr>
              <w:spacing w:line="30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00" w:lineRule="exact"/>
              <w:ind w:firstLine="0"/>
              <w:jc w:val="center"/>
              <w:rPr>
                <w:rFonts w:cs="Times New Roman"/>
                <w:color w:val="000000" w:themeColor="text1"/>
                <w:sz w:val="26"/>
                <w:szCs w:val="26"/>
              </w:rPr>
            </w:pPr>
          </w:p>
        </w:tc>
        <w:tc>
          <w:tcPr>
            <w:tcW w:w="924" w:type="dxa"/>
            <w:vAlign w:val="center"/>
          </w:tcPr>
          <w:p w:rsidR="00705D4A" w:rsidRDefault="00705D4A">
            <w:pPr>
              <w:spacing w:line="30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8.1</w:t>
            </w:r>
          </w:p>
        </w:tc>
        <w:tc>
          <w:tcPr>
            <w:tcW w:w="5359" w:type="dxa"/>
            <w:vAlign w:val="center"/>
          </w:tcPr>
          <w:p w:rsidR="00705D4A" w:rsidRDefault="00C90677">
            <w:pPr>
              <w:spacing w:line="292" w:lineRule="exact"/>
              <w:ind w:firstLine="0"/>
              <w:rPr>
                <w:rFonts w:cs="Times New Roman"/>
                <w:color w:val="000000" w:themeColor="text1"/>
                <w:spacing w:val="-2"/>
                <w:sz w:val="26"/>
                <w:szCs w:val="26"/>
              </w:rPr>
            </w:pPr>
            <w:r>
              <w:rPr>
                <w:rFonts w:cs="Times New Roman"/>
                <w:color w:val="000000" w:themeColor="text1"/>
                <w:spacing w:val="-2"/>
                <w:sz w:val="26"/>
                <w:szCs w:val="26"/>
              </w:rPr>
              <w:t>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7 (2ĐCVC2, 3ĐCV3, 2ĐCV2)</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6</w:t>
            </w:r>
          </w:p>
        </w:tc>
        <w:tc>
          <w:tcPr>
            <w:tcW w:w="924"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8.2</w:t>
            </w:r>
          </w:p>
        </w:tc>
        <w:tc>
          <w:tcPr>
            <w:tcW w:w="5359" w:type="dxa"/>
            <w:vAlign w:val="center"/>
          </w:tcPr>
          <w:p w:rsidR="00705D4A" w:rsidRDefault="00C90677">
            <w:pPr>
              <w:spacing w:line="292" w:lineRule="exact"/>
              <w:ind w:firstLine="0"/>
              <w:rPr>
                <w:rFonts w:cs="Times New Roman"/>
                <w:color w:val="000000" w:themeColor="text1"/>
                <w:sz w:val="26"/>
                <w:szCs w:val="26"/>
              </w:rPr>
            </w:pPr>
            <w:r>
              <w:rPr>
                <w:rFonts w:cs="Times New Roman"/>
                <w:color w:val="000000" w:themeColor="text1"/>
                <w:sz w:val="26"/>
                <w:szCs w:val="26"/>
              </w:rPr>
              <w:t>Định hướng sử dụng đất trong thời kỳ quy hoạch đối với nhóm đất nông nghiệp, phi nông nghiệp, đất chưa sử dụng và các loại đất do cấp tỉnh xác định gắn với không gian, phân vùng sử dụng đất theo từng đơn vị hành chính cấp xã</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7 (2ĐCVC2, 3ĐCV3, 2ĐCV2)</w:t>
            </w:r>
          </w:p>
        </w:tc>
        <w:tc>
          <w:tcPr>
            <w:tcW w:w="1055"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85</w:t>
            </w:r>
          </w:p>
        </w:tc>
        <w:tc>
          <w:tcPr>
            <w:tcW w:w="924"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lastRenderedPageBreak/>
              <w:t>8.3</w:t>
            </w:r>
          </w:p>
        </w:tc>
        <w:tc>
          <w:tcPr>
            <w:tcW w:w="5359" w:type="dxa"/>
            <w:vAlign w:val="center"/>
          </w:tcPr>
          <w:p w:rsidR="00705D4A" w:rsidRDefault="00C90677">
            <w:pPr>
              <w:spacing w:line="280" w:lineRule="exact"/>
              <w:ind w:firstLine="0"/>
              <w:rPr>
                <w:rFonts w:cs="Times New Roman"/>
                <w:color w:val="000000" w:themeColor="text1"/>
                <w:sz w:val="26"/>
                <w:szCs w:val="26"/>
              </w:rPr>
            </w:pPr>
            <w:r>
              <w:rPr>
                <w:rFonts w:cs="Times New Roman"/>
                <w:color w:val="000000" w:themeColor="text1"/>
                <w:sz w:val="26"/>
                <w:szCs w:val="26"/>
              </w:rPr>
              <w:t>Xây dựng báo cáo chuyên đề định hướng sử dụng đất trong thời kỳ quy hoạch</w:t>
            </w:r>
          </w:p>
        </w:tc>
        <w:tc>
          <w:tcPr>
            <w:tcW w:w="1417" w:type="dxa"/>
            <w:vAlign w:val="center"/>
          </w:tcPr>
          <w:p w:rsidR="00705D4A" w:rsidRDefault="00C90677">
            <w:pPr>
              <w:spacing w:line="28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7 (2ĐCVC2, 3ĐCV3, 2ĐCV2)</w:t>
            </w:r>
          </w:p>
        </w:tc>
        <w:tc>
          <w:tcPr>
            <w:tcW w:w="1055"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68</w:t>
            </w:r>
          </w:p>
        </w:tc>
        <w:tc>
          <w:tcPr>
            <w:tcW w:w="924"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b/>
                <w:bCs/>
                <w:color w:val="000000" w:themeColor="text1"/>
                <w:sz w:val="26"/>
                <w:szCs w:val="26"/>
              </w:rPr>
            </w:pPr>
            <w:r>
              <w:rPr>
                <w:rFonts w:cs="Times New Roman"/>
                <w:b/>
                <w:bCs/>
                <w:color w:val="000000" w:themeColor="text1"/>
                <w:sz w:val="26"/>
                <w:szCs w:val="26"/>
              </w:rPr>
              <w:t>9</w:t>
            </w:r>
          </w:p>
        </w:tc>
        <w:tc>
          <w:tcPr>
            <w:tcW w:w="5359" w:type="dxa"/>
            <w:vAlign w:val="center"/>
          </w:tcPr>
          <w:p w:rsidR="00705D4A" w:rsidRDefault="00C90677">
            <w:pPr>
              <w:spacing w:line="320" w:lineRule="exact"/>
              <w:ind w:firstLine="0"/>
              <w:rPr>
                <w:rFonts w:cs="Times New Roman"/>
                <w:b/>
                <w:bCs/>
                <w:color w:val="000000" w:themeColor="text1"/>
                <w:spacing w:val="8"/>
                <w:sz w:val="26"/>
                <w:szCs w:val="26"/>
              </w:rPr>
            </w:pPr>
            <w:r>
              <w:rPr>
                <w:rFonts w:cs="Times New Roman"/>
                <w:b/>
                <w:bCs/>
                <w:color w:val="000000" w:themeColor="text1"/>
                <w:spacing w:val="8"/>
                <w:sz w:val="26"/>
                <w:szCs w:val="26"/>
              </w:rPr>
              <w:t>Xây dựng phương án quy hoạch sử dụng đất</w:t>
            </w:r>
          </w:p>
        </w:tc>
        <w:tc>
          <w:tcPr>
            <w:tcW w:w="1417" w:type="dxa"/>
            <w:vAlign w:val="center"/>
          </w:tcPr>
          <w:p w:rsidR="00705D4A" w:rsidRDefault="00705D4A">
            <w:pPr>
              <w:spacing w:line="32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20" w:lineRule="exact"/>
              <w:ind w:firstLine="0"/>
              <w:jc w:val="center"/>
              <w:rPr>
                <w:rFonts w:cs="Times New Roman"/>
                <w:color w:val="000000" w:themeColor="text1"/>
                <w:sz w:val="26"/>
                <w:szCs w:val="26"/>
              </w:rPr>
            </w:pPr>
          </w:p>
        </w:tc>
        <w:tc>
          <w:tcPr>
            <w:tcW w:w="924" w:type="dxa"/>
            <w:vAlign w:val="center"/>
          </w:tcPr>
          <w:p w:rsidR="00705D4A" w:rsidRDefault="00705D4A">
            <w:pPr>
              <w:spacing w:line="32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9.1</w:t>
            </w:r>
          </w:p>
        </w:tc>
        <w:tc>
          <w:tcPr>
            <w:tcW w:w="5359" w:type="dxa"/>
            <w:vAlign w:val="center"/>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Xác định các chỉ tiêu phát triển kinh tế - xã hội trong kỳ quy hoạch sử dụng đất</w:t>
            </w:r>
          </w:p>
        </w:tc>
        <w:tc>
          <w:tcPr>
            <w:tcW w:w="1417" w:type="dxa"/>
            <w:vAlign w:val="center"/>
          </w:tcPr>
          <w:p w:rsidR="00705D4A" w:rsidRDefault="00705D4A">
            <w:pPr>
              <w:spacing w:line="30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30" w:lineRule="exact"/>
              <w:ind w:firstLine="0"/>
              <w:jc w:val="center"/>
              <w:rPr>
                <w:rFonts w:cs="Times New Roman"/>
                <w:color w:val="000000" w:themeColor="text1"/>
                <w:sz w:val="26"/>
                <w:szCs w:val="26"/>
              </w:rPr>
            </w:pPr>
          </w:p>
        </w:tc>
        <w:tc>
          <w:tcPr>
            <w:tcW w:w="924" w:type="dxa"/>
            <w:vAlign w:val="center"/>
          </w:tcPr>
          <w:p w:rsidR="00705D4A" w:rsidRDefault="00705D4A">
            <w:pPr>
              <w:spacing w:line="33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a</w:t>
            </w:r>
          </w:p>
        </w:tc>
        <w:tc>
          <w:tcPr>
            <w:tcW w:w="5359" w:type="dxa"/>
            <w:vAlign w:val="center"/>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Các chỉ tiêu về kinh tế</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13</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b</w:t>
            </w:r>
          </w:p>
        </w:tc>
        <w:tc>
          <w:tcPr>
            <w:tcW w:w="5359" w:type="dxa"/>
            <w:vAlign w:val="center"/>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Các chỉ tiêu về xã hội</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13</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896"/>
        </w:trPr>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c</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Các chỉ tiêu về bảo đảm quốc phòng, an ninh</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12</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d</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Các chỉ tiêu về bảo vệ môi trường, thích ứng với biến đổi khí hậu</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14</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đ</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Các chỉ tiêu về phát triển kết cấu hạ tầng</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13</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9.2</w:t>
            </w:r>
          </w:p>
        </w:tc>
        <w:tc>
          <w:tcPr>
            <w:tcW w:w="5359" w:type="dxa"/>
            <w:vAlign w:val="center"/>
          </w:tcPr>
          <w:p w:rsidR="00705D4A" w:rsidRDefault="00C90677">
            <w:pPr>
              <w:spacing w:line="300" w:lineRule="exact"/>
              <w:ind w:firstLine="0"/>
              <w:rPr>
                <w:rFonts w:cs="Times New Roman"/>
                <w:color w:val="000000" w:themeColor="text1"/>
                <w:spacing w:val="-6"/>
                <w:sz w:val="26"/>
                <w:szCs w:val="26"/>
              </w:rPr>
            </w:pPr>
            <w:r>
              <w:rPr>
                <w:rFonts w:cs="Times New Roman"/>
                <w:color w:val="000000" w:themeColor="text1"/>
                <w:spacing w:val="-6"/>
                <w:sz w:val="26"/>
                <w:szCs w:val="26"/>
              </w:rPr>
              <w:t>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xây dựng hệ thống biểu số liệu, sơ đồ, biểu đồ kèm theo</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924</w:t>
            </w:r>
          </w:p>
        </w:tc>
        <w:tc>
          <w:tcPr>
            <w:tcW w:w="924"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9.3</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Xác định các chỉ tiêu sử dụng đất trong quy hoạch sử dụng đất cấp tỉnh và phân theo đơn vị hành chính cấp xã</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270</w:t>
            </w:r>
          </w:p>
        </w:tc>
        <w:tc>
          <w:tcPr>
            <w:tcW w:w="924"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a</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Chỉ tiêu sử dụng đất do quy hoạch sử dụng đất quốc gia phân bổ cho cấp tỉnh</w:t>
            </w:r>
          </w:p>
        </w:tc>
        <w:tc>
          <w:tcPr>
            <w:tcW w:w="1417" w:type="dxa"/>
            <w:vAlign w:val="center"/>
          </w:tcPr>
          <w:p w:rsidR="00705D4A" w:rsidRDefault="00C90677">
            <w:pPr>
              <w:spacing w:line="32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110</w:t>
            </w:r>
          </w:p>
        </w:tc>
        <w:tc>
          <w:tcPr>
            <w:tcW w:w="924"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b</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 xml:space="preserve">Các chỉ tiêu sử dụng đất theo nhu cầu sử dụng đất của tỉnh. Đối với các chỉ tiêu sử dụng đất còn lại mà quy hoạch, kế hoạch sử dụng đất cấp tỉnh </w:t>
            </w:r>
            <w:r>
              <w:rPr>
                <w:rFonts w:cs="Times New Roman"/>
                <w:color w:val="000000" w:themeColor="text1"/>
                <w:sz w:val="26"/>
                <w:szCs w:val="26"/>
              </w:rPr>
              <w:lastRenderedPageBreak/>
              <w:t>không xác định thì được quy hoạch, kế hoạch sử dụng đất cấp xã xác định</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lastRenderedPageBreak/>
              <w:t xml:space="preserve">6 (2ĐCVC2, 3ĐCV3, </w:t>
            </w:r>
            <w:r>
              <w:rPr>
                <w:rFonts w:cs="Times New Roman"/>
                <w:color w:val="000000" w:themeColor="text1"/>
                <w:spacing w:val="-8"/>
                <w:sz w:val="26"/>
                <w:szCs w:val="26"/>
              </w:rPr>
              <w:lastRenderedPageBreak/>
              <w:t>1ĐCV2)</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lastRenderedPageBreak/>
              <w:t>160</w:t>
            </w:r>
          </w:p>
        </w:tc>
        <w:tc>
          <w:tcPr>
            <w:tcW w:w="924"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lastRenderedPageBreak/>
              <w:t>9.4</w:t>
            </w:r>
          </w:p>
        </w:tc>
        <w:tc>
          <w:tcPr>
            <w:tcW w:w="5359" w:type="dxa"/>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Xác định diện tích đất chưa sử dụng đưa vào sử dụng trong thời kỳ quy hoạch và phân theo đơn vị hành chính cấp xã</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59</w:t>
            </w:r>
          </w:p>
        </w:tc>
        <w:tc>
          <w:tcPr>
            <w:tcW w:w="924"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9.5</w:t>
            </w:r>
          </w:p>
        </w:tc>
        <w:tc>
          <w:tcPr>
            <w:tcW w:w="5359" w:type="dxa"/>
            <w:vAlign w:val="center"/>
          </w:tcPr>
          <w:p w:rsidR="00705D4A" w:rsidRDefault="00C90677">
            <w:pPr>
              <w:spacing w:line="300" w:lineRule="exact"/>
              <w:ind w:firstLine="0"/>
              <w:rPr>
                <w:rFonts w:cs="Times New Roman"/>
                <w:color w:val="000000" w:themeColor="text1"/>
                <w:spacing w:val="2"/>
                <w:sz w:val="26"/>
                <w:szCs w:val="26"/>
              </w:rPr>
            </w:pPr>
            <w:r>
              <w:rPr>
                <w:rFonts w:cs="Times New Roman"/>
                <w:color w:val="000000" w:themeColor="text1"/>
                <w:spacing w:val="2"/>
                <w:sz w:val="26"/>
                <w:szCs w:val="26"/>
              </w:rPr>
              <w:t>Xác định diện tích đất cần thu hồi trong thời kỳ quy hoạch đến từng đơn vị hành chính cấp xã</w:t>
            </w:r>
          </w:p>
        </w:tc>
        <w:tc>
          <w:tcPr>
            <w:tcW w:w="1417" w:type="dxa"/>
            <w:vAlign w:val="center"/>
          </w:tcPr>
          <w:p w:rsidR="00705D4A" w:rsidRDefault="00C90677">
            <w:pPr>
              <w:spacing w:line="30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59</w:t>
            </w:r>
          </w:p>
        </w:tc>
        <w:tc>
          <w:tcPr>
            <w:tcW w:w="924"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9.6</w:t>
            </w:r>
          </w:p>
        </w:tc>
        <w:tc>
          <w:tcPr>
            <w:tcW w:w="5359" w:type="dxa"/>
            <w:vAlign w:val="center"/>
          </w:tcPr>
          <w:p w:rsidR="00705D4A" w:rsidRDefault="00C90677">
            <w:pPr>
              <w:spacing w:line="280" w:lineRule="exact"/>
              <w:ind w:firstLine="0"/>
              <w:rPr>
                <w:rFonts w:cs="Times New Roman"/>
                <w:color w:val="000000" w:themeColor="text1"/>
                <w:sz w:val="26"/>
                <w:szCs w:val="26"/>
              </w:rPr>
            </w:pPr>
            <w:r>
              <w:rPr>
                <w:rFonts w:cs="Times New Roman"/>
                <w:color w:val="000000" w:themeColor="text1"/>
                <w:sz w:val="26"/>
                <w:szCs w:val="26"/>
              </w:rPr>
              <w:t>Xác định diện tích đất cần chuyển mục đích sử dụng đất quy định tại khoản 1 Điều 121 Luật Đất đai trong thời kỳ quy hoạch đến từng đơn vị hành chính cấp xã</w:t>
            </w:r>
          </w:p>
        </w:tc>
        <w:tc>
          <w:tcPr>
            <w:tcW w:w="1417" w:type="dxa"/>
            <w:vAlign w:val="center"/>
          </w:tcPr>
          <w:p w:rsidR="00705D4A" w:rsidRDefault="00C90677">
            <w:pPr>
              <w:spacing w:line="28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59</w:t>
            </w:r>
          </w:p>
        </w:tc>
        <w:tc>
          <w:tcPr>
            <w:tcW w:w="924"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9.7</w:t>
            </w:r>
          </w:p>
        </w:tc>
        <w:tc>
          <w:tcPr>
            <w:tcW w:w="5359" w:type="dxa"/>
            <w:vAlign w:val="center"/>
          </w:tcPr>
          <w:p w:rsidR="00705D4A" w:rsidRDefault="00C90677">
            <w:pPr>
              <w:spacing w:line="280" w:lineRule="exact"/>
              <w:ind w:firstLine="0"/>
              <w:rPr>
                <w:rFonts w:cs="Times New Roman"/>
                <w:color w:val="000000" w:themeColor="text1"/>
                <w:sz w:val="26"/>
                <w:szCs w:val="26"/>
              </w:rPr>
            </w:pPr>
            <w:r>
              <w:rPr>
                <w:rFonts w:cs="Times New Roman"/>
                <w:color w:val="000000" w:themeColor="text1"/>
                <w:sz w:val="26"/>
                <w:szCs w:val="26"/>
              </w:rPr>
              <w:t>Xác định ranh giới, vị trí, diện tích khu vực lấn biển để sử dụng vào mục đích nông nghiệp, phi nông nghiệp trong thời kỳ quy hoạch và phân theo đơn vị hành chính cấp xã</w:t>
            </w:r>
          </w:p>
        </w:tc>
        <w:tc>
          <w:tcPr>
            <w:tcW w:w="1417" w:type="dxa"/>
            <w:vAlign w:val="center"/>
          </w:tcPr>
          <w:p w:rsidR="00705D4A" w:rsidRDefault="00705D4A">
            <w:pPr>
              <w:spacing w:line="28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20" w:lineRule="exact"/>
              <w:ind w:firstLine="0"/>
              <w:jc w:val="center"/>
              <w:rPr>
                <w:rFonts w:cs="Times New Roman"/>
                <w:color w:val="000000" w:themeColor="text1"/>
                <w:sz w:val="26"/>
                <w:szCs w:val="26"/>
              </w:rPr>
            </w:pPr>
          </w:p>
        </w:tc>
        <w:tc>
          <w:tcPr>
            <w:tcW w:w="924" w:type="dxa"/>
            <w:vAlign w:val="center"/>
          </w:tcPr>
          <w:p w:rsidR="00705D4A" w:rsidRDefault="00705D4A">
            <w:pPr>
              <w:spacing w:line="32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9.8</w:t>
            </w:r>
          </w:p>
        </w:tc>
        <w:tc>
          <w:tcPr>
            <w:tcW w:w="5359" w:type="dxa"/>
            <w:vAlign w:val="center"/>
          </w:tcPr>
          <w:p w:rsidR="00705D4A" w:rsidRDefault="00C90677">
            <w:pPr>
              <w:spacing w:line="280" w:lineRule="exact"/>
              <w:ind w:firstLine="0"/>
              <w:rPr>
                <w:rFonts w:cs="Times New Roman"/>
                <w:color w:val="000000" w:themeColor="text1"/>
                <w:sz w:val="26"/>
                <w:szCs w:val="26"/>
              </w:rPr>
            </w:pPr>
            <w:r>
              <w:rPr>
                <w:rFonts w:cs="Times New Roman"/>
                <w:color w:val="000000" w:themeColor="text1"/>
                <w:sz w:val="26"/>
                <w:szCs w:val="26"/>
              </w:rPr>
              <w:t>Khoanh vùng các khu vực sử dụng đất cần quản lý nghiêm ngặt trong thời kỳ quy hoạch đến từng đơn vị hành chính cấp xã, gồm: đất trồng lúa, đất rừng đặc dụng, đất rừng phòng hộ, đất rừng sản xuất là rừng tự nhiên</w:t>
            </w:r>
          </w:p>
        </w:tc>
        <w:tc>
          <w:tcPr>
            <w:tcW w:w="1417" w:type="dxa"/>
            <w:vAlign w:val="center"/>
          </w:tcPr>
          <w:p w:rsidR="00705D4A" w:rsidRDefault="00C90677">
            <w:pPr>
              <w:spacing w:line="28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68</w:t>
            </w:r>
          </w:p>
        </w:tc>
        <w:tc>
          <w:tcPr>
            <w:tcW w:w="924"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9.9</w:t>
            </w:r>
          </w:p>
        </w:tc>
        <w:tc>
          <w:tcPr>
            <w:tcW w:w="5359" w:type="dxa"/>
            <w:vAlign w:val="center"/>
          </w:tcPr>
          <w:p w:rsidR="00705D4A" w:rsidRDefault="00C90677">
            <w:pPr>
              <w:spacing w:line="280" w:lineRule="exact"/>
              <w:ind w:firstLine="0"/>
              <w:rPr>
                <w:rFonts w:cs="Times New Roman"/>
                <w:color w:val="000000" w:themeColor="text1"/>
                <w:spacing w:val="2"/>
                <w:sz w:val="26"/>
                <w:szCs w:val="26"/>
              </w:rPr>
            </w:pPr>
            <w:r>
              <w:rPr>
                <w:rFonts w:cs="Times New Roman"/>
                <w:color w:val="000000" w:themeColor="text1"/>
                <w:spacing w:val="2"/>
                <w:sz w:val="26"/>
                <w:szCs w:val="26"/>
              </w:rPr>
              <w:t>Phân kỳ quy hoạch sử dụng cho từng kỳ kế hoạch 05 năm theo nội dung quy định tại các khoản 9.3, 9.4, 9.5, 9.6, 9.7 và 9.8 bảng này. Đối với nội dung quy định tại khoản 9.3 bảng này được phân đến từng đơn vị hành chính cấp xã</w:t>
            </w:r>
          </w:p>
        </w:tc>
        <w:tc>
          <w:tcPr>
            <w:tcW w:w="1417" w:type="dxa"/>
            <w:vAlign w:val="center"/>
          </w:tcPr>
          <w:p w:rsidR="00705D4A" w:rsidRDefault="00C90677">
            <w:pPr>
              <w:spacing w:line="28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4ĐCV3)</w:t>
            </w:r>
          </w:p>
        </w:tc>
        <w:tc>
          <w:tcPr>
            <w:tcW w:w="1055"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36</w:t>
            </w:r>
          </w:p>
        </w:tc>
        <w:tc>
          <w:tcPr>
            <w:tcW w:w="924"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9.10</w:t>
            </w:r>
          </w:p>
        </w:tc>
        <w:tc>
          <w:tcPr>
            <w:tcW w:w="5359" w:type="dxa"/>
            <w:vAlign w:val="center"/>
          </w:tcPr>
          <w:p w:rsidR="00705D4A" w:rsidRDefault="00C90677">
            <w:pPr>
              <w:spacing w:line="280" w:lineRule="exact"/>
              <w:ind w:firstLine="0"/>
              <w:rPr>
                <w:rFonts w:cs="Times New Roman"/>
                <w:color w:val="000000" w:themeColor="text1"/>
                <w:sz w:val="26"/>
                <w:szCs w:val="26"/>
              </w:rPr>
            </w:pPr>
            <w:r>
              <w:rPr>
                <w:rFonts w:cs="Times New Roman"/>
                <w:color w:val="000000" w:themeColor="text1"/>
                <w:sz w:val="26"/>
                <w:szCs w:val="26"/>
              </w:rPr>
              <w:t>Đánh giá tác động của phương án quy hoạch sử dụng đất đến kinh tế, xã hội, môi trường và bảo đảm quốc phòng, an ninh</w:t>
            </w:r>
          </w:p>
        </w:tc>
        <w:tc>
          <w:tcPr>
            <w:tcW w:w="1417" w:type="dxa"/>
            <w:vAlign w:val="center"/>
          </w:tcPr>
          <w:p w:rsidR="00705D4A" w:rsidRDefault="00C90677">
            <w:pPr>
              <w:spacing w:line="280" w:lineRule="exact"/>
              <w:ind w:left="-79" w:right="-62"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230</w:t>
            </w:r>
          </w:p>
        </w:tc>
        <w:tc>
          <w:tcPr>
            <w:tcW w:w="924"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a</w:t>
            </w:r>
          </w:p>
        </w:tc>
        <w:tc>
          <w:tcPr>
            <w:tcW w:w="5359" w:type="dxa"/>
            <w:vAlign w:val="center"/>
          </w:tcPr>
          <w:p w:rsidR="00705D4A" w:rsidRDefault="00C90677">
            <w:pPr>
              <w:spacing w:line="280" w:lineRule="exact"/>
              <w:ind w:firstLine="0"/>
              <w:rPr>
                <w:rFonts w:cs="Times New Roman"/>
                <w:color w:val="000000" w:themeColor="text1"/>
                <w:sz w:val="26"/>
                <w:szCs w:val="26"/>
              </w:rPr>
            </w:pPr>
            <w:r>
              <w:rPr>
                <w:rFonts w:cs="Times New Roman"/>
                <w:color w:val="000000" w:themeColor="text1"/>
                <w:sz w:val="26"/>
                <w:szCs w:val="26"/>
              </w:rPr>
              <w:t>Đánh giá tác động đến nguồn thu, chi từ tiền sử dụng đất, tiền thuê đất và thu hồi đất</w:t>
            </w:r>
          </w:p>
        </w:tc>
        <w:tc>
          <w:tcPr>
            <w:tcW w:w="1417" w:type="dxa"/>
            <w:vAlign w:val="center"/>
          </w:tcPr>
          <w:p w:rsidR="00705D4A" w:rsidRDefault="00C90677">
            <w:pPr>
              <w:spacing w:line="280" w:lineRule="exact"/>
              <w:ind w:left="-79" w:right="-62"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53</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before="0" w:after="0" w:line="300" w:lineRule="exact"/>
              <w:ind w:firstLine="0"/>
              <w:jc w:val="center"/>
              <w:rPr>
                <w:rFonts w:cs="Times New Roman"/>
                <w:color w:val="000000" w:themeColor="text1"/>
                <w:sz w:val="26"/>
                <w:szCs w:val="26"/>
              </w:rPr>
            </w:pPr>
            <w:r>
              <w:rPr>
                <w:rFonts w:cs="Times New Roman"/>
                <w:color w:val="000000" w:themeColor="text1"/>
                <w:sz w:val="26"/>
                <w:szCs w:val="26"/>
              </w:rPr>
              <w:t>b</w:t>
            </w:r>
          </w:p>
        </w:tc>
        <w:tc>
          <w:tcPr>
            <w:tcW w:w="5359" w:type="dxa"/>
            <w:vAlign w:val="center"/>
          </w:tcPr>
          <w:p w:rsidR="00705D4A" w:rsidRDefault="00C90677">
            <w:pPr>
              <w:spacing w:before="0" w:after="0" w:line="280" w:lineRule="exact"/>
              <w:ind w:firstLine="0"/>
              <w:rPr>
                <w:rFonts w:cs="Times New Roman"/>
                <w:color w:val="000000" w:themeColor="text1"/>
                <w:sz w:val="26"/>
                <w:szCs w:val="26"/>
              </w:rPr>
            </w:pPr>
            <w:r>
              <w:rPr>
                <w:rFonts w:cs="Times New Roman"/>
                <w:color w:val="000000" w:themeColor="text1"/>
                <w:sz w:val="26"/>
                <w:szCs w:val="26"/>
              </w:rPr>
              <w:t>Đánh giá tác động đến mục tiêu phát triển kinh tế, xã hội, bảo vệ môi trường, bảo đảm quốc phòng, an ninh</w:t>
            </w:r>
          </w:p>
        </w:tc>
        <w:tc>
          <w:tcPr>
            <w:tcW w:w="1417" w:type="dxa"/>
            <w:vAlign w:val="center"/>
          </w:tcPr>
          <w:p w:rsidR="00705D4A" w:rsidRDefault="00C90677">
            <w:pPr>
              <w:spacing w:before="0" w:after="0" w:line="280" w:lineRule="exact"/>
              <w:ind w:left="-79" w:right="-62"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before="0" w:after="0" w:line="280" w:lineRule="exact"/>
              <w:ind w:firstLine="0"/>
              <w:jc w:val="center"/>
              <w:rPr>
                <w:rFonts w:cs="Times New Roman"/>
                <w:color w:val="000000" w:themeColor="text1"/>
                <w:sz w:val="26"/>
                <w:szCs w:val="26"/>
              </w:rPr>
            </w:pPr>
            <w:r>
              <w:rPr>
                <w:rFonts w:cs="Times New Roman"/>
                <w:color w:val="000000" w:themeColor="text1"/>
                <w:sz w:val="26"/>
                <w:szCs w:val="26"/>
              </w:rPr>
              <w:t>33</w:t>
            </w:r>
          </w:p>
        </w:tc>
        <w:tc>
          <w:tcPr>
            <w:tcW w:w="924" w:type="dxa"/>
            <w:vAlign w:val="center"/>
          </w:tcPr>
          <w:p w:rsidR="00705D4A" w:rsidRDefault="00C90677">
            <w:pPr>
              <w:spacing w:before="0" w:after="0"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before="0" w:after="0" w:line="300" w:lineRule="exact"/>
              <w:ind w:firstLine="0"/>
              <w:jc w:val="center"/>
              <w:rPr>
                <w:rFonts w:cs="Times New Roman"/>
                <w:color w:val="000000" w:themeColor="text1"/>
                <w:sz w:val="26"/>
                <w:szCs w:val="26"/>
              </w:rPr>
            </w:pPr>
            <w:r>
              <w:rPr>
                <w:rFonts w:cs="Times New Roman"/>
                <w:color w:val="000000" w:themeColor="text1"/>
                <w:sz w:val="26"/>
                <w:szCs w:val="26"/>
              </w:rPr>
              <w:t>c</w:t>
            </w:r>
          </w:p>
        </w:tc>
        <w:tc>
          <w:tcPr>
            <w:tcW w:w="5359" w:type="dxa"/>
            <w:vAlign w:val="center"/>
          </w:tcPr>
          <w:p w:rsidR="00705D4A" w:rsidRDefault="00C90677">
            <w:pPr>
              <w:spacing w:before="0" w:after="0" w:line="280" w:lineRule="exact"/>
              <w:ind w:firstLine="0"/>
              <w:rPr>
                <w:rFonts w:cs="Times New Roman"/>
                <w:color w:val="000000" w:themeColor="text1"/>
                <w:sz w:val="26"/>
                <w:szCs w:val="26"/>
              </w:rPr>
            </w:pPr>
            <w:r>
              <w:rPr>
                <w:rFonts w:cs="Times New Roman"/>
                <w:color w:val="000000" w:themeColor="text1"/>
                <w:sz w:val="26"/>
                <w:szCs w:val="26"/>
              </w:rPr>
              <w:t>Đánh giá tác động đến khả năng bảo đảm an ninh lương thực</w:t>
            </w:r>
          </w:p>
        </w:tc>
        <w:tc>
          <w:tcPr>
            <w:tcW w:w="1417" w:type="dxa"/>
            <w:vAlign w:val="center"/>
          </w:tcPr>
          <w:p w:rsidR="00705D4A" w:rsidRDefault="00C90677">
            <w:pPr>
              <w:spacing w:before="0" w:after="0" w:line="28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before="0" w:after="0" w:line="280" w:lineRule="exact"/>
              <w:ind w:firstLine="0"/>
              <w:jc w:val="center"/>
              <w:rPr>
                <w:rFonts w:cs="Times New Roman"/>
                <w:color w:val="000000" w:themeColor="text1"/>
                <w:sz w:val="26"/>
                <w:szCs w:val="26"/>
              </w:rPr>
            </w:pPr>
            <w:r>
              <w:rPr>
                <w:rFonts w:cs="Times New Roman"/>
                <w:color w:val="000000" w:themeColor="text1"/>
                <w:sz w:val="26"/>
                <w:szCs w:val="26"/>
              </w:rPr>
              <w:t>31</w:t>
            </w:r>
          </w:p>
        </w:tc>
        <w:tc>
          <w:tcPr>
            <w:tcW w:w="924" w:type="dxa"/>
            <w:vAlign w:val="center"/>
          </w:tcPr>
          <w:p w:rsidR="00705D4A" w:rsidRDefault="00C90677">
            <w:pPr>
              <w:spacing w:before="0" w:after="0"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d</w:t>
            </w:r>
          </w:p>
        </w:tc>
        <w:tc>
          <w:tcPr>
            <w:tcW w:w="5359" w:type="dxa"/>
            <w:vAlign w:val="center"/>
          </w:tcPr>
          <w:p w:rsidR="00705D4A" w:rsidRDefault="00C90677">
            <w:pPr>
              <w:spacing w:line="280" w:lineRule="exact"/>
              <w:ind w:firstLine="0"/>
              <w:rPr>
                <w:rFonts w:cs="Times New Roman"/>
                <w:color w:val="000000" w:themeColor="text1"/>
                <w:sz w:val="26"/>
                <w:szCs w:val="26"/>
              </w:rPr>
            </w:pPr>
            <w:r>
              <w:rPr>
                <w:rFonts w:cs="Times New Roman"/>
                <w:color w:val="000000" w:themeColor="text1"/>
                <w:sz w:val="26"/>
                <w:szCs w:val="26"/>
              </w:rPr>
              <w:t xml:space="preserve">Đánh giá tác động đối với việc giải quyết quỹ đất ở, mức độ ảnh hưởng đến đời sống các hộ dân </w:t>
            </w:r>
            <w:r>
              <w:rPr>
                <w:rFonts w:cs="Times New Roman"/>
                <w:color w:val="000000" w:themeColor="text1"/>
                <w:sz w:val="26"/>
                <w:szCs w:val="26"/>
              </w:rPr>
              <w:lastRenderedPageBreak/>
              <w:t>phải di dời chỗ ở, số lao động phải chuyển đổi nghề nghiệp do chuyển mục đích sử dụng đất; đất đai cho người dân tộc thiểu số</w:t>
            </w:r>
          </w:p>
        </w:tc>
        <w:tc>
          <w:tcPr>
            <w:tcW w:w="1417" w:type="dxa"/>
            <w:vAlign w:val="center"/>
          </w:tcPr>
          <w:p w:rsidR="00705D4A" w:rsidRDefault="00C90677">
            <w:pPr>
              <w:spacing w:line="28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lastRenderedPageBreak/>
              <w:t xml:space="preserve">6 (2ĐCVC2, 3ĐCV3, </w:t>
            </w:r>
            <w:r>
              <w:rPr>
                <w:rFonts w:cs="Times New Roman"/>
                <w:color w:val="000000" w:themeColor="text1"/>
                <w:spacing w:val="-8"/>
                <w:sz w:val="26"/>
                <w:szCs w:val="26"/>
              </w:rPr>
              <w:lastRenderedPageBreak/>
              <w:t>1ĐCV2)</w:t>
            </w:r>
          </w:p>
        </w:tc>
        <w:tc>
          <w:tcPr>
            <w:tcW w:w="1055"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lastRenderedPageBreak/>
              <w:t>53</w:t>
            </w:r>
          </w:p>
        </w:tc>
        <w:tc>
          <w:tcPr>
            <w:tcW w:w="924"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lastRenderedPageBreak/>
              <w:t>đ</w:t>
            </w:r>
          </w:p>
        </w:tc>
        <w:tc>
          <w:tcPr>
            <w:tcW w:w="5359" w:type="dxa"/>
            <w:vAlign w:val="center"/>
          </w:tcPr>
          <w:p w:rsidR="00705D4A" w:rsidRDefault="00C90677">
            <w:pPr>
              <w:spacing w:line="280" w:lineRule="exact"/>
              <w:ind w:firstLine="0"/>
              <w:rPr>
                <w:rFonts w:cs="Times New Roman"/>
                <w:color w:val="000000" w:themeColor="text1"/>
                <w:sz w:val="26"/>
                <w:szCs w:val="26"/>
              </w:rPr>
            </w:pPr>
            <w:r>
              <w:rPr>
                <w:rFonts w:cs="Times New Roman"/>
                <w:color w:val="000000" w:themeColor="text1"/>
                <w:sz w:val="26"/>
                <w:szCs w:val="26"/>
              </w:rPr>
              <w:t>Đánh giá tác động đến quá trình đô thị hóa và phát triển hạ tầng; tôn tạo di tích lịch sử - văn hóa, danh lam thắng cảnh, bảo tồn văn hoá các dân tộc</w:t>
            </w:r>
          </w:p>
        </w:tc>
        <w:tc>
          <w:tcPr>
            <w:tcW w:w="1417" w:type="dxa"/>
            <w:vAlign w:val="center"/>
          </w:tcPr>
          <w:p w:rsidR="00705D4A" w:rsidRDefault="00C90677">
            <w:pPr>
              <w:spacing w:line="28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29</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e</w:t>
            </w:r>
          </w:p>
        </w:tc>
        <w:tc>
          <w:tcPr>
            <w:tcW w:w="5359" w:type="dxa"/>
            <w:vAlign w:val="center"/>
          </w:tcPr>
          <w:p w:rsidR="00705D4A" w:rsidRDefault="00C90677">
            <w:pPr>
              <w:spacing w:line="280" w:lineRule="exact"/>
              <w:ind w:firstLine="0"/>
              <w:rPr>
                <w:rFonts w:cs="Times New Roman"/>
                <w:color w:val="000000" w:themeColor="text1"/>
                <w:sz w:val="26"/>
                <w:szCs w:val="26"/>
              </w:rPr>
            </w:pPr>
            <w:r>
              <w:rPr>
                <w:rFonts w:cs="Times New Roman"/>
                <w:color w:val="000000" w:themeColor="text1"/>
                <w:sz w:val="26"/>
                <w:szCs w:val="26"/>
              </w:rPr>
              <w:t>Đánh giá tác động đến khả năng khai thác hợp lý tài nguyên thiên nhiên, khả năng đưa đất chưa sử dụng vào sử dụng; yêu cầu bảo tồn, phát triển diện tích rừng và tỷ lệ che phủ</w:t>
            </w:r>
          </w:p>
        </w:tc>
        <w:tc>
          <w:tcPr>
            <w:tcW w:w="1417" w:type="dxa"/>
            <w:vAlign w:val="center"/>
          </w:tcPr>
          <w:p w:rsidR="00705D4A" w:rsidRDefault="00C90677">
            <w:pPr>
              <w:spacing w:line="28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3ĐCV3, 1ĐCV2)</w:t>
            </w:r>
          </w:p>
        </w:tc>
        <w:tc>
          <w:tcPr>
            <w:tcW w:w="1055"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31</w:t>
            </w:r>
          </w:p>
        </w:tc>
        <w:tc>
          <w:tcPr>
            <w:tcW w:w="924" w:type="dxa"/>
            <w:vAlign w:val="center"/>
          </w:tcPr>
          <w:p w:rsidR="00705D4A" w:rsidRDefault="00C90677">
            <w:pPr>
              <w:spacing w:line="33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9.11</w:t>
            </w:r>
          </w:p>
        </w:tc>
        <w:tc>
          <w:tcPr>
            <w:tcW w:w="5359" w:type="dxa"/>
            <w:vAlign w:val="center"/>
          </w:tcPr>
          <w:p w:rsidR="00705D4A" w:rsidRDefault="00C90677">
            <w:pPr>
              <w:spacing w:line="340" w:lineRule="exact"/>
              <w:ind w:firstLine="0"/>
              <w:rPr>
                <w:rFonts w:cs="Times New Roman"/>
                <w:color w:val="000000" w:themeColor="text1"/>
                <w:spacing w:val="-8"/>
                <w:sz w:val="26"/>
                <w:szCs w:val="26"/>
              </w:rPr>
            </w:pPr>
            <w:r>
              <w:rPr>
                <w:rFonts w:cs="Times New Roman"/>
                <w:color w:val="000000" w:themeColor="text1"/>
                <w:spacing w:val="-8"/>
                <w:sz w:val="26"/>
                <w:szCs w:val="26"/>
              </w:rPr>
              <w:t>Giải pháp, nguồn lực thực hiện quy hoạch sử dụng đất</w:t>
            </w:r>
          </w:p>
        </w:tc>
        <w:tc>
          <w:tcPr>
            <w:tcW w:w="1417" w:type="dxa"/>
            <w:vAlign w:val="center"/>
          </w:tcPr>
          <w:p w:rsidR="00705D4A" w:rsidRDefault="00C90677">
            <w:pPr>
              <w:spacing w:line="34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4ĐCV3)</w:t>
            </w:r>
          </w:p>
        </w:tc>
        <w:tc>
          <w:tcPr>
            <w:tcW w:w="1055"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39</w:t>
            </w:r>
          </w:p>
        </w:tc>
        <w:tc>
          <w:tcPr>
            <w:tcW w:w="924"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a</w:t>
            </w:r>
          </w:p>
        </w:tc>
        <w:tc>
          <w:tcPr>
            <w:tcW w:w="5359" w:type="dxa"/>
            <w:vAlign w:val="center"/>
          </w:tcPr>
          <w:p w:rsidR="00705D4A" w:rsidRDefault="00C90677">
            <w:pPr>
              <w:spacing w:line="340" w:lineRule="exact"/>
              <w:ind w:firstLine="0"/>
              <w:rPr>
                <w:rFonts w:cs="Times New Roman"/>
                <w:color w:val="000000" w:themeColor="text1"/>
                <w:sz w:val="26"/>
                <w:szCs w:val="26"/>
              </w:rPr>
            </w:pPr>
            <w:r>
              <w:rPr>
                <w:rFonts w:cs="Times New Roman"/>
                <w:color w:val="000000" w:themeColor="text1"/>
                <w:sz w:val="26"/>
                <w:szCs w:val="26"/>
              </w:rPr>
              <w:t>Giải pháp bảo vệ, cải tạo đất, bảo vệ môi trường và ứng phó biến đổi khí hậu</w:t>
            </w:r>
          </w:p>
        </w:tc>
        <w:tc>
          <w:tcPr>
            <w:tcW w:w="1417" w:type="dxa"/>
            <w:vAlign w:val="center"/>
          </w:tcPr>
          <w:p w:rsidR="00705D4A" w:rsidRDefault="00C90677">
            <w:pPr>
              <w:spacing w:line="34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4ĐCV3)</w:t>
            </w:r>
          </w:p>
        </w:tc>
        <w:tc>
          <w:tcPr>
            <w:tcW w:w="1055"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15</w:t>
            </w:r>
          </w:p>
        </w:tc>
        <w:tc>
          <w:tcPr>
            <w:tcW w:w="924"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b</w:t>
            </w:r>
          </w:p>
        </w:tc>
        <w:tc>
          <w:tcPr>
            <w:tcW w:w="5359" w:type="dxa"/>
            <w:vAlign w:val="center"/>
          </w:tcPr>
          <w:p w:rsidR="00705D4A" w:rsidRDefault="00C90677">
            <w:pPr>
              <w:spacing w:line="340" w:lineRule="exact"/>
              <w:ind w:firstLine="0"/>
              <w:rPr>
                <w:rFonts w:cs="Times New Roman"/>
                <w:color w:val="000000" w:themeColor="text1"/>
                <w:sz w:val="26"/>
                <w:szCs w:val="26"/>
              </w:rPr>
            </w:pPr>
            <w:r>
              <w:rPr>
                <w:rFonts w:cs="Times New Roman"/>
                <w:color w:val="000000" w:themeColor="text1"/>
                <w:sz w:val="26"/>
                <w:szCs w:val="26"/>
              </w:rPr>
              <w:t>Giải pháp về nguồn lực thực hiện quy hoạch sử dụng đất</w:t>
            </w:r>
          </w:p>
        </w:tc>
        <w:tc>
          <w:tcPr>
            <w:tcW w:w="1417" w:type="dxa"/>
            <w:vAlign w:val="center"/>
          </w:tcPr>
          <w:p w:rsidR="00705D4A" w:rsidRDefault="00C90677">
            <w:pPr>
              <w:spacing w:line="34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4ĐCV3)</w:t>
            </w:r>
          </w:p>
        </w:tc>
        <w:tc>
          <w:tcPr>
            <w:tcW w:w="1055"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12</w:t>
            </w:r>
          </w:p>
        </w:tc>
        <w:tc>
          <w:tcPr>
            <w:tcW w:w="924"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c</w:t>
            </w:r>
          </w:p>
        </w:tc>
        <w:tc>
          <w:tcPr>
            <w:tcW w:w="5359" w:type="dxa"/>
            <w:vAlign w:val="center"/>
          </w:tcPr>
          <w:p w:rsidR="00705D4A" w:rsidRDefault="00C90677">
            <w:pPr>
              <w:spacing w:line="340" w:lineRule="exact"/>
              <w:ind w:firstLine="0"/>
              <w:rPr>
                <w:rFonts w:cs="Times New Roman"/>
                <w:color w:val="000000" w:themeColor="text1"/>
                <w:sz w:val="26"/>
                <w:szCs w:val="26"/>
              </w:rPr>
            </w:pPr>
            <w:r>
              <w:rPr>
                <w:rFonts w:cs="Times New Roman"/>
                <w:color w:val="000000" w:themeColor="text1"/>
                <w:sz w:val="26"/>
                <w:szCs w:val="26"/>
              </w:rPr>
              <w:t>Giải pháp tổ chức thực hiện và giám sát thực hiện quy hoạch sử dụng đất</w:t>
            </w:r>
          </w:p>
        </w:tc>
        <w:tc>
          <w:tcPr>
            <w:tcW w:w="1417" w:type="dxa"/>
            <w:vAlign w:val="center"/>
          </w:tcPr>
          <w:p w:rsidR="00705D4A" w:rsidRDefault="00C90677">
            <w:pPr>
              <w:spacing w:line="34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4ĐCV3)</w:t>
            </w:r>
          </w:p>
        </w:tc>
        <w:tc>
          <w:tcPr>
            <w:tcW w:w="1055"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12</w:t>
            </w:r>
          </w:p>
        </w:tc>
        <w:tc>
          <w:tcPr>
            <w:tcW w:w="924"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9.12</w:t>
            </w:r>
          </w:p>
        </w:tc>
        <w:tc>
          <w:tcPr>
            <w:tcW w:w="5359" w:type="dxa"/>
            <w:vAlign w:val="center"/>
          </w:tcPr>
          <w:p w:rsidR="00705D4A" w:rsidRDefault="00C90677">
            <w:pPr>
              <w:spacing w:line="340" w:lineRule="exact"/>
              <w:ind w:firstLine="0"/>
              <w:rPr>
                <w:rFonts w:cs="Times New Roman"/>
                <w:color w:val="000000" w:themeColor="text1"/>
                <w:sz w:val="26"/>
                <w:szCs w:val="26"/>
              </w:rPr>
            </w:pPr>
            <w:r>
              <w:rPr>
                <w:rFonts w:cs="Times New Roman"/>
                <w:color w:val="000000" w:themeColor="text1"/>
                <w:sz w:val="26"/>
                <w:szCs w:val="26"/>
              </w:rPr>
              <w:t>Xây dựng hệ thống biểu số liệu, sơ đồ, biểu đồ</w:t>
            </w:r>
          </w:p>
        </w:tc>
        <w:tc>
          <w:tcPr>
            <w:tcW w:w="1417" w:type="dxa"/>
            <w:vAlign w:val="center"/>
          </w:tcPr>
          <w:p w:rsidR="00705D4A" w:rsidRDefault="00C90677">
            <w:pPr>
              <w:spacing w:line="34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4ĐCV3)</w:t>
            </w:r>
          </w:p>
        </w:tc>
        <w:tc>
          <w:tcPr>
            <w:tcW w:w="1055"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120</w:t>
            </w:r>
          </w:p>
        </w:tc>
        <w:tc>
          <w:tcPr>
            <w:tcW w:w="924"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9.13</w:t>
            </w:r>
          </w:p>
        </w:tc>
        <w:tc>
          <w:tcPr>
            <w:tcW w:w="5359" w:type="dxa"/>
            <w:vAlign w:val="center"/>
          </w:tcPr>
          <w:p w:rsidR="00705D4A" w:rsidRDefault="00C90677">
            <w:pPr>
              <w:spacing w:line="340" w:lineRule="exact"/>
              <w:ind w:firstLine="0"/>
              <w:rPr>
                <w:rFonts w:cs="Times New Roman"/>
                <w:color w:val="000000" w:themeColor="text1"/>
                <w:sz w:val="26"/>
                <w:szCs w:val="26"/>
              </w:rPr>
            </w:pPr>
            <w:r>
              <w:rPr>
                <w:rFonts w:cs="Times New Roman"/>
                <w:color w:val="000000" w:themeColor="text1"/>
                <w:sz w:val="26"/>
                <w:szCs w:val="26"/>
              </w:rPr>
              <w:t>Lập bản đồ quy hoạch sử dụng đất cấp tỉnh</w:t>
            </w:r>
          </w:p>
        </w:tc>
        <w:tc>
          <w:tcPr>
            <w:tcW w:w="1417" w:type="dxa"/>
            <w:vAlign w:val="center"/>
          </w:tcPr>
          <w:p w:rsidR="00705D4A" w:rsidRDefault="00705D4A">
            <w:pPr>
              <w:spacing w:line="34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40" w:lineRule="exact"/>
              <w:ind w:firstLine="0"/>
              <w:jc w:val="center"/>
              <w:rPr>
                <w:rFonts w:cs="Times New Roman"/>
                <w:color w:val="000000" w:themeColor="text1"/>
                <w:sz w:val="26"/>
                <w:szCs w:val="26"/>
              </w:rPr>
            </w:pPr>
          </w:p>
        </w:tc>
        <w:tc>
          <w:tcPr>
            <w:tcW w:w="924" w:type="dxa"/>
            <w:vAlign w:val="center"/>
          </w:tcPr>
          <w:p w:rsidR="00705D4A" w:rsidRDefault="00705D4A">
            <w:pPr>
              <w:spacing w:line="34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a</w:t>
            </w:r>
          </w:p>
        </w:tc>
        <w:tc>
          <w:tcPr>
            <w:tcW w:w="5359" w:type="dxa"/>
            <w:vAlign w:val="center"/>
          </w:tcPr>
          <w:p w:rsidR="00705D4A" w:rsidRDefault="00C90677">
            <w:pPr>
              <w:spacing w:line="340" w:lineRule="exact"/>
              <w:ind w:firstLine="0"/>
              <w:rPr>
                <w:rFonts w:cs="Times New Roman"/>
                <w:color w:val="000000" w:themeColor="text1"/>
                <w:sz w:val="26"/>
                <w:szCs w:val="26"/>
              </w:rPr>
            </w:pPr>
            <w:r>
              <w:rPr>
                <w:rFonts w:cs="Times New Roman"/>
                <w:color w:val="000000" w:themeColor="text1"/>
                <w:sz w:val="26"/>
                <w:szCs w:val="26"/>
              </w:rPr>
              <w:t>Bản đồ quy hoạch sử dụng đất cấp tỉnh (bản đồ số và bản đồ in)</w:t>
            </w:r>
          </w:p>
        </w:tc>
        <w:tc>
          <w:tcPr>
            <w:tcW w:w="1417" w:type="dxa"/>
            <w:vAlign w:val="center"/>
          </w:tcPr>
          <w:p w:rsidR="00705D4A" w:rsidRDefault="00C90677">
            <w:pPr>
              <w:spacing w:line="34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4ĐCV3)</w:t>
            </w:r>
          </w:p>
        </w:tc>
        <w:tc>
          <w:tcPr>
            <w:tcW w:w="1055"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135</w:t>
            </w:r>
          </w:p>
        </w:tc>
        <w:tc>
          <w:tcPr>
            <w:tcW w:w="924"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b</w:t>
            </w:r>
          </w:p>
        </w:tc>
        <w:tc>
          <w:tcPr>
            <w:tcW w:w="5359" w:type="dxa"/>
            <w:vAlign w:val="center"/>
          </w:tcPr>
          <w:p w:rsidR="00705D4A" w:rsidRDefault="00C90677">
            <w:pPr>
              <w:spacing w:line="340" w:lineRule="exact"/>
              <w:ind w:firstLine="0"/>
              <w:rPr>
                <w:rFonts w:cs="Times New Roman"/>
                <w:color w:val="000000" w:themeColor="text1"/>
                <w:sz w:val="26"/>
                <w:szCs w:val="26"/>
              </w:rPr>
            </w:pPr>
            <w:r>
              <w:rPr>
                <w:rFonts w:cs="Times New Roman"/>
                <w:color w:val="000000" w:themeColor="text1"/>
                <w:sz w:val="26"/>
                <w:szCs w:val="26"/>
              </w:rPr>
              <w:t>Bản đồ chuyên đề, gồm: bản đồ đất trồng lúa, đất rừng đặc dụng, đất rừng phòng hộ, đất rừng sản xuất là rừng tự nhiên và các bản đồ chuyên đề cho các loại đất khác (nếu có) tùy vào điều kiện của từng tỉnh để đảm bảo thể hiện được nội dung quy hoạch trên bản đồ</w:t>
            </w:r>
          </w:p>
        </w:tc>
        <w:tc>
          <w:tcPr>
            <w:tcW w:w="1417" w:type="dxa"/>
            <w:vAlign w:val="center"/>
          </w:tcPr>
          <w:p w:rsidR="00705D4A" w:rsidRDefault="00705D4A">
            <w:pPr>
              <w:spacing w:line="34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40" w:lineRule="exact"/>
              <w:ind w:firstLine="0"/>
              <w:jc w:val="center"/>
              <w:rPr>
                <w:rFonts w:cs="Times New Roman"/>
                <w:color w:val="000000" w:themeColor="text1"/>
                <w:sz w:val="26"/>
                <w:szCs w:val="26"/>
              </w:rPr>
            </w:pPr>
          </w:p>
        </w:tc>
        <w:tc>
          <w:tcPr>
            <w:tcW w:w="924" w:type="dxa"/>
            <w:vAlign w:val="center"/>
          </w:tcPr>
          <w:p w:rsidR="00705D4A" w:rsidRDefault="00705D4A">
            <w:pPr>
              <w:spacing w:line="34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w:t>
            </w:r>
          </w:p>
        </w:tc>
        <w:tc>
          <w:tcPr>
            <w:tcW w:w="5359" w:type="dxa"/>
            <w:vAlign w:val="center"/>
          </w:tcPr>
          <w:p w:rsidR="00705D4A" w:rsidRDefault="00C90677">
            <w:pPr>
              <w:spacing w:line="340" w:lineRule="exact"/>
              <w:ind w:firstLine="0"/>
              <w:rPr>
                <w:rFonts w:cs="Times New Roman"/>
                <w:i/>
                <w:iCs/>
                <w:color w:val="000000" w:themeColor="text1"/>
                <w:sz w:val="26"/>
                <w:szCs w:val="26"/>
              </w:rPr>
            </w:pPr>
            <w:r>
              <w:rPr>
                <w:rFonts w:cs="Times New Roman"/>
                <w:i/>
                <w:iCs/>
                <w:color w:val="000000" w:themeColor="text1"/>
                <w:sz w:val="26"/>
                <w:szCs w:val="26"/>
              </w:rPr>
              <w:t>Định mức cho mỗi bản đồ chuyên đề</w:t>
            </w:r>
          </w:p>
        </w:tc>
        <w:tc>
          <w:tcPr>
            <w:tcW w:w="1417" w:type="dxa"/>
            <w:vAlign w:val="center"/>
          </w:tcPr>
          <w:p w:rsidR="00705D4A" w:rsidRDefault="00C90677">
            <w:pPr>
              <w:spacing w:line="34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4ĐCV3)</w:t>
            </w:r>
          </w:p>
        </w:tc>
        <w:tc>
          <w:tcPr>
            <w:tcW w:w="1055"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65</w:t>
            </w:r>
          </w:p>
        </w:tc>
        <w:tc>
          <w:tcPr>
            <w:tcW w:w="924"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9.14</w:t>
            </w:r>
          </w:p>
        </w:tc>
        <w:tc>
          <w:tcPr>
            <w:tcW w:w="5359" w:type="dxa"/>
            <w:vAlign w:val="center"/>
          </w:tcPr>
          <w:p w:rsidR="00705D4A" w:rsidRDefault="00C90677">
            <w:pPr>
              <w:spacing w:line="340" w:lineRule="exact"/>
              <w:ind w:firstLine="0"/>
              <w:rPr>
                <w:rFonts w:cs="Times New Roman"/>
                <w:color w:val="000000" w:themeColor="text1"/>
                <w:sz w:val="26"/>
                <w:szCs w:val="26"/>
              </w:rPr>
            </w:pPr>
            <w:r>
              <w:rPr>
                <w:rFonts w:cs="Times New Roman"/>
                <w:color w:val="000000" w:themeColor="text1"/>
                <w:sz w:val="26"/>
                <w:szCs w:val="26"/>
              </w:rPr>
              <w:t>Xây dựng báo cáo chuyên đề về phương án quy hoạch sử dụng đất</w:t>
            </w:r>
          </w:p>
        </w:tc>
        <w:tc>
          <w:tcPr>
            <w:tcW w:w="1417" w:type="dxa"/>
            <w:vAlign w:val="center"/>
          </w:tcPr>
          <w:p w:rsidR="00705D4A" w:rsidRDefault="00C90677">
            <w:pPr>
              <w:spacing w:line="34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4ĐCV3)</w:t>
            </w:r>
          </w:p>
        </w:tc>
        <w:tc>
          <w:tcPr>
            <w:tcW w:w="1055"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166</w:t>
            </w:r>
          </w:p>
        </w:tc>
        <w:tc>
          <w:tcPr>
            <w:tcW w:w="924"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40" w:lineRule="exact"/>
              <w:ind w:firstLine="0"/>
              <w:jc w:val="center"/>
              <w:rPr>
                <w:rFonts w:cs="Times New Roman"/>
                <w:b/>
                <w:bCs/>
                <w:color w:val="000000" w:themeColor="text1"/>
                <w:sz w:val="26"/>
                <w:szCs w:val="26"/>
              </w:rPr>
            </w:pPr>
            <w:r>
              <w:rPr>
                <w:rFonts w:cs="Times New Roman"/>
                <w:b/>
                <w:bCs/>
                <w:color w:val="000000" w:themeColor="text1"/>
                <w:sz w:val="26"/>
                <w:szCs w:val="26"/>
              </w:rPr>
              <w:t>10</w:t>
            </w:r>
          </w:p>
        </w:tc>
        <w:tc>
          <w:tcPr>
            <w:tcW w:w="5359" w:type="dxa"/>
            <w:vAlign w:val="center"/>
          </w:tcPr>
          <w:p w:rsidR="00705D4A" w:rsidRDefault="00C90677">
            <w:pPr>
              <w:spacing w:line="340" w:lineRule="exact"/>
              <w:ind w:firstLine="0"/>
              <w:rPr>
                <w:rFonts w:cs="Times New Roman"/>
                <w:b/>
                <w:bCs/>
                <w:color w:val="000000" w:themeColor="text1"/>
                <w:sz w:val="26"/>
                <w:szCs w:val="26"/>
              </w:rPr>
            </w:pPr>
            <w:r>
              <w:rPr>
                <w:rFonts w:cs="Times New Roman"/>
                <w:b/>
                <w:bCs/>
                <w:color w:val="000000" w:themeColor="text1"/>
                <w:sz w:val="26"/>
                <w:szCs w:val="26"/>
              </w:rPr>
              <w:t>Xây dựng báo cáo quy hoạch sử dụng đất</w:t>
            </w:r>
          </w:p>
        </w:tc>
        <w:tc>
          <w:tcPr>
            <w:tcW w:w="1417" w:type="dxa"/>
            <w:vAlign w:val="center"/>
          </w:tcPr>
          <w:p w:rsidR="00705D4A" w:rsidRDefault="00705D4A">
            <w:pPr>
              <w:spacing w:line="340" w:lineRule="exact"/>
              <w:ind w:left="-81" w:right="-64" w:firstLine="0"/>
              <w:jc w:val="center"/>
              <w:rPr>
                <w:rFonts w:cs="Times New Roman"/>
                <w:color w:val="000000" w:themeColor="text1"/>
                <w:spacing w:val="-8"/>
                <w:sz w:val="26"/>
                <w:szCs w:val="26"/>
              </w:rPr>
            </w:pPr>
          </w:p>
        </w:tc>
        <w:tc>
          <w:tcPr>
            <w:tcW w:w="1055" w:type="dxa"/>
            <w:vAlign w:val="center"/>
          </w:tcPr>
          <w:p w:rsidR="00705D4A" w:rsidRDefault="00705D4A">
            <w:pPr>
              <w:spacing w:line="340" w:lineRule="exact"/>
              <w:ind w:firstLine="0"/>
              <w:jc w:val="center"/>
              <w:rPr>
                <w:rFonts w:cs="Times New Roman"/>
                <w:color w:val="000000" w:themeColor="text1"/>
                <w:sz w:val="26"/>
                <w:szCs w:val="26"/>
              </w:rPr>
            </w:pPr>
          </w:p>
        </w:tc>
        <w:tc>
          <w:tcPr>
            <w:tcW w:w="924" w:type="dxa"/>
            <w:vAlign w:val="center"/>
          </w:tcPr>
          <w:p w:rsidR="00705D4A" w:rsidRDefault="00705D4A">
            <w:pPr>
              <w:spacing w:line="340" w:lineRule="exact"/>
              <w:ind w:firstLine="0"/>
              <w:jc w:val="center"/>
              <w:rPr>
                <w:rFonts w:cs="Times New Roman"/>
                <w:color w:val="000000" w:themeColor="text1"/>
                <w:sz w:val="26"/>
                <w:szCs w:val="26"/>
              </w:rPr>
            </w:pPr>
          </w:p>
        </w:tc>
      </w:tr>
      <w:tr w:rsidR="00705D4A">
        <w:tc>
          <w:tcPr>
            <w:tcW w:w="737"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lastRenderedPageBreak/>
              <w:t>10.1</w:t>
            </w:r>
          </w:p>
        </w:tc>
        <w:tc>
          <w:tcPr>
            <w:tcW w:w="5359" w:type="dxa"/>
            <w:vAlign w:val="center"/>
          </w:tcPr>
          <w:p w:rsidR="00705D4A" w:rsidRDefault="00C90677">
            <w:pPr>
              <w:spacing w:line="340" w:lineRule="exact"/>
              <w:ind w:firstLine="0"/>
              <w:rPr>
                <w:rFonts w:cs="Times New Roman"/>
                <w:color w:val="000000" w:themeColor="text1"/>
                <w:sz w:val="26"/>
                <w:szCs w:val="26"/>
              </w:rPr>
            </w:pPr>
            <w:r>
              <w:rPr>
                <w:rFonts w:cs="Times New Roman"/>
                <w:color w:val="000000" w:themeColor="text1"/>
                <w:sz w:val="26"/>
                <w:szCs w:val="26"/>
              </w:rPr>
              <w:t>Xây dựng báo cáo quy hoạch sử dụng đất và các tài liệu có liên quan</w:t>
            </w:r>
          </w:p>
        </w:tc>
        <w:tc>
          <w:tcPr>
            <w:tcW w:w="1417" w:type="dxa"/>
            <w:vAlign w:val="center"/>
          </w:tcPr>
          <w:p w:rsidR="00705D4A" w:rsidRDefault="00C90677">
            <w:pPr>
              <w:spacing w:line="34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4ĐCV3)</w:t>
            </w:r>
          </w:p>
        </w:tc>
        <w:tc>
          <w:tcPr>
            <w:tcW w:w="1055"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450</w:t>
            </w:r>
          </w:p>
        </w:tc>
        <w:tc>
          <w:tcPr>
            <w:tcW w:w="924"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737"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10.2</w:t>
            </w:r>
          </w:p>
        </w:tc>
        <w:tc>
          <w:tcPr>
            <w:tcW w:w="5359" w:type="dxa"/>
            <w:vAlign w:val="center"/>
          </w:tcPr>
          <w:p w:rsidR="00705D4A" w:rsidRDefault="00C90677">
            <w:pPr>
              <w:spacing w:line="340" w:lineRule="exact"/>
              <w:ind w:firstLine="0"/>
              <w:rPr>
                <w:rFonts w:cs="Times New Roman"/>
                <w:color w:val="000000" w:themeColor="text1"/>
                <w:sz w:val="26"/>
                <w:szCs w:val="26"/>
              </w:rPr>
            </w:pPr>
            <w:r>
              <w:rPr>
                <w:rFonts w:cs="Times New Roman"/>
                <w:color w:val="000000" w:themeColor="text1"/>
                <w:sz w:val="26"/>
                <w:szCs w:val="26"/>
              </w:rPr>
              <w:t>Xây dựng báo cáo tóm tắt quy hoạch sử dụng đất</w:t>
            </w:r>
          </w:p>
        </w:tc>
        <w:tc>
          <w:tcPr>
            <w:tcW w:w="1417" w:type="dxa"/>
            <w:vAlign w:val="center"/>
          </w:tcPr>
          <w:p w:rsidR="00705D4A" w:rsidRDefault="00C90677">
            <w:pPr>
              <w:spacing w:line="340" w:lineRule="exact"/>
              <w:ind w:left="-81" w:right="-64" w:firstLine="0"/>
              <w:jc w:val="center"/>
              <w:rPr>
                <w:rFonts w:cs="Times New Roman"/>
                <w:color w:val="000000" w:themeColor="text1"/>
                <w:spacing w:val="-8"/>
                <w:sz w:val="26"/>
                <w:szCs w:val="26"/>
              </w:rPr>
            </w:pPr>
            <w:r>
              <w:rPr>
                <w:rFonts w:cs="Times New Roman"/>
                <w:color w:val="000000" w:themeColor="text1"/>
                <w:spacing w:val="-8"/>
                <w:sz w:val="26"/>
                <w:szCs w:val="26"/>
              </w:rPr>
              <w:t>6 (2ĐCVC2, 4ĐCV3)</w:t>
            </w:r>
          </w:p>
        </w:tc>
        <w:tc>
          <w:tcPr>
            <w:tcW w:w="1055"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30</w:t>
            </w:r>
          </w:p>
        </w:tc>
        <w:tc>
          <w:tcPr>
            <w:tcW w:w="924" w:type="dxa"/>
            <w:vAlign w:val="center"/>
          </w:tcPr>
          <w:p w:rsidR="00705D4A" w:rsidRDefault="00C90677">
            <w:pPr>
              <w:spacing w:line="340" w:lineRule="exact"/>
              <w:ind w:firstLine="0"/>
              <w:jc w:val="center"/>
              <w:rPr>
                <w:rFonts w:cs="Times New Roman"/>
                <w:color w:val="000000" w:themeColor="text1"/>
                <w:sz w:val="26"/>
                <w:szCs w:val="26"/>
              </w:rPr>
            </w:pPr>
            <w:r>
              <w:rPr>
                <w:rFonts w:cs="Times New Roman"/>
                <w:color w:val="000000" w:themeColor="text1"/>
                <w:sz w:val="26"/>
                <w:szCs w:val="26"/>
              </w:rPr>
              <w:t>-</w:t>
            </w:r>
          </w:p>
        </w:tc>
      </w:tr>
    </w:tbl>
    <w:p w:rsidR="00705D4A" w:rsidRDefault="00C90677">
      <w:pPr>
        <w:spacing w:before="120" w:line="340" w:lineRule="exact"/>
        <w:rPr>
          <w:rFonts w:cs="Times New Roman"/>
          <w:i/>
          <w:iCs/>
          <w:color w:val="000000" w:themeColor="text1"/>
          <w:spacing w:val="-2"/>
          <w:sz w:val="26"/>
          <w:szCs w:val="26"/>
        </w:rPr>
      </w:pPr>
      <w:r>
        <w:rPr>
          <w:rFonts w:cs="Times New Roman"/>
          <w:i/>
          <w:iCs/>
          <w:color w:val="000000" w:themeColor="text1"/>
          <w:spacing w:val="-2"/>
          <w:sz w:val="26"/>
          <w:szCs w:val="26"/>
        </w:rPr>
        <w:t xml:space="preserve">Ghi chú: Định mức </w:t>
      </w:r>
      <w:proofErr w:type="gramStart"/>
      <w:r>
        <w:rPr>
          <w:rFonts w:cs="Times New Roman"/>
          <w:i/>
          <w:iCs/>
          <w:color w:val="000000" w:themeColor="text1"/>
          <w:spacing w:val="-2"/>
          <w:sz w:val="26"/>
          <w:szCs w:val="26"/>
        </w:rPr>
        <w:t>lao</w:t>
      </w:r>
      <w:proofErr w:type="gramEnd"/>
      <w:r>
        <w:rPr>
          <w:rFonts w:cs="Times New Roman"/>
          <w:i/>
          <w:iCs/>
          <w:color w:val="000000" w:themeColor="text1"/>
          <w:spacing w:val="-2"/>
          <w:sz w:val="26"/>
          <w:szCs w:val="26"/>
        </w:rPr>
        <w:t xml:space="preserve"> động tại Bảng số 01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số 01.</w:t>
      </w:r>
    </w:p>
    <w:p w:rsidR="00705D4A" w:rsidRDefault="00C90677">
      <w:pPr>
        <w:pStyle w:val="Heading2"/>
        <w:rPr>
          <w:rFonts w:cs="Times New Roman"/>
          <w:color w:val="000000" w:themeColor="text1"/>
        </w:rPr>
      </w:pPr>
      <w:r>
        <w:rPr>
          <w:rFonts w:cs="Times New Roman"/>
          <w:color w:val="000000" w:themeColor="text1"/>
          <w:lang w:val="vi-VN"/>
        </w:rPr>
        <w:t>Điều 6.</w:t>
      </w:r>
      <w:r>
        <w:rPr>
          <w:rFonts w:cs="Times New Roman"/>
          <w:color w:val="000000" w:themeColor="text1"/>
        </w:rPr>
        <w:t xml:space="preserve"> Định mức dụng cụ </w:t>
      </w:r>
      <w:proofErr w:type="gramStart"/>
      <w:r>
        <w:rPr>
          <w:rFonts w:cs="Times New Roman"/>
          <w:color w:val="000000" w:themeColor="text1"/>
        </w:rPr>
        <w:t>lao</w:t>
      </w:r>
      <w:proofErr w:type="gramEnd"/>
      <w:r>
        <w:rPr>
          <w:rFonts w:cs="Times New Roman"/>
          <w:color w:val="000000" w:themeColor="text1"/>
        </w:rPr>
        <w:t xml:space="preserve"> động</w:t>
      </w:r>
    </w:p>
    <w:p w:rsidR="00705D4A" w:rsidRDefault="00C90677">
      <w:pPr>
        <w:pStyle w:val="Caption"/>
        <w:rPr>
          <w:rFonts w:cs="Times New Roman"/>
          <w:color w:val="000000" w:themeColor="text1"/>
        </w:rPr>
      </w:pPr>
      <w:r>
        <w:rPr>
          <w:rFonts w:cs="Times New Roman"/>
          <w:color w:val="000000" w:themeColor="text1"/>
        </w:rPr>
        <w:t xml:space="preserve">Bảng </w:t>
      </w:r>
      <w:r>
        <w:rPr>
          <w:rFonts w:cs="Times New Roman"/>
          <w:color w:val="000000" w:themeColor="text1"/>
          <w:lang w:val="vi-VN"/>
        </w:rPr>
        <w:t>0</w:t>
      </w:r>
      <w:r>
        <w:rPr>
          <w:rFonts w:cs="Times New Roman"/>
          <w:color w:val="000000" w:themeColor="text1"/>
        </w:rPr>
        <w:fldChar w:fldCharType="begin"/>
      </w:r>
      <w:r>
        <w:rPr>
          <w:rFonts w:cs="Times New Roman"/>
          <w:color w:val="000000" w:themeColor="text1"/>
        </w:rPr>
        <w:instrText xml:space="preserve"> SEQ Bảng \* ARABIC </w:instrText>
      </w:r>
      <w:r>
        <w:rPr>
          <w:rFonts w:cs="Times New Roman"/>
          <w:color w:val="000000" w:themeColor="text1"/>
        </w:rPr>
        <w:fldChar w:fldCharType="separate"/>
      </w:r>
      <w:r>
        <w:rPr>
          <w:rFonts w:cs="Times New Roman"/>
          <w:color w:val="000000" w:themeColor="text1"/>
        </w:rPr>
        <w:t>2</w:t>
      </w:r>
      <w:r>
        <w:rPr>
          <w:rFonts w:cs="Times New Roman"/>
          <w:color w:val="000000" w:themeColor="text1"/>
        </w:rPr>
        <w:fldChar w:fldCharType="end"/>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249"/>
        <w:gridCol w:w="992"/>
        <w:gridCol w:w="1134"/>
        <w:gridCol w:w="992"/>
        <w:gridCol w:w="992"/>
      </w:tblGrid>
      <w:tr w:rsidR="00705D4A">
        <w:trPr>
          <w:tblHeader/>
        </w:trPr>
        <w:tc>
          <w:tcPr>
            <w:tcW w:w="708" w:type="dxa"/>
            <w:vMerge w:val="restart"/>
            <w:vAlign w:val="center"/>
          </w:tcPr>
          <w:p w:rsidR="00705D4A" w:rsidRDefault="00C90677">
            <w:pPr>
              <w:spacing w:before="0" w:after="0" w:line="240" w:lineRule="auto"/>
              <w:ind w:firstLine="0"/>
              <w:jc w:val="center"/>
              <w:rPr>
                <w:rFonts w:cs="Times New Roman"/>
                <w:b/>
                <w:bCs/>
                <w:color w:val="000000" w:themeColor="text1"/>
                <w:sz w:val="26"/>
                <w:szCs w:val="26"/>
              </w:rPr>
            </w:pPr>
            <w:r>
              <w:rPr>
                <w:rFonts w:cs="Times New Roman"/>
                <w:b/>
                <w:bCs/>
                <w:color w:val="000000" w:themeColor="text1"/>
                <w:sz w:val="26"/>
                <w:szCs w:val="26"/>
              </w:rPr>
              <w:t>STT</w:t>
            </w:r>
          </w:p>
        </w:tc>
        <w:tc>
          <w:tcPr>
            <w:tcW w:w="4249" w:type="dxa"/>
            <w:vMerge w:val="restart"/>
            <w:vAlign w:val="center"/>
          </w:tcPr>
          <w:p w:rsidR="00705D4A" w:rsidRDefault="00C90677">
            <w:pPr>
              <w:spacing w:before="0" w:after="0" w:line="240" w:lineRule="auto"/>
              <w:ind w:firstLine="0"/>
              <w:jc w:val="center"/>
              <w:rPr>
                <w:rFonts w:cs="Times New Roman"/>
                <w:b/>
                <w:bCs/>
                <w:color w:val="000000" w:themeColor="text1"/>
                <w:sz w:val="26"/>
                <w:szCs w:val="26"/>
              </w:rPr>
            </w:pPr>
            <w:r>
              <w:rPr>
                <w:rFonts w:cs="Times New Roman"/>
                <w:b/>
                <w:bCs/>
                <w:color w:val="000000" w:themeColor="text1"/>
                <w:sz w:val="26"/>
                <w:szCs w:val="26"/>
              </w:rPr>
              <w:t>Danh mục dụng cụ</w:t>
            </w:r>
          </w:p>
        </w:tc>
        <w:tc>
          <w:tcPr>
            <w:tcW w:w="992" w:type="dxa"/>
            <w:vMerge w:val="restart"/>
            <w:vAlign w:val="center"/>
          </w:tcPr>
          <w:p w:rsidR="00705D4A" w:rsidRDefault="00C90677">
            <w:pPr>
              <w:spacing w:before="0" w:after="0" w:line="240" w:lineRule="auto"/>
              <w:ind w:firstLine="0"/>
              <w:jc w:val="center"/>
              <w:rPr>
                <w:rFonts w:cs="Times New Roman"/>
                <w:b/>
                <w:bCs/>
                <w:color w:val="000000" w:themeColor="text1"/>
                <w:sz w:val="26"/>
                <w:szCs w:val="26"/>
              </w:rPr>
            </w:pPr>
            <w:r>
              <w:rPr>
                <w:rFonts w:cs="Times New Roman"/>
                <w:b/>
                <w:bCs/>
                <w:color w:val="000000" w:themeColor="text1"/>
                <w:sz w:val="26"/>
                <w:szCs w:val="26"/>
              </w:rPr>
              <w:t>Đơn vị tính</w:t>
            </w:r>
          </w:p>
        </w:tc>
        <w:tc>
          <w:tcPr>
            <w:tcW w:w="1134" w:type="dxa"/>
            <w:vMerge w:val="restart"/>
            <w:vAlign w:val="center"/>
          </w:tcPr>
          <w:p w:rsidR="00705D4A" w:rsidRDefault="00C90677">
            <w:pPr>
              <w:spacing w:before="0" w:after="0" w:line="240" w:lineRule="auto"/>
              <w:ind w:firstLine="0"/>
              <w:jc w:val="center"/>
              <w:rPr>
                <w:rFonts w:cs="Times New Roman"/>
                <w:b/>
                <w:bCs/>
                <w:color w:val="000000" w:themeColor="text1"/>
                <w:sz w:val="26"/>
                <w:szCs w:val="26"/>
              </w:rPr>
            </w:pPr>
            <w:r>
              <w:rPr>
                <w:rFonts w:cs="Times New Roman"/>
                <w:b/>
                <w:bCs/>
                <w:color w:val="000000" w:themeColor="text1"/>
                <w:sz w:val="26"/>
                <w:szCs w:val="26"/>
              </w:rPr>
              <w:t xml:space="preserve">Thời hạn sử dụng </w:t>
            </w:r>
            <w:r>
              <w:rPr>
                <w:rFonts w:cs="Times New Roman"/>
                <w:color w:val="000000" w:themeColor="text1"/>
                <w:sz w:val="26"/>
                <w:szCs w:val="26"/>
              </w:rPr>
              <w:t>(tháng)</w:t>
            </w:r>
          </w:p>
        </w:tc>
        <w:tc>
          <w:tcPr>
            <w:tcW w:w="1984" w:type="dxa"/>
            <w:gridSpan w:val="2"/>
            <w:vAlign w:val="center"/>
          </w:tcPr>
          <w:p w:rsidR="00705D4A" w:rsidRDefault="00C90677">
            <w:pPr>
              <w:spacing w:before="0" w:after="0" w:line="240" w:lineRule="auto"/>
              <w:ind w:firstLine="0"/>
              <w:jc w:val="center"/>
              <w:rPr>
                <w:rFonts w:cs="Times New Roman"/>
                <w:b/>
                <w:bCs/>
                <w:color w:val="000000" w:themeColor="text1"/>
                <w:sz w:val="26"/>
                <w:szCs w:val="26"/>
              </w:rPr>
            </w:pPr>
            <w:r>
              <w:rPr>
                <w:rFonts w:cs="Times New Roman"/>
                <w:b/>
                <w:bCs/>
                <w:color w:val="000000" w:themeColor="text1"/>
                <w:sz w:val="26"/>
                <w:szCs w:val="26"/>
              </w:rPr>
              <w:t xml:space="preserve">Định mức </w:t>
            </w:r>
            <w:r>
              <w:rPr>
                <w:rFonts w:cs="Times New Roman"/>
                <w:b/>
                <w:bCs/>
                <w:color w:val="000000" w:themeColor="text1"/>
                <w:sz w:val="26"/>
                <w:szCs w:val="26"/>
              </w:rPr>
              <w:br/>
            </w:r>
            <w:r>
              <w:rPr>
                <w:rFonts w:cs="Times New Roman"/>
                <w:color w:val="000000" w:themeColor="text1"/>
                <w:sz w:val="26"/>
                <w:szCs w:val="26"/>
              </w:rPr>
              <w:t>(ca/tỉnh)</w:t>
            </w:r>
          </w:p>
        </w:tc>
      </w:tr>
      <w:tr w:rsidR="00705D4A">
        <w:trPr>
          <w:tblHeader/>
        </w:trPr>
        <w:tc>
          <w:tcPr>
            <w:tcW w:w="708" w:type="dxa"/>
            <w:vMerge/>
            <w:vAlign w:val="center"/>
          </w:tcPr>
          <w:p w:rsidR="00705D4A" w:rsidRDefault="00705D4A">
            <w:pPr>
              <w:spacing w:before="0" w:after="0" w:line="240" w:lineRule="auto"/>
              <w:ind w:firstLine="0"/>
              <w:jc w:val="center"/>
              <w:rPr>
                <w:rFonts w:cs="Times New Roman"/>
                <w:b/>
                <w:bCs/>
                <w:sz w:val="26"/>
                <w:szCs w:val="26"/>
              </w:rPr>
            </w:pPr>
          </w:p>
        </w:tc>
        <w:tc>
          <w:tcPr>
            <w:tcW w:w="4249" w:type="dxa"/>
            <w:vMerge/>
            <w:vAlign w:val="center"/>
          </w:tcPr>
          <w:p w:rsidR="00705D4A" w:rsidRDefault="00705D4A">
            <w:pPr>
              <w:spacing w:before="0" w:after="0" w:line="240" w:lineRule="auto"/>
              <w:ind w:firstLine="0"/>
              <w:jc w:val="center"/>
              <w:rPr>
                <w:rFonts w:cs="Times New Roman"/>
                <w:b/>
                <w:bCs/>
                <w:sz w:val="26"/>
                <w:szCs w:val="26"/>
              </w:rPr>
            </w:pPr>
          </w:p>
        </w:tc>
        <w:tc>
          <w:tcPr>
            <w:tcW w:w="992" w:type="dxa"/>
            <w:vMerge/>
            <w:vAlign w:val="center"/>
          </w:tcPr>
          <w:p w:rsidR="00705D4A" w:rsidRDefault="00705D4A">
            <w:pPr>
              <w:spacing w:before="0" w:after="0" w:line="240" w:lineRule="auto"/>
              <w:ind w:firstLine="0"/>
              <w:jc w:val="center"/>
              <w:rPr>
                <w:rFonts w:cs="Times New Roman"/>
                <w:b/>
                <w:bCs/>
                <w:sz w:val="26"/>
                <w:szCs w:val="26"/>
              </w:rPr>
            </w:pPr>
          </w:p>
        </w:tc>
        <w:tc>
          <w:tcPr>
            <w:tcW w:w="1134" w:type="dxa"/>
            <w:vMerge/>
            <w:vAlign w:val="center"/>
          </w:tcPr>
          <w:p w:rsidR="00705D4A" w:rsidRDefault="00705D4A">
            <w:pPr>
              <w:spacing w:before="0" w:after="0" w:line="240" w:lineRule="auto"/>
              <w:ind w:firstLine="0"/>
              <w:jc w:val="center"/>
              <w:rPr>
                <w:rFonts w:cs="Times New Roman"/>
                <w:b/>
                <w:bCs/>
                <w:sz w:val="26"/>
                <w:szCs w:val="26"/>
              </w:rPr>
            </w:pP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Nội</w:t>
            </w:r>
            <w:r>
              <w:rPr>
                <w:rFonts w:cs="Times New Roman"/>
                <w:color w:val="000000" w:themeColor="text1"/>
                <w:sz w:val="26"/>
                <w:szCs w:val="26"/>
              </w:rPr>
              <w:br/>
              <w:t>nghiệp</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Ngoại</w:t>
            </w:r>
            <w:r>
              <w:rPr>
                <w:rFonts w:cs="Times New Roman"/>
                <w:color w:val="000000" w:themeColor="text1"/>
                <w:sz w:val="26"/>
                <w:szCs w:val="26"/>
              </w:rPr>
              <w:br/>
              <w:t>nghiệp</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Quần áo bảo hộ lao động</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lang w:val="vi-VN"/>
              </w:rPr>
              <w:t>6</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576 </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2</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Giầy bảo hộ</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Đôi</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lang w:val="vi-VN"/>
              </w:rPr>
              <w:t>6</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576 </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lang w:val="vi-VN"/>
              </w:rPr>
              <w:t>3</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Tất</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Đôi</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rPr>
              <w:t>6</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576 </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lang w:val="vi-VN"/>
              </w:rPr>
              <w:t>4</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Mũ cứng</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rPr>
              <w:t>12</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576 </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lang w:val="vi-VN"/>
              </w:rPr>
              <w:t>5</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Quần áo mưa</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Bộ</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rPr>
              <w:t>6</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288 </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lang w:val="vi-VN"/>
              </w:rPr>
              <w:t>6</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Ba lô</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Bộ</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lang w:val="vi-VN"/>
              </w:rPr>
              <w:t>24</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576 </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lang w:val="vi-VN"/>
              </w:rPr>
              <w:t>7</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Kéo</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rPr>
              <w:t>96</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198</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lang w:val="vi-VN"/>
              </w:rPr>
              <w:t>8</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lang w:val="nb-NO"/>
              </w:rPr>
              <w:t>Thước eke loại trung bình</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rPr>
              <w:t>96</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198</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lang w:val="vi-VN"/>
              </w:rPr>
              <w:t>9</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Thước nhựa 40 cm</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rPr>
              <w:t>96</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198</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lang w:val="vi-VN"/>
              </w:rPr>
              <w:t>10</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Thước nhựa 120 cm</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rPr>
              <w:t>96</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198</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11</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Đồng hồ treo tường</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lang w:val="vi-VN"/>
              </w:rPr>
              <w:t>60</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4</w:t>
            </w:r>
            <w:r>
              <w:rPr>
                <w:rFonts w:cs="Times New Roman"/>
                <w:color w:val="000000" w:themeColor="text1"/>
                <w:sz w:val="26"/>
                <w:szCs w:val="26"/>
                <w:lang w:val="vi-VN"/>
              </w:rPr>
              <w:t>.</w:t>
            </w:r>
            <w:r>
              <w:rPr>
                <w:rFonts w:cs="Times New Roman"/>
                <w:color w:val="000000" w:themeColor="text1"/>
                <w:sz w:val="26"/>
                <w:szCs w:val="26"/>
              </w:rPr>
              <w:t>389</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12</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Ổn áp dùng chung 10A</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lang w:val="vi-VN"/>
              </w:rPr>
              <w:t>60</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4</w:t>
            </w:r>
            <w:r>
              <w:rPr>
                <w:rFonts w:cs="Times New Roman"/>
                <w:color w:val="000000" w:themeColor="text1"/>
                <w:sz w:val="26"/>
                <w:szCs w:val="26"/>
                <w:lang w:val="vi-VN"/>
              </w:rPr>
              <w:t>.</w:t>
            </w:r>
            <w:r>
              <w:rPr>
                <w:rFonts w:cs="Times New Roman"/>
                <w:color w:val="000000" w:themeColor="text1"/>
                <w:sz w:val="26"/>
                <w:szCs w:val="26"/>
              </w:rPr>
              <w:t>389</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97"/>
        </w:trPr>
        <w:tc>
          <w:tcPr>
            <w:tcW w:w="708"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lang w:val="vi-VN"/>
              </w:rPr>
              <w:t>13</w:t>
            </w:r>
          </w:p>
        </w:tc>
        <w:tc>
          <w:tcPr>
            <w:tcW w:w="4249" w:type="dxa"/>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lang w:val="pt-BR"/>
              </w:rPr>
              <w:t>Lưu điện cho máy tính</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113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eastAsia="Times New Roman" w:cs="Times New Roman"/>
                <w:color w:val="000000" w:themeColor="text1"/>
                <w:sz w:val="26"/>
                <w:szCs w:val="26"/>
                <w:lang w:val="vi-VN"/>
              </w:rPr>
              <w:t>60</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10</w:t>
            </w:r>
            <w:r>
              <w:rPr>
                <w:rFonts w:cs="Times New Roman"/>
                <w:color w:val="000000" w:themeColor="text1"/>
                <w:sz w:val="26"/>
                <w:szCs w:val="26"/>
                <w:lang w:val="vi-VN"/>
              </w:rPr>
              <w:t>.</w:t>
            </w:r>
            <w:r>
              <w:rPr>
                <w:rFonts w:cs="Times New Roman"/>
                <w:color w:val="000000" w:themeColor="text1"/>
                <w:sz w:val="26"/>
                <w:szCs w:val="26"/>
              </w:rPr>
              <w:t>532</w:t>
            </w:r>
          </w:p>
        </w:tc>
        <w:tc>
          <w:tcPr>
            <w:tcW w:w="992"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bl>
    <w:p w:rsidR="00705D4A" w:rsidRDefault="00C90677">
      <w:pPr>
        <w:spacing w:line="320" w:lineRule="exact"/>
        <w:rPr>
          <w:rFonts w:cs="Times New Roman"/>
          <w:i/>
          <w:iCs/>
          <w:color w:val="000000" w:themeColor="text1"/>
          <w:sz w:val="26"/>
          <w:szCs w:val="26"/>
        </w:rPr>
      </w:pPr>
      <w:r>
        <w:rPr>
          <w:rFonts w:cs="Times New Roman"/>
          <w:i/>
          <w:iCs/>
          <w:color w:val="000000" w:themeColor="text1"/>
          <w:sz w:val="26"/>
          <w:szCs w:val="26"/>
        </w:rPr>
        <w:t>Ghi chú:</w:t>
      </w:r>
    </w:p>
    <w:p w:rsidR="00705D4A" w:rsidRDefault="00C90677">
      <w:pPr>
        <w:spacing w:line="320" w:lineRule="exact"/>
        <w:rPr>
          <w:rFonts w:cs="Times New Roman"/>
          <w:i/>
          <w:iCs/>
          <w:color w:val="000000" w:themeColor="text1"/>
        </w:rPr>
      </w:pPr>
      <w:r>
        <w:rPr>
          <w:rFonts w:cs="Times New Roman"/>
          <w:i/>
          <w:iCs/>
          <w:color w:val="000000" w:themeColor="text1"/>
          <w:sz w:val="26"/>
          <w:szCs w:val="26"/>
        </w:rPr>
        <w:t xml:space="preserve">1. Cơ cấu định mức dụng cụ </w:t>
      </w:r>
      <w:proofErr w:type="gramStart"/>
      <w:r>
        <w:rPr>
          <w:rFonts w:cs="Times New Roman"/>
          <w:i/>
          <w:iCs/>
          <w:color w:val="000000" w:themeColor="text1"/>
          <w:sz w:val="26"/>
          <w:szCs w:val="26"/>
        </w:rPr>
        <w:t>lao</w:t>
      </w:r>
      <w:proofErr w:type="gramEnd"/>
      <w:r>
        <w:rPr>
          <w:rFonts w:cs="Times New Roman"/>
          <w:i/>
          <w:iCs/>
          <w:color w:val="000000" w:themeColor="text1"/>
          <w:sz w:val="26"/>
          <w:szCs w:val="26"/>
        </w:rPr>
        <w:t xml:space="preserve"> động tại Bảng số 02 theo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6332"/>
        <w:gridCol w:w="1010"/>
        <w:gridCol w:w="1111"/>
      </w:tblGrid>
      <w:tr w:rsidR="00705D4A">
        <w:trPr>
          <w:tblHeader/>
        </w:trPr>
        <w:tc>
          <w:tcPr>
            <w:tcW w:w="449" w:type="pct"/>
            <w:vMerge w:val="restart"/>
            <w:vAlign w:val="center"/>
          </w:tcPr>
          <w:p w:rsidR="00705D4A" w:rsidRDefault="00C90677">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rPr>
              <w:t>STT</w:t>
            </w:r>
          </w:p>
        </w:tc>
        <w:tc>
          <w:tcPr>
            <w:tcW w:w="3409" w:type="pct"/>
            <w:vMerge w:val="restart"/>
            <w:vAlign w:val="center"/>
          </w:tcPr>
          <w:p w:rsidR="00705D4A" w:rsidRDefault="00C90677">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rPr>
              <w:t>Hạng mục</w:t>
            </w:r>
          </w:p>
        </w:tc>
        <w:tc>
          <w:tcPr>
            <w:tcW w:w="1142" w:type="pct"/>
            <w:gridSpan w:val="2"/>
            <w:vAlign w:val="center"/>
          </w:tcPr>
          <w:p w:rsidR="00705D4A" w:rsidRDefault="00C90677">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rPr>
              <w:t>Cơ cấu (%)</w:t>
            </w:r>
          </w:p>
        </w:tc>
      </w:tr>
      <w:tr w:rsidR="00705D4A">
        <w:trPr>
          <w:tblHeader/>
        </w:trPr>
        <w:tc>
          <w:tcPr>
            <w:tcW w:w="449" w:type="pct"/>
            <w:vMerge/>
            <w:vAlign w:val="center"/>
          </w:tcPr>
          <w:p w:rsidR="00705D4A" w:rsidRDefault="00705D4A">
            <w:pPr>
              <w:spacing w:line="280" w:lineRule="exact"/>
              <w:ind w:firstLine="0"/>
              <w:jc w:val="center"/>
              <w:rPr>
                <w:rFonts w:cs="Times New Roman"/>
                <w:b/>
                <w:bCs/>
                <w:sz w:val="26"/>
                <w:szCs w:val="26"/>
              </w:rPr>
            </w:pPr>
          </w:p>
        </w:tc>
        <w:tc>
          <w:tcPr>
            <w:tcW w:w="3409" w:type="pct"/>
            <w:vMerge/>
            <w:vAlign w:val="center"/>
          </w:tcPr>
          <w:p w:rsidR="00705D4A" w:rsidRDefault="00705D4A">
            <w:pPr>
              <w:spacing w:line="280" w:lineRule="exact"/>
              <w:ind w:firstLine="0"/>
              <w:jc w:val="center"/>
              <w:rPr>
                <w:rFonts w:cs="Times New Roman"/>
                <w:b/>
                <w:bCs/>
                <w:sz w:val="26"/>
                <w:szCs w:val="26"/>
              </w:rPr>
            </w:pPr>
          </w:p>
        </w:tc>
        <w:tc>
          <w:tcPr>
            <w:tcW w:w="544" w:type="pct"/>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Nội nghiệp</w:t>
            </w:r>
          </w:p>
        </w:tc>
        <w:tc>
          <w:tcPr>
            <w:tcW w:w="598" w:type="pct"/>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Ngoại nghiệp</w:t>
            </w:r>
          </w:p>
        </w:tc>
      </w:tr>
      <w:tr w:rsidR="00705D4A">
        <w:tc>
          <w:tcPr>
            <w:tcW w:w="449" w:type="pct"/>
            <w:vAlign w:val="center"/>
          </w:tcPr>
          <w:p w:rsidR="00705D4A" w:rsidRDefault="00705D4A">
            <w:pPr>
              <w:spacing w:line="280" w:lineRule="exact"/>
              <w:ind w:firstLine="0"/>
              <w:jc w:val="center"/>
              <w:rPr>
                <w:rFonts w:cs="Times New Roman"/>
                <w:b/>
                <w:bCs/>
                <w:color w:val="000000" w:themeColor="text1"/>
                <w:sz w:val="26"/>
                <w:szCs w:val="26"/>
              </w:rPr>
            </w:pPr>
          </w:p>
        </w:tc>
        <w:tc>
          <w:tcPr>
            <w:tcW w:w="3409" w:type="pct"/>
          </w:tcPr>
          <w:p w:rsidR="00705D4A" w:rsidRDefault="00C90677">
            <w:pPr>
              <w:spacing w:line="280" w:lineRule="exact"/>
              <w:ind w:firstLine="0"/>
              <w:jc w:val="center"/>
              <w:rPr>
                <w:rFonts w:cs="Times New Roman"/>
                <w:b/>
                <w:bCs/>
                <w:color w:val="000000" w:themeColor="text1"/>
                <w:sz w:val="26"/>
                <w:szCs w:val="26"/>
              </w:rPr>
            </w:pPr>
            <w:r>
              <w:rPr>
                <w:rFonts w:cs="Times New Roman"/>
                <w:color w:val="000000" w:themeColor="text1"/>
                <w:sz w:val="26"/>
                <w:szCs w:val="26"/>
              </w:rPr>
              <w:t>Tổng số</w:t>
            </w:r>
          </w:p>
        </w:tc>
        <w:tc>
          <w:tcPr>
            <w:tcW w:w="544" w:type="pct"/>
            <w:vAlign w:val="center"/>
          </w:tcPr>
          <w:p w:rsidR="00705D4A" w:rsidRDefault="00C90677">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rPr>
              <w:t>100,00</w:t>
            </w:r>
          </w:p>
        </w:tc>
        <w:tc>
          <w:tcPr>
            <w:tcW w:w="598" w:type="pct"/>
            <w:vAlign w:val="center"/>
          </w:tcPr>
          <w:p w:rsidR="00705D4A" w:rsidRDefault="00C90677">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rPr>
              <w:t>100,00</w:t>
            </w:r>
          </w:p>
        </w:tc>
      </w:tr>
      <w:tr w:rsidR="00705D4A">
        <w:tc>
          <w:tcPr>
            <w:tcW w:w="449" w:type="pct"/>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1</w:t>
            </w:r>
          </w:p>
        </w:tc>
        <w:tc>
          <w:tcPr>
            <w:tcW w:w="3409" w:type="pct"/>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Điều tra, thu thập thông tin, tài liệu </w:t>
            </w:r>
          </w:p>
        </w:tc>
        <w:tc>
          <w:tcPr>
            <w:tcW w:w="544"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5,13 </w:t>
            </w:r>
          </w:p>
        </w:tc>
        <w:tc>
          <w:tcPr>
            <w:tcW w:w="598" w:type="pct"/>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100,00</w:t>
            </w:r>
          </w:p>
        </w:tc>
      </w:tr>
      <w:tr w:rsidR="00705D4A">
        <w:tc>
          <w:tcPr>
            <w:tcW w:w="449"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2</w:t>
            </w:r>
          </w:p>
        </w:tc>
        <w:tc>
          <w:tcPr>
            <w:tcW w:w="3409" w:type="pct"/>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Phân tích, đánh giá các yếu tố tự nhiên, kinh tế, xã hội, nguồn lực, bối cảnh của cấp tỉnh, của vùng tác động trực tiếp đến việc sử dụng đất của tỉnh</w:t>
            </w:r>
          </w:p>
        </w:tc>
        <w:tc>
          <w:tcPr>
            <w:tcW w:w="544"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8,21 </w:t>
            </w:r>
          </w:p>
        </w:tc>
        <w:tc>
          <w:tcPr>
            <w:tcW w:w="59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49"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3</w:t>
            </w:r>
          </w:p>
        </w:tc>
        <w:tc>
          <w:tcPr>
            <w:tcW w:w="3409" w:type="pct"/>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Phân tích, đánh giá tình hình quản lý, sử dụng đất theo các nội dung quản lý nhà nước về đất đai liên quan đến quy hoạch sử dụng đất cấp tỉnh</w:t>
            </w:r>
          </w:p>
        </w:tc>
        <w:tc>
          <w:tcPr>
            <w:tcW w:w="544"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2,48 </w:t>
            </w:r>
          </w:p>
        </w:tc>
        <w:tc>
          <w:tcPr>
            <w:tcW w:w="59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49"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4</w:t>
            </w:r>
          </w:p>
        </w:tc>
        <w:tc>
          <w:tcPr>
            <w:tcW w:w="3409" w:type="pct"/>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Phân tích, đánh giá hiện trạng sử dụng đất, biến động sử dụng đất 10 năm trước, kết quả thực hiện quy hoạch sử dụng đất kỳ trước</w:t>
            </w:r>
          </w:p>
        </w:tc>
        <w:tc>
          <w:tcPr>
            <w:tcW w:w="544"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9,79 </w:t>
            </w:r>
          </w:p>
        </w:tc>
        <w:tc>
          <w:tcPr>
            <w:tcW w:w="59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794"/>
        </w:trPr>
        <w:tc>
          <w:tcPr>
            <w:tcW w:w="449"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5</w:t>
            </w:r>
          </w:p>
        </w:tc>
        <w:tc>
          <w:tcPr>
            <w:tcW w:w="3409" w:type="pct"/>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Tổng hợp, đánh giá chất lượng đất, tiềm năng đất đai, ô nhiễm đất, thoái hóa đất</w:t>
            </w:r>
          </w:p>
        </w:tc>
        <w:tc>
          <w:tcPr>
            <w:tcW w:w="544"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1,61 </w:t>
            </w:r>
          </w:p>
        </w:tc>
        <w:tc>
          <w:tcPr>
            <w:tcW w:w="59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794"/>
        </w:trPr>
        <w:tc>
          <w:tcPr>
            <w:tcW w:w="449"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6</w:t>
            </w:r>
          </w:p>
        </w:tc>
        <w:tc>
          <w:tcPr>
            <w:tcW w:w="3409" w:type="pct"/>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Xác định các quan điểm và mục tiêu sử dụng đất trong thời kỳ quy hoạch</w:t>
            </w:r>
          </w:p>
        </w:tc>
        <w:tc>
          <w:tcPr>
            <w:tcW w:w="544"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2,28 </w:t>
            </w:r>
          </w:p>
        </w:tc>
        <w:tc>
          <w:tcPr>
            <w:tcW w:w="59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794"/>
        </w:trPr>
        <w:tc>
          <w:tcPr>
            <w:tcW w:w="449"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7</w:t>
            </w:r>
          </w:p>
        </w:tc>
        <w:tc>
          <w:tcPr>
            <w:tcW w:w="3409" w:type="pct"/>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Dự báo xu thế biến động của việc sử dụng đất trong thời kỳ quy hoạch</w:t>
            </w:r>
          </w:p>
        </w:tc>
        <w:tc>
          <w:tcPr>
            <w:tcW w:w="544"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3,05 </w:t>
            </w:r>
          </w:p>
        </w:tc>
        <w:tc>
          <w:tcPr>
            <w:tcW w:w="59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49"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8</w:t>
            </w:r>
          </w:p>
        </w:tc>
        <w:tc>
          <w:tcPr>
            <w:tcW w:w="3409" w:type="pct"/>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Định hướng sử dụng đất trong thời kỳ quy hoạch 10 năm, tầm nhìn sử dụng đất từ 20 đến 30 năm</w:t>
            </w:r>
          </w:p>
        </w:tc>
        <w:tc>
          <w:tcPr>
            <w:tcW w:w="544"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4,23 </w:t>
            </w:r>
          </w:p>
        </w:tc>
        <w:tc>
          <w:tcPr>
            <w:tcW w:w="59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54"/>
        </w:trPr>
        <w:tc>
          <w:tcPr>
            <w:tcW w:w="449"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9</w:t>
            </w:r>
          </w:p>
        </w:tc>
        <w:tc>
          <w:tcPr>
            <w:tcW w:w="3409" w:type="pct"/>
            <w:vAlign w:val="center"/>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Xây dựng phương án quy hoạch sử dụng đất</w:t>
            </w:r>
          </w:p>
        </w:tc>
        <w:tc>
          <w:tcPr>
            <w:tcW w:w="544"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52,28 </w:t>
            </w:r>
          </w:p>
        </w:tc>
        <w:tc>
          <w:tcPr>
            <w:tcW w:w="59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54"/>
        </w:trPr>
        <w:tc>
          <w:tcPr>
            <w:tcW w:w="449"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10</w:t>
            </w:r>
          </w:p>
        </w:tc>
        <w:tc>
          <w:tcPr>
            <w:tcW w:w="3409" w:type="pct"/>
            <w:vAlign w:val="center"/>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Xây dựng báo cáo quy hoạch sử dụng đất</w:t>
            </w:r>
          </w:p>
        </w:tc>
        <w:tc>
          <w:tcPr>
            <w:tcW w:w="544"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10,94 </w:t>
            </w:r>
          </w:p>
        </w:tc>
        <w:tc>
          <w:tcPr>
            <w:tcW w:w="59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bl>
    <w:p w:rsidR="00705D4A" w:rsidRDefault="00C90677">
      <w:pPr>
        <w:spacing w:before="120" w:after="120" w:line="360" w:lineRule="exact"/>
        <w:rPr>
          <w:rFonts w:cs="Times New Roman"/>
          <w:i/>
          <w:iCs/>
          <w:color w:val="000000" w:themeColor="text1"/>
          <w:sz w:val="26"/>
          <w:szCs w:val="26"/>
        </w:rPr>
      </w:pPr>
      <w:r>
        <w:rPr>
          <w:rFonts w:cs="Times New Roman"/>
          <w:i/>
          <w:iCs/>
          <w:color w:val="000000" w:themeColor="text1"/>
          <w:sz w:val="26"/>
          <w:szCs w:val="26"/>
        </w:rPr>
        <w:t xml:space="preserve">2. Định mức dụng cụ </w:t>
      </w:r>
      <w:proofErr w:type="gramStart"/>
      <w:r>
        <w:rPr>
          <w:rFonts w:cs="Times New Roman"/>
          <w:i/>
          <w:iCs/>
          <w:color w:val="000000" w:themeColor="text1"/>
          <w:sz w:val="26"/>
          <w:szCs w:val="26"/>
        </w:rPr>
        <w:t>lao</w:t>
      </w:r>
      <w:proofErr w:type="gramEnd"/>
      <w:r>
        <w:rPr>
          <w:rFonts w:cs="Times New Roman"/>
          <w:i/>
          <w:iCs/>
          <w:color w:val="000000" w:themeColor="text1"/>
          <w:sz w:val="26"/>
          <w:szCs w:val="26"/>
        </w:rPr>
        <w:t xml:space="preserve"> động tại Bảng số 02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số 02.</w:t>
      </w:r>
    </w:p>
    <w:p w:rsidR="00705D4A" w:rsidRDefault="00C90677">
      <w:pPr>
        <w:pStyle w:val="Heading2"/>
        <w:keepNext w:val="0"/>
        <w:keepLines w:val="0"/>
        <w:spacing w:line="400" w:lineRule="exact"/>
        <w:rPr>
          <w:rFonts w:cs="Times New Roman"/>
          <w:color w:val="000000" w:themeColor="text1"/>
        </w:rPr>
      </w:pPr>
      <w:r>
        <w:rPr>
          <w:rFonts w:cs="Times New Roman"/>
          <w:color w:val="000000" w:themeColor="text1"/>
          <w:lang w:val="vi-VN"/>
        </w:rPr>
        <w:t>Điều 7.  Định mức tiêu hao vật liệu</w:t>
      </w:r>
    </w:p>
    <w:p w:rsidR="00705D4A" w:rsidRDefault="00C90677">
      <w:pPr>
        <w:pStyle w:val="Caption"/>
        <w:rPr>
          <w:rFonts w:cs="Times New Roman"/>
          <w:color w:val="000000" w:themeColor="text1"/>
        </w:rPr>
      </w:pPr>
      <w:r>
        <w:rPr>
          <w:rFonts w:cs="Times New Roman"/>
          <w:color w:val="000000" w:themeColor="text1"/>
        </w:rPr>
        <w:t xml:space="preserve">Bảng </w:t>
      </w:r>
      <w:r>
        <w:rPr>
          <w:rFonts w:cs="Times New Roman"/>
          <w:color w:val="000000" w:themeColor="text1"/>
          <w:lang w:val="vi-VN"/>
        </w:rPr>
        <w:t>0</w:t>
      </w:r>
      <w:r>
        <w:rPr>
          <w:rFonts w:cs="Times New Roman"/>
          <w:color w:val="000000" w:themeColor="text1"/>
        </w:rPr>
        <w:fldChar w:fldCharType="begin"/>
      </w:r>
      <w:r>
        <w:rPr>
          <w:rFonts w:cs="Times New Roman"/>
          <w:color w:val="000000" w:themeColor="text1"/>
        </w:rPr>
        <w:instrText xml:space="preserve"> SEQ Bảng \* ARABIC </w:instrText>
      </w:r>
      <w:r>
        <w:rPr>
          <w:rFonts w:cs="Times New Roman"/>
          <w:color w:val="000000" w:themeColor="text1"/>
        </w:rPr>
        <w:fldChar w:fldCharType="separate"/>
      </w:r>
      <w:r>
        <w:rPr>
          <w:rFonts w:cs="Times New Roman"/>
          <w:color w:val="000000" w:themeColor="text1"/>
        </w:rPr>
        <w:t>3</w:t>
      </w:r>
      <w:r>
        <w:rPr>
          <w:rFonts w:cs="Times New Roman"/>
          <w:color w:val="000000" w:themeColor="text1"/>
        </w:rPr>
        <w:fldChar w:fldCharType="end"/>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4963"/>
        <w:gridCol w:w="1345"/>
        <w:gridCol w:w="924"/>
        <w:gridCol w:w="991"/>
      </w:tblGrid>
      <w:tr w:rsidR="00705D4A">
        <w:trPr>
          <w:tblHeader/>
        </w:trPr>
        <w:tc>
          <w:tcPr>
            <w:tcW w:w="844" w:type="dxa"/>
            <w:vMerge w:val="restart"/>
            <w:vAlign w:val="center"/>
          </w:tcPr>
          <w:p w:rsidR="00705D4A" w:rsidRDefault="00C90677">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rPr>
              <w:t>STT</w:t>
            </w:r>
          </w:p>
        </w:tc>
        <w:tc>
          <w:tcPr>
            <w:tcW w:w="4963" w:type="dxa"/>
            <w:vMerge w:val="restart"/>
            <w:vAlign w:val="center"/>
          </w:tcPr>
          <w:p w:rsidR="00705D4A" w:rsidRDefault="00C90677">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rPr>
              <w:t>Danh mục vật liệu</w:t>
            </w:r>
          </w:p>
        </w:tc>
        <w:tc>
          <w:tcPr>
            <w:tcW w:w="1345" w:type="dxa"/>
            <w:vMerge w:val="restart"/>
            <w:vAlign w:val="center"/>
          </w:tcPr>
          <w:p w:rsidR="00705D4A" w:rsidRDefault="00C90677">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rPr>
              <w:t>Đơn vị tính</w:t>
            </w:r>
          </w:p>
        </w:tc>
        <w:tc>
          <w:tcPr>
            <w:tcW w:w="1915" w:type="dxa"/>
            <w:gridSpan w:val="2"/>
            <w:vAlign w:val="center"/>
          </w:tcPr>
          <w:p w:rsidR="00705D4A" w:rsidRDefault="00C90677">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rPr>
              <w:t xml:space="preserve">Định mức </w:t>
            </w:r>
            <w:r>
              <w:rPr>
                <w:rFonts w:cs="Times New Roman"/>
                <w:b/>
                <w:bCs/>
                <w:color w:val="000000" w:themeColor="text1"/>
                <w:sz w:val="26"/>
                <w:szCs w:val="26"/>
              </w:rPr>
              <w:br/>
            </w:r>
            <w:r>
              <w:rPr>
                <w:rFonts w:cs="Times New Roman"/>
                <w:color w:val="000000" w:themeColor="text1"/>
                <w:sz w:val="26"/>
                <w:szCs w:val="26"/>
              </w:rPr>
              <w:t>(tính cho tỉnh)</w:t>
            </w:r>
          </w:p>
        </w:tc>
      </w:tr>
      <w:tr w:rsidR="00705D4A">
        <w:trPr>
          <w:tblHeader/>
        </w:trPr>
        <w:tc>
          <w:tcPr>
            <w:tcW w:w="844" w:type="dxa"/>
            <w:vMerge/>
            <w:vAlign w:val="center"/>
          </w:tcPr>
          <w:p w:rsidR="00705D4A" w:rsidRDefault="00705D4A">
            <w:pPr>
              <w:spacing w:line="280" w:lineRule="exact"/>
              <w:ind w:firstLine="0"/>
              <w:jc w:val="left"/>
              <w:rPr>
                <w:rFonts w:cs="Times New Roman"/>
                <w:b/>
                <w:bCs/>
                <w:sz w:val="26"/>
                <w:szCs w:val="26"/>
              </w:rPr>
            </w:pPr>
          </w:p>
        </w:tc>
        <w:tc>
          <w:tcPr>
            <w:tcW w:w="4963" w:type="dxa"/>
            <w:vMerge/>
            <w:vAlign w:val="center"/>
          </w:tcPr>
          <w:p w:rsidR="00705D4A" w:rsidRDefault="00705D4A">
            <w:pPr>
              <w:spacing w:line="280" w:lineRule="exact"/>
              <w:ind w:firstLine="0"/>
              <w:jc w:val="left"/>
              <w:rPr>
                <w:rFonts w:cs="Times New Roman"/>
                <w:b/>
                <w:bCs/>
                <w:sz w:val="26"/>
                <w:szCs w:val="26"/>
              </w:rPr>
            </w:pPr>
          </w:p>
        </w:tc>
        <w:tc>
          <w:tcPr>
            <w:tcW w:w="1345" w:type="dxa"/>
            <w:vMerge/>
            <w:vAlign w:val="center"/>
          </w:tcPr>
          <w:p w:rsidR="00705D4A" w:rsidRDefault="00705D4A">
            <w:pPr>
              <w:spacing w:line="280" w:lineRule="exact"/>
              <w:ind w:firstLine="0"/>
              <w:jc w:val="left"/>
              <w:rPr>
                <w:rFonts w:cs="Times New Roman"/>
                <w:b/>
                <w:bCs/>
                <w:sz w:val="26"/>
                <w:szCs w:val="26"/>
              </w:rPr>
            </w:pPr>
          </w:p>
        </w:tc>
        <w:tc>
          <w:tcPr>
            <w:tcW w:w="924"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Nội nghiệp</w:t>
            </w:r>
          </w:p>
        </w:tc>
        <w:tc>
          <w:tcPr>
            <w:tcW w:w="991" w:type="dxa"/>
            <w:vAlign w:val="center"/>
          </w:tcPr>
          <w:p w:rsidR="00705D4A" w:rsidRDefault="00C90677">
            <w:pPr>
              <w:spacing w:line="280" w:lineRule="exact"/>
              <w:ind w:firstLine="0"/>
              <w:jc w:val="center"/>
              <w:rPr>
                <w:rFonts w:cs="Times New Roman"/>
                <w:color w:val="000000" w:themeColor="text1"/>
                <w:sz w:val="26"/>
                <w:szCs w:val="26"/>
              </w:rPr>
            </w:pPr>
            <w:r>
              <w:rPr>
                <w:rFonts w:cs="Times New Roman"/>
                <w:color w:val="000000" w:themeColor="text1"/>
                <w:sz w:val="26"/>
                <w:szCs w:val="26"/>
              </w:rPr>
              <w:t>Ngoại nghiệp</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USB (32G)</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150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31 </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2</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Bút dạ màu</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Bộ</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10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38 </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3</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Bút chì kim</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10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38 </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4</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Bút xoá</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10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  </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lastRenderedPageBreak/>
              <w:t>5</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Bút nhớ dòng</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50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156 </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6</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Bút bi nước My gel</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50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156 </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7</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Mực in A3 Laser</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Hộp</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1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8</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Mực in A4 Laser</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Hộp</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12</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9</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Mực in màu A4</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Hộp</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5</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10</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Mực in màu A3</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Hộp</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11</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Mực in Ploter (6 hộp)</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Bộ</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2</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12</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Đầu phun màu A0</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Chiếc</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13</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Đầu phun màu A4</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Chiếc</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3</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14</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Đầu phun màu A3</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Chiếc</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15</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Ổ cứng gắn ngoài (2 TB)</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13</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16</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Mực phô tô</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Hộp</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18</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17</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Sổ ghi chép</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Cuốn</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156</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18</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Ghim dập</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Hộp</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20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19</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Ghim vòng</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Hộp</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10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20</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Túi nylông (clear)</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50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38</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21</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Cặp 3 dây</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Cái</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50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38</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22</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Hồ dán khô</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Hộp</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10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23</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Băng dính to</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Cuộn</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 xml:space="preserve">10 </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24</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Giấy A3</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Gram</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16</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25</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Giấy A4</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Gram</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165</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340"/>
        </w:trPr>
        <w:tc>
          <w:tcPr>
            <w:tcW w:w="84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26</w:t>
            </w:r>
          </w:p>
        </w:tc>
        <w:tc>
          <w:tcPr>
            <w:tcW w:w="4963" w:type="dxa"/>
            <w:vAlign w:val="center"/>
          </w:tcPr>
          <w:p w:rsidR="00705D4A" w:rsidRDefault="00C90677">
            <w:pPr>
              <w:spacing w:before="0" w:after="0" w:line="240" w:lineRule="auto"/>
              <w:ind w:firstLine="0"/>
              <w:jc w:val="left"/>
              <w:rPr>
                <w:rFonts w:cs="Times New Roman"/>
                <w:color w:val="000000" w:themeColor="text1"/>
                <w:sz w:val="26"/>
                <w:szCs w:val="26"/>
              </w:rPr>
            </w:pPr>
            <w:r>
              <w:rPr>
                <w:rFonts w:cs="Times New Roman"/>
                <w:color w:val="000000" w:themeColor="text1"/>
                <w:sz w:val="26"/>
                <w:szCs w:val="26"/>
              </w:rPr>
              <w:t>Giấy in A0</w:t>
            </w:r>
          </w:p>
        </w:tc>
        <w:tc>
          <w:tcPr>
            <w:tcW w:w="1345"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Cuộn</w:t>
            </w:r>
          </w:p>
        </w:tc>
        <w:tc>
          <w:tcPr>
            <w:tcW w:w="924"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12</w:t>
            </w:r>
          </w:p>
        </w:tc>
        <w:tc>
          <w:tcPr>
            <w:tcW w:w="991" w:type="dxa"/>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w:t>
            </w:r>
          </w:p>
        </w:tc>
      </w:tr>
    </w:tbl>
    <w:p w:rsidR="00705D4A" w:rsidRDefault="00C90677">
      <w:pPr>
        <w:spacing w:line="320" w:lineRule="exact"/>
        <w:rPr>
          <w:rFonts w:cs="Times New Roman"/>
          <w:bCs/>
          <w:i/>
          <w:iCs/>
          <w:color w:val="000000" w:themeColor="text1"/>
          <w:sz w:val="26"/>
          <w:szCs w:val="26"/>
        </w:rPr>
      </w:pPr>
      <w:r>
        <w:rPr>
          <w:rFonts w:cs="Times New Roman"/>
          <w:bCs/>
          <w:i/>
          <w:iCs/>
          <w:color w:val="000000" w:themeColor="text1"/>
          <w:sz w:val="26"/>
          <w:szCs w:val="26"/>
        </w:rPr>
        <w:t>Ghi chú:</w:t>
      </w:r>
    </w:p>
    <w:p w:rsidR="00705D4A" w:rsidRDefault="00C90677">
      <w:pPr>
        <w:spacing w:line="320" w:lineRule="exact"/>
        <w:rPr>
          <w:rFonts w:cs="Times New Roman"/>
          <w:bCs/>
          <w:i/>
          <w:iCs/>
          <w:color w:val="000000" w:themeColor="text1"/>
          <w:sz w:val="26"/>
          <w:szCs w:val="26"/>
        </w:rPr>
      </w:pPr>
      <w:r>
        <w:rPr>
          <w:rFonts w:cs="Times New Roman"/>
          <w:bCs/>
          <w:i/>
          <w:iCs/>
          <w:color w:val="000000" w:themeColor="text1"/>
          <w:sz w:val="26"/>
          <w:szCs w:val="26"/>
        </w:rPr>
        <w:t xml:space="preserve">1. Cơ cấu định mức tiêu hao vật liệu tại Bảng số 03 </w:t>
      </w:r>
      <w:proofErr w:type="gramStart"/>
      <w:r>
        <w:rPr>
          <w:rFonts w:cs="Times New Roman"/>
          <w:bCs/>
          <w:i/>
          <w:iCs/>
          <w:color w:val="000000" w:themeColor="text1"/>
          <w:sz w:val="26"/>
          <w:szCs w:val="26"/>
        </w:rPr>
        <w:t>theo</w:t>
      </w:r>
      <w:proofErr w:type="gramEnd"/>
      <w:r>
        <w:rPr>
          <w:rFonts w:cs="Times New Roman"/>
          <w:bCs/>
          <w:i/>
          <w:iCs/>
          <w:color w:val="000000" w:themeColor="text1"/>
          <w:sz w:val="26"/>
          <w:szCs w:val="26"/>
        </w:rPr>
        <w:t xml:space="preserve">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
        <w:gridCol w:w="6328"/>
        <w:gridCol w:w="1116"/>
        <w:gridCol w:w="1010"/>
      </w:tblGrid>
      <w:tr w:rsidR="00705D4A">
        <w:trPr>
          <w:tblHeader/>
        </w:trPr>
        <w:tc>
          <w:tcPr>
            <w:tcW w:w="448" w:type="pct"/>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STT</w:t>
            </w:r>
          </w:p>
        </w:tc>
        <w:tc>
          <w:tcPr>
            <w:tcW w:w="3407" w:type="pct"/>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Hạng mục</w:t>
            </w:r>
          </w:p>
        </w:tc>
        <w:tc>
          <w:tcPr>
            <w:tcW w:w="1145" w:type="pct"/>
            <w:gridSpan w:val="2"/>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Cơ cấu (%)</w:t>
            </w:r>
          </w:p>
        </w:tc>
      </w:tr>
      <w:tr w:rsidR="00705D4A">
        <w:trPr>
          <w:tblHeader/>
        </w:trPr>
        <w:tc>
          <w:tcPr>
            <w:tcW w:w="448" w:type="pct"/>
            <w:vMerge/>
            <w:vAlign w:val="center"/>
          </w:tcPr>
          <w:p w:rsidR="00705D4A" w:rsidRDefault="00705D4A">
            <w:pPr>
              <w:spacing w:line="300" w:lineRule="exact"/>
              <w:ind w:firstLine="0"/>
              <w:jc w:val="center"/>
              <w:rPr>
                <w:rFonts w:cs="Times New Roman"/>
                <w:b/>
                <w:bCs/>
                <w:sz w:val="26"/>
                <w:szCs w:val="26"/>
              </w:rPr>
            </w:pPr>
          </w:p>
        </w:tc>
        <w:tc>
          <w:tcPr>
            <w:tcW w:w="3407" w:type="pct"/>
            <w:vMerge/>
            <w:vAlign w:val="center"/>
          </w:tcPr>
          <w:p w:rsidR="00705D4A" w:rsidRDefault="00705D4A">
            <w:pPr>
              <w:spacing w:line="300" w:lineRule="exact"/>
              <w:ind w:firstLine="0"/>
              <w:jc w:val="center"/>
              <w:rPr>
                <w:rFonts w:cs="Times New Roman"/>
                <w:b/>
                <w:bCs/>
                <w:sz w:val="26"/>
                <w:szCs w:val="26"/>
              </w:rPr>
            </w:pPr>
          </w:p>
        </w:tc>
        <w:tc>
          <w:tcPr>
            <w:tcW w:w="601"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Nội nghiệp</w:t>
            </w:r>
          </w:p>
        </w:tc>
        <w:tc>
          <w:tcPr>
            <w:tcW w:w="544"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Ngoại nghiệp</w:t>
            </w:r>
          </w:p>
        </w:tc>
      </w:tr>
      <w:tr w:rsidR="00705D4A">
        <w:tc>
          <w:tcPr>
            <w:tcW w:w="448" w:type="pct"/>
            <w:vAlign w:val="center"/>
          </w:tcPr>
          <w:p w:rsidR="00705D4A" w:rsidRDefault="00705D4A">
            <w:pPr>
              <w:spacing w:line="300" w:lineRule="exact"/>
              <w:ind w:firstLine="0"/>
              <w:jc w:val="center"/>
              <w:rPr>
                <w:rFonts w:cs="Times New Roman"/>
                <w:b/>
                <w:bCs/>
                <w:color w:val="000000" w:themeColor="text1"/>
                <w:sz w:val="26"/>
                <w:szCs w:val="26"/>
              </w:rPr>
            </w:pPr>
          </w:p>
        </w:tc>
        <w:tc>
          <w:tcPr>
            <w:tcW w:w="3407" w:type="pc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Tổng số</w:t>
            </w:r>
          </w:p>
        </w:tc>
        <w:tc>
          <w:tcPr>
            <w:tcW w:w="601" w:type="pc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100,00</w:t>
            </w:r>
          </w:p>
        </w:tc>
        <w:tc>
          <w:tcPr>
            <w:tcW w:w="544" w:type="pc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100,00</w:t>
            </w:r>
          </w:p>
        </w:tc>
      </w:tr>
      <w:tr w:rsidR="00705D4A">
        <w:trPr>
          <w:trHeight w:hRule="exact" w:val="454"/>
        </w:trPr>
        <w:tc>
          <w:tcPr>
            <w:tcW w:w="44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w:t>
            </w:r>
          </w:p>
        </w:tc>
        <w:tc>
          <w:tcPr>
            <w:tcW w:w="3407" w:type="pct"/>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rPr>
              <w:t>Điều tra, thu thập thông tin, tài liệu </w:t>
            </w:r>
          </w:p>
        </w:tc>
        <w:tc>
          <w:tcPr>
            <w:tcW w:w="601"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13,14</w:t>
            </w:r>
          </w:p>
        </w:tc>
        <w:tc>
          <w:tcPr>
            <w:tcW w:w="544"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100,00</w:t>
            </w:r>
          </w:p>
        </w:tc>
      </w:tr>
      <w:tr w:rsidR="00705D4A">
        <w:trPr>
          <w:trHeight w:val="984"/>
        </w:trPr>
        <w:tc>
          <w:tcPr>
            <w:tcW w:w="44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2</w:t>
            </w:r>
          </w:p>
        </w:tc>
        <w:tc>
          <w:tcPr>
            <w:tcW w:w="3407" w:type="pct"/>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Phân tích, đánh giá các yếu tố tự nhiên, kinh tế, xã hội, nguồn lực, bối cảnh của cấp tỉnh, của vùng tác động trực tiếp đến việc sử dụng đất của tỉnh</w:t>
            </w:r>
          </w:p>
        </w:tc>
        <w:tc>
          <w:tcPr>
            <w:tcW w:w="601"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4,37</w:t>
            </w:r>
          </w:p>
        </w:tc>
        <w:tc>
          <w:tcPr>
            <w:tcW w:w="544"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972"/>
        </w:trPr>
        <w:tc>
          <w:tcPr>
            <w:tcW w:w="44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3</w:t>
            </w:r>
          </w:p>
        </w:tc>
        <w:tc>
          <w:tcPr>
            <w:tcW w:w="3407" w:type="pct"/>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Phân tích, đánh giá tình hình quản lý, sử dụng đất theo các nội dung quản lý nhà nước về đất đai liên quan đến quy hoạch sử dụng đất cấp tỉnh</w:t>
            </w:r>
          </w:p>
        </w:tc>
        <w:tc>
          <w:tcPr>
            <w:tcW w:w="601"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4,37</w:t>
            </w:r>
          </w:p>
        </w:tc>
        <w:tc>
          <w:tcPr>
            <w:tcW w:w="544"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924"/>
        </w:trPr>
        <w:tc>
          <w:tcPr>
            <w:tcW w:w="44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lastRenderedPageBreak/>
              <w:t>4</w:t>
            </w:r>
          </w:p>
        </w:tc>
        <w:tc>
          <w:tcPr>
            <w:tcW w:w="3407" w:type="pct"/>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Phân tích, đánh giá hiện trạng sử dụng đất, biến động sử dụng đất 10 năm trước, kết quả thực hiện quy hoạch sử dụng đất kỳ trước</w:t>
            </w:r>
          </w:p>
        </w:tc>
        <w:tc>
          <w:tcPr>
            <w:tcW w:w="601"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5,64</w:t>
            </w:r>
          </w:p>
        </w:tc>
        <w:tc>
          <w:tcPr>
            <w:tcW w:w="544"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696"/>
        </w:trPr>
        <w:tc>
          <w:tcPr>
            <w:tcW w:w="44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5</w:t>
            </w:r>
          </w:p>
        </w:tc>
        <w:tc>
          <w:tcPr>
            <w:tcW w:w="3407" w:type="pct"/>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Tổng hợp, đánh giá chất lượng đất, tiềm năng đất đai, ô nhiễm đất, thoái hóa đất</w:t>
            </w:r>
          </w:p>
        </w:tc>
        <w:tc>
          <w:tcPr>
            <w:tcW w:w="601"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4,95</w:t>
            </w:r>
          </w:p>
        </w:tc>
        <w:tc>
          <w:tcPr>
            <w:tcW w:w="544"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4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6</w:t>
            </w:r>
          </w:p>
        </w:tc>
        <w:tc>
          <w:tcPr>
            <w:tcW w:w="3407" w:type="pct"/>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Xác định các quan điểm và mục tiêu sử dụng đất trong thời kỳ quy hoạch</w:t>
            </w:r>
          </w:p>
        </w:tc>
        <w:tc>
          <w:tcPr>
            <w:tcW w:w="601"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3,90</w:t>
            </w:r>
          </w:p>
        </w:tc>
        <w:tc>
          <w:tcPr>
            <w:tcW w:w="544"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4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7</w:t>
            </w:r>
          </w:p>
        </w:tc>
        <w:tc>
          <w:tcPr>
            <w:tcW w:w="3407" w:type="pct"/>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Dự báo xu thế biến động của việc sử dụng đất trong thời kỳ quy hoạch</w:t>
            </w:r>
          </w:p>
        </w:tc>
        <w:tc>
          <w:tcPr>
            <w:tcW w:w="601"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5,65</w:t>
            </w:r>
          </w:p>
        </w:tc>
        <w:tc>
          <w:tcPr>
            <w:tcW w:w="544"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4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8</w:t>
            </w:r>
          </w:p>
        </w:tc>
        <w:tc>
          <w:tcPr>
            <w:tcW w:w="3407" w:type="pct"/>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Định hướng sử dụng đất trong thời kỳ quy hoạch 10 năm, tầm nhìn sử dụng đất từ 20 đến 30 năm</w:t>
            </w:r>
          </w:p>
        </w:tc>
        <w:tc>
          <w:tcPr>
            <w:tcW w:w="601"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8,13</w:t>
            </w:r>
          </w:p>
        </w:tc>
        <w:tc>
          <w:tcPr>
            <w:tcW w:w="544"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4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9</w:t>
            </w:r>
          </w:p>
        </w:tc>
        <w:tc>
          <w:tcPr>
            <w:tcW w:w="3407" w:type="pct"/>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Xây dựng phương án quy hoạch sử dụng đất</w:t>
            </w:r>
          </w:p>
        </w:tc>
        <w:tc>
          <w:tcPr>
            <w:tcW w:w="601"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12,54</w:t>
            </w:r>
          </w:p>
        </w:tc>
        <w:tc>
          <w:tcPr>
            <w:tcW w:w="544"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4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10</w:t>
            </w:r>
          </w:p>
        </w:tc>
        <w:tc>
          <w:tcPr>
            <w:tcW w:w="3407" w:type="pct"/>
          </w:tcPr>
          <w:p w:rsidR="00705D4A" w:rsidRDefault="00C90677">
            <w:pPr>
              <w:spacing w:line="330" w:lineRule="exact"/>
              <w:ind w:firstLine="0"/>
              <w:rPr>
                <w:rFonts w:cs="Times New Roman"/>
                <w:color w:val="000000" w:themeColor="text1"/>
                <w:sz w:val="26"/>
                <w:szCs w:val="26"/>
              </w:rPr>
            </w:pPr>
            <w:r>
              <w:rPr>
                <w:rFonts w:cs="Times New Roman"/>
                <w:color w:val="000000" w:themeColor="text1"/>
                <w:sz w:val="26"/>
                <w:szCs w:val="26"/>
              </w:rPr>
              <w:t>Xây dựng báo cáo quy hoạch sử dụng đất</w:t>
            </w:r>
          </w:p>
        </w:tc>
        <w:tc>
          <w:tcPr>
            <w:tcW w:w="601"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37,31</w:t>
            </w:r>
          </w:p>
        </w:tc>
        <w:tc>
          <w:tcPr>
            <w:tcW w:w="544"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bl>
    <w:p w:rsidR="00705D4A" w:rsidRDefault="00C90677">
      <w:pPr>
        <w:spacing w:before="120" w:after="0" w:line="360" w:lineRule="exact"/>
        <w:rPr>
          <w:rFonts w:cs="Times New Roman"/>
          <w:bCs/>
          <w:i/>
          <w:iCs/>
          <w:color w:val="000000" w:themeColor="text1"/>
          <w:spacing w:val="-2"/>
          <w:sz w:val="26"/>
          <w:szCs w:val="26"/>
        </w:rPr>
      </w:pPr>
      <w:r>
        <w:rPr>
          <w:rFonts w:cs="Times New Roman"/>
          <w:bCs/>
          <w:i/>
          <w:iCs/>
          <w:color w:val="000000" w:themeColor="text1"/>
          <w:spacing w:val="-2"/>
          <w:sz w:val="26"/>
          <w:szCs w:val="26"/>
          <w:lang w:val="vi-VN"/>
        </w:rPr>
        <w:t xml:space="preserve">2. </w:t>
      </w:r>
      <w:proofErr w:type="gramStart"/>
      <w:r>
        <w:rPr>
          <w:rFonts w:cs="Times New Roman"/>
          <w:bCs/>
          <w:i/>
          <w:iCs/>
          <w:color w:val="000000" w:themeColor="text1"/>
          <w:spacing w:val="-2"/>
          <w:sz w:val="26"/>
          <w:szCs w:val="26"/>
        </w:rPr>
        <w:t>Đ</w:t>
      </w:r>
      <w:r>
        <w:rPr>
          <w:rFonts w:cs="Times New Roman"/>
          <w:bCs/>
          <w:i/>
          <w:iCs/>
          <w:color w:val="000000" w:themeColor="text1"/>
          <w:spacing w:val="-2"/>
          <w:sz w:val="26"/>
          <w:szCs w:val="26"/>
          <w:lang w:val="vi-VN"/>
        </w:rPr>
        <w:t xml:space="preserve">ịnh mức tiêu hao vật liệu tại Bảng </w:t>
      </w:r>
      <w:r>
        <w:rPr>
          <w:rFonts w:cs="Times New Roman"/>
          <w:bCs/>
          <w:i/>
          <w:iCs/>
          <w:color w:val="000000" w:themeColor="text1"/>
          <w:sz w:val="26"/>
          <w:szCs w:val="26"/>
        </w:rPr>
        <w:t xml:space="preserve">số 03 </w:t>
      </w:r>
      <w:r>
        <w:rPr>
          <w:rFonts w:cs="Times New Roman"/>
          <w:bCs/>
          <w:i/>
          <w:iCs/>
          <w:color w:val="000000" w:themeColor="text1"/>
          <w:spacing w:val="-2"/>
          <w:sz w:val="26"/>
          <w:szCs w:val="26"/>
          <w:lang w:val="vi-VN"/>
        </w:rPr>
        <w:t>tính cho nhiệm vụ lập quy hoạch sử dụng đất cấp tỉnh.</w:t>
      </w:r>
      <w:proofErr w:type="gramEnd"/>
      <w:r>
        <w:rPr>
          <w:rFonts w:cs="Times New Roman"/>
          <w:bCs/>
          <w:i/>
          <w:iCs/>
          <w:color w:val="000000" w:themeColor="text1"/>
          <w:spacing w:val="-2"/>
          <w:sz w:val="26"/>
          <w:szCs w:val="26"/>
          <w:lang w:val="vi-VN"/>
        </w:rPr>
        <w:t xml:space="preserve">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w:t>
      </w:r>
      <w:r>
        <w:rPr>
          <w:rFonts w:cs="Times New Roman"/>
          <w:bCs/>
          <w:i/>
          <w:iCs/>
          <w:color w:val="000000" w:themeColor="text1"/>
          <w:sz w:val="26"/>
          <w:szCs w:val="26"/>
          <w:lang w:val="vi-VN"/>
        </w:rPr>
        <w:t>số 03</w:t>
      </w:r>
      <w:r>
        <w:rPr>
          <w:rFonts w:cs="Times New Roman"/>
          <w:bCs/>
          <w:i/>
          <w:iCs/>
          <w:color w:val="000000" w:themeColor="text1"/>
          <w:spacing w:val="-2"/>
          <w:sz w:val="26"/>
          <w:szCs w:val="26"/>
          <w:lang w:val="vi-VN"/>
        </w:rPr>
        <w:t>.</w:t>
      </w:r>
    </w:p>
    <w:p w:rsidR="00705D4A" w:rsidRDefault="00C90677">
      <w:pPr>
        <w:pStyle w:val="Heading2"/>
        <w:spacing w:before="120" w:after="0" w:line="360" w:lineRule="exact"/>
        <w:rPr>
          <w:rFonts w:cs="Times New Roman"/>
          <w:color w:val="000000" w:themeColor="text1"/>
        </w:rPr>
      </w:pPr>
      <w:r>
        <w:rPr>
          <w:rFonts w:cs="Times New Roman"/>
          <w:color w:val="000000" w:themeColor="text1"/>
          <w:lang w:val="vi-VN"/>
        </w:rPr>
        <w:t>Điều 8.  Định mức tiêu hao năng lượng</w:t>
      </w:r>
    </w:p>
    <w:p w:rsidR="00705D4A" w:rsidRDefault="00C90677">
      <w:pPr>
        <w:pStyle w:val="Caption"/>
        <w:rPr>
          <w:rFonts w:cs="Times New Roman"/>
          <w:color w:val="000000" w:themeColor="text1"/>
        </w:rPr>
      </w:pPr>
      <w:r>
        <w:rPr>
          <w:rFonts w:cs="Times New Roman"/>
          <w:color w:val="000000" w:themeColor="text1"/>
        </w:rPr>
        <w:t xml:space="preserve">Bảng </w:t>
      </w:r>
      <w:r>
        <w:rPr>
          <w:rFonts w:cs="Times New Roman"/>
          <w:color w:val="000000" w:themeColor="text1"/>
          <w:lang w:val="vi-VN"/>
        </w:rPr>
        <w:t>0</w:t>
      </w:r>
      <w:r>
        <w:rPr>
          <w:rFonts w:cs="Times New Roman"/>
          <w:color w:val="000000" w:themeColor="text1"/>
        </w:rPr>
        <w:fldChar w:fldCharType="begin"/>
      </w:r>
      <w:r>
        <w:rPr>
          <w:rFonts w:cs="Times New Roman"/>
          <w:color w:val="000000" w:themeColor="text1"/>
        </w:rPr>
        <w:instrText xml:space="preserve"> SEQ Bảng \* ARABIC </w:instrText>
      </w:r>
      <w:r>
        <w:rPr>
          <w:rFonts w:cs="Times New Roman"/>
          <w:color w:val="000000" w:themeColor="text1"/>
        </w:rPr>
        <w:fldChar w:fldCharType="separate"/>
      </w:r>
      <w:r>
        <w:rPr>
          <w:rFonts w:cs="Times New Roman"/>
          <w:color w:val="000000" w:themeColor="text1"/>
        </w:rPr>
        <w:t>4</w:t>
      </w:r>
      <w:r>
        <w:rPr>
          <w:rFonts w:cs="Times New Roman"/>
          <w:color w:val="000000" w:themeColor="text1"/>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5268"/>
        <w:gridCol w:w="990"/>
        <w:gridCol w:w="1087"/>
        <w:gridCol w:w="1113"/>
      </w:tblGrid>
      <w:tr w:rsidR="00705D4A">
        <w:trPr>
          <w:trHeight w:val="20"/>
          <w:tblHeader/>
        </w:trPr>
        <w:tc>
          <w:tcPr>
            <w:tcW w:w="447" w:type="pct"/>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STT</w:t>
            </w:r>
          </w:p>
        </w:tc>
        <w:tc>
          <w:tcPr>
            <w:tcW w:w="2836" w:type="pct"/>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Danh mục năng lượng</w:t>
            </w:r>
          </w:p>
        </w:tc>
        <w:tc>
          <w:tcPr>
            <w:tcW w:w="533" w:type="pct"/>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Đơn vị tính</w:t>
            </w:r>
          </w:p>
        </w:tc>
        <w:tc>
          <w:tcPr>
            <w:tcW w:w="1184" w:type="pct"/>
            <w:gridSpan w:val="2"/>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Định mức</w:t>
            </w:r>
            <w:r>
              <w:rPr>
                <w:rFonts w:cs="Times New Roman"/>
                <w:b/>
                <w:bCs/>
                <w:color w:val="000000" w:themeColor="text1"/>
                <w:sz w:val="26"/>
                <w:szCs w:val="26"/>
              </w:rPr>
              <w:br/>
            </w:r>
            <w:r>
              <w:rPr>
                <w:rFonts w:cs="Times New Roman"/>
                <w:color w:val="000000" w:themeColor="text1"/>
                <w:sz w:val="26"/>
                <w:szCs w:val="26"/>
              </w:rPr>
              <w:t>(tính cho tỉnh)</w:t>
            </w:r>
          </w:p>
        </w:tc>
      </w:tr>
      <w:tr w:rsidR="00705D4A">
        <w:trPr>
          <w:trHeight w:val="20"/>
          <w:tblHeader/>
        </w:trPr>
        <w:tc>
          <w:tcPr>
            <w:tcW w:w="447" w:type="pct"/>
            <w:vMerge/>
            <w:vAlign w:val="center"/>
          </w:tcPr>
          <w:p w:rsidR="00705D4A" w:rsidRDefault="00705D4A">
            <w:pPr>
              <w:spacing w:line="300" w:lineRule="exact"/>
              <w:ind w:firstLine="0"/>
              <w:jc w:val="center"/>
              <w:rPr>
                <w:rFonts w:cs="Times New Roman"/>
                <w:b/>
                <w:bCs/>
                <w:sz w:val="26"/>
                <w:szCs w:val="26"/>
              </w:rPr>
            </w:pPr>
          </w:p>
        </w:tc>
        <w:tc>
          <w:tcPr>
            <w:tcW w:w="2836" w:type="pct"/>
            <w:vMerge/>
            <w:vAlign w:val="center"/>
          </w:tcPr>
          <w:p w:rsidR="00705D4A" w:rsidRDefault="00705D4A">
            <w:pPr>
              <w:spacing w:line="300" w:lineRule="exact"/>
              <w:ind w:firstLine="0"/>
              <w:jc w:val="left"/>
              <w:rPr>
                <w:rFonts w:cs="Times New Roman"/>
                <w:b/>
                <w:bCs/>
                <w:sz w:val="26"/>
                <w:szCs w:val="26"/>
              </w:rPr>
            </w:pPr>
          </w:p>
        </w:tc>
        <w:tc>
          <w:tcPr>
            <w:tcW w:w="533" w:type="pct"/>
            <w:vMerge/>
            <w:vAlign w:val="center"/>
          </w:tcPr>
          <w:p w:rsidR="00705D4A" w:rsidRDefault="00705D4A">
            <w:pPr>
              <w:spacing w:line="300" w:lineRule="exact"/>
              <w:ind w:firstLine="0"/>
              <w:jc w:val="left"/>
              <w:rPr>
                <w:rFonts w:cs="Times New Roman"/>
                <w:b/>
                <w:bCs/>
                <w:sz w:val="26"/>
                <w:szCs w:val="26"/>
              </w:rPr>
            </w:pPr>
          </w:p>
        </w:tc>
        <w:tc>
          <w:tcPr>
            <w:tcW w:w="585"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Nội nghiệp</w:t>
            </w:r>
          </w:p>
        </w:tc>
        <w:tc>
          <w:tcPr>
            <w:tcW w:w="599"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Ngoại nghiệp</w:t>
            </w:r>
          </w:p>
        </w:tc>
      </w:tr>
      <w:tr w:rsidR="00705D4A">
        <w:trPr>
          <w:trHeight w:val="20"/>
        </w:trPr>
        <w:tc>
          <w:tcPr>
            <w:tcW w:w="447"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lang w:val="vi-VN"/>
              </w:rPr>
              <w:t>1</w:t>
            </w:r>
          </w:p>
        </w:tc>
        <w:tc>
          <w:tcPr>
            <w:tcW w:w="2836" w:type="pct"/>
            <w:vAlign w:val="center"/>
          </w:tcPr>
          <w:p w:rsidR="00705D4A" w:rsidRDefault="00C90677">
            <w:pPr>
              <w:spacing w:line="300" w:lineRule="exact"/>
              <w:ind w:firstLine="0"/>
              <w:rPr>
                <w:rFonts w:cs="Times New Roman"/>
                <w:color w:val="000000" w:themeColor="text1"/>
                <w:sz w:val="26"/>
                <w:szCs w:val="26"/>
              </w:rPr>
            </w:pPr>
            <w:r>
              <w:rPr>
                <w:rFonts w:cs="Times New Roman"/>
                <w:color w:val="000000" w:themeColor="text1"/>
                <w:sz w:val="26"/>
                <w:szCs w:val="26"/>
                <w:lang w:val="vi-VN"/>
              </w:rPr>
              <w:t>Điện năng tiêu hao cho máy móc, thiết bị</w:t>
            </w:r>
          </w:p>
        </w:tc>
        <w:tc>
          <w:tcPr>
            <w:tcW w:w="53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Kwh</w:t>
            </w:r>
          </w:p>
        </w:tc>
        <w:tc>
          <w:tcPr>
            <w:tcW w:w="585"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lang w:val="vi-VN"/>
              </w:rPr>
              <w:t>115.794</w:t>
            </w:r>
          </w:p>
        </w:tc>
        <w:tc>
          <w:tcPr>
            <w:tcW w:w="599" w:type="pc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w:t>
            </w:r>
          </w:p>
        </w:tc>
      </w:tr>
    </w:tbl>
    <w:p w:rsidR="00705D4A" w:rsidRDefault="00C90677">
      <w:pPr>
        <w:spacing w:line="300" w:lineRule="exact"/>
        <w:rPr>
          <w:rFonts w:cs="Times New Roman"/>
          <w:bCs/>
          <w:i/>
          <w:iCs/>
          <w:color w:val="000000" w:themeColor="text1"/>
          <w:sz w:val="26"/>
          <w:szCs w:val="26"/>
        </w:rPr>
      </w:pPr>
      <w:r>
        <w:rPr>
          <w:rFonts w:cs="Times New Roman"/>
          <w:bCs/>
          <w:i/>
          <w:iCs/>
          <w:color w:val="000000" w:themeColor="text1"/>
          <w:sz w:val="26"/>
          <w:szCs w:val="26"/>
        </w:rPr>
        <w:t>Ghi chú:</w:t>
      </w:r>
    </w:p>
    <w:p w:rsidR="00705D4A" w:rsidRDefault="00C90677">
      <w:pPr>
        <w:spacing w:line="300" w:lineRule="exact"/>
        <w:rPr>
          <w:rFonts w:cs="Times New Roman"/>
          <w:b/>
          <w:color w:val="000000" w:themeColor="text1"/>
          <w:sz w:val="26"/>
          <w:szCs w:val="26"/>
        </w:rPr>
      </w:pPr>
      <w:r>
        <w:rPr>
          <w:rFonts w:cs="Times New Roman"/>
          <w:bCs/>
          <w:i/>
          <w:iCs/>
          <w:color w:val="000000" w:themeColor="text1"/>
          <w:sz w:val="26"/>
          <w:szCs w:val="26"/>
        </w:rPr>
        <w:t xml:space="preserve">1. Cơ cấu định mức tiêu hao năng lượng tại Bảng số </w:t>
      </w:r>
      <w:r>
        <w:rPr>
          <w:rFonts w:cs="Times New Roman"/>
          <w:bCs/>
          <w:i/>
          <w:iCs/>
          <w:color w:val="000000" w:themeColor="text1"/>
          <w:sz w:val="26"/>
          <w:szCs w:val="26"/>
          <w:lang w:val="vi-VN"/>
        </w:rPr>
        <w:t>0</w:t>
      </w:r>
      <w:r>
        <w:rPr>
          <w:rFonts w:cs="Times New Roman"/>
          <w:bCs/>
          <w:i/>
          <w:iCs/>
          <w:color w:val="000000" w:themeColor="text1"/>
          <w:sz w:val="26"/>
          <w:szCs w:val="26"/>
        </w:rPr>
        <w:t xml:space="preserve">4 </w:t>
      </w:r>
      <w:proofErr w:type="gramStart"/>
      <w:r>
        <w:rPr>
          <w:rFonts w:cs="Times New Roman"/>
          <w:bCs/>
          <w:i/>
          <w:iCs/>
          <w:color w:val="000000" w:themeColor="text1"/>
          <w:sz w:val="26"/>
          <w:szCs w:val="26"/>
        </w:rPr>
        <w:t>theo</w:t>
      </w:r>
      <w:proofErr w:type="gramEnd"/>
      <w:r>
        <w:rPr>
          <w:rFonts w:cs="Times New Roman"/>
          <w:bCs/>
          <w:i/>
          <w:iCs/>
          <w:color w:val="000000" w:themeColor="text1"/>
          <w:sz w:val="26"/>
          <w:szCs w:val="26"/>
        </w:rPr>
        <w:t xml:space="preserve">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
        <w:gridCol w:w="6272"/>
        <w:gridCol w:w="1055"/>
        <w:gridCol w:w="1118"/>
      </w:tblGrid>
      <w:tr w:rsidR="00705D4A">
        <w:trPr>
          <w:trHeight w:val="20"/>
          <w:tblHeader/>
        </w:trPr>
        <w:tc>
          <w:tcPr>
            <w:tcW w:w="453" w:type="pct"/>
            <w:vMerge w:val="restart"/>
            <w:vAlign w:val="center"/>
          </w:tcPr>
          <w:p w:rsidR="00705D4A" w:rsidRDefault="00C90677">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rPr>
              <w:t>STT</w:t>
            </w:r>
          </w:p>
        </w:tc>
        <w:tc>
          <w:tcPr>
            <w:tcW w:w="3377" w:type="pct"/>
            <w:vMerge w:val="restart"/>
            <w:vAlign w:val="center"/>
          </w:tcPr>
          <w:p w:rsidR="00705D4A" w:rsidRDefault="00C90677">
            <w:pPr>
              <w:spacing w:line="280" w:lineRule="exact"/>
              <w:ind w:firstLine="0"/>
              <w:jc w:val="center"/>
              <w:rPr>
                <w:rFonts w:cs="Times New Roman"/>
                <w:b/>
                <w:bCs/>
                <w:color w:val="000000" w:themeColor="text1"/>
                <w:sz w:val="26"/>
                <w:szCs w:val="26"/>
              </w:rPr>
            </w:pPr>
            <w:r>
              <w:rPr>
                <w:rFonts w:cs="Times New Roman"/>
                <w:b/>
                <w:bCs/>
                <w:color w:val="000000" w:themeColor="text1"/>
                <w:sz w:val="26"/>
                <w:szCs w:val="26"/>
              </w:rPr>
              <w:t>Hạng mục</w:t>
            </w:r>
          </w:p>
        </w:tc>
        <w:tc>
          <w:tcPr>
            <w:tcW w:w="1170" w:type="pct"/>
            <w:gridSpan w:val="2"/>
            <w:vAlign w:val="center"/>
          </w:tcPr>
          <w:p w:rsidR="00705D4A" w:rsidRDefault="00C90677">
            <w:pPr>
              <w:spacing w:before="0" w:after="0" w:line="240" w:lineRule="auto"/>
              <w:ind w:firstLine="0"/>
              <w:rPr>
                <w:rFonts w:cs="Times New Roman"/>
                <w:b/>
                <w:bCs/>
                <w:color w:val="000000" w:themeColor="text1"/>
                <w:sz w:val="26"/>
                <w:szCs w:val="26"/>
              </w:rPr>
            </w:pPr>
            <w:r>
              <w:rPr>
                <w:rFonts w:cs="Times New Roman"/>
                <w:b/>
                <w:bCs/>
                <w:color w:val="000000" w:themeColor="text1"/>
                <w:sz w:val="26"/>
                <w:szCs w:val="26"/>
              </w:rPr>
              <w:t>Cơ cấu (%)</w:t>
            </w:r>
          </w:p>
        </w:tc>
      </w:tr>
      <w:tr w:rsidR="00705D4A">
        <w:trPr>
          <w:trHeight w:val="20"/>
          <w:tblHeader/>
        </w:trPr>
        <w:tc>
          <w:tcPr>
            <w:tcW w:w="453" w:type="pct"/>
            <w:vMerge/>
          </w:tcPr>
          <w:p w:rsidR="00705D4A" w:rsidRDefault="00705D4A">
            <w:pPr>
              <w:spacing w:line="280" w:lineRule="exact"/>
              <w:ind w:firstLine="0"/>
              <w:jc w:val="center"/>
              <w:rPr>
                <w:rFonts w:cs="Times New Roman"/>
                <w:b/>
                <w:bCs/>
                <w:sz w:val="26"/>
                <w:szCs w:val="26"/>
              </w:rPr>
            </w:pPr>
          </w:p>
        </w:tc>
        <w:tc>
          <w:tcPr>
            <w:tcW w:w="3377" w:type="pct"/>
            <w:vMerge/>
            <w:vAlign w:val="center"/>
          </w:tcPr>
          <w:p w:rsidR="00705D4A" w:rsidRDefault="00705D4A">
            <w:pPr>
              <w:spacing w:line="280" w:lineRule="exact"/>
              <w:ind w:firstLine="0"/>
              <w:jc w:val="center"/>
              <w:rPr>
                <w:rFonts w:cs="Times New Roman"/>
                <w:b/>
                <w:bCs/>
                <w:sz w:val="26"/>
                <w:szCs w:val="26"/>
              </w:rPr>
            </w:pPr>
          </w:p>
        </w:tc>
        <w:tc>
          <w:tcPr>
            <w:tcW w:w="568" w:type="pct"/>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Nội nghiệp</w:t>
            </w:r>
          </w:p>
        </w:tc>
        <w:tc>
          <w:tcPr>
            <w:tcW w:w="602" w:type="pct"/>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Ngoại nghiệp</w:t>
            </w:r>
          </w:p>
        </w:tc>
      </w:tr>
      <w:tr w:rsidR="00705D4A">
        <w:trPr>
          <w:trHeight w:val="20"/>
        </w:trPr>
        <w:tc>
          <w:tcPr>
            <w:tcW w:w="453" w:type="pct"/>
            <w:vAlign w:val="center"/>
          </w:tcPr>
          <w:p w:rsidR="00705D4A" w:rsidRDefault="00705D4A">
            <w:pPr>
              <w:spacing w:line="300" w:lineRule="exact"/>
              <w:ind w:firstLine="0"/>
              <w:jc w:val="center"/>
              <w:rPr>
                <w:rFonts w:cs="Times New Roman"/>
                <w:b/>
                <w:bCs/>
                <w:color w:val="000000" w:themeColor="text1"/>
                <w:sz w:val="26"/>
                <w:szCs w:val="26"/>
              </w:rPr>
            </w:pPr>
          </w:p>
        </w:tc>
        <w:tc>
          <w:tcPr>
            <w:tcW w:w="3377" w:type="pc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Tổng số</w:t>
            </w:r>
          </w:p>
        </w:tc>
        <w:tc>
          <w:tcPr>
            <w:tcW w:w="568" w:type="pc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100,00</w:t>
            </w:r>
          </w:p>
        </w:tc>
        <w:tc>
          <w:tcPr>
            <w:tcW w:w="602" w:type="pc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w:t>
            </w:r>
          </w:p>
        </w:tc>
      </w:tr>
      <w:tr w:rsidR="00705D4A">
        <w:trPr>
          <w:trHeight w:val="20"/>
        </w:trPr>
        <w:tc>
          <w:tcPr>
            <w:tcW w:w="45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w:t>
            </w:r>
          </w:p>
        </w:tc>
        <w:tc>
          <w:tcPr>
            <w:tcW w:w="3377" w:type="pct"/>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Điều tra, thu thập thông tin, tài liệu</w:t>
            </w:r>
          </w:p>
        </w:tc>
        <w:tc>
          <w:tcPr>
            <w:tcW w:w="56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 xml:space="preserve">5,13 </w:t>
            </w:r>
          </w:p>
        </w:tc>
        <w:tc>
          <w:tcPr>
            <w:tcW w:w="60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20"/>
        </w:trPr>
        <w:tc>
          <w:tcPr>
            <w:tcW w:w="45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2</w:t>
            </w:r>
          </w:p>
        </w:tc>
        <w:tc>
          <w:tcPr>
            <w:tcW w:w="3377" w:type="pct"/>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 xml:space="preserve">Phân tích, đánh giá các yếu tố tự nhiên, kinh tế, xã hội, nguồn lực, bối cảnh của cấp tỉnh, của vùng tác động trực </w:t>
            </w:r>
            <w:r>
              <w:rPr>
                <w:rFonts w:cs="Times New Roman"/>
                <w:color w:val="000000" w:themeColor="text1"/>
                <w:sz w:val="26"/>
                <w:szCs w:val="26"/>
              </w:rPr>
              <w:lastRenderedPageBreak/>
              <w:t>tiếp đến việc sử dụng đất của tỉnh</w:t>
            </w:r>
          </w:p>
        </w:tc>
        <w:tc>
          <w:tcPr>
            <w:tcW w:w="56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lastRenderedPageBreak/>
              <w:t xml:space="preserve">8,21 </w:t>
            </w:r>
          </w:p>
        </w:tc>
        <w:tc>
          <w:tcPr>
            <w:tcW w:w="60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20"/>
        </w:trPr>
        <w:tc>
          <w:tcPr>
            <w:tcW w:w="453"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lastRenderedPageBreak/>
              <w:t>3</w:t>
            </w:r>
          </w:p>
        </w:tc>
        <w:tc>
          <w:tcPr>
            <w:tcW w:w="3377" w:type="pct"/>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Phân tích, đánh giá tình hình quản lý, sử dụng đất theo các nội dung quản lý nhà nước về đất đai liên quan đến quy hoạch sử dụng đất cấp tỉnh</w:t>
            </w:r>
          </w:p>
        </w:tc>
        <w:tc>
          <w:tcPr>
            <w:tcW w:w="56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2,48 </w:t>
            </w:r>
          </w:p>
        </w:tc>
        <w:tc>
          <w:tcPr>
            <w:tcW w:w="602"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20"/>
        </w:trPr>
        <w:tc>
          <w:tcPr>
            <w:tcW w:w="453"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4</w:t>
            </w:r>
          </w:p>
        </w:tc>
        <w:tc>
          <w:tcPr>
            <w:tcW w:w="3377" w:type="pct"/>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Phân tích, đánh giá hiện trạng sử dụng đất, biến động sử dụng đất 10 năm trước, kết quả thực hiện quy hoạch sử dụng đất kỳ trước</w:t>
            </w:r>
          </w:p>
        </w:tc>
        <w:tc>
          <w:tcPr>
            <w:tcW w:w="56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9,79 </w:t>
            </w:r>
          </w:p>
        </w:tc>
        <w:tc>
          <w:tcPr>
            <w:tcW w:w="602"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20"/>
        </w:trPr>
        <w:tc>
          <w:tcPr>
            <w:tcW w:w="453"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5</w:t>
            </w:r>
          </w:p>
        </w:tc>
        <w:tc>
          <w:tcPr>
            <w:tcW w:w="3377" w:type="pct"/>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Tổng hợp, đánh giá chất lượng đất, tiềm năng đất đai, ô nhiễm đất, thoái hóa đất</w:t>
            </w:r>
          </w:p>
        </w:tc>
        <w:tc>
          <w:tcPr>
            <w:tcW w:w="56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1,61 </w:t>
            </w:r>
          </w:p>
        </w:tc>
        <w:tc>
          <w:tcPr>
            <w:tcW w:w="602"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20"/>
        </w:trPr>
        <w:tc>
          <w:tcPr>
            <w:tcW w:w="453"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6</w:t>
            </w:r>
          </w:p>
        </w:tc>
        <w:tc>
          <w:tcPr>
            <w:tcW w:w="3377" w:type="pct"/>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Xác định các quan điểm và mục tiêu sử dụng đất trong thời kỳ quy hoạch</w:t>
            </w:r>
          </w:p>
        </w:tc>
        <w:tc>
          <w:tcPr>
            <w:tcW w:w="56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2,28 </w:t>
            </w:r>
          </w:p>
        </w:tc>
        <w:tc>
          <w:tcPr>
            <w:tcW w:w="602"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20"/>
        </w:trPr>
        <w:tc>
          <w:tcPr>
            <w:tcW w:w="453"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7</w:t>
            </w:r>
          </w:p>
        </w:tc>
        <w:tc>
          <w:tcPr>
            <w:tcW w:w="3377" w:type="pct"/>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Dự báo xu thế biến động của việc sử dụng đất trong thời kỳ quy hoạch</w:t>
            </w:r>
          </w:p>
        </w:tc>
        <w:tc>
          <w:tcPr>
            <w:tcW w:w="56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3,05 </w:t>
            </w:r>
          </w:p>
        </w:tc>
        <w:tc>
          <w:tcPr>
            <w:tcW w:w="602"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20"/>
        </w:trPr>
        <w:tc>
          <w:tcPr>
            <w:tcW w:w="453"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8</w:t>
            </w:r>
          </w:p>
        </w:tc>
        <w:tc>
          <w:tcPr>
            <w:tcW w:w="3377" w:type="pct"/>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Định hướng sử dụng đất trong thời kỳ quy hoạch 10 năm, tầm nhìn sử dụng đất từ 20 đến 30 năm</w:t>
            </w:r>
          </w:p>
        </w:tc>
        <w:tc>
          <w:tcPr>
            <w:tcW w:w="56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4,23 </w:t>
            </w:r>
          </w:p>
        </w:tc>
        <w:tc>
          <w:tcPr>
            <w:tcW w:w="602"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20"/>
        </w:trPr>
        <w:tc>
          <w:tcPr>
            <w:tcW w:w="453"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9</w:t>
            </w:r>
          </w:p>
        </w:tc>
        <w:tc>
          <w:tcPr>
            <w:tcW w:w="3377" w:type="pct"/>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Xây dựng phương án quy hoạch sử dụng đất</w:t>
            </w:r>
          </w:p>
        </w:tc>
        <w:tc>
          <w:tcPr>
            <w:tcW w:w="568"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 xml:space="preserve">52,28 </w:t>
            </w:r>
          </w:p>
        </w:tc>
        <w:tc>
          <w:tcPr>
            <w:tcW w:w="602"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20"/>
        </w:trPr>
        <w:tc>
          <w:tcPr>
            <w:tcW w:w="45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10</w:t>
            </w:r>
          </w:p>
        </w:tc>
        <w:tc>
          <w:tcPr>
            <w:tcW w:w="3377" w:type="pct"/>
            <w:vAlign w:val="center"/>
          </w:tcPr>
          <w:p w:rsidR="00705D4A" w:rsidRDefault="00C90677">
            <w:pPr>
              <w:spacing w:before="0" w:after="0" w:line="240" w:lineRule="auto"/>
              <w:ind w:firstLine="0"/>
              <w:rPr>
                <w:rFonts w:cs="Times New Roman"/>
                <w:color w:val="000000" w:themeColor="text1"/>
                <w:sz w:val="26"/>
                <w:szCs w:val="26"/>
              </w:rPr>
            </w:pPr>
            <w:r>
              <w:rPr>
                <w:rFonts w:cs="Times New Roman"/>
                <w:color w:val="000000" w:themeColor="text1"/>
                <w:sz w:val="26"/>
                <w:szCs w:val="26"/>
              </w:rPr>
              <w:t>Xây dựng báo cáo quy hoạch sử dụng đất</w:t>
            </w:r>
          </w:p>
        </w:tc>
        <w:tc>
          <w:tcPr>
            <w:tcW w:w="568"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 xml:space="preserve">10,94 </w:t>
            </w:r>
          </w:p>
        </w:tc>
        <w:tc>
          <w:tcPr>
            <w:tcW w:w="60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bl>
    <w:p w:rsidR="00705D4A" w:rsidRDefault="00C90677">
      <w:pPr>
        <w:spacing w:line="340" w:lineRule="exact"/>
        <w:rPr>
          <w:rFonts w:cs="Times New Roman"/>
          <w:bCs/>
          <w:i/>
          <w:iCs/>
          <w:color w:val="000000" w:themeColor="text1"/>
          <w:spacing w:val="6"/>
          <w:sz w:val="26"/>
          <w:szCs w:val="26"/>
        </w:rPr>
      </w:pPr>
      <w:r>
        <w:rPr>
          <w:rFonts w:cs="Times New Roman"/>
          <w:bCs/>
          <w:i/>
          <w:iCs/>
          <w:color w:val="000000" w:themeColor="text1"/>
          <w:spacing w:val="6"/>
          <w:sz w:val="26"/>
          <w:szCs w:val="26"/>
        </w:rPr>
        <w:t xml:space="preserve">2. </w:t>
      </w:r>
      <w:r>
        <w:rPr>
          <w:rFonts w:cs="Times New Roman"/>
          <w:bCs/>
          <w:i/>
          <w:iCs/>
          <w:color w:val="000000" w:themeColor="text1"/>
          <w:spacing w:val="-2"/>
          <w:sz w:val="26"/>
          <w:szCs w:val="26"/>
        </w:rPr>
        <w:t xml:space="preserve">Định mức tiêu hao năng lượng tại Bảng số </w:t>
      </w:r>
      <w:r>
        <w:rPr>
          <w:rFonts w:cs="Times New Roman"/>
          <w:bCs/>
          <w:i/>
          <w:iCs/>
          <w:color w:val="000000" w:themeColor="text1"/>
          <w:spacing w:val="-2"/>
          <w:sz w:val="26"/>
          <w:szCs w:val="26"/>
          <w:lang w:val="vi-VN"/>
        </w:rPr>
        <w:t>0</w:t>
      </w:r>
      <w:r>
        <w:rPr>
          <w:rFonts w:cs="Times New Roman"/>
          <w:bCs/>
          <w:i/>
          <w:iCs/>
          <w:color w:val="000000" w:themeColor="text1"/>
          <w:spacing w:val="-2"/>
          <w:sz w:val="26"/>
          <w:szCs w:val="26"/>
        </w:rPr>
        <w:t xml:space="preserve">4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số </w:t>
      </w:r>
      <w:r>
        <w:rPr>
          <w:rFonts w:cs="Times New Roman"/>
          <w:bCs/>
          <w:i/>
          <w:iCs/>
          <w:color w:val="000000" w:themeColor="text1"/>
          <w:spacing w:val="-2"/>
          <w:sz w:val="26"/>
          <w:szCs w:val="26"/>
          <w:lang w:val="vi-VN"/>
        </w:rPr>
        <w:t>0</w:t>
      </w:r>
      <w:r>
        <w:rPr>
          <w:rFonts w:cs="Times New Roman"/>
          <w:bCs/>
          <w:i/>
          <w:iCs/>
          <w:color w:val="000000" w:themeColor="text1"/>
          <w:spacing w:val="-2"/>
          <w:sz w:val="26"/>
          <w:szCs w:val="26"/>
        </w:rPr>
        <w:t>4.</w:t>
      </w:r>
    </w:p>
    <w:p w:rsidR="00705D4A" w:rsidRDefault="00C90677">
      <w:pPr>
        <w:pStyle w:val="Heading2"/>
        <w:rPr>
          <w:rFonts w:cs="Times New Roman"/>
          <w:color w:val="000000" w:themeColor="text1"/>
        </w:rPr>
      </w:pPr>
      <w:r>
        <w:rPr>
          <w:rFonts w:cs="Times New Roman"/>
          <w:color w:val="000000" w:themeColor="text1"/>
          <w:lang w:val="vi-VN"/>
        </w:rPr>
        <w:t xml:space="preserve">Điều 9. </w:t>
      </w:r>
      <w:r>
        <w:rPr>
          <w:rFonts w:cs="Times New Roman"/>
          <w:color w:val="000000" w:themeColor="text1"/>
        </w:rPr>
        <w:t>Định mức tiêu hao nhiên liệu</w:t>
      </w:r>
    </w:p>
    <w:p w:rsidR="00705D4A" w:rsidRDefault="00C90677">
      <w:pPr>
        <w:pStyle w:val="Caption"/>
        <w:rPr>
          <w:rFonts w:cs="Times New Roman"/>
          <w:color w:val="000000" w:themeColor="text1"/>
        </w:rPr>
      </w:pPr>
      <w:r>
        <w:rPr>
          <w:rFonts w:cs="Times New Roman"/>
          <w:color w:val="000000" w:themeColor="text1"/>
        </w:rPr>
        <w:t>Bảng 0</w:t>
      </w:r>
      <w:r>
        <w:rPr>
          <w:rFonts w:cs="Times New Roman"/>
          <w:color w:val="000000" w:themeColor="text1"/>
        </w:rPr>
        <w:fldChar w:fldCharType="begin"/>
      </w:r>
      <w:r>
        <w:rPr>
          <w:rFonts w:cs="Times New Roman"/>
          <w:color w:val="000000" w:themeColor="text1"/>
        </w:rPr>
        <w:instrText xml:space="preserve"> SEQ Bảng \* ARABIC </w:instrText>
      </w:r>
      <w:r>
        <w:rPr>
          <w:rFonts w:cs="Times New Roman"/>
          <w:color w:val="000000" w:themeColor="text1"/>
        </w:rPr>
        <w:fldChar w:fldCharType="separate"/>
      </w:r>
      <w:r>
        <w:rPr>
          <w:rFonts w:cs="Times New Roman"/>
          <w:color w:val="000000" w:themeColor="text1"/>
        </w:rPr>
        <w:t>5</w:t>
      </w:r>
      <w:r>
        <w:rPr>
          <w:rFonts w:cs="Times New Roman"/>
          <w:color w:val="000000" w:themeColor="text1"/>
        </w:rPr>
        <w:fldChar w:fldCharType="end"/>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5191"/>
        <w:gridCol w:w="1162"/>
        <w:gridCol w:w="1017"/>
        <w:gridCol w:w="1162"/>
      </w:tblGrid>
      <w:tr w:rsidR="00705D4A">
        <w:tc>
          <w:tcPr>
            <w:tcW w:w="410" w:type="pct"/>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STT</w:t>
            </w:r>
          </w:p>
        </w:tc>
        <w:tc>
          <w:tcPr>
            <w:tcW w:w="2792" w:type="pct"/>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Danh mục nhiên liệu</w:t>
            </w:r>
          </w:p>
        </w:tc>
        <w:tc>
          <w:tcPr>
            <w:tcW w:w="625" w:type="pct"/>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Đơn vị tính</w:t>
            </w:r>
          </w:p>
        </w:tc>
        <w:tc>
          <w:tcPr>
            <w:tcW w:w="1172" w:type="pct"/>
            <w:gridSpan w:val="2"/>
            <w:vAlign w:val="center"/>
          </w:tcPr>
          <w:p w:rsidR="00705D4A" w:rsidRDefault="00C90677">
            <w:pPr>
              <w:spacing w:before="0" w:after="0" w:line="240" w:lineRule="auto"/>
              <w:ind w:firstLine="0"/>
              <w:jc w:val="center"/>
              <w:rPr>
                <w:rFonts w:cs="Times New Roman"/>
                <w:b/>
                <w:bCs/>
                <w:color w:val="000000" w:themeColor="text1"/>
                <w:sz w:val="26"/>
                <w:szCs w:val="26"/>
              </w:rPr>
            </w:pPr>
            <w:r>
              <w:rPr>
                <w:rFonts w:cs="Times New Roman"/>
                <w:b/>
                <w:bCs/>
                <w:color w:val="000000" w:themeColor="text1"/>
                <w:sz w:val="26"/>
                <w:szCs w:val="26"/>
              </w:rPr>
              <w:t>Định mức</w:t>
            </w:r>
            <w:r>
              <w:rPr>
                <w:rFonts w:cs="Times New Roman"/>
                <w:b/>
                <w:bCs/>
                <w:color w:val="000000" w:themeColor="text1"/>
                <w:sz w:val="26"/>
                <w:szCs w:val="26"/>
              </w:rPr>
              <w:br/>
            </w:r>
            <w:r>
              <w:rPr>
                <w:rFonts w:cs="Times New Roman"/>
                <w:color w:val="000000" w:themeColor="text1"/>
                <w:sz w:val="26"/>
                <w:szCs w:val="26"/>
              </w:rPr>
              <w:t>(tính cho tỉnh)</w:t>
            </w:r>
          </w:p>
        </w:tc>
      </w:tr>
      <w:tr w:rsidR="00705D4A">
        <w:tc>
          <w:tcPr>
            <w:tcW w:w="410" w:type="pct"/>
            <w:vMerge/>
            <w:vAlign w:val="center"/>
          </w:tcPr>
          <w:p w:rsidR="00705D4A" w:rsidRDefault="00705D4A">
            <w:pPr>
              <w:spacing w:line="300" w:lineRule="exact"/>
              <w:ind w:firstLine="0"/>
              <w:jc w:val="center"/>
              <w:rPr>
                <w:rFonts w:cs="Times New Roman"/>
                <w:b/>
                <w:bCs/>
                <w:sz w:val="26"/>
                <w:szCs w:val="26"/>
              </w:rPr>
            </w:pPr>
          </w:p>
        </w:tc>
        <w:tc>
          <w:tcPr>
            <w:tcW w:w="2792" w:type="pct"/>
            <w:vMerge/>
            <w:vAlign w:val="center"/>
          </w:tcPr>
          <w:p w:rsidR="00705D4A" w:rsidRDefault="00705D4A">
            <w:pPr>
              <w:spacing w:line="300" w:lineRule="exact"/>
              <w:ind w:firstLine="0"/>
              <w:rPr>
                <w:rFonts w:cs="Times New Roman"/>
                <w:b/>
                <w:bCs/>
                <w:sz w:val="26"/>
                <w:szCs w:val="26"/>
              </w:rPr>
            </w:pPr>
          </w:p>
        </w:tc>
        <w:tc>
          <w:tcPr>
            <w:tcW w:w="625" w:type="pct"/>
            <w:vMerge/>
            <w:vAlign w:val="center"/>
          </w:tcPr>
          <w:p w:rsidR="00705D4A" w:rsidRDefault="00705D4A">
            <w:pPr>
              <w:spacing w:line="300" w:lineRule="exact"/>
              <w:ind w:firstLine="0"/>
              <w:jc w:val="center"/>
              <w:rPr>
                <w:rFonts w:cs="Times New Roman"/>
                <w:b/>
                <w:bCs/>
                <w:sz w:val="26"/>
                <w:szCs w:val="26"/>
              </w:rPr>
            </w:pPr>
          </w:p>
        </w:tc>
        <w:tc>
          <w:tcPr>
            <w:tcW w:w="547" w:type="pct"/>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Nội nghiệp</w:t>
            </w:r>
          </w:p>
        </w:tc>
        <w:tc>
          <w:tcPr>
            <w:tcW w:w="625" w:type="pct"/>
            <w:vAlign w:val="center"/>
          </w:tcPr>
          <w:p w:rsidR="00705D4A" w:rsidRDefault="00C90677">
            <w:pPr>
              <w:spacing w:before="0" w:after="0" w:line="240" w:lineRule="auto"/>
              <w:ind w:firstLine="0"/>
              <w:jc w:val="center"/>
              <w:rPr>
                <w:rFonts w:cs="Times New Roman"/>
                <w:color w:val="000000" w:themeColor="text1"/>
                <w:sz w:val="26"/>
                <w:szCs w:val="26"/>
              </w:rPr>
            </w:pPr>
            <w:r>
              <w:rPr>
                <w:rFonts w:cs="Times New Roman"/>
                <w:color w:val="000000" w:themeColor="text1"/>
                <w:sz w:val="26"/>
                <w:szCs w:val="26"/>
              </w:rPr>
              <w:t>Ngoại nghiệp</w:t>
            </w:r>
          </w:p>
        </w:tc>
      </w:tr>
      <w:tr w:rsidR="00705D4A">
        <w:tc>
          <w:tcPr>
            <w:tcW w:w="410"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1</w:t>
            </w:r>
          </w:p>
        </w:tc>
        <w:tc>
          <w:tcPr>
            <w:tcW w:w="2792" w:type="pct"/>
            <w:vAlign w:val="center"/>
          </w:tcPr>
          <w:p w:rsidR="00705D4A" w:rsidRDefault="00C90677">
            <w:pPr>
              <w:spacing w:line="320" w:lineRule="exact"/>
              <w:ind w:firstLine="0"/>
              <w:rPr>
                <w:rFonts w:cs="Times New Roman"/>
                <w:color w:val="000000" w:themeColor="text1"/>
                <w:sz w:val="26"/>
                <w:szCs w:val="26"/>
              </w:rPr>
            </w:pPr>
            <w:r>
              <w:rPr>
                <w:rFonts w:cs="Times New Roman"/>
                <w:color w:val="000000" w:themeColor="text1"/>
                <w:sz w:val="26"/>
                <w:szCs w:val="26"/>
              </w:rPr>
              <w:t>Xăng xe</w:t>
            </w:r>
          </w:p>
        </w:tc>
        <w:tc>
          <w:tcPr>
            <w:tcW w:w="625"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Lít</w:t>
            </w:r>
          </w:p>
        </w:tc>
        <w:tc>
          <w:tcPr>
            <w:tcW w:w="547"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c>
          <w:tcPr>
            <w:tcW w:w="625"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4.200</w:t>
            </w:r>
          </w:p>
        </w:tc>
      </w:tr>
    </w:tbl>
    <w:p w:rsidR="00705D4A" w:rsidRDefault="00C90677">
      <w:pPr>
        <w:spacing w:line="340" w:lineRule="exact"/>
        <w:rPr>
          <w:rFonts w:cs="Times New Roman"/>
          <w:i/>
          <w:iCs/>
          <w:color w:val="000000" w:themeColor="text1"/>
          <w:sz w:val="26"/>
          <w:szCs w:val="26"/>
        </w:rPr>
      </w:pPr>
      <w:r>
        <w:rPr>
          <w:rFonts w:cs="Times New Roman"/>
          <w:i/>
          <w:iCs/>
          <w:color w:val="000000" w:themeColor="text1"/>
          <w:sz w:val="26"/>
          <w:szCs w:val="26"/>
        </w:rPr>
        <w:t xml:space="preserve">Ghi chú: </w:t>
      </w:r>
    </w:p>
    <w:p w:rsidR="00705D4A" w:rsidRDefault="00C90677">
      <w:pPr>
        <w:spacing w:line="360" w:lineRule="exact"/>
        <w:rPr>
          <w:rFonts w:cs="Times New Roman"/>
          <w:i/>
          <w:iCs/>
          <w:color w:val="000000" w:themeColor="text1"/>
          <w:spacing w:val="-2"/>
          <w:sz w:val="26"/>
          <w:szCs w:val="26"/>
        </w:rPr>
      </w:pPr>
      <w:r>
        <w:rPr>
          <w:rFonts w:cs="Times New Roman"/>
          <w:i/>
          <w:iCs/>
          <w:color w:val="000000" w:themeColor="text1"/>
          <w:spacing w:val="-2"/>
          <w:sz w:val="26"/>
          <w:szCs w:val="26"/>
        </w:rPr>
        <w:t xml:space="preserve">1. Định mức tiêu hao nhiên liệu tại Bảng số 05 tính cho nội dung công việc điều tra, </w:t>
      </w:r>
      <w:proofErr w:type="gramStart"/>
      <w:r>
        <w:rPr>
          <w:rFonts w:cs="Times New Roman"/>
          <w:i/>
          <w:iCs/>
          <w:color w:val="000000" w:themeColor="text1"/>
          <w:spacing w:val="-2"/>
          <w:sz w:val="26"/>
          <w:szCs w:val="26"/>
        </w:rPr>
        <w:t>thu</w:t>
      </w:r>
      <w:proofErr w:type="gramEnd"/>
      <w:r>
        <w:rPr>
          <w:rFonts w:cs="Times New Roman"/>
          <w:i/>
          <w:iCs/>
          <w:color w:val="000000" w:themeColor="text1"/>
          <w:spacing w:val="-2"/>
          <w:sz w:val="26"/>
          <w:szCs w:val="26"/>
        </w:rPr>
        <w:t xml:space="preserve"> thập thông tin, tài liệu (công tác ngoại nghiệp).</w:t>
      </w:r>
    </w:p>
    <w:p w:rsidR="00705D4A" w:rsidRDefault="00C90677">
      <w:pPr>
        <w:spacing w:line="360" w:lineRule="exact"/>
        <w:rPr>
          <w:rFonts w:cs="Times New Roman"/>
          <w:i/>
          <w:iCs/>
          <w:color w:val="000000" w:themeColor="text1"/>
          <w:spacing w:val="-2"/>
          <w:sz w:val="26"/>
          <w:szCs w:val="26"/>
        </w:rPr>
      </w:pPr>
      <w:r>
        <w:rPr>
          <w:rFonts w:cs="Times New Roman"/>
          <w:i/>
          <w:iCs/>
          <w:color w:val="000000" w:themeColor="text1"/>
          <w:spacing w:val="-2"/>
          <w:sz w:val="26"/>
          <w:szCs w:val="26"/>
        </w:rPr>
        <w:t>2. Định mức tiêu hao nhiên liệu tại Bảng số 05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số 05.</w:t>
      </w:r>
    </w:p>
    <w:p w:rsidR="00705D4A" w:rsidRDefault="00C90677">
      <w:pPr>
        <w:pStyle w:val="Heading2"/>
        <w:rPr>
          <w:rFonts w:cs="Times New Roman"/>
          <w:color w:val="000000" w:themeColor="text1"/>
        </w:rPr>
      </w:pPr>
      <w:r>
        <w:rPr>
          <w:rFonts w:cs="Times New Roman"/>
          <w:color w:val="000000" w:themeColor="text1"/>
          <w:lang w:val="vi-VN"/>
        </w:rPr>
        <w:t xml:space="preserve">Điều 10. </w:t>
      </w:r>
      <w:r>
        <w:rPr>
          <w:rFonts w:cs="Times New Roman"/>
          <w:color w:val="000000" w:themeColor="text1"/>
        </w:rPr>
        <w:t xml:space="preserve"> Định mức sử dụng máy móc, thiết bị</w:t>
      </w:r>
    </w:p>
    <w:p w:rsidR="00705D4A" w:rsidRDefault="00C90677">
      <w:pPr>
        <w:pStyle w:val="Caption"/>
        <w:rPr>
          <w:rFonts w:cs="Times New Roman"/>
          <w:color w:val="000000" w:themeColor="text1"/>
        </w:rPr>
      </w:pPr>
      <w:r>
        <w:rPr>
          <w:rFonts w:cs="Times New Roman"/>
          <w:color w:val="000000" w:themeColor="text1"/>
        </w:rPr>
        <w:t>Bảng 0</w:t>
      </w:r>
      <w:r>
        <w:rPr>
          <w:rFonts w:cs="Times New Roman"/>
          <w:color w:val="000000" w:themeColor="text1"/>
        </w:rPr>
        <w:fldChar w:fldCharType="begin"/>
      </w:r>
      <w:r>
        <w:rPr>
          <w:rFonts w:cs="Times New Roman"/>
          <w:color w:val="000000" w:themeColor="text1"/>
        </w:rPr>
        <w:instrText xml:space="preserve"> SEQ Bảng \* ARABIC </w:instrText>
      </w:r>
      <w:r>
        <w:rPr>
          <w:rFonts w:cs="Times New Roman"/>
          <w:color w:val="000000" w:themeColor="text1"/>
        </w:rPr>
        <w:fldChar w:fldCharType="separate"/>
      </w:r>
      <w:r>
        <w:rPr>
          <w:rFonts w:cs="Times New Roman"/>
          <w:color w:val="000000" w:themeColor="text1"/>
        </w:rPr>
        <w:t>6</w:t>
      </w:r>
      <w:r>
        <w:rPr>
          <w:rFonts w:cs="Times New Roman"/>
          <w:color w:val="000000" w:themeColor="text1"/>
        </w:rPr>
        <w:fldChar w:fldCharType="end"/>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
        <w:gridCol w:w="3066"/>
        <w:gridCol w:w="984"/>
        <w:gridCol w:w="1266"/>
        <w:gridCol w:w="988"/>
        <w:gridCol w:w="1003"/>
        <w:gridCol w:w="924"/>
      </w:tblGrid>
      <w:tr w:rsidR="00705D4A">
        <w:trPr>
          <w:tblHeader/>
        </w:trPr>
        <w:tc>
          <w:tcPr>
            <w:tcW w:w="836" w:type="dxa"/>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lastRenderedPageBreak/>
              <w:t>STT</w:t>
            </w:r>
          </w:p>
        </w:tc>
        <w:tc>
          <w:tcPr>
            <w:tcW w:w="3066" w:type="dxa"/>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Danh mục thiết bị</w:t>
            </w:r>
          </w:p>
        </w:tc>
        <w:tc>
          <w:tcPr>
            <w:tcW w:w="984" w:type="dxa"/>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Đơn vị tính</w:t>
            </w:r>
          </w:p>
        </w:tc>
        <w:tc>
          <w:tcPr>
            <w:tcW w:w="1266" w:type="dxa"/>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Thời hạn</w:t>
            </w:r>
            <w:r>
              <w:rPr>
                <w:rFonts w:cs="Times New Roman"/>
                <w:b/>
                <w:bCs/>
                <w:color w:val="000000" w:themeColor="text1"/>
                <w:sz w:val="26"/>
                <w:szCs w:val="26"/>
              </w:rPr>
              <w:br/>
              <w:t>sử dụng</w:t>
            </w:r>
            <w:r>
              <w:rPr>
                <w:rFonts w:cs="Times New Roman"/>
                <w:b/>
                <w:bCs/>
                <w:color w:val="000000" w:themeColor="text1"/>
                <w:sz w:val="26"/>
                <w:szCs w:val="26"/>
              </w:rPr>
              <w:br/>
            </w:r>
            <w:r>
              <w:rPr>
                <w:rFonts w:cs="Times New Roman"/>
                <w:color w:val="000000" w:themeColor="text1"/>
                <w:sz w:val="26"/>
                <w:szCs w:val="26"/>
              </w:rPr>
              <w:t>(tháng)</w:t>
            </w:r>
          </w:p>
        </w:tc>
        <w:tc>
          <w:tcPr>
            <w:tcW w:w="988" w:type="dxa"/>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Công</w:t>
            </w:r>
            <w:r>
              <w:rPr>
                <w:rFonts w:cs="Times New Roman"/>
                <w:b/>
                <w:bCs/>
                <w:color w:val="000000" w:themeColor="text1"/>
                <w:sz w:val="26"/>
                <w:szCs w:val="26"/>
              </w:rPr>
              <w:br/>
              <w:t>suất</w:t>
            </w:r>
            <w:r>
              <w:rPr>
                <w:rFonts w:cs="Times New Roman"/>
                <w:b/>
                <w:bCs/>
                <w:color w:val="000000" w:themeColor="text1"/>
                <w:sz w:val="26"/>
                <w:szCs w:val="26"/>
              </w:rPr>
              <w:br/>
            </w:r>
            <w:r>
              <w:rPr>
                <w:rFonts w:cs="Times New Roman"/>
                <w:color w:val="000000" w:themeColor="text1"/>
                <w:sz w:val="26"/>
                <w:szCs w:val="26"/>
              </w:rPr>
              <w:t>(Kw)</w:t>
            </w:r>
          </w:p>
        </w:tc>
        <w:tc>
          <w:tcPr>
            <w:tcW w:w="1927" w:type="dxa"/>
            <w:gridSpan w:val="2"/>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 xml:space="preserve">Định mức </w:t>
            </w:r>
            <w:r>
              <w:rPr>
                <w:rFonts w:cs="Times New Roman"/>
                <w:b/>
                <w:bCs/>
                <w:color w:val="000000" w:themeColor="text1"/>
                <w:sz w:val="26"/>
                <w:szCs w:val="26"/>
              </w:rPr>
              <w:br/>
            </w:r>
            <w:r>
              <w:rPr>
                <w:rFonts w:cs="Times New Roman"/>
                <w:color w:val="000000" w:themeColor="text1"/>
                <w:sz w:val="26"/>
                <w:szCs w:val="26"/>
              </w:rPr>
              <w:t>(ca/tỉnh)</w:t>
            </w:r>
          </w:p>
        </w:tc>
      </w:tr>
      <w:tr w:rsidR="00705D4A">
        <w:trPr>
          <w:trHeight w:val="794"/>
          <w:tblHeader/>
        </w:trPr>
        <w:tc>
          <w:tcPr>
            <w:tcW w:w="836" w:type="dxa"/>
            <w:vMerge/>
            <w:vAlign w:val="center"/>
          </w:tcPr>
          <w:p w:rsidR="00705D4A" w:rsidRDefault="00705D4A">
            <w:pPr>
              <w:spacing w:line="300" w:lineRule="exact"/>
              <w:ind w:firstLine="0"/>
              <w:jc w:val="center"/>
              <w:rPr>
                <w:rFonts w:cs="Times New Roman"/>
                <w:b/>
                <w:bCs/>
                <w:sz w:val="26"/>
                <w:szCs w:val="26"/>
              </w:rPr>
            </w:pPr>
          </w:p>
        </w:tc>
        <w:tc>
          <w:tcPr>
            <w:tcW w:w="3066" w:type="dxa"/>
            <w:vMerge/>
            <w:vAlign w:val="center"/>
          </w:tcPr>
          <w:p w:rsidR="00705D4A" w:rsidRDefault="00705D4A">
            <w:pPr>
              <w:spacing w:line="300" w:lineRule="exact"/>
              <w:ind w:firstLine="0"/>
              <w:jc w:val="center"/>
              <w:rPr>
                <w:rFonts w:cs="Times New Roman"/>
                <w:b/>
                <w:bCs/>
                <w:sz w:val="26"/>
                <w:szCs w:val="26"/>
              </w:rPr>
            </w:pPr>
          </w:p>
        </w:tc>
        <w:tc>
          <w:tcPr>
            <w:tcW w:w="984" w:type="dxa"/>
            <w:vMerge/>
            <w:vAlign w:val="center"/>
          </w:tcPr>
          <w:p w:rsidR="00705D4A" w:rsidRDefault="00705D4A">
            <w:pPr>
              <w:spacing w:line="300" w:lineRule="exact"/>
              <w:ind w:firstLine="0"/>
              <w:jc w:val="center"/>
              <w:rPr>
                <w:rFonts w:cs="Times New Roman"/>
                <w:b/>
                <w:bCs/>
                <w:sz w:val="26"/>
                <w:szCs w:val="26"/>
              </w:rPr>
            </w:pPr>
          </w:p>
        </w:tc>
        <w:tc>
          <w:tcPr>
            <w:tcW w:w="1266" w:type="dxa"/>
            <w:vMerge/>
            <w:vAlign w:val="center"/>
          </w:tcPr>
          <w:p w:rsidR="00705D4A" w:rsidRDefault="00705D4A">
            <w:pPr>
              <w:spacing w:line="300" w:lineRule="exact"/>
              <w:ind w:firstLine="0"/>
              <w:jc w:val="center"/>
              <w:rPr>
                <w:rFonts w:cs="Times New Roman"/>
                <w:b/>
                <w:bCs/>
                <w:sz w:val="26"/>
                <w:szCs w:val="26"/>
              </w:rPr>
            </w:pPr>
          </w:p>
        </w:tc>
        <w:tc>
          <w:tcPr>
            <w:tcW w:w="988" w:type="dxa"/>
            <w:vMerge/>
            <w:vAlign w:val="center"/>
          </w:tcPr>
          <w:p w:rsidR="00705D4A" w:rsidRDefault="00705D4A">
            <w:pPr>
              <w:spacing w:line="300" w:lineRule="exact"/>
              <w:ind w:firstLine="0"/>
              <w:jc w:val="center"/>
              <w:rPr>
                <w:rFonts w:cs="Times New Roman"/>
                <w:b/>
                <w:bCs/>
                <w:sz w:val="26"/>
                <w:szCs w:val="26"/>
              </w:rPr>
            </w:pPr>
          </w:p>
        </w:tc>
        <w:tc>
          <w:tcPr>
            <w:tcW w:w="1003"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Nội</w:t>
            </w:r>
            <w:r>
              <w:rPr>
                <w:rFonts w:cs="Times New Roman"/>
                <w:color w:val="000000" w:themeColor="text1"/>
                <w:sz w:val="26"/>
                <w:szCs w:val="26"/>
              </w:rPr>
              <w:br/>
              <w:t>nghiệp</w:t>
            </w:r>
          </w:p>
        </w:tc>
        <w:tc>
          <w:tcPr>
            <w:tcW w:w="924" w:type="dxa"/>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Ngoại</w:t>
            </w:r>
            <w:r>
              <w:rPr>
                <w:rFonts w:cs="Times New Roman"/>
                <w:color w:val="000000" w:themeColor="text1"/>
                <w:sz w:val="26"/>
                <w:szCs w:val="26"/>
              </w:rPr>
              <w:br/>
              <w:t>nghiệp</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1</w:t>
            </w:r>
          </w:p>
        </w:tc>
        <w:tc>
          <w:tcPr>
            <w:tcW w:w="3066" w:type="dxa"/>
            <w:vAlign w:val="center"/>
          </w:tcPr>
          <w:p w:rsidR="00705D4A" w:rsidRDefault="00C90677">
            <w:pPr>
              <w:spacing w:before="0" w:after="0"/>
              <w:ind w:firstLine="0"/>
              <w:jc w:val="left"/>
              <w:rPr>
                <w:rFonts w:cs="Times New Roman"/>
                <w:color w:val="000000" w:themeColor="text1"/>
                <w:sz w:val="26"/>
                <w:szCs w:val="26"/>
              </w:rPr>
            </w:pPr>
            <w:r>
              <w:rPr>
                <w:rFonts w:eastAsia="Times New Roman" w:cs="Times New Roman"/>
                <w:color w:val="000000" w:themeColor="text1"/>
                <w:sz w:val="26"/>
                <w:szCs w:val="26"/>
              </w:rPr>
              <w:t>Máy in A3</w:t>
            </w:r>
          </w:p>
        </w:tc>
        <w:tc>
          <w:tcPr>
            <w:tcW w:w="98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84</w:t>
            </w:r>
          </w:p>
        </w:tc>
        <w:tc>
          <w:tcPr>
            <w:tcW w:w="988"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0,5</w:t>
            </w:r>
          </w:p>
        </w:tc>
        <w:tc>
          <w:tcPr>
            <w:tcW w:w="1003"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1,0</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2</w:t>
            </w:r>
          </w:p>
        </w:tc>
        <w:tc>
          <w:tcPr>
            <w:tcW w:w="3066" w:type="dxa"/>
            <w:vAlign w:val="center"/>
          </w:tcPr>
          <w:p w:rsidR="00705D4A" w:rsidRDefault="00C90677">
            <w:pPr>
              <w:spacing w:before="0" w:after="0"/>
              <w:ind w:firstLine="0"/>
              <w:jc w:val="left"/>
              <w:rPr>
                <w:rFonts w:cs="Times New Roman"/>
                <w:color w:val="000000" w:themeColor="text1"/>
                <w:sz w:val="26"/>
                <w:szCs w:val="26"/>
              </w:rPr>
            </w:pPr>
            <w:r>
              <w:rPr>
                <w:rFonts w:eastAsia="Times New Roman" w:cs="Times New Roman"/>
                <w:color w:val="000000" w:themeColor="text1"/>
                <w:sz w:val="26"/>
                <w:szCs w:val="26"/>
              </w:rPr>
              <w:t>Máy in A4</w:t>
            </w:r>
          </w:p>
        </w:tc>
        <w:tc>
          <w:tcPr>
            <w:tcW w:w="98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84</w:t>
            </w:r>
          </w:p>
        </w:tc>
        <w:tc>
          <w:tcPr>
            <w:tcW w:w="988"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0,4</w:t>
            </w:r>
          </w:p>
        </w:tc>
        <w:tc>
          <w:tcPr>
            <w:tcW w:w="1003"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6,7</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3</w:t>
            </w:r>
          </w:p>
        </w:tc>
        <w:tc>
          <w:tcPr>
            <w:tcW w:w="3066" w:type="dxa"/>
            <w:vAlign w:val="center"/>
          </w:tcPr>
          <w:p w:rsidR="00705D4A" w:rsidRDefault="00C90677">
            <w:pPr>
              <w:spacing w:before="0" w:after="0"/>
              <w:ind w:firstLine="0"/>
              <w:jc w:val="left"/>
              <w:rPr>
                <w:rFonts w:cs="Times New Roman"/>
                <w:color w:val="000000" w:themeColor="text1"/>
                <w:sz w:val="26"/>
                <w:szCs w:val="26"/>
              </w:rPr>
            </w:pPr>
            <w:r>
              <w:rPr>
                <w:rFonts w:eastAsia="Times New Roman" w:cs="Times New Roman"/>
                <w:color w:val="000000" w:themeColor="text1"/>
                <w:sz w:val="26"/>
                <w:szCs w:val="26"/>
              </w:rPr>
              <w:t>Máy in màu A4</w:t>
            </w:r>
          </w:p>
        </w:tc>
        <w:tc>
          <w:tcPr>
            <w:tcW w:w="98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84</w:t>
            </w:r>
          </w:p>
        </w:tc>
        <w:tc>
          <w:tcPr>
            <w:tcW w:w="988"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0,4</w:t>
            </w:r>
          </w:p>
        </w:tc>
        <w:tc>
          <w:tcPr>
            <w:tcW w:w="1003"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3</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4</w:t>
            </w:r>
          </w:p>
        </w:tc>
        <w:tc>
          <w:tcPr>
            <w:tcW w:w="3066" w:type="dxa"/>
            <w:vAlign w:val="center"/>
          </w:tcPr>
          <w:p w:rsidR="00705D4A" w:rsidRDefault="00C90677">
            <w:pPr>
              <w:spacing w:before="0" w:after="0"/>
              <w:ind w:firstLine="0"/>
              <w:jc w:val="left"/>
              <w:rPr>
                <w:rFonts w:cs="Times New Roman"/>
                <w:color w:val="000000" w:themeColor="text1"/>
                <w:sz w:val="26"/>
                <w:szCs w:val="26"/>
              </w:rPr>
            </w:pPr>
            <w:r>
              <w:rPr>
                <w:rFonts w:eastAsia="Times New Roman" w:cs="Times New Roman"/>
                <w:color w:val="000000" w:themeColor="text1"/>
                <w:sz w:val="26"/>
                <w:szCs w:val="26"/>
              </w:rPr>
              <w:t>Máy in màu A3</w:t>
            </w:r>
          </w:p>
        </w:tc>
        <w:tc>
          <w:tcPr>
            <w:tcW w:w="98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84</w:t>
            </w:r>
          </w:p>
        </w:tc>
        <w:tc>
          <w:tcPr>
            <w:tcW w:w="988"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0,4</w:t>
            </w:r>
          </w:p>
        </w:tc>
        <w:tc>
          <w:tcPr>
            <w:tcW w:w="1003"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1</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5</w:t>
            </w:r>
          </w:p>
        </w:tc>
        <w:tc>
          <w:tcPr>
            <w:tcW w:w="3066" w:type="dxa"/>
            <w:vAlign w:val="center"/>
          </w:tcPr>
          <w:p w:rsidR="00705D4A" w:rsidRDefault="00C90677">
            <w:pPr>
              <w:spacing w:before="0" w:after="0"/>
              <w:ind w:firstLine="0"/>
              <w:jc w:val="left"/>
              <w:rPr>
                <w:rFonts w:cs="Times New Roman"/>
                <w:color w:val="000000" w:themeColor="text1"/>
                <w:sz w:val="26"/>
                <w:szCs w:val="26"/>
              </w:rPr>
            </w:pPr>
            <w:r>
              <w:rPr>
                <w:rFonts w:eastAsia="Times New Roman" w:cs="Times New Roman"/>
                <w:color w:val="000000" w:themeColor="text1"/>
                <w:sz w:val="26"/>
                <w:szCs w:val="26"/>
              </w:rPr>
              <w:t>Máy in Ploter</w:t>
            </w:r>
          </w:p>
        </w:tc>
        <w:tc>
          <w:tcPr>
            <w:tcW w:w="98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84</w:t>
            </w:r>
          </w:p>
        </w:tc>
        <w:tc>
          <w:tcPr>
            <w:tcW w:w="988"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0,4</w:t>
            </w:r>
          </w:p>
        </w:tc>
        <w:tc>
          <w:tcPr>
            <w:tcW w:w="1003"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15</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6</w:t>
            </w:r>
          </w:p>
        </w:tc>
        <w:tc>
          <w:tcPr>
            <w:tcW w:w="3066" w:type="dxa"/>
            <w:vAlign w:val="center"/>
          </w:tcPr>
          <w:p w:rsidR="00705D4A" w:rsidRDefault="00C90677">
            <w:pPr>
              <w:spacing w:before="0" w:after="0"/>
              <w:ind w:firstLine="0"/>
              <w:jc w:val="left"/>
              <w:rPr>
                <w:rFonts w:cs="Times New Roman"/>
                <w:color w:val="000000" w:themeColor="text1"/>
                <w:sz w:val="26"/>
                <w:szCs w:val="26"/>
              </w:rPr>
            </w:pPr>
            <w:r>
              <w:rPr>
                <w:rFonts w:eastAsia="Times New Roman" w:cs="Times New Roman"/>
                <w:color w:val="000000" w:themeColor="text1"/>
                <w:sz w:val="26"/>
                <w:szCs w:val="26"/>
                <w:lang w:val="nb-NO"/>
              </w:rPr>
              <w:t>Máy vi tính để bàn</w:t>
            </w:r>
          </w:p>
        </w:tc>
        <w:tc>
          <w:tcPr>
            <w:tcW w:w="98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Bộ</w:t>
            </w:r>
          </w:p>
        </w:tc>
        <w:tc>
          <w:tcPr>
            <w:tcW w:w="126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84</w:t>
            </w:r>
          </w:p>
        </w:tc>
        <w:tc>
          <w:tcPr>
            <w:tcW w:w="988"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0,4</w:t>
            </w:r>
          </w:p>
        </w:tc>
        <w:tc>
          <w:tcPr>
            <w:tcW w:w="1003"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14.941</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7</w:t>
            </w:r>
          </w:p>
        </w:tc>
        <w:tc>
          <w:tcPr>
            <w:tcW w:w="3066" w:type="dxa"/>
            <w:vAlign w:val="center"/>
          </w:tcPr>
          <w:p w:rsidR="00705D4A" w:rsidRDefault="00C90677">
            <w:pPr>
              <w:spacing w:before="0" w:after="0"/>
              <w:ind w:firstLine="0"/>
              <w:jc w:val="left"/>
              <w:rPr>
                <w:rFonts w:cs="Times New Roman"/>
                <w:color w:val="000000" w:themeColor="text1"/>
                <w:sz w:val="26"/>
                <w:szCs w:val="26"/>
              </w:rPr>
            </w:pPr>
            <w:r>
              <w:rPr>
                <w:rFonts w:eastAsia="Times New Roman" w:cs="Times New Roman"/>
                <w:color w:val="000000" w:themeColor="text1"/>
                <w:sz w:val="26"/>
                <w:szCs w:val="26"/>
              </w:rPr>
              <w:t>Bộ máy tính cấu hình cao</w:t>
            </w:r>
          </w:p>
        </w:tc>
        <w:tc>
          <w:tcPr>
            <w:tcW w:w="98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Bộ</w:t>
            </w:r>
          </w:p>
        </w:tc>
        <w:tc>
          <w:tcPr>
            <w:tcW w:w="126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84</w:t>
            </w:r>
          </w:p>
        </w:tc>
        <w:tc>
          <w:tcPr>
            <w:tcW w:w="988"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0,4</w:t>
            </w:r>
          </w:p>
        </w:tc>
        <w:tc>
          <w:tcPr>
            <w:tcW w:w="1003"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1.430</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8</w:t>
            </w:r>
          </w:p>
        </w:tc>
        <w:tc>
          <w:tcPr>
            <w:tcW w:w="3066" w:type="dxa"/>
            <w:vAlign w:val="center"/>
          </w:tcPr>
          <w:p w:rsidR="00705D4A" w:rsidRDefault="00C90677">
            <w:pPr>
              <w:spacing w:before="0" w:after="0"/>
              <w:ind w:firstLine="0"/>
              <w:jc w:val="left"/>
              <w:rPr>
                <w:rFonts w:cs="Times New Roman"/>
                <w:color w:val="000000" w:themeColor="text1"/>
                <w:sz w:val="26"/>
                <w:szCs w:val="26"/>
              </w:rPr>
            </w:pPr>
            <w:r>
              <w:rPr>
                <w:rFonts w:eastAsia="Times New Roman" w:cs="Times New Roman"/>
                <w:color w:val="000000" w:themeColor="text1"/>
                <w:sz w:val="26"/>
                <w:szCs w:val="26"/>
              </w:rPr>
              <w:t>Điều hòa không khí</w:t>
            </w:r>
          </w:p>
        </w:tc>
        <w:tc>
          <w:tcPr>
            <w:tcW w:w="98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Bộ</w:t>
            </w:r>
          </w:p>
        </w:tc>
        <w:tc>
          <w:tcPr>
            <w:tcW w:w="126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96</w:t>
            </w:r>
          </w:p>
        </w:tc>
        <w:tc>
          <w:tcPr>
            <w:tcW w:w="988"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2,2</w:t>
            </w:r>
          </w:p>
        </w:tc>
        <w:tc>
          <w:tcPr>
            <w:tcW w:w="1003"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1.463</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9</w:t>
            </w:r>
          </w:p>
        </w:tc>
        <w:tc>
          <w:tcPr>
            <w:tcW w:w="3066" w:type="dxa"/>
            <w:vAlign w:val="center"/>
          </w:tcPr>
          <w:p w:rsidR="00705D4A" w:rsidRDefault="00C90677">
            <w:pPr>
              <w:spacing w:before="0" w:after="0" w:line="340" w:lineRule="exact"/>
              <w:ind w:firstLine="0"/>
              <w:jc w:val="left"/>
              <w:rPr>
                <w:rFonts w:cs="Times New Roman"/>
                <w:color w:val="000000" w:themeColor="text1"/>
                <w:sz w:val="26"/>
                <w:szCs w:val="26"/>
              </w:rPr>
            </w:pPr>
            <w:r>
              <w:rPr>
                <w:rFonts w:eastAsia="Times New Roman" w:cs="Times New Roman"/>
                <w:color w:val="000000" w:themeColor="text1"/>
                <w:sz w:val="26"/>
                <w:szCs w:val="26"/>
              </w:rPr>
              <w:t>Máy chiếu Projector</w:t>
            </w:r>
          </w:p>
        </w:tc>
        <w:tc>
          <w:tcPr>
            <w:tcW w:w="98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84</w:t>
            </w:r>
          </w:p>
        </w:tc>
        <w:tc>
          <w:tcPr>
            <w:tcW w:w="988"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0,5</w:t>
            </w:r>
          </w:p>
        </w:tc>
        <w:tc>
          <w:tcPr>
            <w:tcW w:w="1003"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12</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10</w:t>
            </w:r>
          </w:p>
        </w:tc>
        <w:tc>
          <w:tcPr>
            <w:tcW w:w="3066" w:type="dxa"/>
            <w:vAlign w:val="center"/>
          </w:tcPr>
          <w:p w:rsidR="00705D4A" w:rsidRDefault="00C90677">
            <w:pPr>
              <w:spacing w:before="0" w:after="0" w:line="340" w:lineRule="exact"/>
              <w:ind w:firstLine="0"/>
              <w:jc w:val="left"/>
              <w:rPr>
                <w:rFonts w:cs="Times New Roman"/>
                <w:color w:val="000000" w:themeColor="text1"/>
                <w:sz w:val="26"/>
                <w:szCs w:val="26"/>
              </w:rPr>
            </w:pPr>
            <w:r>
              <w:rPr>
                <w:rFonts w:eastAsia="Times New Roman" w:cs="Times New Roman"/>
                <w:color w:val="000000" w:themeColor="text1"/>
                <w:sz w:val="26"/>
                <w:szCs w:val="26"/>
              </w:rPr>
              <w:t>Máy vi tính xách tay</w:t>
            </w:r>
          </w:p>
        </w:tc>
        <w:tc>
          <w:tcPr>
            <w:tcW w:w="98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84</w:t>
            </w:r>
          </w:p>
        </w:tc>
        <w:tc>
          <w:tcPr>
            <w:tcW w:w="988"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0,5</w:t>
            </w:r>
          </w:p>
        </w:tc>
        <w:tc>
          <w:tcPr>
            <w:tcW w:w="1003"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c>
          <w:tcPr>
            <w:tcW w:w="924"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893</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11</w:t>
            </w:r>
          </w:p>
        </w:tc>
        <w:tc>
          <w:tcPr>
            <w:tcW w:w="3066" w:type="dxa"/>
            <w:vAlign w:val="center"/>
          </w:tcPr>
          <w:p w:rsidR="00705D4A" w:rsidRDefault="00C90677">
            <w:pPr>
              <w:spacing w:before="0" w:after="0" w:line="340" w:lineRule="exact"/>
              <w:ind w:firstLine="0"/>
              <w:jc w:val="left"/>
              <w:rPr>
                <w:rFonts w:cs="Times New Roman"/>
                <w:color w:val="000000" w:themeColor="text1"/>
                <w:sz w:val="26"/>
                <w:szCs w:val="26"/>
              </w:rPr>
            </w:pPr>
            <w:r>
              <w:rPr>
                <w:rFonts w:eastAsia="Times New Roman" w:cs="Times New Roman"/>
                <w:color w:val="000000" w:themeColor="text1"/>
                <w:sz w:val="26"/>
                <w:szCs w:val="26"/>
              </w:rPr>
              <w:t>Máy photocopy</w:t>
            </w:r>
          </w:p>
        </w:tc>
        <w:tc>
          <w:tcPr>
            <w:tcW w:w="98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84</w:t>
            </w:r>
          </w:p>
        </w:tc>
        <w:tc>
          <w:tcPr>
            <w:tcW w:w="988"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1,5</w:t>
            </w:r>
          </w:p>
        </w:tc>
        <w:tc>
          <w:tcPr>
            <w:tcW w:w="1003"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4,9</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12</w:t>
            </w:r>
          </w:p>
        </w:tc>
        <w:tc>
          <w:tcPr>
            <w:tcW w:w="3066" w:type="dxa"/>
            <w:vAlign w:val="center"/>
          </w:tcPr>
          <w:p w:rsidR="00705D4A" w:rsidRDefault="00C90677">
            <w:pPr>
              <w:spacing w:before="0" w:after="0" w:line="340" w:lineRule="exact"/>
              <w:ind w:firstLine="0"/>
              <w:jc w:val="left"/>
              <w:rPr>
                <w:rFonts w:cs="Times New Roman"/>
                <w:color w:val="000000" w:themeColor="text1"/>
                <w:sz w:val="26"/>
                <w:szCs w:val="26"/>
              </w:rPr>
            </w:pPr>
            <w:r>
              <w:rPr>
                <w:rFonts w:eastAsia="Times New Roman" w:cs="Times New Roman"/>
                <w:color w:val="000000" w:themeColor="text1"/>
                <w:sz w:val="26"/>
                <w:szCs w:val="26"/>
              </w:rPr>
              <w:t>Bàn làm việc</w:t>
            </w:r>
          </w:p>
        </w:tc>
        <w:tc>
          <w:tcPr>
            <w:tcW w:w="98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120</w:t>
            </w:r>
          </w:p>
        </w:tc>
        <w:tc>
          <w:tcPr>
            <w:tcW w:w="988" w:type="dxa"/>
            <w:vAlign w:val="center"/>
          </w:tcPr>
          <w:p w:rsidR="00705D4A" w:rsidRDefault="00705D4A">
            <w:pPr>
              <w:spacing w:before="0" w:after="0" w:line="340" w:lineRule="exact"/>
              <w:ind w:firstLine="0"/>
              <w:rPr>
                <w:rFonts w:cs="Times New Roman"/>
                <w:color w:val="000000" w:themeColor="text1"/>
                <w:sz w:val="26"/>
                <w:szCs w:val="26"/>
              </w:rPr>
            </w:pPr>
          </w:p>
        </w:tc>
        <w:tc>
          <w:tcPr>
            <w:tcW w:w="1003"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10.532</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13</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Ghế ngồi làm việc</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120</w:t>
            </w:r>
          </w:p>
        </w:tc>
        <w:tc>
          <w:tcPr>
            <w:tcW w:w="988" w:type="dxa"/>
            <w:vAlign w:val="center"/>
          </w:tcPr>
          <w:p w:rsidR="00705D4A" w:rsidRDefault="00705D4A">
            <w:pPr>
              <w:spacing w:before="0" w:after="0" w:line="340" w:lineRule="exact"/>
              <w:ind w:firstLine="0"/>
              <w:rPr>
                <w:rFonts w:cs="Times New Roman"/>
                <w:color w:val="000000" w:themeColor="text1"/>
                <w:sz w:val="26"/>
                <w:szCs w:val="26"/>
              </w:rPr>
            </w:pP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10.532</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14</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Chuột máy tính</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36</w:t>
            </w:r>
          </w:p>
        </w:tc>
        <w:tc>
          <w:tcPr>
            <w:tcW w:w="988" w:type="dxa"/>
            <w:vAlign w:val="center"/>
          </w:tcPr>
          <w:p w:rsidR="00705D4A" w:rsidRDefault="00705D4A">
            <w:pPr>
              <w:spacing w:before="0" w:after="0" w:line="340" w:lineRule="exact"/>
              <w:ind w:firstLine="0"/>
              <w:rPr>
                <w:rFonts w:cs="Times New Roman"/>
                <w:color w:val="000000" w:themeColor="text1"/>
                <w:sz w:val="26"/>
                <w:szCs w:val="26"/>
              </w:rPr>
            </w:pP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15.799</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851"/>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15</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lang w:val="vi-VN"/>
              </w:rPr>
              <w:t>Bàn dập ghim loại trung bình</w:t>
            </w:r>
          </w:p>
        </w:tc>
        <w:tc>
          <w:tcPr>
            <w:tcW w:w="984" w:type="dxa"/>
            <w:vAlign w:val="center"/>
          </w:tcPr>
          <w:p w:rsidR="00705D4A" w:rsidRDefault="00C90677">
            <w:pPr>
              <w:spacing w:line="32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line="32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60</w:t>
            </w:r>
          </w:p>
        </w:tc>
        <w:tc>
          <w:tcPr>
            <w:tcW w:w="988" w:type="dxa"/>
            <w:vAlign w:val="center"/>
          </w:tcPr>
          <w:p w:rsidR="00705D4A" w:rsidRDefault="00705D4A">
            <w:pPr>
              <w:spacing w:line="320" w:lineRule="exact"/>
              <w:ind w:firstLine="0"/>
              <w:rPr>
                <w:rFonts w:cs="Times New Roman"/>
                <w:color w:val="000000" w:themeColor="text1"/>
                <w:sz w:val="26"/>
                <w:szCs w:val="26"/>
              </w:rPr>
            </w:pPr>
          </w:p>
        </w:tc>
        <w:tc>
          <w:tcPr>
            <w:tcW w:w="1003" w:type="dxa"/>
            <w:vAlign w:val="center"/>
          </w:tcPr>
          <w:p w:rsidR="00705D4A" w:rsidRDefault="00C90677">
            <w:pPr>
              <w:spacing w:line="32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198</w:t>
            </w:r>
          </w:p>
        </w:tc>
        <w:tc>
          <w:tcPr>
            <w:tcW w:w="924"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16</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lang w:val="vi-VN"/>
              </w:rPr>
              <w:t>Bàn dập ghim loại nhỏ</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60</w:t>
            </w:r>
          </w:p>
        </w:tc>
        <w:tc>
          <w:tcPr>
            <w:tcW w:w="988" w:type="dxa"/>
            <w:vAlign w:val="center"/>
          </w:tcPr>
          <w:p w:rsidR="00705D4A" w:rsidRDefault="00705D4A">
            <w:pPr>
              <w:spacing w:before="0" w:after="0" w:line="340" w:lineRule="exact"/>
              <w:ind w:firstLine="0"/>
              <w:rPr>
                <w:rFonts w:cs="Times New Roman"/>
                <w:color w:val="000000" w:themeColor="text1"/>
                <w:sz w:val="26"/>
                <w:szCs w:val="26"/>
              </w:rPr>
            </w:pP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198</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17</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Bút trình chiếu</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36</w:t>
            </w:r>
          </w:p>
        </w:tc>
        <w:tc>
          <w:tcPr>
            <w:tcW w:w="988" w:type="dxa"/>
            <w:vAlign w:val="center"/>
          </w:tcPr>
          <w:p w:rsidR="00705D4A" w:rsidRDefault="00705D4A">
            <w:pPr>
              <w:spacing w:before="0" w:after="0" w:line="340" w:lineRule="exact"/>
              <w:ind w:firstLine="0"/>
              <w:rPr>
                <w:rFonts w:cs="Times New Roman"/>
                <w:color w:val="000000" w:themeColor="text1"/>
                <w:sz w:val="26"/>
                <w:szCs w:val="26"/>
              </w:rPr>
            </w:pP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12</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18</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Màn chiếu điện</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60</w:t>
            </w:r>
          </w:p>
        </w:tc>
        <w:tc>
          <w:tcPr>
            <w:tcW w:w="988" w:type="dxa"/>
            <w:vAlign w:val="center"/>
          </w:tcPr>
          <w:p w:rsidR="00705D4A" w:rsidRDefault="00705D4A">
            <w:pPr>
              <w:spacing w:before="0" w:after="0" w:line="340" w:lineRule="exact"/>
              <w:ind w:firstLine="0"/>
              <w:rPr>
                <w:rFonts w:cs="Times New Roman"/>
                <w:color w:val="000000" w:themeColor="text1"/>
                <w:sz w:val="26"/>
                <w:szCs w:val="26"/>
              </w:rPr>
            </w:pP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12</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lang w:val="vi-VN"/>
              </w:rPr>
              <w:t>19</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Máy tính casio</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60</w:t>
            </w:r>
          </w:p>
        </w:tc>
        <w:tc>
          <w:tcPr>
            <w:tcW w:w="988" w:type="dxa"/>
            <w:vAlign w:val="center"/>
          </w:tcPr>
          <w:p w:rsidR="00705D4A" w:rsidRDefault="00705D4A">
            <w:pPr>
              <w:spacing w:before="0" w:after="0" w:line="340" w:lineRule="exact"/>
              <w:ind w:firstLine="0"/>
              <w:rPr>
                <w:rFonts w:cs="Times New Roman"/>
                <w:color w:val="000000" w:themeColor="text1"/>
                <w:sz w:val="26"/>
                <w:szCs w:val="26"/>
              </w:rPr>
            </w:pP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2.633</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lang w:val="vi-VN"/>
              </w:rPr>
              <w:t>20</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Giá để tài liệu</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96</w:t>
            </w:r>
          </w:p>
        </w:tc>
        <w:tc>
          <w:tcPr>
            <w:tcW w:w="988" w:type="dxa"/>
            <w:vAlign w:val="center"/>
          </w:tcPr>
          <w:p w:rsidR="00705D4A" w:rsidRDefault="00705D4A">
            <w:pPr>
              <w:spacing w:before="0" w:after="0" w:line="340" w:lineRule="exact"/>
              <w:ind w:firstLine="0"/>
              <w:rPr>
                <w:rFonts w:cs="Times New Roman"/>
                <w:color w:val="000000" w:themeColor="text1"/>
                <w:sz w:val="26"/>
                <w:szCs w:val="26"/>
              </w:rPr>
            </w:pP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4.389</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lang w:val="vi-VN"/>
              </w:rPr>
              <w:t>21</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Hòm đựng tài liệu</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96</w:t>
            </w:r>
          </w:p>
        </w:tc>
        <w:tc>
          <w:tcPr>
            <w:tcW w:w="988" w:type="dxa"/>
            <w:vAlign w:val="center"/>
          </w:tcPr>
          <w:p w:rsidR="00705D4A" w:rsidRDefault="00705D4A">
            <w:pPr>
              <w:spacing w:before="0" w:after="0" w:line="340" w:lineRule="exact"/>
              <w:ind w:firstLine="0"/>
              <w:rPr>
                <w:rFonts w:cs="Times New Roman"/>
                <w:color w:val="000000" w:themeColor="text1"/>
                <w:sz w:val="26"/>
                <w:szCs w:val="26"/>
              </w:rPr>
            </w:pP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4.389</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lang w:val="vi-VN"/>
              </w:rPr>
              <w:t>22</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Cặp đựng tài liệu</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96</w:t>
            </w:r>
          </w:p>
        </w:tc>
        <w:tc>
          <w:tcPr>
            <w:tcW w:w="988" w:type="dxa"/>
            <w:vAlign w:val="center"/>
          </w:tcPr>
          <w:p w:rsidR="00705D4A" w:rsidRDefault="00705D4A">
            <w:pPr>
              <w:spacing w:before="0" w:after="0" w:line="340" w:lineRule="exact"/>
              <w:ind w:firstLine="0"/>
              <w:rPr>
                <w:rFonts w:cs="Times New Roman"/>
                <w:color w:val="000000" w:themeColor="text1"/>
                <w:sz w:val="26"/>
                <w:szCs w:val="26"/>
              </w:rPr>
            </w:pP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15.799</w:t>
            </w:r>
          </w:p>
        </w:tc>
        <w:tc>
          <w:tcPr>
            <w:tcW w:w="924"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rPr>
          <w:trHeight w:val="425"/>
        </w:trPr>
        <w:tc>
          <w:tcPr>
            <w:tcW w:w="836"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lang w:val="vi-VN"/>
              </w:rPr>
              <w:t>23</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Ống đựng bản đồ</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60</w:t>
            </w:r>
          </w:p>
        </w:tc>
        <w:tc>
          <w:tcPr>
            <w:tcW w:w="988" w:type="dxa"/>
            <w:vAlign w:val="center"/>
          </w:tcPr>
          <w:p w:rsidR="00705D4A" w:rsidRDefault="00705D4A">
            <w:pPr>
              <w:spacing w:before="0" w:after="0" w:line="340" w:lineRule="exact"/>
              <w:ind w:firstLine="0"/>
              <w:rPr>
                <w:rFonts w:cs="Times New Roman"/>
                <w:color w:val="000000" w:themeColor="text1"/>
                <w:sz w:val="26"/>
                <w:szCs w:val="26"/>
              </w:rPr>
            </w:pP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4.901</w:t>
            </w:r>
          </w:p>
        </w:tc>
        <w:tc>
          <w:tcPr>
            <w:tcW w:w="924" w:type="dxa"/>
            <w:vAlign w:val="center"/>
          </w:tcPr>
          <w:p w:rsidR="00705D4A" w:rsidRDefault="00C90677">
            <w:pPr>
              <w:spacing w:before="0" w:after="0" w:line="340" w:lineRule="exact"/>
              <w:ind w:firstLine="0"/>
              <w:jc w:val="right"/>
              <w:rPr>
                <w:rFonts w:cs="Times New Roman"/>
                <w:color w:val="000000" w:themeColor="text1"/>
                <w:sz w:val="26"/>
                <w:szCs w:val="26"/>
              </w:rPr>
            </w:pPr>
            <w:r>
              <w:rPr>
                <w:rFonts w:eastAsia="Times New Roman" w:cs="Times New Roman"/>
                <w:color w:val="000000" w:themeColor="text1"/>
                <w:sz w:val="26"/>
                <w:szCs w:val="26"/>
              </w:rPr>
              <w:t>950</w:t>
            </w:r>
          </w:p>
        </w:tc>
      </w:tr>
      <w:tr w:rsidR="00705D4A">
        <w:trPr>
          <w:trHeight w:val="454"/>
        </w:trPr>
        <w:tc>
          <w:tcPr>
            <w:tcW w:w="836"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lang w:val="vi-VN"/>
              </w:rPr>
              <w:t>24</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Máy hút ẩm</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60</w:t>
            </w:r>
          </w:p>
        </w:tc>
        <w:tc>
          <w:tcPr>
            <w:tcW w:w="988"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eastAsia="Times New Roman" w:cs="Times New Roman"/>
                <w:color w:val="000000" w:themeColor="text1"/>
                <w:sz w:val="26"/>
                <w:szCs w:val="26"/>
              </w:rPr>
              <w:t>2,0</w:t>
            </w: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1.463</w:t>
            </w:r>
          </w:p>
        </w:tc>
        <w:tc>
          <w:tcPr>
            <w:tcW w:w="92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w:t>
            </w:r>
          </w:p>
        </w:tc>
      </w:tr>
      <w:tr w:rsidR="00705D4A">
        <w:trPr>
          <w:trHeight w:val="454"/>
        </w:trPr>
        <w:tc>
          <w:tcPr>
            <w:tcW w:w="836" w:type="dxa"/>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lang w:val="vi-VN"/>
              </w:rPr>
              <w:t>25</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Máy hút bụi</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60</w:t>
            </w:r>
          </w:p>
        </w:tc>
        <w:tc>
          <w:tcPr>
            <w:tcW w:w="988"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1,5</w:t>
            </w: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878</w:t>
            </w:r>
          </w:p>
        </w:tc>
        <w:tc>
          <w:tcPr>
            <w:tcW w:w="92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w:t>
            </w:r>
          </w:p>
        </w:tc>
      </w:tr>
      <w:tr w:rsidR="00705D4A">
        <w:trPr>
          <w:trHeight w:val="454"/>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26</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 xml:space="preserve">Quạt thông gió </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60</w:t>
            </w:r>
          </w:p>
        </w:tc>
        <w:tc>
          <w:tcPr>
            <w:tcW w:w="988"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0,04</w:t>
            </w: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4.389</w:t>
            </w:r>
          </w:p>
        </w:tc>
        <w:tc>
          <w:tcPr>
            <w:tcW w:w="92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w:t>
            </w:r>
          </w:p>
        </w:tc>
      </w:tr>
      <w:tr w:rsidR="00705D4A">
        <w:trPr>
          <w:trHeight w:val="454"/>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27</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 xml:space="preserve">Quạt trần </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60</w:t>
            </w:r>
          </w:p>
        </w:tc>
        <w:tc>
          <w:tcPr>
            <w:tcW w:w="988"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0,1</w:t>
            </w: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2.194</w:t>
            </w:r>
          </w:p>
        </w:tc>
        <w:tc>
          <w:tcPr>
            <w:tcW w:w="92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w:t>
            </w:r>
          </w:p>
        </w:tc>
      </w:tr>
      <w:tr w:rsidR="00705D4A">
        <w:trPr>
          <w:trHeight w:val="454"/>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28</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lang w:val="vi-VN"/>
              </w:rPr>
              <w:t>Máy ảnh kỹ thuật số</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60</w:t>
            </w:r>
          </w:p>
        </w:tc>
        <w:tc>
          <w:tcPr>
            <w:tcW w:w="988" w:type="dxa"/>
            <w:vAlign w:val="center"/>
          </w:tcPr>
          <w:p w:rsidR="00705D4A" w:rsidRDefault="00705D4A">
            <w:pPr>
              <w:spacing w:before="0" w:after="0" w:line="340" w:lineRule="exact"/>
              <w:ind w:firstLine="0"/>
              <w:jc w:val="center"/>
              <w:rPr>
                <w:rFonts w:eastAsia="Times New Roman" w:cs="Times New Roman"/>
                <w:color w:val="000000" w:themeColor="text1"/>
                <w:sz w:val="26"/>
                <w:szCs w:val="26"/>
              </w:rPr>
            </w:pPr>
          </w:p>
        </w:tc>
        <w:tc>
          <w:tcPr>
            <w:tcW w:w="1003"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w:t>
            </w:r>
          </w:p>
        </w:tc>
        <w:tc>
          <w:tcPr>
            <w:tcW w:w="924"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1.008</w:t>
            </w:r>
          </w:p>
        </w:tc>
      </w:tr>
      <w:tr w:rsidR="00705D4A">
        <w:trPr>
          <w:trHeight w:val="794"/>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lastRenderedPageBreak/>
              <w:t>29</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lang w:val="vi-VN"/>
              </w:rPr>
              <w:t>Máy định vị cầm tay (GPS)</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60</w:t>
            </w:r>
          </w:p>
        </w:tc>
        <w:tc>
          <w:tcPr>
            <w:tcW w:w="988" w:type="dxa"/>
            <w:vAlign w:val="center"/>
          </w:tcPr>
          <w:p w:rsidR="00705D4A" w:rsidRDefault="00705D4A">
            <w:pPr>
              <w:spacing w:before="0" w:after="0" w:line="340" w:lineRule="exact"/>
              <w:ind w:firstLine="0"/>
              <w:jc w:val="center"/>
              <w:rPr>
                <w:rFonts w:eastAsia="Times New Roman" w:cs="Times New Roman"/>
                <w:color w:val="000000" w:themeColor="text1"/>
                <w:sz w:val="26"/>
                <w:szCs w:val="26"/>
              </w:rPr>
            </w:pPr>
          </w:p>
        </w:tc>
        <w:tc>
          <w:tcPr>
            <w:tcW w:w="1003"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w:t>
            </w:r>
          </w:p>
        </w:tc>
        <w:tc>
          <w:tcPr>
            <w:tcW w:w="924"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1.008</w:t>
            </w:r>
          </w:p>
        </w:tc>
      </w:tr>
      <w:tr w:rsidR="00705D4A">
        <w:trPr>
          <w:trHeight w:val="425"/>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30</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 xml:space="preserve">Sạc pin </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60</w:t>
            </w:r>
          </w:p>
        </w:tc>
        <w:tc>
          <w:tcPr>
            <w:tcW w:w="988" w:type="dxa"/>
            <w:vAlign w:val="center"/>
          </w:tcPr>
          <w:p w:rsidR="00705D4A" w:rsidRDefault="00705D4A">
            <w:pPr>
              <w:spacing w:before="0" w:after="0" w:line="340" w:lineRule="exact"/>
              <w:ind w:firstLine="0"/>
              <w:jc w:val="center"/>
              <w:rPr>
                <w:rFonts w:eastAsia="Times New Roman" w:cs="Times New Roman"/>
                <w:color w:val="000000" w:themeColor="text1"/>
                <w:sz w:val="26"/>
                <w:szCs w:val="26"/>
              </w:rPr>
            </w:pPr>
          </w:p>
        </w:tc>
        <w:tc>
          <w:tcPr>
            <w:tcW w:w="1003"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w:t>
            </w:r>
          </w:p>
        </w:tc>
        <w:tc>
          <w:tcPr>
            <w:tcW w:w="924"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504</w:t>
            </w:r>
          </w:p>
        </w:tc>
      </w:tr>
      <w:tr w:rsidR="00705D4A">
        <w:trPr>
          <w:trHeight w:val="794"/>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31</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lang w:val="vi-VN"/>
              </w:rPr>
              <w:t xml:space="preserve">Pin máy ảnh kỹ thuật số và máy định vị </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705D4A">
            <w:pPr>
              <w:spacing w:before="0" w:after="0" w:line="340" w:lineRule="exact"/>
              <w:ind w:firstLine="0"/>
              <w:jc w:val="center"/>
              <w:rPr>
                <w:rFonts w:eastAsia="Times New Roman" w:cs="Times New Roman"/>
                <w:color w:val="000000" w:themeColor="text1"/>
                <w:sz w:val="26"/>
                <w:szCs w:val="26"/>
              </w:rPr>
            </w:pPr>
          </w:p>
        </w:tc>
        <w:tc>
          <w:tcPr>
            <w:tcW w:w="988" w:type="dxa"/>
            <w:vAlign w:val="center"/>
          </w:tcPr>
          <w:p w:rsidR="00705D4A" w:rsidRDefault="00705D4A">
            <w:pPr>
              <w:spacing w:before="0" w:after="0" w:line="340" w:lineRule="exact"/>
              <w:ind w:firstLine="0"/>
              <w:jc w:val="center"/>
              <w:rPr>
                <w:rFonts w:eastAsia="Times New Roman" w:cs="Times New Roman"/>
                <w:color w:val="000000" w:themeColor="text1"/>
                <w:sz w:val="26"/>
                <w:szCs w:val="26"/>
              </w:rPr>
            </w:pPr>
          </w:p>
        </w:tc>
        <w:tc>
          <w:tcPr>
            <w:tcW w:w="1003"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w:t>
            </w:r>
          </w:p>
        </w:tc>
        <w:tc>
          <w:tcPr>
            <w:tcW w:w="924"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4.032</w:t>
            </w:r>
          </w:p>
        </w:tc>
      </w:tr>
      <w:tr w:rsidR="00705D4A">
        <w:trPr>
          <w:trHeight w:val="454"/>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32</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 xml:space="preserve">Bộ đèn neon </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Bộ</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lang w:val="vi-VN"/>
              </w:rPr>
              <w:t>36</w:t>
            </w:r>
          </w:p>
        </w:tc>
        <w:tc>
          <w:tcPr>
            <w:tcW w:w="988"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0,04</w:t>
            </w:r>
          </w:p>
        </w:tc>
        <w:tc>
          <w:tcPr>
            <w:tcW w:w="1003"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4.389</w:t>
            </w:r>
          </w:p>
        </w:tc>
        <w:tc>
          <w:tcPr>
            <w:tcW w:w="92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w:t>
            </w:r>
          </w:p>
        </w:tc>
      </w:tr>
      <w:tr w:rsidR="00705D4A">
        <w:trPr>
          <w:trHeight w:val="454"/>
        </w:trPr>
        <w:tc>
          <w:tcPr>
            <w:tcW w:w="836" w:type="dxa"/>
            <w:vAlign w:val="center"/>
          </w:tcPr>
          <w:p w:rsidR="00705D4A" w:rsidRDefault="00C90677">
            <w:pPr>
              <w:spacing w:before="0" w:after="0" w:line="340" w:lineRule="exact"/>
              <w:ind w:firstLine="0"/>
              <w:jc w:val="center"/>
              <w:rPr>
                <w:rFonts w:cs="Times New Roman"/>
                <w:color w:val="000000" w:themeColor="text1"/>
                <w:sz w:val="26"/>
                <w:szCs w:val="26"/>
              </w:rPr>
            </w:pPr>
            <w:r>
              <w:rPr>
                <w:rFonts w:cs="Times New Roman"/>
                <w:color w:val="000000" w:themeColor="text1"/>
                <w:sz w:val="26"/>
                <w:szCs w:val="26"/>
                <w:lang w:val="vi-VN"/>
              </w:rPr>
              <w:t>33</w:t>
            </w:r>
          </w:p>
        </w:tc>
        <w:tc>
          <w:tcPr>
            <w:tcW w:w="3066" w:type="dxa"/>
            <w:vAlign w:val="center"/>
          </w:tcPr>
          <w:p w:rsidR="00705D4A" w:rsidRDefault="00C90677">
            <w:pPr>
              <w:spacing w:before="0" w:after="0" w:line="340" w:lineRule="exact"/>
              <w:ind w:firstLine="0"/>
              <w:jc w:val="left"/>
              <w:rPr>
                <w:rFonts w:eastAsia="Times New Roman" w:cs="Times New Roman"/>
                <w:color w:val="000000" w:themeColor="text1"/>
                <w:sz w:val="26"/>
                <w:szCs w:val="26"/>
              </w:rPr>
            </w:pPr>
            <w:r>
              <w:rPr>
                <w:rFonts w:eastAsia="Times New Roman" w:cs="Times New Roman"/>
                <w:color w:val="000000" w:themeColor="text1"/>
                <w:sz w:val="26"/>
                <w:szCs w:val="26"/>
              </w:rPr>
              <w:t>Xe ô tô 7 chỗ</w:t>
            </w:r>
          </w:p>
        </w:tc>
        <w:tc>
          <w:tcPr>
            <w:tcW w:w="984"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Cái</w:t>
            </w:r>
          </w:p>
        </w:tc>
        <w:tc>
          <w:tcPr>
            <w:tcW w:w="1266"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180</w:t>
            </w:r>
          </w:p>
        </w:tc>
        <w:tc>
          <w:tcPr>
            <w:tcW w:w="988" w:type="dxa"/>
            <w:vAlign w:val="center"/>
          </w:tcPr>
          <w:p w:rsidR="00705D4A" w:rsidRDefault="00705D4A">
            <w:pPr>
              <w:spacing w:before="0" w:after="0" w:line="340" w:lineRule="exact"/>
              <w:ind w:firstLine="0"/>
              <w:jc w:val="center"/>
              <w:rPr>
                <w:rFonts w:eastAsia="Times New Roman" w:cs="Times New Roman"/>
                <w:color w:val="000000" w:themeColor="text1"/>
                <w:sz w:val="26"/>
                <w:szCs w:val="26"/>
              </w:rPr>
            </w:pPr>
          </w:p>
        </w:tc>
        <w:tc>
          <w:tcPr>
            <w:tcW w:w="1003" w:type="dxa"/>
            <w:vAlign w:val="center"/>
          </w:tcPr>
          <w:p w:rsidR="00705D4A" w:rsidRDefault="00C90677">
            <w:pPr>
              <w:spacing w:before="0" w:after="0" w:line="340" w:lineRule="exact"/>
              <w:ind w:firstLine="0"/>
              <w:jc w:val="center"/>
              <w:rPr>
                <w:rFonts w:eastAsia="Times New Roman" w:cs="Times New Roman"/>
                <w:color w:val="000000" w:themeColor="text1"/>
                <w:sz w:val="26"/>
                <w:szCs w:val="26"/>
              </w:rPr>
            </w:pPr>
            <w:r>
              <w:rPr>
                <w:rFonts w:eastAsia="Times New Roman" w:cs="Times New Roman"/>
                <w:color w:val="000000" w:themeColor="text1"/>
                <w:sz w:val="26"/>
                <w:szCs w:val="26"/>
              </w:rPr>
              <w:t>-</w:t>
            </w:r>
          </w:p>
        </w:tc>
        <w:tc>
          <w:tcPr>
            <w:tcW w:w="924" w:type="dxa"/>
            <w:vAlign w:val="center"/>
          </w:tcPr>
          <w:p w:rsidR="00705D4A" w:rsidRDefault="00C90677">
            <w:pPr>
              <w:spacing w:before="0" w:after="0" w:line="340" w:lineRule="exact"/>
              <w:ind w:firstLine="0"/>
              <w:jc w:val="right"/>
              <w:rPr>
                <w:rFonts w:eastAsia="Times New Roman" w:cs="Times New Roman"/>
                <w:color w:val="000000" w:themeColor="text1"/>
                <w:sz w:val="26"/>
                <w:szCs w:val="26"/>
              </w:rPr>
            </w:pPr>
            <w:r>
              <w:rPr>
                <w:rFonts w:eastAsia="Times New Roman" w:cs="Times New Roman"/>
                <w:color w:val="000000" w:themeColor="text1"/>
                <w:sz w:val="26"/>
                <w:szCs w:val="26"/>
              </w:rPr>
              <w:t>504</w:t>
            </w:r>
          </w:p>
        </w:tc>
      </w:tr>
    </w:tbl>
    <w:p w:rsidR="00705D4A" w:rsidRDefault="00C90677">
      <w:pPr>
        <w:spacing w:line="320" w:lineRule="exact"/>
        <w:ind w:firstLine="709"/>
        <w:rPr>
          <w:rFonts w:cs="Times New Roman"/>
          <w:i/>
          <w:iCs/>
          <w:color w:val="000000" w:themeColor="text1"/>
          <w:sz w:val="26"/>
          <w:szCs w:val="26"/>
        </w:rPr>
      </w:pPr>
      <w:r>
        <w:rPr>
          <w:rFonts w:cs="Times New Roman"/>
          <w:i/>
          <w:iCs/>
          <w:color w:val="000000" w:themeColor="text1"/>
          <w:sz w:val="26"/>
          <w:szCs w:val="26"/>
        </w:rPr>
        <w:t>Ghi chú:</w:t>
      </w:r>
    </w:p>
    <w:p w:rsidR="00705D4A" w:rsidRDefault="00C90677">
      <w:pPr>
        <w:spacing w:line="320" w:lineRule="exact"/>
        <w:ind w:firstLine="709"/>
        <w:rPr>
          <w:rFonts w:cs="Times New Roman"/>
          <w:i/>
          <w:iCs/>
          <w:color w:val="000000" w:themeColor="text1"/>
          <w:sz w:val="26"/>
          <w:szCs w:val="26"/>
        </w:rPr>
      </w:pPr>
      <w:r>
        <w:rPr>
          <w:rFonts w:cs="Times New Roman"/>
          <w:i/>
          <w:iCs/>
          <w:color w:val="000000" w:themeColor="text1"/>
          <w:sz w:val="26"/>
          <w:szCs w:val="26"/>
        </w:rPr>
        <w:t xml:space="preserve">1. Cơ cấu định mức sử dụng máy móc, thiết bị tại Bảng số 06 </w:t>
      </w:r>
      <w:proofErr w:type="gramStart"/>
      <w:r>
        <w:rPr>
          <w:rFonts w:cs="Times New Roman"/>
          <w:i/>
          <w:iCs/>
          <w:color w:val="000000" w:themeColor="text1"/>
          <w:sz w:val="26"/>
          <w:szCs w:val="26"/>
        </w:rPr>
        <w:t>theo</w:t>
      </w:r>
      <w:proofErr w:type="gramEnd"/>
      <w:r>
        <w:rPr>
          <w:rFonts w:cs="Times New Roman"/>
          <w:i/>
          <w:iCs/>
          <w:color w:val="000000" w:themeColor="text1"/>
          <w:sz w:val="26"/>
          <w:szCs w:val="26"/>
        </w:rPr>
        <w:t xml:space="preserve">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6414"/>
        <w:gridCol w:w="1100"/>
        <w:gridCol w:w="1009"/>
      </w:tblGrid>
      <w:tr w:rsidR="00705D4A">
        <w:trPr>
          <w:tblHeader/>
        </w:trPr>
        <w:tc>
          <w:tcPr>
            <w:tcW w:w="412" w:type="pct"/>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STT</w:t>
            </w:r>
          </w:p>
        </w:tc>
        <w:tc>
          <w:tcPr>
            <w:tcW w:w="3453" w:type="pct"/>
            <w:vMerge w:val="restar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Hạng mục</w:t>
            </w:r>
          </w:p>
        </w:tc>
        <w:tc>
          <w:tcPr>
            <w:tcW w:w="1135" w:type="pct"/>
            <w:gridSpan w:val="2"/>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Cơ cấu (%)</w:t>
            </w:r>
          </w:p>
        </w:tc>
      </w:tr>
      <w:tr w:rsidR="00705D4A">
        <w:trPr>
          <w:tblHeader/>
        </w:trPr>
        <w:tc>
          <w:tcPr>
            <w:tcW w:w="412" w:type="pct"/>
            <w:vMerge/>
          </w:tcPr>
          <w:p w:rsidR="00705D4A" w:rsidRDefault="00705D4A">
            <w:pPr>
              <w:spacing w:line="300" w:lineRule="exact"/>
              <w:ind w:firstLine="0"/>
              <w:jc w:val="center"/>
              <w:rPr>
                <w:rFonts w:cs="Times New Roman"/>
                <w:b/>
                <w:bCs/>
                <w:sz w:val="26"/>
                <w:szCs w:val="26"/>
              </w:rPr>
            </w:pPr>
          </w:p>
        </w:tc>
        <w:tc>
          <w:tcPr>
            <w:tcW w:w="3453" w:type="pct"/>
            <w:vMerge/>
            <w:vAlign w:val="center"/>
          </w:tcPr>
          <w:p w:rsidR="00705D4A" w:rsidRDefault="00705D4A">
            <w:pPr>
              <w:spacing w:line="300" w:lineRule="exact"/>
              <w:ind w:firstLine="0"/>
              <w:jc w:val="center"/>
              <w:rPr>
                <w:rFonts w:cs="Times New Roman"/>
                <w:b/>
                <w:bCs/>
                <w:sz w:val="26"/>
                <w:szCs w:val="26"/>
              </w:rPr>
            </w:pPr>
          </w:p>
        </w:tc>
        <w:tc>
          <w:tcPr>
            <w:tcW w:w="59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Nội nghiệp</w:t>
            </w:r>
          </w:p>
        </w:tc>
        <w:tc>
          <w:tcPr>
            <w:tcW w:w="54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Ngoại nghiệp</w:t>
            </w:r>
          </w:p>
        </w:tc>
      </w:tr>
      <w:tr w:rsidR="00705D4A">
        <w:trPr>
          <w:trHeight w:val="215"/>
        </w:trPr>
        <w:tc>
          <w:tcPr>
            <w:tcW w:w="412" w:type="pct"/>
            <w:vAlign w:val="center"/>
          </w:tcPr>
          <w:p w:rsidR="00705D4A" w:rsidRDefault="00705D4A">
            <w:pPr>
              <w:spacing w:line="300" w:lineRule="exact"/>
              <w:ind w:firstLine="0"/>
              <w:jc w:val="center"/>
              <w:rPr>
                <w:rFonts w:cs="Times New Roman"/>
                <w:b/>
                <w:bCs/>
                <w:color w:val="000000" w:themeColor="text1"/>
                <w:sz w:val="26"/>
                <w:szCs w:val="26"/>
              </w:rPr>
            </w:pPr>
          </w:p>
        </w:tc>
        <w:tc>
          <w:tcPr>
            <w:tcW w:w="3453" w:type="pc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Tổng số</w:t>
            </w:r>
          </w:p>
        </w:tc>
        <w:tc>
          <w:tcPr>
            <w:tcW w:w="592" w:type="pc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100,00</w:t>
            </w:r>
          </w:p>
        </w:tc>
        <w:tc>
          <w:tcPr>
            <w:tcW w:w="543" w:type="pct"/>
            <w:vAlign w:val="center"/>
          </w:tcPr>
          <w:p w:rsidR="00705D4A" w:rsidRDefault="00C90677">
            <w:pPr>
              <w:spacing w:line="300" w:lineRule="exact"/>
              <w:ind w:firstLine="0"/>
              <w:jc w:val="center"/>
              <w:rPr>
                <w:rFonts w:cs="Times New Roman"/>
                <w:b/>
                <w:bCs/>
                <w:color w:val="000000" w:themeColor="text1"/>
                <w:sz w:val="26"/>
                <w:szCs w:val="26"/>
              </w:rPr>
            </w:pPr>
            <w:r>
              <w:rPr>
                <w:rFonts w:cs="Times New Roman"/>
                <w:b/>
                <w:bCs/>
                <w:color w:val="000000" w:themeColor="text1"/>
                <w:sz w:val="26"/>
                <w:szCs w:val="26"/>
              </w:rPr>
              <w:t>100,00</w:t>
            </w:r>
          </w:p>
        </w:tc>
      </w:tr>
      <w:tr w:rsidR="00705D4A">
        <w:tc>
          <w:tcPr>
            <w:tcW w:w="41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w:t>
            </w:r>
          </w:p>
        </w:tc>
        <w:tc>
          <w:tcPr>
            <w:tcW w:w="3453" w:type="pct"/>
            <w:vAlign w:val="center"/>
          </w:tcPr>
          <w:p w:rsidR="00705D4A" w:rsidRDefault="00C90677">
            <w:pPr>
              <w:spacing w:before="0" w:after="0" w:line="300" w:lineRule="exact"/>
              <w:ind w:firstLine="0"/>
              <w:rPr>
                <w:rFonts w:cs="Times New Roman"/>
                <w:color w:val="000000" w:themeColor="text1"/>
                <w:sz w:val="26"/>
                <w:szCs w:val="26"/>
              </w:rPr>
            </w:pPr>
            <w:r>
              <w:rPr>
                <w:rFonts w:cs="Times New Roman"/>
                <w:color w:val="000000" w:themeColor="text1"/>
                <w:sz w:val="26"/>
                <w:szCs w:val="26"/>
              </w:rPr>
              <w:t>Điều tra, thu thập thông tin, tài liệu</w:t>
            </w:r>
          </w:p>
        </w:tc>
        <w:tc>
          <w:tcPr>
            <w:tcW w:w="592" w:type="pct"/>
            <w:vAlign w:val="center"/>
          </w:tcPr>
          <w:p w:rsidR="00705D4A" w:rsidRDefault="00C90677">
            <w:pPr>
              <w:spacing w:before="0" w:after="0" w:line="300" w:lineRule="exact"/>
              <w:ind w:firstLine="0"/>
              <w:jc w:val="center"/>
              <w:rPr>
                <w:rFonts w:cs="Times New Roman"/>
                <w:color w:val="000000" w:themeColor="text1"/>
                <w:sz w:val="26"/>
                <w:szCs w:val="26"/>
              </w:rPr>
            </w:pPr>
            <w:r>
              <w:rPr>
                <w:rFonts w:cs="Times New Roman"/>
                <w:color w:val="000000" w:themeColor="text1"/>
                <w:sz w:val="26"/>
                <w:szCs w:val="26"/>
              </w:rPr>
              <w:t xml:space="preserve">5,13 </w:t>
            </w:r>
          </w:p>
        </w:tc>
        <w:tc>
          <w:tcPr>
            <w:tcW w:w="54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100,00</w:t>
            </w:r>
          </w:p>
        </w:tc>
      </w:tr>
      <w:tr w:rsidR="00705D4A">
        <w:tc>
          <w:tcPr>
            <w:tcW w:w="41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2</w:t>
            </w:r>
          </w:p>
        </w:tc>
        <w:tc>
          <w:tcPr>
            <w:tcW w:w="3453" w:type="pct"/>
            <w:vAlign w:val="center"/>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Phân tích, đánh giá các yếu tố tự nhiên, kinh tế, xã hội, nguồn lực, bối cảnh của cấp tỉnh, của vùng tác động trực tiếp đến việc sử dụng đất của tỉnh</w:t>
            </w:r>
          </w:p>
        </w:tc>
        <w:tc>
          <w:tcPr>
            <w:tcW w:w="592" w:type="pct"/>
            <w:vAlign w:val="center"/>
          </w:tcPr>
          <w:p w:rsidR="00705D4A" w:rsidRDefault="00C90677">
            <w:pPr>
              <w:spacing w:before="0" w:after="0" w:line="300" w:lineRule="exact"/>
              <w:ind w:firstLine="0"/>
              <w:jc w:val="center"/>
              <w:rPr>
                <w:rFonts w:cs="Times New Roman"/>
                <w:color w:val="000000" w:themeColor="text1"/>
                <w:sz w:val="26"/>
                <w:szCs w:val="26"/>
              </w:rPr>
            </w:pPr>
            <w:r>
              <w:rPr>
                <w:rFonts w:cs="Times New Roman"/>
                <w:color w:val="000000" w:themeColor="text1"/>
                <w:sz w:val="26"/>
                <w:szCs w:val="26"/>
              </w:rPr>
              <w:t xml:space="preserve">8,21 </w:t>
            </w:r>
          </w:p>
        </w:tc>
        <w:tc>
          <w:tcPr>
            <w:tcW w:w="54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1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3</w:t>
            </w:r>
          </w:p>
        </w:tc>
        <w:tc>
          <w:tcPr>
            <w:tcW w:w="3453" w:type="pct"/>
            <w:vAlign w:val="center"/>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Phân tích, đánh giá tình hình quản lý, sử dụng đất theo các nội dung quản lý nhà nước về đất đai liên quan đến quy hoạch sử dụng đất cấp tỉnh</w:t>
            </w:r>
          </w:p>
        </w:tc>
        <w:tc>
          <w:tcPr>
            <w:tcW w:w="592" w:type="pct"/>
            <w:vAlign w:val="center"/>
          </w:tcPr>
          <w:p w:rsidR="00705D4A" w:rsidRDefault="00C90677">
            <w:pPr>
              <w:spacing w:before="0" w:after="0" w:line="300" w:lineRule="exact"/>
              <w:ind w:firstLine="0"/>
              <w:jc w:val="center"/>
              <w:rPr>
                <w:rFonts w:cs="Times New Roman"/>
                <w:color w:val="000000" w:themeColor="text1"/>
                <w:sz w:val="26"/>
                <w:szCs w:val="26"/>
              </w:rPr>
            </w:pPr>
            <w:r>
              <w:rPr>
                <w:rFonts w:cs="Times New Roman"/>
                <w:color w:val="000000" w:themeColor="text1"/>
                <w:sz w:val="26"/>
                <w:szCs w:val="26"/>
              </w:rPr>
              <w:t xml:space="preserve">2,48 </w:t>
            </w:r>
          </w:p>
        </w:tc>
        <w:tc>
          <w:tcPr>
            <w:tcW w:w="54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1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4</w:t>
            </w:r>
          </w:p>
        </w:tc>
        <w:tc>
          <w:tcPr>
            <w:tcW w:w="3453" w:type="pct"/>
            <w:vAlign w:val="center"/>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Phân tích, đánh giá hiện trạng sử dụng đất, biến động sử dụng đất 10 năm trước, kết quả thực hiện quy hoạch sử dụng đất kỳ trước</w:t>
            </w:r>
          </w:p>
        </w:tc>
        <w:tc>
          <w:tcPr>
            <w:tcW w:w="592" w:type="pct"/>
            <w:vAlign w:val="center"/>
          </w:tcPr>
          <w:p w:rsidR="00705D4A" w:rsidRDefault="00C90677">
            <w:pPr>
              <w:spacing w:before="0" w:after="0" w:line="300" w:lineRule="exact"/>
              <w:ind w:firstLine="0"/>
              <w:jc w:val="center"/>
              <w:rPr>
                <w:rFonts w:cs="Times New Roman"/>
                <w:color w:val="000000" w:themeColor="text1"/>
                <w:sz w:val="26"/>
                <w:szCs w:val="26"/>
              </w:rPr>
            </w:pPr>
            <w:r>
              <w:rPr>
                <w:rFonts w:cs="Times New Roman"/>
                <w:color w:val="000000" w:themeColor="text1"/>
                <w:sz w:val="26"/>
                <w:szCs w:val="26"/>
              </w:rPr>
              <w:t xml:space="preserve">9,79 </w:t>
            </w:r>
          </w:p>
        </w:tc>
        <w:tc>
          <w:tcPr>
            <w:tcW w:w="54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12" w:type="pct"/>
            <w:vAlign w:val="center"/>
          </w:tcPr>
          <w:p w:rsidR="00705D4A" w:rsidRDefault="00C90677">
            <w:pPr>
              <w:spacing w:line="320" w:lineRule="exact"/>
              <w:ind w:firstLine="0"/>
              <w:jc w:val="center"/>
              <w:rPr>
                <w:rFonts w:cs="Times New Roman"/>
                <w:color w:val="000000" w:themeColor="text1"/>
                <w:sz w:val="26"/>
                <w:szCs w:val="26"/>
              </w:rPr>
            </w:pPr>
            <w:r>
              <w:rPr>
                <w:rFonts w:cs="Times New Roman"/>
                <w:color w:val="000000" w:themeColor="text1"/>
                <w:sz w:val="26"/>
                <w:szCs w:val="26"/>
              </w:rPr>
              <w:t>5</w:t>
            </w:r>
          </w:p>
        </w:tc>
        <w:tc>
          <w:tcPr>
            <w:tcW w:w="3453" w:type="pct"/>
            <w:vAlign w:val="center"/>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Tổng hợp, đánh giá chất lượng đất, tiềm năng đất đai, ô nhiễm đất, thoái hóa đất</w:t>
            </w:r>
          </w:p>
        </w:tc>
        <w:tc>
          <w:tcPr>
            <w:tcW w:w="592" w:type="pct"/>
            <w:vAlign w:val="center"/>
          </w:tcPr>
          <w:p w:rsidR="00705D4A" w:rsidRDefault="00C90677">
            <w:pPr>
              <w:spacing w:before="0" w:after="0" w:line="320" w:lineRule="exact"/>
              <w:ind w:firstLine="0"/>
              <w:jc w:val="center"/>
              <w:rPr>
                <w:rFonts w:cs="Times New Roman"/>
                <w:color w:val="000000" w:themeColor="text1"/>
                <w:sz w:val="26"/>
                <w:szCs w:val="26"/>
              </w:rPr>
            </w:pPr>
            <w:r>
              <w:rPr>
                <w:rFonts w:cs="Times New Roman"/>
                <w:color w:val="000000" w:themeColor="text1"/>
                <w:sz w:val="26"/>
                <w:szCs w:val="26"/>
              </w:rPr>
              <w:t xml:space="preserve">1,61 </w:t>
            </w:r>
          </w:p>
        </w:tc>
        <w:tc>
          <w:tcPr>
            <w:tcW w:w="54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1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6</w:t>
            </w:r>
          </w:p>
        </w:tc>
        <w:tc>
          <w:tcPr>
            <w:tcW w:w="3453" w:type="pct"/>
            <w:vAlign w:val="center"/>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Xác định các quan điểm và mục tiêu sử dụng đất trong thời kỳ quy hoạch</w:t>
            </w:r>
          </w:p>
        </w:tc>
        <w:tc>
          <w:tcPr>
            <w:tcW w:w="592" w:type="pct"/>
            <w:vAlign w:val="center"/>
          </w:tcPr>
          <w:p w:rsidR="00705D4A" w:rsidRDefault="00C90677">
            <w:pPr>
              <w:spacing w:before="0" w:after="0" w:line="320" w:lineRule="exact"/>
              <w:ind w:firstLine="0"/>
              <w:jc w:val="center"/>
              <w:rPr>
                <w:rFonts w:cs="Times New Roman"/>
                <w:color w:val="000000" w:themeColor="text1"/>
                <w:sz w:val="26"/>
                <w:szCs w:val="26"/>
              </w:rPr>
            </w:pPr>
            <w:r>
              <w:rPr>
                <w:rFonts w:cs="Times New Roman"/>
                <w:color w:val="000000" w:themeColor="text1"/>
                <w:sz w:val="26"/>
                <w:szCs w:val="26"/>
              </w:rPr>
              <w:t xml:space="preserve">2,28 </w:t>
            </w:r>
          </w:p>
        </w:tc>
        <w:tc>
          <w:tcPr>
            <w:tcW w:w="54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1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7</w:t>
            </w:r>
          </w:p>
        </w:tc>
        <w:tc>
          <w:tcPr>
            <w:tcW w:w="3453" w:type="pct"/>
            <w:vAlign w:val="center"/>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Dự báo xu thế biến động của việc sử dụng đất trong thời kỳ quy hoạch</w:t>
            </w:r>
          </w:p>
        </w:tc>
        <w:tc>
          <w:tcPr>
            <w:tcW w:w="592" w:type="pct"/>
            <w:vAlign w:val="center"/>
          </w:tcPr>
          <w:p w:rsidR="00705D4A" w:rsidRDefault="00C90677">
            <w:pPr>
              <w:spacing w:before="0" w:after="0" w:line="320" w:lineRule="exact"/>
              <w:ind w:firstLine="0"/>
              <w:jc w:val="center"/>
              <w:rPr>
                <w:rFonts w:cs="Times New Roman"/>
                <w:color w:val="000000" w:themeColor="text1"/>
                <w:sz w:val="26"/>
                <w:szCs w:val="26"/>
              </w:rPr>
            </w:pPr>
            <w:r>
              <w:rPr>
                <w:rFonts w:cs="Times New Roman"/>
                <w:color w:val="000000" w:themeColor="text1"/>
                <w:sz w:val="26"/>
                <w:szCs w:val="26"/>
              </w:rPr>
              <w:t xml:space="preserve">3,05 </w:t>
            </w:r>
          </w:p>
        </w:tc>
        <w:tc>
          <w:tcPr>
            <w:tcW w:w="54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1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8</w:t>
            </w:r>
          </w:p>
        </w:tc>
        <w:tc>
          <w:tcPr>
            <w:tcW w:w="3453" w:type="pct"/>
            <w:vAlign w:val="center"/>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Định hướng sử dụng đất trong thời kỳ quy hoạch 10 năm, tầm nhìn sử dụng đất từ 20 đến 30 năm</w:t>
            </w:r>
          </w:p>
        </w:tc>
        <w:tc>
          <w:tcPr>
            <w:tcW w:w="592" w:type="pct"/>
            <w:vAlign w:val="center"/>
          </w:tcPr>
          <w:p w:rsidR="00705D4A" w:rsidRDefault="00C90677">
            <w:pPr>
              <w:spacing w:before="0" w:after="0" w:line="320" w:lineRule="exact"/>
              <w:ind w:firstLine="0"/>
              <w:jc w:val="center"/>
              <w:rPr>
                <w:rFonts w:cs="Times New Roman"/>
                <w:color w:val="000000" w:themeColor="text1"/>
                <w:sz w:val="26"/>
                <w:szCs w:val="26"/>
              </w:rPr>
            </w:pPr>
            <w:r>
              <w:rPr>
                <w:rFonts w:cs="Times New Roman"/>
                <w:color w:val="000000" w:themeColor="text1"/>
                <w:sz w:val="26"/>
                <w:szCs w:val="26"/>
              </w:rPr>
              <w:t xml:space="preserve">4,23 </w:t>
            </w:r>
          </w:p>
        </w:tc>
        <w:tc>
          <w:tcPr>
            <w:tcW w:w="54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1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9</w:t>
            </w:r>
          </w:p>
        </w:tc>
        <w:tc>
          <w:tcPr>
            <w:tcW w:w="3453" w:type="pct"/>
            <w:vAlign w:val="center"/>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Xây dựng phương án quy hoạch sử dụng đất</w:t>
            </w:r>
          </w:p>
        </w:tc>
        <w:tc>
          <w:tcPr>
            <w:tcW w:w="592" w:type="pct"/>
            <w:vAlign w:val="center"/>
          </w:tcPr>
          <w:p w:rsidR="00705D4A" w:rsidRDefault="00C90677">
            <w:pPr>
              <w:spacing w:before="0" w:after="0" w:line="320" w:lineRule="exact"/>
              <w:ind w:firstLine="0"/>
              <w:jc w:val="center"/>
              <w:rPr>
                <w:rFonts w:cs="Times New Roman"/>
                <w:color w:val="000000" w:themeColor="text1"/>
                <w:sz w:val="26"/>
                <w:szCs w:val="26"/>
              </w:rPr>
            </w:pPr>
            <w:r>
              <w:rPr>
                <w:rFonts w:cs="Times New Roman"/>
                <w:color w:val="000000" w:themeColor="text1"/>
                <w:sz w:val="26"/>
                <w:szCs w:val="26"/>
              </w:rPr>
              <w:t xml:space="preserve">52,28 </w:t>
            </w:r>
          </w:p>
        </w:tc>
        <w:tc>
          <w:tcPr>
            <w:tcW w:w="54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r w:rsidR="00705D4A">
        <w:tc>
          <w:tcPr>
            <w:tcW w:w="412"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10</w:t>
            </w:r>
          </w:p>
        </w:tc>
        <w:tc>
          <w:tcPr>
            <w:tcW w:w="3453" w:type="pct"/>
            <w:vAlign w:val="center"/>
          </w:tcPr>
          <w:p w:rsidR="00705D4A" w:rsidRDefault="00C90677">
            <w:pPr>
              <w:spacing w:before="0" w:after="0" w:line="320" w:lineRule="exact"/>
              <w:ind w:firstLine="0"/>
              <w:rPr>
                <w:rFonts w:cs="Times New Roman"/>
                <w:color w:val="000000" w:themeColor="text1"/>
                <w:sz w:val="26"/>
                <w:szCs w:val="26"/>
              </w:rPr>
            </w:pPr>
            <w:r>
              <w:rPr>
                <w:rFonts w:cs="Times New Roman"/>
                <w:color w:val="000000" w:themeColor="text1"/>
                <w:sz w:val="26"/>
                <w:szCs w:val="26"/>
              </w:rPr>
              <w:t>Xây dựng báo cáo quy hoạch sử dụng đất</w:t>
            </w:r>
          </w:p>
        </w:tc>
        <w:tc>
          <w:tcPr>
            <w:tcW w:w="592" w:type="pct"/>
            <w:vAlign w:val="center"/>
          </w:tcPr>
          <w:p w:rsidR="00705D4A" w:rsidRDefault="00C90677">
            <w:pPr>
              <w:spacing w:before="0" w:after="0" w:line="320" w:lineRule="exact"/>
              <w:ind w:firstLine="0"/>
              <w:jc w:val="center"/>
              <w:rPr>
                <w:rFonts w:cs="Times New Roman"/>
                <w:color w:val="000000" w:themeColor="text1"/>
                <w:sz w:val="26"/>
                <w:szCs w:val="26"/>
              </w:rPr>
            </w:pPr>
            <w:r>
              <w:rPr>
                <w:rFonts w:cs="Times New Roman"/>
                <w:color w:val="000000" w:themeColor="text1"/>
                <w:sz w:val="26"/>
                <w:szCs w:val="26"/>
              </w:rPr>
              <w:t xml:space="preserve">10,94 </w:t>
            </w:r>
          </w:p>
        </w:tc>
        <w:tc>
          <w:tcPr>
            <w:tcW w:w="543" w:type="pct"/>
            <w:vAlign w:val="center"/>
          </w:tcPr>
          <w:p w:rsidR="00705D4A" w:rsidRDefault="00C90677">
            <w:pPr>
              <w:spacing w:line="300" w:lineRule="exact"/>
              <w:ind w:firstLine="0"/>
              <w:jc w:val="center"/>
              <w:rPr>
                <w:rFonts w:cs="Times New Roman"/>
                <w:color w:val="000000" w:themeColor="text1"/>
                <w:sz w:val="26"/>
                <w:szCs w:val="26"/>
              </w:rPr>
            </w:pPr>
            <w:r>
              <w:rPr>
                <w:rFonts w:cs="Times New Roman"/>
                <w:color w:val="000000" w:themeColor="text1"/>
                <w:sz w:val="26"/>
                <w:szCs w:val="26"/>
              </w:rPr>
              <w:t>-</w:t>
            </w:r>
          </w:p>
        </w:tc>
      </w:tr>
    </w:tbl>
    <w:p w:rsidR="00705D4A" w:rsidRDefault="00C90677">
      <w:pPr>
        <w:spacing w:before="120" w:line="360" w:lineRule="exact"/>
        <w:rPr>
          <w:rFonts w:cs="Times New Roman"/>
          <w:bCs/>
          <w:i/>
          <w:iCs/>
          <w:color w:val="000000" w:themeColor="text1"/>
          <w:spacing w:val="2"/>
          <w:sz w:val="26"/>
          <w:szCs w:val="26"/>
        </w:rPr>
      </w:pPr>
      <w:r>
        <w:rPr>
          <w:rFonts w:cs="Times New Roman"/>
          <w:bCs/>
          <w:i/>
          <w:iCs/>
          <w:color w:val="000000" w:themeColor="text1"/>
          <w:spacing w:val="2"/>
          <w:sz w:val="26"/>
          <w:szCs w:val="26"/>
        </w:rPr>
        <w:t xml:space="preserve">2. Định mức sử dụng máy móc, thiết bị tại Bảng số 06 tính cho nhiệm vụ lập </w:t>
      </w:r>
      <w:r>
        <w:rPr>
          <w:rFonts w:cs="Times New Roman"/>
          <w:bCs/>
          <w:i/>
          <w:iCs/>
          <w:color w:val="000000" w:themeColor="text1"/>
          <w:spacing w:val="2"/>
          <w:sz w:val="26"/>
          <w:szCs w:val="26"/>
        </w:rPr>
        <w:lastRenderedPageBreak/>
        <w:t>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số 06.</w:t>
      </w:r>
    </w:p>
    <w:p w:rsidR="00705D4A" w:rsidRDefault="00705D4A">
      <w:pPr>
        <w:spacing w:before="120"/>
        <w:rPr>
          <w:rFonts w:cs="Times New Roman"/>
          <w:i/>
          <w:iCs/>
          <w:color w:val="000000" w:themeColor="text1"/>
          <w:sz w:val="26"/>
          <w:szCs w:val="26"/>
        </w:rPr>
      </w:pPr>
    </w:p>
    <w:p w:rsidR="00705D4A" w:rsidRDefault="00705D4A">
      <w:pPr>
        <w:spacing w:before="120"/>
        <w:rPr>
          <w:rFonts w:cs="Times New Roman"/>
          <w:i/>
          <w:iCs/>
          <w:color w:val="000000" w:themeColor="text1"/>
          <w:sz w:val="26"/>
          <w:szCs w:val="26"/>
        </w:rPr>
      </w:pPr>
    </w:p>
    <w:p w:rsidR="00705D4A" w:rsidRDefault="00705D4A">
      <w:pPr>
        <w:spacing w:before="120"/>
        <w:rPr>
          <w:rFonts w:cs="Times New Roman"/>
          <w:iCs/>
          <w:color w:val="000000" w:themeColor="text1"/>
          <w:sz w:val="26"/>
          <w:szCs w:val="26"/>
        </w:rPr>
      </w:pPr>
    </w:p>
    <w:p w:rsidR="00705D4A" w:rsidRDefault="00705D4A">
      <w:pPr>
        <w:spacing w:before="120"/>
        <w:rPr>
          <w:rFonts w:cs="Times New Roman"/>
          <w:iCs/>
          <w:color w:val="000000" w:themeColor="text1"/>
          <w:sz w:val="26"/>
          <w:szCs w:val="26"/>
        </w:rPr>
      </w:pPr>
    </w:p>
    <w:sectPr w:rsidR="00705D4A">
      <w:headerReference w:type="default" r:id="rId9"/>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10B7" w:rsidRDefault="00DC10B7">
      <w:pPr>
        <w:spacing w:after="0" w:line="240" w:lineRule="auto"/>
      </w:pPr>
      <w:r>
        <w:separator/>
      </w:r>
    </w:p>
  </w:endnote>
  <w:endnote w:type="continuationSeparator" w:id="0">
    <w:p w:rsidR="00DC10B7" w:rsidRDefault="00DC1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10B7" w:rsidRDefault="00DC10B7">
      <w:pPr>
        <w:spacing w:after="0" w:line="240" w:lineRule="auto"/>
      </w:pPr>
      <w:r>
        <w:separator/>
      </w:r>
    </w:p>
  </w:footnote>
  <w:footnote w:type="continuationSeparator" w:id="0">
    <w:p w:rsidR="00DC10B7" w:rsidRDefault="00DC10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8498165"/>
      <w:docPartObj>
        <w:docPartGallery w:val="Page Numbers (Top of Page)"/>
        <w:docPartUnique/>
      </w:docPartObj>
    </w:sdtPr>
    <w:sdtEndPr/>
    <w:sdtContent>
      <w:p w:rsidR="00C90677" w:rsidRDefault="00C90677">
        <w:pPr>
          <w:pStyle w:val="Header"/>
          <w:ind w:firstLine="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86337B">
          <w:rPr>
            <w:noProof/>
            <w:sz w:val="26"/>
            <w:szCs w:val="26"/>
          </w:rPr>
          <w:t>2</w:t>
        </w:r>
        <w:r>
          <w:rPr>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F4247"/>
    <w:multiLevelType w:val="multilevel"/>
    <w:tmpl w:val="D3B8FA2A"/>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A537C79"/>
    <w:multiLevelType w:val="multilevel"/>
    <w:tmpl w:val="085618E2"/>
    <w:lvl w:ilvl="0">
      <w:start w:val="1"/>
      <w:numFmt w:val="decimal"/>
      <w:lvlText w:val="%1"/>
      <w:lvlJc w:val="center"/>
      <w:pPr>
        <w:ind w:left="720" w:hanging="360"/>
      </w:pPr>
      <w:rPr>
        <w:rFonts w:hint="default"/>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7B47DEC"/>
    <w:multiLevelType w:val="multilevel"/>
    <w:tmpl w:val="33ACC898"/>
    <w:lvl w:ilvl="0">
      <w:start w:val="1"/>
      <w:numFmt w:val="decimal"/>
      <w:lvlText w:val="%1"/>
      <w:lvlJc w:val="center"/>
      <w:pPr>
        <w:ind w:left="720" w:hanging="360"/>
      </w:pPr>
      <w:rPr>
        <w:rFonts w:hint="default"/>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9E52747"/>
    <w:multiLevelType w:val="multilevel"/>
    <w:tmpl w:val="102482F0"/>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4E8E64C2"/>
    <w:multiLevelType w:val="multilevel"/>
    <w:tmpl w:val="6C3A8D06"/>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5791310A"/>
    <w:multiLevelType w:val="multilevel"/>
    <w:tmpl w:val="F7AE6796"/>
    <w:lvl w:ilvl="0">
      <w:start w:val="1"/>
      <w:numFmt w:val="decimal"/>
      <w:lvlText w:val="%1"/>
      <w:lvlJc w:val="center"/>
      <w:pPr>
        <w:ind w:left="720" w:hanging="360"/>
      </w:pPr>
      <w:rPr>
        <w:rFonts w:hint="default"/>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97A6CB6"/>
    <w:multiLevelType w:val="multilevel"/>
    <w:tmpl w:val="AB36B68C"/>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7505207E"/>
    <w:multiLevelType w:val="multilevel"/>
    <w:tmpl w:val="4D22654C"/>
    <w:lvl w:ilvl="0">
      <w:start w:val="1"/>
      <w:numFmt w:val="decimal"/>
      <w:lvlText w:val="%1"/>
      <w:lvlJc w:val="center"/>
      <w:pPr>
        <w:ind w:left="720" w:hanging="360"/>
      </w:pPr>
      <w:rPr>
        <w:rFonts w:hint="default"/>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DF325E4"/>
    <w:multiLevelType w:val="multilevel"/>
    <w:tmpl w:val="A7E6A534"/>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8"/>
  </w:num>
  <w:num w:numId="3">
    <w:abstractNumId w:val="2"/>
  </w:num>
  <w:num w:numId="4">
    <w:abstractNumId w:val="4"/>
  </w:num>
  <w:num w:numId="5">
    <w:abstractNumId w:val="5"/>
  </w:num>
  <w:num w:numId="6">
    <w:abstractNumId w:val="1"/>
  </w:num>
  <w:num w:numId="7">
    <w:abstractNumId w:val="6"/>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D4A"/>
    <w:rsid w:val="004616CE"/>
    <w:rsid w:val="005F1EC1"/>
    <w:rsid w:val="00641EDB"/>
    <w:rsid w:val="00705D4A"/>
    <w:rsid w:val="0086337B"/>
    <w:rsid w:val="00886B41"/>
    <w:rsid w:val="00B826B2"/>
    <w:rsid w:val="00BB45B5"/>
    <w:rsid w:val="00BD2829"/>
    <w:rsid w:val="00C90677"/>
    <w:rsid w:val="00D445B8"/>
    <w:rsid w:val="00DC1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before="60" w:after="60" w:line="380" w:lineRule="exact"/>
      <w:ind w:firstLine="720"/>
      <w:jc w:val="both"/>
    </w:pPr>
    <w:rPr>
      <w:rFonts w:ascii="Times New Roman" w:hAnsi="Times New Roman"/>
      <w:sz w:val="28"/>
    </w:rPr>
  </w:style>
  <w:style w:type="paragraph" w:styleId="Heading1">
    <w:name w:val="heading 1"/>
    <w:basedOn w:val="Normal"/>
    <w:next w:val="Normal"/>
    <w:link w:val="Heading1Char"/>
    <w:uiPriority w:val="9"/>
    <w:qFormat/>
    <w:pPr>
      <w:keepNext/>
      <w:keepLines/>
      <w:spacing w:before="120"/>
      <w:ind w:firstLine="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link w:val="NormalWebChar"/>
    <w:uiPriority w:val="99"/>
    <w:rPr>
      <w:rFonts w:eastAsia="Times New Roman" w:cs="Times New Roman"/>
      <w:sz w:val="24"/>
      <w:szCs w:val="24"/>
      <w14:ligatures w14:val="none"/>
    </w:rPr>
  </w:style>
  <w:style w:type="character" w:customStyle="1" w:styleId="NormalWebChar">
    <w:name w:val="Normal (Web) Char"/>
    <w:link w:val="NormalWeb"/>
    <w:uiPriority w:val="99"/>
    <w:rPr>
      <w:rFonts w:ascii="Times New Roman" w:eastAsia="Times New Roman" w:hAnsi="Times New Roman" w:cs="Times New Roman"/>
      <w:sz w:val="24"/>
      <w:szCs w:val="24"/>
      <w14:ligatures w14:val="none"/>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hAnsi="Times New Roman"/>
      <w:sz w:val="28"/>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hAnsi="Times New Roman"/>
      <w:sz w:val="28"/>
    </w:rPr>
  </w:style>
  <w:style w:type="paragraph" w:styleId="Caption">
    <w:name w:val="caption"/>
    <w:basedOn w:val="Normal"/>
    <w:next w:val="Normal"/>
    <w:uiPriority w:val="35"/>
    <w:unhideWhenUsed/>
    <w:qFormat/>
    <w:pPr>
      <w:jc w:val="right"/>
    </w:pPr>
    <w:rPr>
      <w:b/>
      <w:iCs/>
      <w:szCs w:val="18"/>
    </w:rPr>
  </w:style>
  <w:style w:type="character" w:styleId="CommentReference">
    <w:name w:val="annotation reference"/>
    <w:rPr>
      <w:sz w:val="16"/>
      <w:szCs w:val="16"/>
    </w:rPr>
  </w:style>
  <w:style w:type="paragraph" w:styleId="CommentText">
    <w:name w:val="annotation text"/>
    <w:basedOn w:val="Normal"/>
    <w:link w:val="CommentTextChar"/>
    <w:pPr>
      <w:spacing w:after="0" w:line="240" w:lineRule="auto"/>
      <w:ind w:firstLine="0"/>
      <w:jc w:val="left"/>
    </w:pPr>
    <w:rPr>
      <w:rFonts w:eastAsia="Times New Roman" w:cs="Times New Roman"/>
      <w:sz w:val="20"/>
      <w:szCs w:val="20"/>
      <w14:ligatures w14:val="none"/>
    </w:rPr>
  </w:style>
  <w:style w:type="character" w:customStyle="1" w:styleId="CommentTextChar">
    <w:name w:val="Comment Text Char"/>
    <w:basedOn w:val="DefaultParagraphFont"/>
    <w:link w:val="CommentText"/>
    <w:rPr>
      <w:rFonts w:ascii="Times New Roman" w:eastAsia="Times New Roman" w:hAnsi="Times New Roman" w:cs="Times New Roman"/>
      <w:sz w:val="20"/>
      <w:szCs w:val="20"/>
      <w14:ligatures w14:val="none"/>
    </w:rPr>
  </w:style>
  <w:style w:type="paragraph" w:customStyle="1" w:styleId="Ghich">
    <w:name w:val="Ghi chú"/>
    <w:basedOn w:val="Normal"/>
    <w:link w:val="GhichChar"/>
    <w:pPr>
      <w:spacing w:before="80" w:after="0" w:line="320" w:lineRule="exact"/>
    </w:pPr>
    <w:rPr>
      <w:rFonts w:eastAsia="Times New Roman" w:cs="Times New Roman"/>
      <w:i/>
      <w:iCs/>
      <w:sz w:val="24"/>
      <w:szCs w:val="26"/>
      <w14:ligatures w14:val="none"/>
    </w:rPr>
  </w:style>
  <w:style w:type="character" w:customStyle="1" w:styleId="GhichChar">
    <w:name w:val="Ghi chú Char"/>
    <w:basedOn w:val="DefaultParagraphFont"/>
    <w:link w:val="Ghich"/>
    <w:rPr>
      <w:rFonts w:ascii="Times New Roman" w:eastAsia="Times New Roman" w:hAnsi="Times New Roman" w:cs="Times New Roman"/>
      <w:i/>
      <w:iCs/>
      <w:sz w:val="24"/>
      <w:szCs w:val="26"/>
      <w14:ligatures w14:val="none"/>
    </w:rPr>
  </w:style>
  <w:style w:type="paragraph" w:styleId="CommentSubject">
    <w:name w:val="annotation subject"/>
    <w:basedOn w:val="CommentText"/>
    <w:next w:val="CommentText"/>
    <w:link w:val="CommentSubjectChar"/>
    <w:uiPriority w:val="99"/>
    <w:semiHidden/>
    <w:unhideWhenUsed/>
    <w:pPr>
      <w:spacing w:after="60"/>
      <w:ind w:firstLine="720"/>
      <w:jc w:val="both"/>
    </w:pPr>
    <w:rPr>
      <w:rFonts w:eastAsiaTheme="minorHAnsi" w:cstheme="minorBidi"/>
      <w:b/>
      <w:bCs/>
      <w14:ligatures w14:val="standardContextual"/>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14:ligatures w14:val="none"/>
    </w:rPr>
  </w:style>
  <w:style w:type="paragraph" w:styleId="TableofFigures">
    <w:name w:val="table of figures"/>
    <w:basedOn w:val="Normal"/>
    <w:next w:val="Normal"/>
    <w:uiPriority w:val="99"/>
    <w:unhideWhenUsed/>
    <w:pPr>
      <w:spacing w:after="0"/>
    </w:pPr>
  </w:style>
  <w:style w:type="character" w:styleId="Hyperlink">
    <w:name w:val="Hyperlink"/>
    <w:basedOn w:val="DefaultParagraphFont"/>
    <w:uiPriority w:val="99"/>
    <w:unhideWhenUsed/>
    <w:rPr>
      <w:color w:val="0563C1" w:themeColor="hyperlink"/>
      <w:u w:val="single"/>
    </w:rPr>
  </w:style>
  <w:style w:type="paragraph" w:customStyle="1" w:styleId="Thn">
    <w:name w:val="Thân"/>
    <w:basedOn w:val="Normal"/>
    <w:link w:val="ThnChar"/>
    <w:qFormat/>
    <w:pPr>
      <w:widowControl/>
      <w:spacing w:before="80" w:after="80" w:line="259" w:lineRule="auto"/>
    </w:pPr>
    <w:rPr>
      <w:rFonts w:eastAsia="Calibri" w:cs="Times New Roman"/>
      <w:szCs w:val="28"/>
      <w14:ligatures w14:val="none"/>
    </w:rPr>
  </w:style>
  <w:style w:type="character" w:customStyle="1" w:styleId="ThnChar">
    <w:name w:val="Thân Char"/>
    <w:link w:val="Thn"/>
    <w:rPr>
      <w:rFonts w:ascii="Times New Roman" w:eastAsia="Calibri" w:hAnsi="Times New Roman" w:cs="Times New Roman"/>
      <w:sz w:val="28"/>
      <w:szCs w:val="28"/>
      <w:lang w:val="en-US"/>
      <w14:ligatures w14:val="none"/>
    </w:r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before="60" w:after="60" w:line="380" w:lineRule="exact"/>
      <w:ind w:firstLine="720"/>
      <w:jc w:val="both"/>
    </w:pPr>
    <w:rPr>
      <w:rFonts w:ascii="Times New Roman" w:hAnsi="Times New Roman"/>
      <w:sz w:val="28"/>
    </w:rPr>
  </w:style>
  <w:style w:type="paragraph" w:styleId="Heading1">
    <w:name w:val="heading 1"/>
    <w:basedOn w:val="Normal"/>
    <w:next w:val="Normal"/>
    <w:link w:val="Heading1Char"/>
    <w:uiPriority w:val="9"/>
    <w:qFormat/>
    <w:pPr>
      <w:keepNext/>
      <w:keepLines/>
      <w:spacing w:before="120"/>
      <w:ind w:firstLine="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link w:val="NormalWebChar"/>
    <w:uiPriority w:val="99"/>
    <w:rPr>
      <w:rFonts w:eastAsia="Times New Roman" w:cs="Times New Roman"/>
      <w:sz w:val="24"/>
      <w:szCs w:val="24"/>
      <w14:ligatures w14:val="none"/>
    </w:rPr>
  </w:style>
  <w:style w:type="character" w:customStyle="1" w:styleId="NormalWebChar">
    <w:name w:val="Normal (Web) Char"/>
    <w:link w:val="NormalWeb"/>
    <w:uiPriority w:val="99"/>
    <w:rPr>
      <w:rFonts w:ascii="Times New Roman" w:eastAsia="Times New Roman" w:hAnsi="Times New Roman" w:cs="Times New Roman"/>
      <w:sz w:val="24"/>
      <w:szCs w:val="24"/>
      <w14:ligatures w14:val="none"/>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hAnsi="Times New Roman"/>
      <w:sz w:val="28"/>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hAnsi="Times New Roman"/>
      <w:sz w:val="28"/>
    </w:rPr>
  </w:style>
  <w:style w:type="paragraph" w:styleId="Caption">
    <w:name w:val="caption"/>
    <w:basedOn w:val="Normal"/>
    <w:next w:val="Normal"/>
    <w:uiPriority w:val="35"/>
    <w:unhideWhenUsed/>
    <w:qFormat/>
    <w:pPr>
      <w:jc w:val="right"/>
    </w:pPr>
    <w:rPr>
      <w:b/>
      <w:iCs/>
      <w:szCs w:val="18"/>
    </w:rPr>
  </w:style>
  <w:style w:type="character" w:styleId="CommentReference">
    <w:name w:val="annotation reference"/>
    <w:rPr>
      <w:sz w:val="16"/>
      <w:szCs w:val="16"/>
    </w:rPr>
  </w:style>
  <w:style w:type="paragraph" w:styleId="CommentText">
    <w:name w:val="annotation text"/>
    <w:basedOn w:val="Normal"/>
    <w:link w:val="CommentTextChar"/>
    <w:pPr>
      <w:spacing w:after="0" w:line="240" w:lineRule="auto"/>
      <w:ind w:firstLine="0"/>
      <w:jc w:val="left"/>
    </w:pPr>
    <w:rPr>
      <w:rFonts w:eastAsia="Times New Roman" w:cs="Times New Roman"/>
      <w:sz w:val="20"/>
      <w:szCs w:val="20"/>
      <w14:ligatures w14:val="none"/>
    </w:rPr>
  </w:style>
  <w:style w:type="character" w:customStyle="1" w:styleId="CommentTextChar">
    <w:name w:val="Comment Text Char"/>
    <w:basedOn w:val="DefaultParagraphFont"/>
    <w:link w:val="CommentText"/>
    <w:rPr>
      <w:rFonts w:ascii="Times New Roman" w:eastAsia="Times New Roman" w:hAnsi="Times New Roman" w:cs="Times New Roman"/>
      <w:sz w:val="20"/>
      <w:szCs w:val="20"/>
      <w14:ligatures w14:val="none"/>
    </w:rPr>
  </w:style>
  <w:style w:type="paragraph" w:customStyle="1" w:styleId="Ghich">
    <w:name w:val="Ghi chú"/>
    <w:basedOn w:val="Normal"/>
    <w:link w:val="GhichChar"/>
    <w:pPr>
      <w:spacing w:before="80" w:after="0" w:line="320" w:lineRule="exact"/>
    </w:pPr>
    <w:rPr>
      <w:rFonts w:eastAsia="Times New Roman" w:cs="Times New Roman"/>
      <w:i/>
      <w:iCs/>
      <w:sz w:val="24"/>
      <w:szCs w:val="26"/>
      <w14:ligatures w14:val="none"/>
    </w:rPr>
  </w:style>
  <w:style w:type="character" w:customStyle="1" w:styleId="GhichChar">
    <w:name w:val="Ghi chú Char"/>
    <w:basedOn w:val="DefaultParagraphFont"/>
    <w:link w:val="Ghich"/>
    <w:rPr>
      <w:rFonts w:ascii="Times New Roman" w:eastAsia="Times New Roman" w:hAnsi="Times New Roman" w:cs="Times New Roman"/>
      <w:i/>
      <w:iCs/>
      <w:sz w:val="24"/>
      <w:szCs w:val="26"/>
      <w14:ligatures w14:val="none"/>
    </w:rPr>
  </w:style>
  <w:style w:type="paragraph" w:styleId="CommentSubject">
    <w:name w:val="annotation subject"/>
    <w:basedOn w:val="CommentText"/>
    <w:next w:val="CommentText"/>
    <w:link w:val="CommentSubjectChar"/>
    <w:uiPriority w:val="99"/>
    <w:semiHidden/>
    <w:unhideWhenUsed/>
    <w:pPr>
      <w:spacing w:after="60"/>
      <w:ind w:firstLine="720"/>
      <w:jc w:val="both"/>
    </w:pPr>
    <w:rPr>
      <w:rFonts w:eastAsiaTheme="minorHAnsi" w:cstheme="minorBidi"/>
      <w:b/>
      <w:bCs/>
      <w14:ligatures w14:val="standardContextual"/>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14:ligatures w14:val="none"/>
    </w:rPr>
  </w:style>
  <w:style w:type="paragraph" w:styleId="TableofFigures">
    <w:name w:val="table of figures"/>
    <w:basedOn w:val="Normal"/>
    <w:next w:val="Normal"/>
    <w:uiPriority w:val="99"/>
    <w:unhideWhenUsed/>
    <w:pPr>
      <w:spacing w:after="0"/>
    </w:pPr>
  </w:style>
  <w:style w:type="character" w:styleId="Hyperlink">
    <w:name w:val="Hyperlink"/>
    <w:basedOn w:val="DefaultParagraphFont"/>
    <w:uiPriority w:val="99"/>
    <w:unhideWhenUsed/>
    <w:rPr>
      <w:color w:val="0563C1" w:themeColor="hyperlink"/>
      <w:u w:val="single"/>
    </w:rPr>
  </w:style>
  <w:style w:type="paragraph" w:customStyle="1" w:styleId="Thn">
    <w:name w:val="Thân"/>
    <w:basedOn w:val="Normal"/>
    <w:link w:val="ThnChar"/>
    <w:qFormat/>
    <w:pPr>
      <w:widowControl/>
      <w:spacing w:before="80" w:after="80" w:line="259" w:lineRule="auto"/>
    </w:pPr>
    <w:rPr>
      <w:rFonts w:eastAsia="Calibri" w:cs="Times New Roman"/>
      <w:szCs w:val="28"/>
      <w14:ligatures w14:val="none"/>
    </w:rPr>
  </w:style>
  <w:style w:type="character" w:customStyle="1" w:styleId="ThnChar">
    <w:name w:val="Thân Char"/>
    <w:link w:val="Thn"/>
    <w:rPr>
      <w:rFonts w:ascii="Times New Roman" w:eastAsia="Calibri" w:hAnsi="Times New Roman" w:cs="Times New Roman"/>
      <w:sz w:val="28"/>
      <w:szCs w:val="28"/>
      <w:lang w:val="en-US"/>
      <w14:ligatures w14:val="none"/>
    </w:r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1BA42-9E55-4BC7-861A-FD3869558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5028</Words>
  <Characters>28666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Dung</dc:creator>
  <cp:keywords/>
  <dc:description/>
  <cp:lastModifiedBy>HP</cp:lastModifiedBy>
  <cp:revision>6</cp:revision>
  <dcterms:created xsi:type="dcterms:W3CDTF">2026-07-06T03:32:00Z</dcterms:created>
  <dcterms:modified xsi:type="dcterms:W3CDTF">2026-07-13T09:41:00Z</dcterms:modified>
</cp:coreProperties>
</file>