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74" w:type="dxa"/>
        <w:tblInd w:w="-594" w:type="dxa"/>
        <w:tblLayout w:type="fixed"/>
        <w:tblCellMar>
          <w:left w:w="115" w:type="dxa"/>
          <w:right w:w="115" w:type="dxa"/>
        </w:tblCellMar>
        <w:tblLook w:val="0400" w:firstRow="0" w:lastRow="0" w:firstColumn="0" w:lastColumn="0" w:noHBand="0" w:noVBand="1"/>
      </w:tblPr>
      <w:tblGrid>
        <w:gridCol w:w="4105"/>
        <w:gridCol w:w="6369"/>
      </w:tblGrid>
      <w:tr w:rsidR="00EC151C" w:rsidRPr="009A7BC5" w14:paraId="1CD4F415" w14:textId="77777777" w:rsidTr="00DB6013">
        <w:trPr>
          <w:trHeight w:val="25"/>
        </w:trPr>
        <w:tc>
          <w:tcPr>
            <w:tcW w:w="4105" w:type="dxa"/>
          </w:tcPr>
          <w:p w14:paraId="1173AD5E" w14:textId="77777777" w:rsidR="00EC151C" w:rsidRPr="009A7BC5" w:rsidRDefault="00EC151C" w:rsidP="00EC151C">
            <w:pPr>
              <w:pStyle w:val="Heading1"/>
              <w:numPr>
                <w:ilvl w:val="0"/>
                <w:numId w:val="3"/>
              </w:numPr>
              <w:tabs>
                <w:tab w:val="num" w:pos="360"/>
              </w:tabs>
              <w:spacing w:before="0" w:after="0" w:line="240" w:lineRule="auto"/>
              <w:ind w:left="0" w:firstLine="0"/>
              <w:jc w:val="center"/>
              <w:rPr>
                <w:rFonts w:ascii="Times New Roman" w:eastAsia="Times New Roman" w:hAnsi="Times New Roman" w:cs="Times New Roman"/>
                <w:sz w:val="26"/>
                <w:szCs w:val="26"/>
              </w:rPr>
            </w:pPr>
            <w:r w:rsidRPr="009A7BC5">
              <w:rPr>
                <w:rFonts w:ascii="Times New Roman" w:eastAsia="Times New Roman" w:hAnsi="Times New Roman" w:cs="Times New Roman"/>
                <w:sz w:val="26"/>
                <w:szCs w:val="26"/>
              </w:rPr>
              <w:t>HỘI ĐỒNG NHÂN DÂN</w:t>
            </w:r>
          </w:p>
          <w:p w14:paraId="1DCEA6D3" w14:textId="77777777" w:rsidR="00EC151C" w:rsidRPr="009A7BC5" w:rsidRDefault="00EC151C" w:rsidP="00EC151C">
            <w:pPr>
              <w:pStyle w:val="Heading1"/>
              <w:numPr>
                <w:ilvl w:val="0"/>
                <w:numId w:val="3"/>
              </w:numPr>
              <w:tabs>
                <w:tab w:val="num" w:pos="360"/>
              </w:tabs>
              <w:spacing w:before="0" w:after="0" w:line="240" w:lineRule="auto"/>
              <w:ind w:left="0" w:firstLine="0"/>
              <w:jc w:val="center"/>
              <w:rPr>
                <w:rFonts w:ascii="Times New Roman" w:eastAsia="Times New Roman" w:hAnsi="Times New Roman" w:cs="Times New Roman"/>
                <w:sz w:val="28"/>
                <w:szCs w:val="28"/>
              </w:rPr>
            </w:pPr>
            <w:r w:rsidRPr="009A7BC5">
              <w:rPr>
                <w:rFonts w:ascii="Times New Roman" w:hAnsi="Times New Roman" w:cs="Times New Roman"/>
                <w:noProof/>
              </w:rPr>
              <mc:AlternateContent>
                <mc:Choice Requires="wps">
                  <w:drawing>
                    <wp:anchor distT="4294967293" distB="4294967293" distL="114300" distR="114300" simplePos="0" relativeHeight="251660288" behindDoc="0" locked="0" layoutInCell="1" allowOverlap="1" wp14:anchorId="6B80B839" wp14:editId="44284FBA">
                      <wp:simplePos x="0" y="0"/>
                      <wp:positionH relativeFrom="column">
                        <wp:posOffset>744220</wp:posOffset>
                      </wp:positionH>
                      <wp:positionV relativeFrom="paragraph">
                        <wp:posOffset>202565</wp:posOffset>
                      </wp:positionV>
                      <wp:extent cx="871220" cy="0"/>
                      <wp:effectExtent l="0" t="0" r="24130" b="19050"/>
                      <wp:wrapNone/>
                      <wp:docPr id="196715001" name="Straight Connector 1967150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71220" cy="0"/>
                              </a:xfrm>
                              <a:prstGeom prst="line">
                                <a:avLst/>
                              </a:prstGeom>
                              <a:noFill/>
                              <a:ln w="6350" algn="ctr">
                                <a:solidFill>
                                  <a:srgbClr val="000000"/>
                                </a:solidFill>
                                <a:miter lim="800000"/>
                                <a:headEnd/>
                                <a:tailEnd/>
                              </a:ln>
                            </wps:spPr>
                            <wps:bodyPr/>
                          </wps:wsp>
                        </a:graphicData>
                      </a:graphic>
                      <wp14:sizeRelH relativeFrom="margin">
                        <wp14:pctWidth>0</wp14:pctWidth>
                      </wp14:sizeRelH>
                      <wp14:sizeRelV relativeFrom="page">
                        <wp14:pctHeight>0</wp14:pctHeight>
                      </wp14:sizeRelV>
                    </wp:anchor>
                  </w:drawing>
                </mc:Choice>
                <mc:Fallback>
                  <w:pict>
                    <v:line w14:anchorId="0A064ED8" id="Straight Connector 196715001" o:spid="_x0000_s1026" style="position:absolute;flip:y;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page" from="58.6pt,15.95pt" to="127.2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" strokeweight=".5pt">
                      <v:stroke joinstyle="miter"/>
                    </v:line>
                  </w:pict>
                </mc:Fallback>
              </mc:AlternateContent>
            </w:r>
            <w:r w:rsidRPr="009A7BC5">
              <w:rPr>
                <w:rFonts w:ascii="Times New Roman" w:eastAsia="Times New Roman" w:hAnsi="Times New Roman" w:cs="Times New Roman"/>
                <w:sz w:val="26"/>
                <w:szCs w:val="26"/>
              </w:rPr>
              <w:t>TỈNH NINH BÌNH</w:t>
            </w:r>
          </w:p>
        </w:tc>
        <w:tc>
          <w:tcPr>
            <w:tcW w:w="6369" w:type="dxa"/>
          </w:tcPr>
          <w:p w14:paraId="1BE29E8F" w14:textId="77777777" w:rsidR="00EC151C" w:rsidRPr="009A7BC5" w:rsidRDefault="00EC151C" w:rsidP="00DB6013">
            <w:pPr>
              <w:pStyle w:val="Heading1"/>
              <w:spacing w:before="0" w:after="0" w:line="240" w:lineRule="auto"/>
              <w:jc w:val="center"/>
              <w:rPr>
                <w:rFonts w:ascii="Times New Roman" w:eastAsia="Times New Roman" w:hAnsi="Times New Roman" w:cs="Times New Roman"/>
                <w:sz w:val="26"/>
                <w:szCs w:val="26"/>
              </w:rPr>
            </w:pPr>
            <w:r w:rsidRPr="009A7BC5">
              <w:rPr>
                <w:rFonts w:ascii="Times New Roman" w:eastAsia="Times New Roman" w:hAnsi="Times New Roman" w:cs="Times New Roman"/>
                <w:sz w:val="26"/>
                <w:szCs w:val="26"/>
              </w:rPr>
              <w:t>CỘNG HÒA XÃ HỘI CHỦ NGHĨA VIỆT NAM</w:t>
            </w:r>
          </w:p>
          <w:p w14:paraId="5FE98660" w14:textId="77777777" w:rsidR="00EC151C" w:rsidRPr="009A7BC5" w:rsidRDefault="00EC151C" w:rsidP="00DB6013">
            <w:pPr>
              <w:jc w:val="center"/>
              <w:rPr>
                <w:rFonts w:ascii="Times New Roman" w:eastAsia="Times New Roman" w:hAnsi="Times New Roman" w:cs="Times New Roman"/>
                <w:b/>
                <w:sz w:val="28"/>
                <w:szCs w:val="28"/>
              </w:rPr>
            </w:pPr>
            <w:r w:rsidRPr="009A7BC5">
              <w:rPr>
                <w:rFonts w:ascii="Times New Roman" w:eastAsia="Times New Roman" w:hAnsi="Times New Roman" w:cs="Times New Roman"/>
                <w:b/>
                <w:sz w:val="28"/>
                <w:szCs w:val="28"/>
              </w:rPr>
              <w:t>Độc lập - Tự do - Hạnh phúc</w:t>
            </w:r>
          </w:p>
        </w:tc>
      </w:tr>
      <w:tr w:rsidR="00EC151C" w:rsidRPr="009A7BC5" w14:paraId="62CCF285" w14:textId="77777777" w:rsidTr="00DB6013">
        <w:trPr>
          <w:trHeight w:val="658"/>
        </w:trPr>
        <w:tc>
          <w:tcPr>
            <w:tcW w:w="4105" w:type="dxa"/>
          </w:tcPr>
          <w:p w14:paraId="30A48FFD" w14:textId="685107D0" w:rsidR="00EC151C" w:rsidRPr="009A7BC5" w:rsidRDefault="00EC151C" w:rsidP="00EC151C">
            <w:pPr>
              <w:pStyle w:val="Heading1"/>
              <w:numPr>
                <w:ilvl w:val="0"/>
                <w:numId w:val="3"/>
              </w:numPr>
              <w:tabs>
                <w:tab w:val="num" w:pos="360"/>
              </w:tabs>
              <w:spacing w:before="120" w:after="0" w:line="240" w:lineRule="auto"/>
              <w:ind w:left="0" w:firstLine="0"/>
              <w:jc w:val="center"/>
              <w:rPr>
                <w:rFonts w:ascii="Times New Roman" w:eastAsia="Times New Roman" w:hAnsi="Times New Roman" w:cs="Times New Roman"/>
                <w:b w:val="0"/>
                <w:sz w:val="28"/>
                <w:szCs w:val="28"/>
              </w:rPr>
            </w:pPr>
            <w:r w:rsidRPr="009A7BC5">
              <w:rPr>
                <w:rFonts w:ascii="Times New Roman" w:eastAsia="Times New Roman" w:hAnsi="Times New Roman" w:cs="Times New Roman"/>
                <w:b w:val="0"/>
                <w:sz w:val="28"/>
                <w:szCs w:val="28"/>
              </w:rPr>
              <w:t xml:space="preserve">Số: </w:t>
            </w:r>
            <w:r>
              <w:rPr>
                <w:rFonts w:ascii="Times New Roman" w:eastAsia="Times New Roman" w:hAnsi="Times New Roman" w:cs="Times New Roman"/>
                <w:b w:val="0"/>
                <w:sz w:val="28"/>
                <w:szCs w:val="28"/>
              </w:rPr>
              <w:t>2</w:t>
            </w:r>
            <w:r>
              <w:rPr>
                <w:rFonts w:ascii="Times New Roman" w:eastAsia="Times New Roman" w:hAnsi="Times New Roman" w:cs="Times New Roman"/>
                <w:b w:val="0"/>
                <w:sz w:val="28"/>
                <w:szCs w:val="28"/>
                <w:lang w:val="vi-VN"/>
              </w:rPr>
              <w:t>2</w:t>
            </w:r>
            <w:r w:rsidRPr="009A7BC5">
              <w:rPr>
                <w:rFonts w:ascii="Times New Roman" w:eastAsia="Times New Roman" w:hAnsi="Times New Roman" w:cs="Times New Roman"/>
                <w:b w:val="0"/>
                <w:sz w:val="28"/>
                <w:szCs w:val="28"/>
              </w:rPr>
              <w:t xml:space="preserve"> /2026/NQ-HĐND</w:t>
            </w:r>
          </w:p>
        </w:tc>
        <w:tc>
          <w:tcPr>
            <w:tcW w:w="6369" w:type="dxa"/>
          </w:tcPr>
          <w:p w14:paraId="3434A5E4" w14:textId="77777777" w:rsidR="00EC151C" w:rsidRPr="009A7BC5" w:rsidRDefault="00EC151C" w:rsidP="00EC151C">
            <w:pPr>
              <w:pStyle w:val="Heading1"/>
              <w:numPr>
                <w:ilvl w:val="0"/>
                <w:numId w:val="3"/>
              </w:numPr>
              <w:tabs>
                <w:tab w:val="num" w:pos="360"/>
              </w:tabs>
              <w:spacing w:before="120" w:after="0" w:line="240" w:lineRule="auto"/>
              <w:ind w:left="0" w:firstLine="0"/>
              <w:jc w:val="center"/>
              <w:rPr>
                <w:rFonts w:ascii="Times New Roman" w:eastAsia="Times New Roman" w:hAnsi="Times New Roman" w:cs="Times New Roman"/>
                <w:b w:val="0"/>
                <w:sz w:val="28"/>
                <w:szCs w:val="28"/>
              </w:rPr>
            </w:pPr>
            <w:r w:rsidRPr="009A7BC5">
              <w:rPr>
                <w:rFonts w:ascii="Times New Roman" w:eastAsia="Arial" w:hAnsi="Times New Roman" w:cs="Times New Roman"/>
                <w:b w:val="0"/>
                <w:noProof/>
                <w:sz w:val="22"/>
                <w:szCs w:val="22"/>
              </w:rPr>
              <mc:AlternateContent>
                <mc:Choice Requires="wps">
                  <w:drawing>
                    <wp:anchor distT="4294967293" distB="4294967293" distL="114300" distR="114300" simplePos="0" relativeHeight="251661312" behindDoc="0" locked="0" layoutInCell="1" allowOverlap="1" wp14:anchorId="5987777F" wp14:editId="3D0036AD">
                      <wp:simplePos x="0" y="0"/>
                      <wp:positionH relativeFrom="column">
                        <wp:posOffset>906145</wp:posOffset>
                      </wp:positionH>
                      <wp:positionV relativeFrom="paragraph">
                        <wp:posOffset>6349</wp:posOffset>
                      </wp:positionV>
                      <wp:extent cx="207391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3910" cy="0"/>
                              </a:xfrm>
                              <a:prstGeom prst="line">
                                <a:avLst/>
                              </a:prstGeom>
                              <a:noFill/>
                              <a:ln w="6350" algn="ctr">
                                <a:solidFill>
                                  <a:srgbClr val="000000"/>
                                </a:solidFill>
                                <a:miter lim="800000"/>
                                <a:headEnd/>
                                <a:tailEnd/>
                              </a:ln>
                            </wps:spPr>
                            <wps:bodyPr/>
                          </wps:wsp>
                        </a:graphicData>
                      </a:graphic>
                      <wp14:sizeRelH relativeFrom="page">
                        <wp14:pctWidth>0</wp14:pctWidth>
                      </wp14:sizeRelH>
                      <wp14:sizeRelV relativeFrom="page">
                        <wp14:pctHeight>0</wp14:pctHeight>
                      </wp14:sizeRelV>
                    </wp:anchor>
                  </w:drawing>
                </mc:Choice>
                <mc:Fallback>
                  <w:pict>
                    <v:line w14:anchorId="1217CEE6" id="Straight Connector 2" o:spid="_x0000_s1026" style="position:absolute;z-index:2516613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71.35pt,.5pt" to="234.6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" strokeweight=".5pt">
                      <v:stroke joinstyle="miter"/>
                    </v:line>
                  </w:pict>
                </mc:Fallback>
              </mc:AlternateContent>
            </w:r>
            <w:r w:rsidRPr="009A7BC5">
              <w:rPr>
                <w:rFonts w:ascii="Times New Roman" w:eastAsia="Times New Roman" w:hAnsi="Times New Roman" w:cs="Times New Roman"/>
                <w:b w:val="0"/>
                <w:i/>
                <w:sz w:val="27"/>
                <w:szCs w:val="27"/>
              </w:rPr>
              <w:t xml:space="preserve">Ninh Bình, ngày </w:t>
            </w:r>
            <w:r>
              <w:rPr>
                <w:rFonts w:ascii="Times New Roman" w:eastAsia="Times New Roman" w:hAnsi="Times New Roman" w:cs="Times New Roman"/>
                <w:b w:val="0"/>
                <w:i/>
                <w:sz w:val="27"/>
                <w:szCs w:val="27"/>
              </w:rPr>
              <w:t>25</w:t>
            </w:r>
            <w:r w:rsidRPr="009A7BC5">
              <w:rPr>
                <w:rFonts w:ascii="Times New Roman" w:eastAsia="Times New Roman" w:hAnsi="Times New Roman" w:cs="Times New Roman"/>
                <w:b w:val="0"/>
                <w:i/>
                <w:sz w:val="27"/>
                <w:szCs w:val="27"/>
              </w:rPr>
              <w:t xml:space="preserve"> tháng </w:t>
            </w:r>
            <w:r>
              <w:rPr>
                <w:rFonts w:ascii="Times New Roman" w:eastAsia="Times New Roman" w:hAnsi="Times New Roman" w:cs="Times New Roman"/>
                <w:b w:val="0"/>
                <w:i/>
                <w:sz w:val="27"/>
                <w:szCs w:val="27"/>
              </w:rPr>
              <w:t>6</w:t>
            </w:r>
            <w:r w:rsidRPr="009A7BC5">
              <w:rPr>
                <w:rFonts w:ascii="Times New Roman" w:eastAsia="Times New Roman" w:hAnsi="Times New Roman" w:cs="Times New Roman"/>
                <w:b w:val="0"/>
                <w:i/>
                <w:sz w:val="27"/>
                <w:szCs w:val="27"/>
              </w:rPr>
              <w:t xml:space="preserve"> năm 2026</w:t>
            </w:r>
          </w:p>
        </w:tc>
      </w:tr>
    </w:tbl>
    <w:p w14:paraId="4D326C09" w14:textId="77777777" w:rsidR="00EC151C" w:rsidRDefault="00EC151C">
      <w:pPr>
        <w:pStyle w:val="Vnbnnidung0"/>
        <w:spacing w:after="0" w:line="257" w:lineRule="auto"/>
        <w:ind w:firstLine="0"/>
        <w:jc w:val="center"/>
        <w:rPr>
          <w:b/>
          <w:bCs/>
          <w:i w:val="0"/>
          <w:iCs w:val="0"/>
          <w:sz w:val="26"/>
          <w:szCs w:val="26"/>
        </w:rPr>
      </w:pPr>
    </w:p>
    <w:p w14:paraId="26391527" w14:textId="3AC219B4" w:rsidR="0063747A" w:rsidRDefault="00000000">
      <w:pPr>
        <w:pStyle w:val="Vnbnnidung0"/>
        <w:spacing w:after="0" w:line="257" w:lineRule="auto"/>
        <w:ind w:firstLine="0"/>
        <w:jc w:val="center"/>
        <w:rPr>
          <w:sz w:val="26"/>
          <w:szCs w:val="26"/>
        </w:rPr>
      </w:pPr>
      <w:r>
        <w:rPr>
          <w:b/>
          <w:bCs/>
          <w:i w:val="0"/>
          <w:iCs w:val="0"/>
          <w:sz w:val="26"/>
          <w:szCs w:val="26"/>
        </w:rPr>
        <w:t>NGHỊ QUY</w:t>
      </w:r>
      <w:r w:rsidR="00EC151C">
        <w:rPr>
          <w:b/>
          <w:bCs/>
          <w:i w:val="0"/>
          <w:iCs w:val="0"/>
          <w:sz w:val="26"/>
          <w:szCs w:val="26"/>
        </w:rPr>
        <w:t>Ế</w:t>
      </w:r>
      <w:r>
        <w:rPr>
          <w:b/>
          <w:bCs/>
          <w:i w:val="0"/>
          <w:iCs w:val="0"/>
          <w:sz w:val="26"/>
          <w:szCs w:val="26"/>
        </w:rPr>
        <w:t>T</w:t>
      </w:r>
    </w:p>
    <w:p w14:paraId="76ED3C3A" w14:textId="77777777" w:rsidR="0063747A" w:rsidRDefault="00000000">
      <w:pPr>
        <w:pStyle w:val="Vnbnnidung0"/>
        <w:spacing w:after="580" w:line="257" w:lineRule="auto"/>
        <w:ind w:firstLine="0"/>
        <w:jc w:val="center"/>
        <w:rPr>
          <w:sz w:val="26"/>
          <w:szCs w:val="26"/>
        </w:rPr>
      </w:pPr>
      <w:r>
        <w:rPr>
          <w:b/>
          <w:bCs/>
          <w:i w:val="0"/>
          <w:iCs w:val="0"/>
          <w:sz w:val="26"/>
          <w:szCs w:val="26"/>
        </w:rPr>
        <w:t>Sửa đổi, bổ sung một số nội dung của Phụ lục trình tự, thủ tục hỗ trợ</w:t>
      </w:r>
      <w:r>
        <w:rPr>
          <w:b/>
          <w:bCs/>
          <w:i w:val="0"/>
          <w:iCs w:val="0"/>
          <w:sz w:val="26"/>
          <w:szCs w:val="26"/>
        </w:rPr>
        <w:br/>
        <w:t>khuyến khích hoả táng ban hành kèm theo Nghị quyết số 41/2025/NQ-HĐND</w:t>
      </w:r>
      <w:r>
        <w:rPr>
          <w:b/>
          <w:bCs/>
          <w:i w:val="0"/>
          <w:iCs w:val="0"/>
          <w:sz w:val="26"/>
          <w:szCs w:val="26"/>
        </w:rPr>
        <w:br/>
        <w:t>ngày 09 tháng 12 năm 2025 của Hội đồng nhân dân tỉnh Ninh Bình</w:t>
      </w:r>
    </w:p>
    <w:p w14:paraId="062C6CB8" w14:textId="594998A4" w:rsidR="0063747A" w:rsidRDefault="00000000">
      <w:pPr>
        <w:pStyle w:val="Vnbnnidung0"/>
        <w:ind w:firstLine="740"/>
        <w:jc w:val="both"/>
      </w:pPr>
      <w:r>
        <w:t xml:space="preserve">Căn cứ Luật Tổ chức </w:t>
      </w:r>
      <w:r w:rsidR="00EC151C">
        <w:t>chính quyền</w:t>
      </w:r>
      <w:r>
        <w:t xml:space="preserve"> địa phương </w:t>
      </w:r>
      <w:r w:rsidR="00EC151C">
        <w:t>số</w:t>
      </w:r>
      <w:r>
        <w:t xml:space="preserve"> 72/2025/QH15;</w:t>
      </w:r>
    </w:p>
    <w:p w14:paraId="715374D4" w14:textId="64B28615" w:rsidR="0063747A" w:rsidRDefault="00000000">
      <w:pPr>
        <w:pStyle w:val="Vnbnnidung0"/>
        <w:ind w:firstLine="740"/>
        <w:jc w:val="both"/>
      </w:pPr>
      <w:r>
        <w:t>Căn cứ Luật Ban hành văn bản quy phạm pháp luật s</w:t>
      </w:r>
      <w:r w:rsidR="00EC151C">
        <w:t>ố</w:t>
      </w:r>
      <w:r>
        <w:t xml:space="preserve"> 64/2025/QH15 được sửa đổi, bổ sung bởi Luật </w:t>
      </w:r>
      <w:r w:rsidR="00EC151C">
        <w:t>số</w:t>
      </w:r>
      <w:r>
        <w:t xml:space="preserve"> 87/2025/QH15;</w:t>
      </w:r>
    </w:p>
    <w:p w14:paraId="29B5ECBE" w14:textId="2EB05512" w:rsidR="0063747A" w:rsidRDefault="00000000">
      <w:pPr>
        <w:pStyle w:val="Vnbnnidung0"/>
        <w:ind w:firstLine="740"/>
        <w:jc w:val="both"/>
      </w:pPr>
      <w:r>
        <w:t xml:space="preserve">Căn cứ Nghị định </w:t>
      </w:r>
      <w:r w:rsidR="00EC151C">
        <w:t>số</w:t>
      </w:r>
      <w:r>
        <w:t xml:space="preserve"> 78/2025/NĐ-CP quy định chi tiết một số điều và biện pháp để tổ chức, hướng dẫn thi hành Luật Ban hành văn bản quy phạm pháp luật được sửa đổi, bổ sung bởi Nghị định </w:t>
      </w:r>
      <w:r w:rsidR="00EC151C">
        <w:t>số</w:t>
      </w:r>
      <w:r>
        <w:t xml:space="preserve"> 187/2025/NĐ-CP;</w:t>
      </w:r>
    </w:p>
    <w:p w14:paraId="4347F516" w14:textId="7D811927" w:rsidR="0063747A" w:rsidRDefault="00000000">
      <w:pPr>
        <w:pStyle w:val="Vnbnnidung0"/>
        <w:ind w:firstLine="740"/>
        <w:jc w:val="both"/>
      </w:pPr>
      <w:r>
        <w:t xml:space="preserve">Căn cứ Nghị định </w:t>
      </w:r>
      <w:r w:rsidR="00EC151C">
        <w:t>số</w:t>
      </w:r>
      <w:r>
        <w:t xml:space="preserve"> 23/2016/NĐ-CP về xây dựng, quản lý, sử dụng nghĩa trang và cơ sở hỏa táng được sửa đổi, bổ sung bởi Nghị định </w:t>
      </w:r>
      <w:r w:rsidR="00EC151C">
        <w:t>số</w:t>
      </w:r>
      <w:r>
        <w:t xml:space="preserve"> 98/2019/NĐ-CP;</w:t>
      </w:r>
    </w:p>
    <w:p w14:paraId="3A923272" w14:textId="77777777" w:rsidR="0063747A" w:rsidRDefault="00000000">
      <w:pPr>
        <w:pStyle w:val="Vnbnnidung0"/>
        <w:ind w:firstLine="740"/>
        <w:jc w:val="both"/>
      </w:pPr>
      <w:r>
        <w:t>Căn cứ Nghị quyết số 66.7/2025/NQ-CP quy định cắt giảm, đơn giản hóa thủ tục hành chính dựa trên dữ liệu;</w:t>
      </w:r>
    </w:p>
    <w:p w14:paraId="15A61702" w14:textId="4657B5D0" w:rsidR="0063747A" w:rsidRDefault="00000000">
      <w:pPr>
        <w:pStyle w:val="Vnbnnidung0"/>
        <w:ind w:firstLine="740"/>
        <w:jc w:val="both"/>
      </w:pPr>
      <w:r>
        <w:t xml:space="preserve">Theo đề nghị của Uỷ ban nhân dân tỉnh tại Tờ trình số 73/TTr-UBND ngày 11 tháng 6 năm 2026 về việc ban hành Nghị quyết sửa đổi, bổ sung một </w:t>
      </w:r>
      <w:r w:rsidR="00EC151C">
        <w:t>số</w:t>
      </w:r>
      <w:r>
        <w:t xml:space="preserve"> nội dung của Phụ lục Trình tự, thủ tục hỗ trợ khuyến khích hoả táng ban hành kèm theo Nghị quyết </w:t>
      </w:r>
      <w:r w:rsidR="00EC151C">
        <w:t>số</w:t>
      </w:r>
      <w:r>
        <w:t xml:space="preserve"> 41/2025/NQ-HĐND ngày 09 tháng 12 năm 2025 của Hội đồng nhân dân tỉnh Ninh B</w:t>
      </w:r>
      <w:r w:rsidR="00EC151C">
        <w:t>ì</w:t>
      </w:r>
      <w:r>
        <w:t>nh; Báo cáo th</w:t>
      </w:r>
      <w:r w:rsidR="00EC151C">
        <w:t>ẩ</w:t>
      </w:r>
      <w:r>
        <w:t>m tra của Ban K</w:t>
      </w:r>
      <w:r w:rsidR="00EC151C">
        <w:t>i</w:t>
      </w:r>
      <w:r>
        <w:t xml:space="preserve">nh tế - Ngân sách Hội đồng nhân dân tỉnh; </w:t>
      </w:r>
      <w:r w:rsidR="00EC151C">
        <w:t>ý</w:t>
      </w:r>
      <w:r>
        <w:t xml:space="preserve"> kiến thảo luận của đại biếu Hội đồng nhân d</w:t>
      </w:r>
      <w:r w:rsidR="00EC151C">
        <w:t>â</w:t>
      </w:r>
      <w:r>
        <w:t>n tại kỳ họp;</w:t>
      </w:r>
    </w:p>
    <w:p w14:paraId="1FCD682B" w14:textId="1567D1DC" w:rsidR="0063747A" w:rsidRDefault="00000000">
      <w:pPr>
        <w:pStyle w:val="Vnbnnidung0"/>
        <w:spacing w:line="269" w:lineRule="auto"/>
        <w:ind w:firstLine="740"/>
        <w:jc w:val="both"/>
      </w:pPr>
      <w:r>
        <w:t xml:space="preserve">Hội đồng nhân dân ban hành Nghị quyết sửa đổi, bổ sung một </w:t>
      </w:r>
      <w:r w:rsidR="00EC151C">
        <w:t>số</w:t>
      </w:r>
      <w:r>
        <w:t xml:space="preserve"> nội dung của Phụ lục Trình tự, thủ tục h</w:t>
      </w:r>
      <w:r w:rsidR="00EC151C">
        <w:t>ỗ</w:t>
      </w:r>
      <w:r>
        <w:t xml:space="preserve"> trợ khuyến khích hoả táng ban hành kèm theo Nghị quyết </w:t>
      </w:r>
      <w:r w:rsidR="00EC151C">
        <w:t>số</w:t>
      </w:r>
      <w:r>
        <w:t xml:space="preserve"> 41/2025/NQ-HĐND ngày 09 tháng 12 năm 2025 của Hội đồng nh</w:t>
      </w:r>
      <w:r w:rsidR="00EC151C">
        <w:t>â</w:t>
      </w:r>
      <w:r>
        <w:t>n d</w:t>
      </w:r>
      <w:r w:rsidR="00EC151C">
        <w:t>â</w:t>
      </w:r>
      <w:r>
        <w:t>n tỉnh Ninh Bình.</w:t>
      </w:r>
    </w:p>
    <w:p w14:paraId="2621F531" w14:textId="77777777" w:rsidR="0063747A" w:rsidRDefault="00000000">
      <w:pPr>
        <w:pStyle w:val="Vnbnnidung0"/>
        <w:spacing w:line="290" w:lineRule="auto"/>
        <w:ind w:firstLine="740"/>
        <w:jc w:val="both"/>
        <w:rPr>
          <w:sz w:val="26"/>
          <w:szCs w:val="26"/>
        </w:rPr>
      </w:pPr>
      <w:r>
        <w:rPr>
          <w:b/>
          <w:bCs/>
          <w:i w:val="0"/>
          <w:iCs w:val="0"/>
          <w:sz w:val="26"/>
          <w:szCs w:val="26"/>
        </w:rPr>
        <w:t>Điều 1. Sửa đổi, bổ sung một số nội dung của mục 2 Phụ lục ban hành kèm theo Nghị quyết số 41/2025/NQ-HĐND ngày 09 tháng 12 năm 2025 của Hội đồng nhân dân tỉnh Ninh Bình</w:t>
      </w:r>
    </w:p>
    <w:p w14:paraId="7FC81BC8" w14:textId="77777777" w:rsidR="0063747A" w:rsidRDefault="00000000">
      <w:pPr>
        <w:pStyle w:val="Vnbnnidung0"/>
        <w:spacing w:line="269" w:lineRule="auto"/>
        <w:ind w:firstLine="740"/>
        <w:jc w:val="both"/>
        <w:sectPr w:rsidR="0063747A">
          <w:headerReference w:type="default" r:id="rId7"/>
          <w:pgSz w:w="11900" w:h="16840"/>
          <w:pgMar w:top="1255" w:right="994" w:bottom="1255" w:left="1551" w:header="0" w:footer="827" w:gutter="0"/>
          <w:pgNumType w:start="1"/>
          <w:cols w:space="720"/>
          <w:noEndnote/>
          <w:docGrid w:linePitch="360"/>
        </w:sectPr>
      </w:pPr>
      <w:r>
        <w:rPr>
          <w:i w:val="0"/>
          <w:iCs w:val="0"/>
        </w:rPr>
        <w:t xml:space="preserve">Nội dung: </w:t>
      </w:r>
      <w:r>
        <w:t>“Bản photo (kèm bản chính để đổi chiếu) hoặc bản sao hợp lệ giấy chứng tử của người được hỏa táng”.</w:t>
      </w:r>
    </w:p>
    <w:p w14:paraId="3ADED6B2" w14:textId="77777777" w:rsidR="0063747A" w:rsidRDefault="00000000">
      <w:pPr>
        <w:pStyle w:val="Vnbnnidung0"/>
        <w:spacing w:line="269" w:lineRule="auto"/>
        <w:ind w:firstLine="720"/>
        <w:jc w:val="both"/>
      </w:pPr>
      <w:r>
        <w:rPr>
          <w:i w:val="0"/>
          <w:iCs w:val="0"/>
        </w:rPr>
        <w:lastRenderedPageBreak/>
        <w:t xml:space="preserve">Sửa thành: </w:t>
      </w:r>
      <w:r>
        <w:t>“Thông tin khai tử trên Cơ sở dữ liệu hộ tịch điện tử được khai thác và sử dụng thay thế Giấy chứng tử hoặc Giấy khai tử hoặc Trích lục khai tử (sau đây viết tắt là Giấy chứng tử); trường hợp Cơ sở dữ liệu hộ tịch điện tử chưa được cập nhật thì nộp bản photo Giấy chứng tử (kèm bản chính đế đối chiếu) hoặc bản sao hợp lệ Giấy chứng tử của người được hoả táng. ”</w:t>
      </w:r>
    </w:p>
    <w:p w14:paraId="11DF3B11" w14:textId="77777777" w:rsidR="0063747A" w:rsidRDefault="00000000">
      <w:pPr>
        <w:pStyle w:val="Vnbnnidung0"/>
        <w:spacing w:line="290" w:lineRule="auto"/>
        <w:ind w:firstLine="720"/>
        <w:jc w:val="both"/>
        <w:rPr>
          <w:sz w:val="26"/>
          <w:szCs w:val="26"/>
        </w:rPr>
      </w:pPr>
      <w:r>
        <w:rPr>
          <w:b/>
          <w:bCs/>
          <w:i w:val="0"/>
          <w:iCs w:val="0"/>
          <w:sz w:val="26"/>
          <w:szCs w:val="26"/>
        </w:rPr>
        <w:t>Điều 2. Điều khoản thi hành</w:t>
      </w:r>
    </w:p>
    <w:p w14:paraId="3BE9AAD5" w14:textId="77777777" w:rsidR="0063747A" w:rsidRDefault="00000000">
      <w:pPr>
        <w:pStyle w:val="Vnbnnidung0"/>
        <w:ind w:firstLine="700"/>
      </w:pPr>
      <w:r>
        <w:rPr>
          <w:i w:val="0"/>
          <w:iCs w:val="0"/>
        </w:rPr>
        <w:t>Nghị quyết này có hiệu lực kể từ ngày 25 tháng 6 năm 2026.</w:t>
      </w:r>
    </w:p>
    <w:p w14:paraId="0E4B74F0" w14:textId="77777777" w:rsidR="0063747A" w:rsidRDefault="00000000">
      <w:pPr>
        <w:pStyle w:val="Vnbnnidung0"/>
        <w:spacing w:line="293" w:lineRule="auto"/>
        <w:ind w:firstLine="700"/>
        <w:rPr>
          <w:sz w:val="26"/>
          <w:szCs w:val="26"/>
        </w:rPr>
      </w:pPr>
      <w:r>
        <w:rPr>
          <w:b/>
          <w:bCs/>
          <w:i w:val="0"/>
          <w:iCs w:val="0"/>
          <w:sz w:val="26"/>
          <w:szCs w:val="26"/>
        </w:rPr>
        <w:t>Điều 3. Tổ chức thực hiện</w:t>
      </w:r>
    </w:p>
    <w:p w14:paraId="7FD1E091" w14:textId="26B08057" w:rsidR="0063747A" w:rsidRDefault="00000000">
      <w:pPr>
        <w:pStyle w:val="Vnbnnidung0"/>
        <w:numPr>
          <w:ilvl w:val="0"/>
          <w:numId w:val="1"/>
        </w:numPr>
        <w:tabs>
          <w:tab w:val="left" w:pos="1068"/>
        </w:tabs>
        <w:ind w:firstLine="700"/>
      </w:pPr>
      <w:bookmarkStart w:id="0" w:name="bookmark0"/>
      <w:bookmarkEnd w:id="0"/>
      <w:r>
        <w:rPr>
          <w:i w:val="0"/>
          <w:iCs w:val="0"/>
        </w:rPr>
        <w:t xml:space="preserve">Giao </w:t>
      </w:r>
      <w:r w:rsidR="00EC151C">
        <w:rPr>
          <w:i w:val="0"/>
          <w:iCs w:val="0"/>
        </w:rPr>
        <w:t>Ủ</w:t>
      </w:r>
      <w:r>
        <w:rPr>
          <w:i w:val="0"/>
          <w:iCs w:val="0"/>
        </w:rPr>
        <w:t>y ban nhân dân tỉnh tổ chức thực hiện Nghị quyết.</w:t>
      </w:r>
    </w:p>
    <w:p w14:paraId="31A12286" w14:textId="77777777" w:rsidR="0063747A" w:rsidRDefault="00000000">
      <w:pPr>
        <w:pStyle w:val="Vnbnnidung0"/>
        <w:numPr>
          <w:ilvl w:val="0"/>
          <w:numId w:val="1"/>
        </w:numPr>
        <w:tabs>
          <w:tab w:val="left" w:pos="1117"/>
        </w:tabs>
        <w:spacing w:after="200"/>
        <w:ind w:firstLine="720"/>
        <w:jc w:val="both"/>
      </w:pPr>
      <w:bookmarkStart w:id="1" w:name="bookmark1"/>
      <w:bookmarkEnd w:id="1"/>
      <w:r>
        <w:rPr>
          <w:i w:val="0"/>
          <w:iCs w:val="0"/>
        </w:rPr>
        <w:t>Thường trực Hội đồng nhân dân, các Ban Hội đồng nhân dân, các Tổ đại biểu Hội đồng nhân dân và các đại biểu Hội đồng nhân dân tỉnh giám sát việc thực hiện Nghị quyết./.</w:t>
      </w:r>
    </w:p>
    <w:tbl>
      <w:tblPr>
        <w:tblStyle w:val="TableGrid"/>
        <w:tblW w:w="0" w:type="auto"/>
        <w:tblLook w:val="04A0" w:firstRow="1" w:lastRow="0" w:firstColumn="1" w:lastColumn="0" w:noHBand="0" w:noVBand="1"/>
      </w:tblPr>
      <w:tblGrid>
        <w:gridCol w:w="5240"/>
        <w:gridCol w:w="4066"/>
      </w:tblGrid>
      <w:tr w:rsidR="00EC151C" w14:paraId="47573C2E" w14:textId="77777777" w:rsidTr="00EC151C">
        <w:tc>
          <w:tcPr>
            <w:tcW w:w="5240" w:type="dxa"/>
          </w:tcPr>
          <w:p w14:paraId="6D787F15" w14:textId="04224E87" w:rsidR="00EC151C" w:rsidRDefault="00EC151C" w:rsidP="00EC151C">
            <w:pPr>
              <w:pStyle w:val="Vnbnnidung30"/>
              <w:jc w:val="both"/>
            </w:pPr>
            <w:r>
              <w:t>Nơi nhận:</w:t>
            </w:r>
          </w:p>
          <w:p w14:paraId="42B03400" w14:textId="77777777" w:rsidR="00EC151C" w:rsidRDefault="00EC151C" w:rsidP="00EC151C">
            <w:pPr>
              <w:pStyle w:val="Vnbnnidung20"/>
              <w:numPr>
                <w:ilvl w:val="0"/>
                <w:numId w:val="2"/>
              </w:numPr>
              <w:tabs>
                <w:tab w:val="left" w:pos="258"/>
              </w:tabs>
              <w:jc w:val="both"/>
            </w:pPr>
            <w:bookmarkStart w:id="2" w:name="bookmark2"/>
            <w:bookmarkEnd w:id="2"/>
            <w:r>
              <w:t>Ủy ban Thường vụ Quốc hội;</w:t>
            </w:r>
          </w:p>
          <w:p w14:paraId="7CC7C913" w14:textId="77777777" w:rsidR="00EC151C" w:rsidRDefault="00EC151C" w:rsidP="00EC151C">
            <w:pPr>
              <w:pStyle w:val="Vnbnnidung20"/>
              <w:numPr>
                <w:ilvl w:val="0"/>
                <w:numId w:val="2"/>
              </w:numPr>
              <w:tabs>
                <w:tab w:val="left" w:pos="258"/>
              </w:tabs>
              <w:jc w:val="both"/>
            </w:pPr>
            <w:bookmarkStart w:id="3" w:name="bookmark3"/>
            <w:bookmarkEnd w:id="3"/>
            <w:r>
              <w:t>Chính phủ;</w:t>
            </w:r>
          </w:p>
          <w:p w14:paraId="1779DF62" w14:textId="77777777" w:rsidR="00EC151C" w:rsidRDefault="00EC151C" w:rsidP="00EC151C">
            <w:pPr>
              <w:pStyle w:val="Vnbnnidung20"/>
              <w:numPr>
                <w:ilvl w:val="0"/>
                <w:numId w:val="2"/>
              </w:numPr>
              <w:tabs>
                <w:tab w:val="left" w:pos="262"/>
              </w:tabs>
            </w:pPr>
            <w:bookmarkStart w:id="4" w:name="bookmark4"/>
            <w:bookmarkEnd w:id="4"/>
            <w:r>
              <w:t>Các Văn phòng: Quốc hội, Chính phủ;</w:t>
            </w:r>
          </w:p>
          <w:p w14:paraId="397B6148" w14:textId="77777777" w:rsidR="00EC151C" w:rsidRDefault="00EC151C" w:rsidP="00EC151C">
            <w:pPr>
              <w:pStyle w:val="Vnbnnidung20"/>
              <w:numPr>
                <w:ilvl w:val="0"/>
                <w:numId w:val="2"/>
              </w:numPr>
              <w:tabs>
                <w:tab w:val="left" w:pos="262"/>
              </w:tabs>
              <w:jc w:val="both"/>
            </w:pPr>
            <w:bookmarkStart w:id="5" w:name="bookmark5"/>
            <w:bookmarkEnd w:id="5"/>
            <w:r>
              <w:t>Bộ Xây dựng;</w:t>
            </w:r>
          </w:p>
          <w:p w14:paraId="4D4FE737" w14:textId="77777777" w:rsidR="00EC151C" w:rsidRDefault="00EC151C" w:rsidP="00EC151C">
            <w:pPr>
              <w:pStyle w:val="Vnbnnidung20"/>
              <w:numPr>
                <w:ilvl w:val="0"/>
                <w:numId w:val="2"/>
              </w:numPr>
              <w:tabs>
                <w:tab w:val="left" w:pos="262"/>
              </w:tabs>
            </w:pPr>
            <w:bookmarkStart w:id="6" w:name="bookmark6"/>
            <w:bookmarkEnd w:id="6"/>
            <w:r>
              <w:t>Cục Kiểm tra văn bản và TCTHPL - Bộ Tư pháp;</w:t>
            </w:r>
          </w:p>
          <w:p w14:paraId="0D65FD94" w14:textId="77777777" w:rsidR="00EC151C" w:rsidRDefault="00EC151C" w:rsidP="00EC151C">
            <w:pPr>
              <w:pStyle w:val="Vnbnnidung20"/>
              <w:numPr>
                <w:ilvl w:val="0"/>
                <w:numId w:val="2"/>
              </w:numPr>
              <w:tabs>
                <w:tab w:val="left" w:pos="262"/>
              </w:tabs>
              <w:jc w:val="both"/>
            </w:pPr>
            <w:bookmarkStart w:id="7" w:name="bookmark7"/>
            <w:bookmarkEnd w:id="7"/>
            <w:r>
              <w:t>Thường trực Tỉnh ủy;</w:t>
            </w:r>
          </w:p>
          <w:p w14:paraId="1CBDCD04" w14:textId="77777777" w:rsidR="00EC151C" w:rsidRDefault="00EC151C" w:rsidP="00EC151C">
            <w:pPr>
              <w:pStyle w:val="Vnbnnidung20"/>
              <w:numPr>
                <w:ilvl w:val="0"/>
                <w:numId w:val="2"/>
              </w:numPr>
              <w:tabs>
                <w:tab w:val="left" w:pos="262"/>
              </w:tabs>
              <w:jc w:val="both"/>
            </w:pPr>
            <w:bookmarkStart w:id="8" w:name="bookmark8"/>
            <w:bookmarkEnd w:id="8"/>
            <w:r>
              <w:t>Ban Thường vụ Tỉnh ủy;</w:t>
            </w:r>
          </w:p>
          <w:p w14:paraId="386ED969" w14:textId="1D975800" w:rsidR="00EC151C" w:rsidRDefault="00EC151C" w:rsidP="00EC151C">
            <w:pPr>
              <w:pStyle w:val="Vnbnnidung20"/>
              <w:numPr>
                <w:ilvl w:val="0"/>
                <w:numId w:val="2"/>
              </w:numPr>
              <w:tabs>
                <w:tab w:val="left" w:pos="262"/>
              </w:tabs>
              <w:jc w:val="both"/>
            </w:pPr>
            <w:bookmarkStart w:id="9" w:name="bookmark9"/>
            <w:bookmarkEnd w:id="9"/>
            <w:r>
              <w:t>Đoàn đại biểu Quốc hội tỉnh;</w:t>
            </w:r>
          </w:p>
          <w:p w14:paraId="0F976B83" w14:textId="77777777" w:rsidR="00EC151C" w:rsidRDefault="00EC151C" w:rsidP="00EC151C">
            <w:pPr>
              <w:pStyle w:val="Vnbnnidung20"/>
              <w:numPr>
                <w:ilvl w:val="0"/>
                <w:numId w:val="2"/>
              </w:numPr>
              <w:tabs>
                <w:tab w:val="left" w:pos="262"/>
              </w:tabs>
            </w:pPr>
            <w:bookmarkStart w:id="10" w:name="bookmark10"/>
            <w:bookmarkEnd w:id="10"/>
            <w:r>
              <w:t>Như Điều 3;</w:t>
            </w:r>
          </w:p>
          <w:p w14:paraId="3F043650" w14:textId="77777777" w:rsidR="00EC151C" w:rsidRDefault="00EC151C" w:rsidP="00EC151C">
            <w:pPr>
              <w:pStyle w:val="Vnbnnidung20"/>
              <w:numPr>
                <w:ilvl w:val="0"/>
                <w:numId w:val="2"/>
              </w:numPr>
              <w:tabs>
                <w:tab w:val="left" w:pos="262"/>
              </w:tabs>
              <w:jc w:val="both"/>
            </w:pPr>
            <w:bookmarkStart w:id="11" w:name="bookmark11"/>
            <w:bookmarkEnd w:id="11"/>
            <w:r>
              <w:t>Ủy ban Mặt trận Tổ quốc Việt Nam tỉnh;</w:t>
            </w:r>
          </w:p>
          <w:p w14:paraId="1FA47DF8" w14:textId="09C69A5D" w:rsidR="00EC151C" w:rsidRDefault="00EC151C" w:rsidP="00EC151C">
            <w:pPr>
              <w:pStyle w:val="Vnbnnidung20"/>
              <w:numPr>
                <w:ilvl w:val="0"/>
                <w:numId w:val="2"/>
              </w:numPr>
              <w:tabs>
                <w:tab w:val="left" w:pos="262"/>
              </w:tabs>
              <w:jc w:val="both"/>
            </w:pPr>
            <w:bookmarkStart w:id="12" w:name="bookmark12"/>
            <w:bookmarkEnd w:id="12"/>
            <w:r>
              <w:t>Các Văn phòng: Tỉnh ủy; Đoàn ĐBQH và HĐND t</w:t>
            </w:r>
            <w:r>
              <w:t>ỉ</w:t>
            </w:r>
            <w:r>
              <w:t>nh; UBND t</w:t>
            </w:r>
            <w:r>
              <w:t>ỉ</w:t>
            </w:r>
            <w:r>
              <w:t>nh;</w:t>
            </w:r>
          </w:p>
          <w:p w14:paraId="048163F2" w14:textId="77777777" w:rsidR="00EC151C" w:rsidRDefault="00EC151C" w:rsidP="00EC151C">
            <w:pPr>
              <w:pStyle w:val="Vnbnnidung20"/>
              <w:numPr>
                <w:ilvl w:val="0"/>
                <w:numId w:val="2"/>
              </w:numPr>
              <w:tabs>
                <w:tab w:val="left" w:pos="262"/>
              </w:tabs>
            </w:pPr>
            <w:bookmarkStart w:id="13" w:name="bookmark13"/>
            <w:bookmarkEnd w:id="13"/>
            <w:r>
              <w:t>Các sở, ban, ngành, đoàn thể của tỉnh;</w:t>
            </w:r>
          </w:p>
          <w:p w14:paraId="72E3EE03" w14:textId="77777777" w:rsidR="00EC151C" w:rsidRDefault="00EC151C" w:rsidP="00EC151C">
            <w:pPr>
              <w:pStyle w:val="Vnbnnidung20"/>
              <w:numPr>
                <w:ilvl w:val="0"/>
                <w:numId w:val="2"/>
              </w:numPr>
              <w:tabs>
                <w:tab w:val="left" w:pos="262"/>
              </w:tabs>
              <w:jc w:val="both"/>
            </w:pPr>
            <w:bookmarkStart w:id="14" w:name="bookmark14"/>
            <w:bookmarkEnd w:id="14"/>
            <w:r>
              <w:t>Thường trực Đảng ủy, HĐND, UBND các xã, phường;</w:t>
            </w:r>
          </w:p>
          <w:p w14:paraId="2D2EE4A6" w14:textId="77777777" w:rsidR="00EC151C" w:rsidRDefault="00EC151C" w:rsidP="00EC151C">
            <w:pPr>
              <w:pStyle w:val="Vnbnnidung20"/>
              <w:numPr>
                <w:ilvl w:val="0"/>
                <w:numId w:val="2"/>
              </w:numPr>
              <w:tabs>
                <w:tab w:val="left" w:pos="262"/>
              </w:tabs>
            </w:pPr>
            <w:bookmarkStart w:id="15" w:name="bookmark15"/>
            <w:bookmarkEnd w:id="15"/>
            <w:r>
              <w:t>Báo và Phát thanh, Truyền hình Ninh Bình;</w:t>
            </w:r>
          </w:p>
          <w:p w14:paraId="7B067C02" w14:textId="77777777" w:rsidR="00EC151C" w:rsidRDefault="00EC151C" w:rsidP="00EC151C">
            <w:pPr>
              <w:pStyle w:val="Vnbnnidung20"/>
              <w:numPr>
                <w:ilvl w:val="0"/>
                <w:numId w:val="2"/>
              </w:numPr>
              <w:tabs>
                <w:tab w:val="left" w:pos="262"/>
              </w:tabs>
              <w:jc w:val="both"/>
            </w:pPr>
            <w:bookmarkStart w:id="16" w:name="bookmark16"/>
            <w:bookmarkEnd w:id="16"/>
            <w:r>
              <w:t>Trung tâm Thông tin - Công báo tỉnh;</w:t>
            </w:r>
          </w:p>
          <w:p w14:paraId="42D05269" w14:textId="77777777" w:rsidR="00EC151C" w:rsidRDefault="00EC151C" w:rsidP="00EC151C">
            <w:pPr>
              <w:pStyle w:val="Vnbnnidung20"/>
              <w:numPr>
                <w:ilvl w:val="0"/>
                <w:numId w:val="2"/>
              </w:numPr>
              <w:tabs>
                <w:tab w:val="left" w:pos="262"/>
              </w:tabs>
              <w:jc w:val="both"/>
            </w:pPr>
            <w:bookmarkStart w:id="17" w:name="bookmark17"/>
            <w:bookmarkEnd w:id="17"/>
            <w:r>
              <w:t>Lưu: VT.</w:t>
            </w:r>
          </w:p>
          <w:p w14:paraId="7ABFFCEB" w14:textId="77777777" w:rsidR="00EC151C" w:rsidRDefault="00EC151C">
            <w:pPr>
              <w:pStyle w:val="Vnbnnidung30"/>
              <w:jc w:val="both"/>
            </w:pPr>
          </w:p>
        </w:tc>
        <w:tc>
          <w:tcPr>
            <w:tcW w:w="4066" w:type="dxa"/>
          </w:tcPr>
          <w:p w14:paraId="227FAE07" w14:textId="3178C3EE" w:rsidR="00EC151C" w:rsidRPr="00EC151C" w:rsidRDefault="00EC151C" w:rsidP="00EC151C">
            <w:pPr>
              <w:pStyle w:val="Vnbnnidung30"/>
              <w:jc w:val="center"/>
              <w:rPr>
                <w:i w:val="0"/>
                <w:iCs w:val="0"/>
              </w:rPr>
            </w:pPr>
            <w:r w:rsidRPr="00EC151C">
              <w:rPr>
                <w:i w:val="0"/>
                <w:iCs w:val="0"/>
              </w:rPr>
              <w:t>CHỦ TỊCH</w:t>
            </w:r>
          </w:p>
          <w:p w14:paraId="2724D9C3" w14:textId="77777777" w:rsidR="00EC151C" w:rsidRPr="00EC151C" w:rsidRDefault="00EC151C" w:rsidP="00EC151C">
            <w:pPr>
              <w:pStyle w:val="Vnbnnidung30"/>
              <w:jc w:val="center"/>
              <w:rPr>
                <w:i w:val="0"/>
                <w:iCs w:val="0"/>
              </w:rPr>
            </w:pPr>
          </w:p>
          <w:p w14:paraId="0EE893C4" w14:textId="77777777" w:rsidR="00EC151C" w:rsidRPr="00EC151C" w:rsidRDefault="00EC151C" w:rsidP="00EC151C">
            <w:pPr>
              <w:pStyle w:val="Vnbnnidung30"/>
              <w:jc w:val="center"/>
              <w:rPr>
                <w:i w:val="0"/>
                <w:iCs w:val="0"/>
              </w:rPr>
            </w:pPr>
          </w:p>
          <w:p w14:paraId="4D3861E6" w14:textId="77777777" w:rsidR="00EC151C" w:rsidRPr="00EC151C" w:rsidRDefault="00EC151C" w:rsidP="00EC151C">
            <w:pPr>
              <w:pStyle w:val="Vnbnnidung30"/>
              <w:jc w:val="center"/>
              <w:rPr>
                <w:i w:val="0"/>
                <w:iCs w:val="0"/>
              </w:rPr>
            </w:pPr>
          </w:p>
          <w:p w14:paraId="1F959CFD" w14:textId="77777777" w:rsidR="00EC151C" w:rsidRPr="00EC151C" w:rsidRDefault="00EC151C" w:rsidP="00EC151C">
            <w:pPr>
              <w:pStyle w:val="Vnbnnidung30"/>
              <w:jc w:val="center"/>
              <w:rPr>
                <w:i w:val="0"/>
                <w:iCs w:val="0"/>
              </w:rPr>
            </w:pPr>
          </w:p>
          <w:p w14:paraId="2710CE60" w14:textId="77777777" w:rsidR="00EC151C" w:rsidRPr="00EC151C" w:rsidRDefault="00EC151C" w:rsidP="00EC151C">
            <w:pPr>
              <w:pStyle w:val="Vnbnnidung30"/>
              <w:jc w:val="center"/>
              <w:rPr>
                <w:i w:val="0"/>
                <w:iCs w:val="0"/>
              </w:rPr>
            </w:pPr>
          </w:p>
          <w:p w14:paraId="4ACA0D05" w14:textId="77777777" w:rsidR="00EC151C" w:rsidRPr="00EC151C" w:rsidRDefault="00EC151C" w:rsidP="00EC151C">
            <w:pPr>
              <w:pStyle w:val="Chthchnh0"/>
              <w:jc w:val="center"/>
            </w:pPr>
            <w:r w:rsidRPr="00EC151C">
              <w:t>Lê Quốc Chỉnh</w:t>
            </w:r>
          </w:p>
          <w:p w14:paraId="3256CF30" w14:textId="77777777" w:rsidR="00EC151C" w:rsidRDefault="00EC151C">
            <w:pPr>
              <w:pStyle w:val="Vnbnnidung30"/>
              <w:jc w:val="both"/>
            </w:pPr>
          </w:p>
        </w:tc>
      </w:tr>
    </w:tbl>
    <w:p w14:paraId="361ED939" w14:textId="77777777" w:rsidR="00EC151C" w:rsidRDefault="00EC151C">
      <w:pPr>
        <w:pStyle w:val="Vnbnnidung30"/>
        <w:jc w:val="both"/>
      </w:pPr>
    </w:p>
    <w:sectPr w:rsidR="00EC151C">
      <w:headerReference w:type="default" r:id="rId8"/>
      <w:pgSz w:w="11900" w:h="16840"/>
      <w:pgMar w:top="1364" w:right="1013" w:bottom="1364" w:left="1571" w:header="0" w:footer="936"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76CF9" w14:textId="77777777" w:rsidR="00860487" w:rsidRDefault="00860487">
      <w:r>
        <w:separator/>
      </w:r>
    </w:p>
  </w:endnote>
  <w:endnote w:type="continuationSeparator" w:id="0">
    <w:p w14:paraId="4B18912D" w14:textId="77777777" w:rsidR="00860487" w:rsidRDefault="008604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127C3" w14:textId="77777777" w:rsidR="00860487" w:rsidRDefault="00860487"/>
  </w:footnote>
  <w:footnote w:type="continuationSeparator" w:id="0">
    <w:p w14:paraId="56F6059B" w14:textId="77777777" w:rsidR="00860487" w:rsidRDefault="0086048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15125" w14:textId="2C08D947" w:rsidR="0063747A" w:rsidRDefault="0063747A">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82C1F" w14:textId="77777777" w:rsidR="0063747A" w:rsidRDefault="00000000">
    <w:pPr>
      <w:spacing w:line="1" w:lineRule="exact"/>
    </w:pPr>
    <w:r>
      <w:rPr>
        <w:noProof/>
      </w:rPr>
      <mc:AlternateContent>
        <mc:Choice Requires="wps">
          <w:drawing>
            <wp:anchor distT="0" distB="0" distL="0" distR="0" simplePos="0" relativeHeight="62914692" behindDoc="1" locked="0" layoutInCell="1" allowOverlap="1" wp14:anchorId="796B5EC2" wp14:editId="271F2B32">
              <wp:simplePos x="0" y="0"/>
              <wp:positionH relativeFrom="page">
                <wp:posOffset>3914140</wp:posOffset>
              </wp:positionH>
              <wp:positionV relativeFrom="page">
                <wp:posOffset>509905</wp:posOffset>
              </wp:positionV>
              <wp:extent cx="64135" cy="109855"/>
              <wp:effectExtent l="0" t="0" r="0" b="0"/>
              <wp:wrapNone/>
              <wp:docPr id="11" name="Shape 11"/>
              <wp:cNvGraphicFramePr/>
              <a:graphic xmlns:a="http://schemas.openxmlformats.org/drawingml/2006/main">
                <a:graphicData uri="http://schemas.microsoft.com/office/word/2010/wordprocessingShape">
                  <wps:wsp>
                    <wps:cNvSpPr txBox="1"/>
                    <wps:spPr>
                      <a:xfrm>
                        <a:off x="0" y="0"/>
                        <a:ext cx="64135" cy="109855"/>
                      </a:xfrm>
                      <a:prstGeom prst="rect">
                        <a:avLst/>
                      </a:prstGeom>
                      <a:noFill/>
                    </wps:spPr>
                    <wps:txbx>
                      <w:txbxContent>
                        <w:p w14:paraId="43F0864D" w14:textId="77777777" w:rsidR="0063747A" w:rsidRDefault="00000000">
                          <w:pPr>
                            <w:pStyle w:val="utranghocchntrang20"/>
                            <w:rPr>
                              <w:sz w:val="26"/>
                              <w:szCs w:val="26"/>
                            </w:rPr>
                          </w:pPr>
                          <w:r>
                            <w:rPr>
                              <w:sz w:val="26"/>
                              <w:szCs w:val="26"/>
                            </w:rPr>
                            <w:t>2</w:t>
                          </w:r>
                        </w:p>
                      </w:txbxContent>
                    </wps:txbx>
                    <wps:bodyPr wrap="none" lIns="0" tIns="0" rIns="0" bIns="0">
                      <a:spAutoFit/>
                    </wps:bodyPr>
                  </wps:wsp>
                </a:graphicData>
              </a:graphic>
            </wp:anchor>
          </w:drawing>
        </mc:Choice>
        <mc:Fallback>
          <w:pict>
            <v:shapetype w14:anchorId="796B5EC2" id="_x0000_t202" coordsize="21600,21600" o:spt="202" path="m,l,21600r21600,l21600,xe">
              <v:stroke joinstyle="miter"/>
              <v:path gradientshapeok="t" o:connecttype="rect"/>
            </v:shapetype>
            <v:shape id="Shape 11" o:spid="_x0000_s1026" type="#_x0000_t202" style="position:absolute;margin-left:308.2pt;margin-top:40.15pt;width:5.05pt;height:8.65pt;z-index:-4404017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" filled="f" stroked="f">
              <v:textbox style="mso-fit-shape-to-text:t" inset="0,0,0,0">
                <w:txbxContent>
                  <w:p w14:paraId="43F0864D" w14:textId="77777777" w:rsidR="0063747A" w:rsidRDefault="00000000">
                    <w:pPr>
                      <w:pStyle w:val="utranghocchntrang20"/>
                      <w:rPr>
                        <w:sz w:val="26"/>
                        <w:szCs w:val="26"/>
                      </w:rPr>
                    </w:pPr>
                    <w:r>
                      <w:rPr>
                        <w:sz w:val="26"/>
                        <w:szCs w:val="26"/>
                      </w:rPr>
                      <w:t>2</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C58C4"/>
    <w:multiLevelType w:val="multilevel"/>
    <w:tmpl w:val="2594F1AE"/>
    <w:lvl w:ilvl="0">
      <w:start w:val="1"/>
      <w:numFmt w:val="decimal"/>
      <w:lvlText w:val=""/>
      <w:lvlJc w:val="left"/>
      <w:pPr>
        <w:ind w:left="432" w:hanging="432"/>
      </w:pPr>
    </w:lvl>
    <w:lvl w:ilvl="1">
      <w:start w:val="1"/>
      <w:numFmt w:val="decimal"/>
      <w:lvlText w:val=""/>
      <w:lvlJc w:val="left"/>
      <w:pPr>
        <w:ind w:left="576" w:hanging="576"/>
      </w:pPr>
    </w:lvl>
    <w:lvl w:ilvl="2">
      <w:start w:val="1"/>
      <w:numFmt w:val="decimal"/>
      <w:lvlText w:val=""/>
      <w:lvlJc w:val="left"/>
      <w:pPr>
        <w:ind w:left="720" w:hanging="720"/>
      </w:pPr>
    </w:lvl>
    <w:lvl w:ilvl="3">
      <w:start w:val="1"/>
      <w:numFmt w:val="decimal"/>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1" w15:restartNumberingAfterBreak="0">
    <w:nsid w:val="3E5C0236"/>
    <w:multiLevelType w:val="multilevel"/>
    <w:tmpl w:val="23B8983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1130064"/>
    <w:multiLevelType w:val="multilevel"/>
    <w:tmpl w:val="6206E81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125414683">
    <w:abstractNumId w:val="2"/>
  </w:num>
  <w:num w:numId="2" w16cid:durableId="1147355002">
    <w:abstractNumId w:val="1"/>
  </w:num>
  <w:num w:numId="3" w16cid:durableId="1207643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47A"/>
    <w:rsid w:val="0063747A"/>
    <w:rsid w:val="00860487"/>
    <w:rsid w:val="00EC151C"/>
    <w:rsid w:val="00F876AE"/>
    <w:rsid w:val="00FC6F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465847"/>
  <w15:docId w15:val="{E6C68D5D-4F4F-4C42-9BF7-5525B92F6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rsid w:val="00EC151C"/>
    <w:pPr>
      <w:keepNext/>
      <w:widowControl/>
      <w:spacing w:before="240" w:after="60" w:line="276" w:lineRule="auto"/>
      <w:outlineLvl w:val="0"/>
    </w:pPr>
    <w:rPr>
      <w:rFonts w:ascii="Calibri" w:eastAsia="Calibri" w:hAnsi="Calibri" w:cs="Calibri"/>
      <w:b/>
      <w:color w:val="auto"/>
      <w:sz w:val="32"/>
      <w:szCs w:val="32"/>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iCs/>
      <w:smallCaps w:val="0"/>
      <w:strike w:val="0"/>
      <w:sz w:val="28"/>
      <w:szCs w:val="28"/>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Chthchnh">
    <w:name w:val="Chú thích ảnh_"/>
    <w:basedOn w:val="DefaultParagraphFont"/>
    <w:link w:val="Chthchnh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Vnbnnidung3">
    <w:name w:val="Văn bản nội dung (3)_"/>
    <w:basedOn w:val="DefaultParagraphFont"/>
    <w:link w:val="Vnbnnidung30"/>
    <w:rPr>
      <w:rFonts w:ascii="Times New Roman" w:eastAsia="Times New Roman" w:hAnsi="Times New Roman" w:cs="Times New Roman"/>
      <w:b/>
      <w:bCs/>
      <w:i/>
      <w:iCs/>
      <w:smallCaps w:val="0"/>
      <w:strike w:val="0"/>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Vnbnnidung0">
    <w:name w:val="Văn bản nội dung"/>
    <w:basedOn w:val="Normal"/>
    <w:link w:val="Vnbnnidung"/>
    <w:pPr>
      <w:spacing w:after="100" w:line="271" w:lineRule="auto"/>
      <w:ind w:firstLine="400"/>
    </w:pPr>
    <w:rPr>
      <w:rFonts w:ascii="Times New Roman" w:eastAsia="Times New Roman" w:hAnsi="Times New Roman" w:cs="Times New Roman"/>
      <w:i/>
      <w:iCs/>
      <w:sz w:val="28"/>
      <w:szCs w:val="28"/>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Chthchnh0">
    <w:name w:val="Chú thích ảnh"/>
    <w:basedOn w:val="Normal"/>
    <w:link w:val="Chthchnh"/>
    <w:rPr>
      <w:rFonts w:ascii="Times New Roman" w:eastAsia="Times New Roman" w:hAnsi="Times New Roman" w:cs="Times New Roman"/>
      <w:b/>
      <w:bCs/>
      <w:sz w:val="26"/>
      <w:szCs w:val="26"/>
    </w:rPr>
  </w:style>
  <w:style w:type="paragraph" w:customStyle="1" w:styleId="Vnbnnidung30">
    <w:name w:val="Văn bản nội dung (3)"/>
    <w:basedOn w:val="Normal"/>
    <w:link w:val="Vnbnnidung3"/>
    <w:rPr>
      <w:rFonts w:ascii="Times New Roman" w:eastAsia="Times New Roman" w:hAnsi="Times New Roman" w:cs="Times New Roman"/>
      <w:b/>
      <w:bCs/>
      <w:i/>
      <w:iCs/>
    </w:rPr>
  </w:style>
  <w:style w:type="paragraph" w:customStyle="1" w:styleId="Vnbnnidung20">
    <w:name w:val="Văn bản nội dung (2)"/>
    <w:basedOn w:val="Normal"/>
    <w:link w:val="Vnbnnidung2"/>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EC151C"/>
    <w:pPr>
      <w:tabs>
        <w:tab w:val="center" w:pos="4680"/>
        <w:tab w:val="right" w:pos="9360"/>
      </w:tabs>
    </w:pPr>
  </w:style>
  <w:style w:type="character" w:customStyle="1" w:styleId="HeaderChar">
    <w:name w:val="Header Char"/>
    <w:basedOn w:val="DefaultParagraphFont"/>
    <w:link w:val="Header"/>
    <w:uiPriority w:val="99"/>
    <w:rsid w:val="00EC151C"/>
    <w:rPr>
      <w:color w:val="000000"/>
    </w:rPr>
  </w:style>
  <w:style w:type="paragraph" w:styleId="Footer">
    <w:name w:val="footer"/>
    <w:basedOn w:val="Normal"/>
    <w:link w:val="FooterChar"/>
    <w:uiPriority w:val="99"/>
    <w:unhideWhenUsed/>
    <w:rsid w:val="00EC151C"/>
    <w:pPr>
      <w:tabs>
        <w:tab w:val="center" w:pos="4680"/>
        <w:tab w:val="right" w:pos="9360"/>
      </w:tabs>
    </w:pPr>
  </w:style>
  <w:style w:type="character" w:customStyle="1" w:styleId="FooterChar">
    <w:name w:val="Footer Char"/>
    <w:basedOn w:val="DefaultParagraphFont"/>
    <w:link w:val="Footer"/>
    <w:uiPriority w:val="99"/>
    <w:rsid w:val="00EC151C"/>
    <w:rPr>
      <w:color w:val="000000"/>
    </w:rPr>
  </w:style>
  <w:style w:type="character" w:customStyle="1" w:styleId="Heading1Char">
    <w:name w:val="Heading 1 Char"/>
    <w:basedOn w:val="DefaultParagraphFont"/>
    <w:link w:val="Heading1"/>
    <w:rsid w:val="00EC151C"/>
    <w:rPr>
      <w:rFonts w:ascii="Calibri" w:eastAsia="Calibri" w:hAnsi="Calibri" w:cs="Calibri"/>
      <w:b/>
      <w:sz w:val="32"/>
      <w:szCs w:val="32"/>
      <w:lang w:val="en-US" w:eastAsia="en-US" w:bidi="ar-SA"/>
    </w:rPr>
  </w:style>
  <w:style w:type="table" w:styleId="TableGrid">
    <w:name w:val="Table Grid"/>
    <w:basedOn w:val="TableNormal"/>
    <w:uiPriority w:val="39"/>
    <w:rsid w:val="00EC15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480</Words>
  <Characters>2740</Characters>
  <Application>Microsoft Office Word</Application>
  <DocSecurity>0</DocSecurity>
  <Lines>22</Lines>
  <Paragraphs>6</Paragraphs>
  <ScaleCrop>false</ScaleCrop>
  <Company/>
  <LinksUpToDate>false</LinksUpToDate>
  <CharactersWithSpaces>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3</cp:revision>
  <dcterms:created xsi:type="dcterms:W3CDTF">2026-08-11T01:55:00Z</dcterms:created>
  <dcterms:modified xsi:type="dcterms:W3CDTF">2026-08-11T02:03:00Z</dcterms:modified>
</cp:coreProperties>
</file>