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3714"/>
        <w:gridCol w:w="5858"/>
      </w:tblGrid>
      <w:tr w:rsidR="0086209A" w:rsidRPr="0086209A" w:rsidTr="0086209A">
        <w:tc>
          <w:tcPr>
            <w:tcW w:w="1940" w:type="pct"/>
          </w:tcPr>
          <w:bookmarkStart w:id="0" w:name="_GoBack"/>
          <w:bookmarkEnd w:id="0"/>
          <w:p w:rsidR="0086209A" w:rsidRPr="0086209A" w:rsidRDefault="0086209A" w:rsidP="0086209A">
            <w:pPr>
              <w:jc w:val="center"/>
              <w:rPr>
                <w:rFonts w:eastAsia="Calibri"/>
                <w:b/>
                <w:sz w:val="26"/>
                <w:szCs w:val="26"/>
                <w:lang w:val="en-US"/>
              </w:rPr>
            </w:pPr>
            <w:r w:rsidRPr="0086209A">
              <w:rPr>
                <w:rFonts w:eastAsia="Calibri"/>
                <w:b/>
                <w:noProof/>
                <w:sz w:val="26"/>
                <w:szCs w:val="26"/>
                <w:lang w:val="en-US"/>
              </w:rPr>
              <mc:AlternateContent>
                <mc:Choice Requires="wps">
                  <w:drawing>
                    <wp:anchor distT="4294967295" distB="4294967295" distL="114300" distR="114300" simplePos="0" relativeHeight="251661312" behindDoc="0" locked="0" layoutInCell="1" allowOverlap="1" wp14:anchorId="24A49CAD" wp14:editId="5A1B614D">
                      <wp:simplePos x="0" y="0"/>
                      <wp:positionH relativeFrom="column">
                        <wp:posOffset>713105</wp:posOffset>
                      </wp:positionH>
                      <wp:positionV relativeFrom="paragraph">
                        <wp:posOffset>-1529081</wp:posOffset>
                      </wp:positionV>
                      <wp:extent cx="589915" cy="0"/>
                      <wp:effectExtent l="0" t="0" r="1968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C08250"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15pt,-120.4pt" to="102.6pt,-1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"/>
                  </w:pict>
                </mc:Fallback>
              </mc:AlternateContent>
            </w:r>
            <w:r w:rsidR="00E22928">
              <w:rPr>
                <w:rFonts w:eastAsia="Calibri"/>
                <w:b/>
                <w:sz w:val="26"/>
                <w:szCs w:val="26"/>
                <w:lang w:val="en-US"/>
              </w:rPr>
              <w:t xml:space="preserve"> </w:t>
            </w:r>
            <w:r w:rsidRPr="0086209A">
              <w:rPr>
                <w:rFonts w:eastAsia="Calibri"/>
                <w:b/>
                <w:sz w:val="26"/>
                <w:szCs w:val="26"/>
                <w:lang w:val="en-US"/>
              </w:rPr>
              <w:t xml:space="preserve">ỦY BAN NHÂN DÂN </w:t>
            </w:r>
          </w:p>
          <w:p w:rsidR="0086209A" w:rsidRPr="0086209A" w:rsidRDefault="0086209A" w:rsidP="0086209A">
            <w:pPr>
              <w:jc w:val="center"/>
              <w:rPr>
                <w:rFonts w:eastAsia="Calibri"/>
                <w:szCs w:val="22"/>
                <w:lang w:val="en-US"/>
              </w:rPr>
            </w:pPr>
            <w:r w:rsidRPr="0086209A">
              <w:rPr>
                <w:rFonts w:eastAsia="Calibri"/>
                <w:b/>
                <w:sz w:val="26"/>
                <w:szCs w:val="26"/>
                <w:lang w:val="en-US"/>
              </w:rPr>
              <w:t>TỈNH AN GIANG</w:t>
            </w:r>
          </w:p>
        </w:tc>
        <w:tc>
          <w:tcPr>
            <w:tcW w:w="3060" w:type="pct"/>
          </w:tcPr>
          <w:p w:rsidR="0086209A" w:rsidRPr="0086209A" w:rsidRDefault="0086209A" w:rsidP="0086209A">
            <w:pPr>
              <w:jc w:val="center"/>
              <w:rPr>
                <w:rFonts w:eastAsia="Calibri"/>
                <w:b/>
                <w:sz w:val="26"/>
                <w:szCs w:val="26"/>
                <w:lang w:val="en-US"/>
              </w:rPr>
            </w:pPr>
            <w:r w:rsidRPr="0086209A">
              <w:rPr>
                <w:rFonts w:eastAsia="Calibri"/>
                <w:b/>
                <w:sz w:val="26"/>
                <w:szCs w:val="26"/>
                <w:lang w:val="en-US"/>
              </w:rPr>
              <w:t>CỘNG HÒA XÃ HỘI CHỦ NGHĨA VIỆT NAM</w:t>
            </w:r>
          </w:p>
          <w:p w:rsidR="0086209A" w:rsidRPr="0086209A" w:rsidRDefault="0086209A" w:rsidP="0086209A">
            <w:pPr>
              <w:jc w:val="center"/>
              <w:rPr>
                <w:rFonts w:eastAsia="Calibri"/>
                <w:b/>
                <w:sz w:val="28"/>
                <w:szCs w:val="28"/>
                <w:lang w:val="en-US"/>
              </w:rPr>
            </w:pPr>
            <w:r w:rsidRPr="0086209A">
              <w:rPr>
                <w:rFonts w:eastAsia="Calibri" w:hint="eastAsia"/>
                <w:b/>
                <w:sz w:val="28"/>
                <w:szCs w:val="28"/>
                <w:lang w:val="en-US"/>
              </w:rPr>
              <w:t>Đ</w:t>
            </w:r>
            <w:r w:rsidRPr="0086209A">
              <w:rPr>
                <w:rFonts w:eastAsia="Calibri"/>
                <w:b/>
                <w:sz w:val="28"/>
                <w:szCs w:val="28"/>
                <w:lang w:val="en-US"/>
              </w:rPr>
              <w:t>ộc  lập - Tự  do - Hạnh  phúc</w:t>
            </w:r>
          </w:p>
        </w:tc>
      </w:tr>
      <w:tr w:rsidR="0086209A" w:rsidRPr="0086209A" w:rsidTr="0086209A">
        <w:tc>
          <w:tcPr>
            <w:tcW w:w="1940" w:type="pct"/>
          </w:tcPr>
          <w:p w:rsidR="0086209A" w:rsidRPr="0086209A" w:rsidRDefault="0086209A" w:rsidP="0086209A">
            <w:pPr>
              <w:spacing w:before="240" w:line="276" w:lineRule="auto"/>
              <w:jc w:val="center"/>
              <w:rPr>
                <w:rFonts w:eastAsia="Calibri"/>
                <w:bCs/>
                <w:sz w:val="26"/>
                <w:szCs w:val="26"/>
                <w:lang w:val="en-US"/>
              </w:rPr>
            </w:pPr>
            <w:r w:rsidRPr="0086209A">
              <w:rPr>
                <w:rFonts w:eastAsia="Calibri"/>
                <w:b/>
                <w:noProof/>
                <w:szCs w:val="22"/>
                <w:lang w:val="en-US"/>
              </w:rPr>
              <mc:AlternateContent>
                <mc:Choice Requires="wps">
                  <w:drawing>
                    <wp:anchor distT="0" distB="0" distL="114300" distR="114300" simplePos="0" relativeHeight="251662336" behindDoc="0" locked="0" layoutInCell="1" allowOverlap="1" wp14:anchorId="77F1BFA5" wp14:editId="1052179A">
                      <wp:simplePos x="0" y="0"/>
                      <wp:positionH relativeFrom="column">
                        <wp:posOffset>676275</wp:posOffset>
                      </wp:positionH>
                      <wp:positionV relativeFrom="paragraph">
                        <wp:posOffset>12065</wp:posOffset>
                      </wp:positionV>
                      <wp:extent cx="767715" cy="635"/>
                      <wp:effectExtent l="0" t="0" r="3238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9D7793" id="_x0000_t32" coordsize="21600,21600" o:spt="32" o:oned="t" path="m,l21600,21600e" filled="f">
                      <v:path arrowok="t" fillok="f" o:connecttype="none"/>
                      <o:lock v:ext="edit" shapetype="t"/>
                    </v:shapetype>
                    <v:shape id="Straight Arrow Connector 4" o:spid="_x0000_s1026" type="#_x0000_t32" style="position:absolute;margin-left:53.25pt;margin-top:.95pt;width:60.4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"/>
                  </w:pict>
                </mc:Fallback>
              </mc:AlternateContent>
            </w:r>
            <w:r w:rsidRPr="0086209A">
              <w:rPr>
                <w:rFonts w:eastAsia="Calibri"/>
                <w:bCs/>
                <w:sz w:val="26"/>
                <w:szCs w:val="26"/>
                <w:lang w:val="en-US"/>
              </w:rPr>
              <w:t>Số:</w:t>
            </w:r>
            <w:r w:rsidR="00A642D4">
              <w:rPr>
                <w:rFonts w:eastAsia="Calibri"/>
                <w:bCs/>
                <w:sz w:val="26"/>
                <w:szCs w:val="26"/>
                <w:lang w:val="en-US"/>
              </w:rPr>
              <w:t xml:space="preserve"> 40</w:t>
            </w:r>
            <w:r w:rsidRPr="0086209A">
              <w:rPr>
                <w:rFonts w:eastAsia="Calibri"/>
                <w:bCs/>
                <w:sz w:val="26"/>
                <w:szCs w:val="26"/>
                <w:lang w:val="en-US"/>
              </w:rPr>
              <w:t>/2025/Q</w:t>
            </w:r>
            <w:r w:rsidRPr="0086209A">
              <w:rPr>
                <w:rFonts w:eastAsia="Calibri" w:hint="eastAsia"/>
                <w:bCs/>
                <w:sz w:val="26"/>
                <w:szCs w:val="26"/>
                <w:lang w:val="en-US"/>
              </w:rPr>
              <w:t>Đ</w:t>
            </w:r>
            <w:r w:rsidRPr="0086209A">
              <w:rPr>
                <w:rFonts w:eastAsia="Calibri"/>
                <w:bCs/>
                <w:sz w:val="26"/>
                <w:szCs w:val="26"/>
                <w:lang w:val="en-US"/>
              </w:rPr>
              <w:t>-UBND</w:t>
            </w:r>
          </w:p>
        </w:tc>
        <w:tc>
          <w:tcPr>
            <w:tcW w:w="3060" w:type="pct"/>
          </w:tcPr>
          <w:p w:rsidR="0086209A" w:rsidRPr="0086209A" w:rsidRDefault="0086209A" w:rsidP="0086209A">
            <w:pPr>
              <w:keepNext/>
              <w:spacing w:before="240"/>
              <w:jc w:val="center"/>
              <w:outlineLvl w:val="0"/>
              <w:rPr>
                <w:i/>
                <w:sz w:val="26"/>
                <w:szCs w:val="26"/>
                <w:lang w:val="en-US"/>
              </w:rPr>
            </w:pPr>
            <w:r w:rsidRPr="0086209A">
              <w:rPr>
                <w:i/>
                <w:noProof/>
                <w:sz w:val="26"/>
                <w:szCs w:val="26"/>
                <w:lang w:val="en-US"/>
              </w:rPr>
              <mc:AlternateContent>
                <mc:Choice Requires="wps">
                  <w:drawing>
                    <wp:anchor distT="0" distB="0" distL="114300" distR="114300" simplePos="0" relativeHeight="251663360" behindDoc="0" locked="0" layoutInCell="1" allowOverlap="1" wp14:anchorId="38602FC2" wp14:editId="5D1503E2">
                      <wp:simplePos x="0" y="0"/>
                      <wp:positionH relativeFrom="column">
                        <wp:posOffset>645795</wp:posOffset>
                      </wp:positionH>
                      <wp:positionV relativeFrom="paragraph">
                        <wp:posOffset>43815</wp:posOffset>
                      </wp:positionV>
                      <wp:extent cx="2199992" cy="0"/>
                      <wp:effectExtent l="0" t="0" r="0" b="0"/>
                      <wp:wrapNone/>
                      <wp:docPr id="1376998701" name="Straight Connector 10"/>
                      <wp:cNvGraphicFramePr/>
                      <a:graphic xmlns:a="http://schemas.openxmlformats.org/drawingml/2006/main">
                        <a:graphicData uri="http://schemas.microsoft.com/office/word/2010/wordprocessingShape">
                          <wps:wsp>
                            <wps:cNvCnPr/>
                            <wps:spPr>
                              <a:xfrm>
                                <a:off x="0" y="0"/>
                                <a:ext cx="2199992"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B2B534" id="Straight Connector 10"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85pt,3.45pt" to="224.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"/>
                  </w:pict>
                </mc:Fallback>
              </mc:AlternateContent>
            </w:r>
            <w:r w:rsidRPr="0086209A">
              <w:rPr>
                <w:i/>
                <w:sz w:val="26"/>
                <w:szCs w:val="26"/>
                <w:lang w:val="en-US"/>
              </w:rPr>
              <w:t>An Giang, ngày</w:t>
            </w:r>
            <w:r w:rsidR="00A642D4">
              <w:rPr>
                <w:i/>
                <w:sz w:val="26"/>
                <w:szCs w:val="26"/>
                <w:lang w:val="en-US"/>
              </w:rPr>
              <w:t xml:space="preserve"> 05 </w:t>
            </w:r>
            <w:r w:rsidRPr="0086209A">
              <w:rPr>
                <w:i/>
                <w:sz w:val="26"/>
                <w:szCs w:val="26"/>
                <w:lang w:val="en-US"/>
              </w:rPr>
              <w:t>tháng 5 n</w:t>
            </w:r>
            <w:r w:rsidRPr="0086209A">
              <w:rPr>
                <w:rFonts w:hint="eastAsia"/>
                <w:i/>
                <w:sz w:val="26"/>
                <w:szCs w:val="26"/>
                <w:lang w:val="en-US"/>
              </w:rPr>
              <w:t>ă</w:t>
            </w:r>
            <w:r w:rsidRPr="0086209A">
              <w:rPr>
                <w:i/>
                <w:sz w:val="26"/>
                <w:szCs w:val="26"/>
                <w:lang w:val="en-US"/>
              </w:rPr>
              <w:t>m 2025</w:t>
            </w:r>
          </w:p>
        </w:tc>
      </w:tr>
    </w:tbl>
    <w:p w:rsidR="00241834" w:rsidRDefault="00241834" w:rsidP="0086209A">
      <w:pPr>
        <w:tabs>
          <w:tab w:val="left" w:pos="1440"/>
          <w:tab w:val="center" w:pos="4537"/>
        </w:tabs>
        <w:jc w:val="both"/>
        <w:rPr>
          <w:b/>
          <w:sz w:val="28"/>
          <w:szCs w:val="28"/>
        </w:rPr>
      </w:pPr>
    </w:p>
    <w:p w:rsidR="009B0557" w:rsidRDefault="009B0557" w:rsidP="00241834">
      <w:pPr>
        <w:tabs>
          <w:tab w:val="left" w:pos="1440"/>
          <w:tab w:val="center" w:pos="4537"/>
        </w:tabs>
        <w:jc w:val="center"/>
        <w:rPr>
          <w:b/>
          <w:sz w:val="28"/>
          <w:szCs w:val="28"/>
        </w:rPr>
      </w:pPr>
      <w:r>
        <w:rPr>
          <w:b/>
          <w:sz w:val="28"/>
          <w:szCs w:val="28"/>
        </w:rPr>
        <w:t>QUYẾT ĐỊNH</w:t>
      </w:r>
    </w:p>
    <w:p w:rsidR="009B0557" w:rsidRPr="00F937DD" w:rsidRDefault="009B0557" w:rsidP="00241834">
      <w:pPr>
        <w:jc w:val="center"/>
        <w:rPr>
          <w:b/>
          <w:sz w:val="28"/>
          <w:szCs w:val="28"/>
        </w:rPr>
      </w:pPr>
      <w:r w:rsidRPr="00F937DD">
        <w:rPr>
          <w:b/>
          <w:sz w:val="28"/>
          <w:szCs w:val="28"/>
        </w:rPr>
        <w:t xml:space="preserve">Ban hành Quy định chức năng, nhiệm vụ, quyền hạn và cơ cấu tổ chức của </w:t>
      </w:r>
      <w:r w:rsidRPr="00F937DD">
        <w:rPr>
          <w:rFonts w:eastAsia="Calibri"/>
          <w:b/>
          <w:sz w:val="28"/>
          <w:szCs w:val="28"/>
        </w:rPr>
        <w:t>Trung tâm Tư vấn Đấu thầu và Dịch vụ Tài chính trực thuộc Sở Tài chính</w:t>
      </w:r>
      <w:r w:rsidRPr="00F937DD">
        <w:rPr>
          <w:b/>
          <w:sz w:val="28"/>
          <w:szCs w:val="28"/>
        </w:rPr>
        <w:t xml:space="preserve"> </w:t>
      </w:r>
    </w:p>
    <w:p w:rsidR="009B0557" w:rsidRDefault="009B0557" w:rsidP="009B0557">
      <w:pPr>
        <w:jc w:val="center"/>
        <w:rPr>
          <w:b/>
          <w:sz w:val="28"/>
          <w:szCs w:val="28"/>
        </w:rPr>
      </w:pPr>
      <w:r>
        <w:rPr>
          <w:rFonts w:ascii="VNI-Times" w:hAnsi="VNI-Times"/>
          <w:noProof/>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73660</wp:posOffset>
                </wp:positionV>
                <wp:extent cx="1308100" cy="0"/>
                <wp:effectExtent l="9525" t="6985" r="6350"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8C3CB6" id="Straight Connector 3"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8pt" to="103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">
                <w10:wrap anchorx="margin"/>
              </v:line>
            </w:pict>
          </mc:Fallback>
        </mc:AlternateContent>
      </w:r>
    </w:p>
    <w:p w:rsidR="00AF3CAA" w:rsidRPr="00546229" w:rsidRDefault="00AF3CAA" w:rsidP="009B0557">
      <w:pPr>
        <w:spacing w:before="120"/>
        <w:ind w:firstLine="720"/>
        <w:jc w:val="both"/>
        <w:rPr>
          <w:rFonts w:ascii="Times New Roman Italic" w:hAnsi="Times New Roman Italic"/>
          <w:i/>
          <w:spacing w:val="-4"/>
          <w:sz w:val="16"/>
          <w:szCs w:val="16"/>
        </w:rPr>
      </w:pPr>
    </w:p>
    <w:p w:rsidR="009B0557" w:rsidRPr="007D6DFE" w:rsidRDefault="009B0557" w:rsidP="00546229">
      <w:pPr>
        <w:spacing w:before="120" w:line="276" w:lineRule="auto"/>
        <w:ind w:firstLine="720"/>
        <w:jc w:val="both"/>
        <w:rPr>
          <w:rFonts w:ascii="Times New Roman Italic" w:hAnsi="Times New Roman Italic"/>
          <w:i/>
          <w:spacing w:val="-4"/>
          <w:sz w:val="28"/>
        </w:rPr>
      </w:pPr>
      <w:r w:rsidRPr="007D6DFE">
        <w:rPr>
          <w:rFonts w:ascii="Times New Roman Italic" w:hAnsi="Times New Roman Italic"/>
          <w:i/>
          <w:spacing w:val="-4"/>
          <w:sz w:val="28"/>
        </w:rPr>
        <w:t xml:space="preserve">Căn cứ Luật Tổ chức chính quyền địa phương </w:t>
      </w:r>
      <w:r w:rsidRPr="004727F1">
        <w:rPr>
          <w:rFonts w:ascii="Times New Roman Italic" w:hAnsi="Times New Roman Italic"/>
          <w:i/>
          <w:spacing w:val="-4"/>
          <w:sz w:val="28"/>
        </w:rPr>
        <w:t>ngày 19 tháng 02</w:t>
      </w:r>
      <w:r w:rsidRPr="007D6DFE">
        <w:rPr>
          <w:rFonts w:ascii="Times New Roman Italic" w:hAnsi="Times New Roman Italic"/>
          <w:i/>
          <w:spacing w:val="-4"/>
          <w:sz w:val="28"/>
        </w:rPr>
        <w:t xml:space="preserve"> năm 2025;</w:t>
      </w:r>
    </w:p>
    <w:p w:rsidR="009B0557" w:rsidRDefault="009B0557" w:rsidP="00546229">
      <w:pPr>
        <w:spacing w:before="120" w:line="276" w:lineRule="auto"/>
        <w:ind w:firstLine="720"/>
        <w:jc w:val="both"/>
        <w:rPr>
          <w:i/>
          <w:sz w:val="28"/>
        </w:rPr>
      </w:pPr>
      <w:r>
        <w:rPr>
          <w:i/>
          <w:sz w:val="28"/>
        </w:rPr>
        <w:t>Căn cứ Luật Ban hành văn bản quy phạm pháp luật ngày 19 tháng 02 năm 2025;</w:t>
      </w:r>
    </w:p>
    <w:p w:rsidR="009B0557" w:rsidRDefault="009B0557" w:rsidP="00546229">
      <w:pPr>
        <w:spacing w:before="120" w:line="276" w:lineRule="auto"/>
        <w:ind w:firstLine="720"/>
        <w:jc w:val="both"/>
        <w:rPr>
          <w:i/>
          <w:sz w:val="28"/>
        </w:rPr>
      </w:pPr>
      <w:r>
        <w:rPr>
          <w:i/>
          <w:sz w:val="28"/>
        </w:rPr>
        <w:t xml:space="preserve">Căn cứ Nghị định số 45/2025/NĐ-CP ngày 28 tháng 02 năm 2025 của Chính phủ quy định tổ chức các cơ quan chuyên môn thuộc ủy ban nhân dân tỉnh, thành phố trực thuộc trung ương và ủy ban nhân dân huyện, quận, thành phố thuộc tỉnh, thành phố thuộc thành phố trực thuộc trung ương; </w:t>
      </w:r>
    </w:p>
    <w:p w:rsidR="009B0557" w:rsidRDefault="009B0557" w:rsidP="00546229">
      <w:pPr>
        <w:spacing w:before="120" w:line="276" w:lineRule="auto"/>
        <w:ind w:firstLine="720"/>
        <w:jc w:val="both"/>
        <w:rPr>
          <w:bCs/>
          <w:i/>
          <w:sz w:val="28"/>
        </w:rPr>
      </w:pPr>
      <w:r>
        <w:rPr>
          <w:i/>
          <w:sz w:val="28"/>
        </w:rPr>
        <w:t xml:space="preserve">Căn cứ Nghị định số 106/2020/NĐ-CP ngày 10 tháng 9 năm 2020 của Chính phủ quy định về </w:t>
      </w:r>
      <w:r>
        <w:rPr>
          <w:bCs/>
          <w:i/>
          <w:sz w:val="28"/>
        </w:rPr>
        <w:t>vị trí việc làm và số lượng người làm việc trong đơn vị sự nghiệp công lập;</w:t>
      </w:r>
    </w:p>
    <w:p w:rsidR="009B0557" w:rsidRPr="004727F1" w:rsidRDefault="009B0557" w:rsidP="00546229">
      <w:pPr>
        <w:spacing w:before="120" w:line="276" w:lineRule="auto"/>
        <w:ind w:firstLine="720"/>
        <w:jc w:val="both"/>
        <w:rPr>
          <w:rFonts w:ascii="Times New Roman Italic" w:hAnsi="Times New Roman Italic"/>
          <w:i/>
          <w:sz w:val="28"/>
        </w:rPr>
      </w:pPr>
      <w:r w:rsidRPr="004727F1">
        <w:rPr>
          <w:rFonts w:ascii="Times New Roman Italic" w:hAnsi="Times New Roman Italic"/>
          <w:i/>
          <w:sz w:val="28"/>
        </w:rPr>
        <w:t xml:space="preserve">Căn cứ </w:t>
      </w:r>
      <w:r w:rsidRPr="004727F1">
        <w:rPr>
          <w:rFonts w:ascii="Times New Roman Italic" w:hAnsi="Times New Roman Italic"/>
          <w:bCs/>
          <w:i/>
          <w:sz w:val="28"/>
        </w:rPr>
        <w:t xml:space="preserve">Nghị định số 120/2020/NĐ-CP ngày 07 tháng 10 năm 2020 của Chính phủ </w:t>
      </w:r>
      <w:r w:rsidRPr="004727F1">
        <w:rPr>
          <w:rFonts w:ascii="Times New Roman Italic" w:hAnsi="Times New Roman Italic"/>
          <w:i/>
          <w:sz w:val="28"/>
        </w:rPr>
        <w:t>quy định về thành lập, tổ chức lại, giải thể đơn vị sự nghiệp công lập;</w:t>
      </w:r>
    </w:p>
    <w:p w:rsidR="009B0557" w:rsidRDefault="009B0557" w:rsidP="00546229">
      <w:pPr>
        <w:spacing w:before="120" w:line="276" w:lineRule="auto"/>
        <w:ind w:firstLine="720"/>
        <w:jc w:val="both"/>
        <w:rPr>
          <w:rFonts w:ascii="Times New Roman Italic" w:hAnsi="Times New Roman Italic"/>
          <w:i/>
          <w:sz w:val="28"/>
        </w:rPr>
      </w:pPr>
      <w:r w:rsidRPr="004727F1">
        <w:rPr>
          <w:rFonts w:ascii="Times New Roman Italic" w:hAnsi="Times New Roman Italic"/>
          <w:i/>
          <w:sz w:val="28"/>
        </w:rPr>
        <w:t xml:space="preserve">Căn cứ </w:t>
      </w:r>
      <w:r w:rsidRPr="004727F1">
        <w:rPr>
          <w:rFonts w:ascii="Times New Roman Italic" w:hAnsi="Times New Roman Italic"/>
          <w:bCs/>
          <w:i/>
          <w:sz w:val="28"/>
        </w:rPr>
        <w:t>Nghị định số 60/2021/NĐ-CP ngày 21 tháng 6 năm 2021 của Chính phủ quy định cơ chế tự chủ tài chính của đơn vị sự nghiệp công lập</w:t>
      </w:r>
      <w:r w:rsidRPr="004727F1">
        <w:rPr>
          <w:rFonts w:ascii="Times New Roman Italic" w:hAnsi="Times New Roman Italic"/>
          <w:i/>
          <w:sz w:val="28"/>
        </w:rPr>
        <w:t>;</w:t>
      </w:r>
    </w:p>
    <w:p w:rsidR="00546229" w:rsidRPr="004727F1" w:rsidRDefault="00546229" w:rsidP="00546229">
      <w:pPr>
        <w:spacing w:before="120" w:line="276" w:lineRule="auto"/>
        <w:ind w:firstLine="720"/>
        <w:jc w:val="both"/>
        <w:rPr>
          <w:rFonts w:ascii="Times New Roman Italic" w:hAnsi="Times New Roman Italic"/>
          <w:i/>
          <w:sz w:val="28"/>
          <w:lang w:val="en-US"/>
        </w:rPr>
      </w:pPr>
      <w:r w:rsidRPr="00546229">
        <w:rPr>
          <w:rFonts w:ascii="Times New Roman Italic" w:hAnsi="Times New Roman Italic"/>
          <w:i/>
          <w:sz w:val="28"/>
          <w:lang w:val="en-US"/>
        </w:rPr>
        <w:t>Căn cứ Quyết định số 12/2025/QĐ ngày 28 tháng 02 năm 2025 của Uỷ ban nhân dân tỉnh An Giang ban hành Quy định chức năng, nhiệm vụ, quyền hạn và cơ cấu tổ chức của Sở Tài chính tỉnh An Giang;</w:t>
      </w:r>
    </w:p>
    <w:p w:rsidR="009B0557" w:rsidRPr="004727F1" w:rsidRDefault="009B0557" w:rsidP="00546229">
      <w:pPr>
        <w:spacing w:before="120" w:line="276" w:lineRule="auto"/>
        <w:ind w:firstLine="720"/>
        <w:jc w:val="both"/>
        <w:rPr>
          <w:rFonts w:ascii="Times New Roman Italic" w:hAnsi="Times New Roman Italic"/>
          <w:i/>
          <w:sz w:val="28"/>
        </w:rPr>
      </w:pPr>
      <w:r w:rsidRPr="004727F1">
        <w:rPr>
          <w:rFonts w:ascii="Times New Roman Italic" w:hAnsi="Times New Roman Italic"/>
          <w:i/>
          <w:sz w:val="28"/>
        </w:rPr>
        <w:t>Theo đề nghị của Giám đố</w:t>
      </w:r>
      <w:r w:rsidR="00C6490C">
        <w:rPr>
          <w:rFonts w:ascii="Times New Roman Italic" w:hAnsi="Times New Roman Italic"/>
          <w:i/>
          <w:sz w:val="28"/>
        </w:rPr>
        <w:t>c Sở Tài chính tại Tờ trình số 398</w:t>
      </w:r>
      <w:r w:rsidRPr="004727F1">
        <w:rPr>
          <w:rFonts w:ascii="Times New Roman Italic" w:hAnsi="Times New Roman Italic"/>
          <w:i/>
          <w:sz w:val="28"/>
        </w:rPr>
        <w:t xml:space="preserve"> /TTr-STC ngày  </w:t>
      </w:r>
      <w:r w:rsidR="00C6490C">
        <w:rPr>
          <w:rFonts w:ascii="Times New Roman Italic" w:hAnsi="Times New Roman Italic"/>
          <w:i/>
          <w:sz w:val="28"/>
        </w:rPr>
        <w:t>23  tháng 4</w:t>
      </w:r>
      <w:r w:rsidRPr="004727F1">
        <w:rPr>
          <w:rFonts w:ascii="Times New Roman Italic" w:hAnsi="Times New Roman Italic"/>
          <w:i/>
          <w:sz w:val="28"/>
        </w:rPr>
        <w:t xml:space="preserve"> năm 2025;</w:t>
      </w:r>
    </w:p>
    <w:p w:rsidR="009B0557" w:rsidRPr="004727F1" w:rsidRDefault="009B0557" w:rsidP="00546229">
      <w:pPr>
        <w:spacing w:before="120" w:line="276" w:lineRule="auto"/>
        <w:ind w:firstLine="720"/>
        <w:jc w:val="both"/>
        <w:rPr>
          <w:rFonts w:ascii="Times New Roman Italic" w:eastAsia="Calibri" w:hAnsi="Times New Roman Italic"/>
          <w:i/>
          <w:sz w:val="28"/>
          <w:szCs w:val="28"/>
        </w:rPr>
      </w:pPr>
      <w:r w:rsidRPr="004727F1">
        <w:rPr>
          <w:rFonts w:ascii="Times New Roman Italic" w:hAnsi="Times New Roman Italic"/>
          <w:i/>
          <w:sz w:val="28"/>
        </w:rPr>
        <w:t xml:space="preserve">Ủy ban nhân dân </w:t>
      </w:r>
      <w:r w:rsidR="00546229">
        <w:rPr>
          <w:rFonts w:ascii="Times New Roman Italic" w:hAnsi="Times New Roman Italic"/>
          <w:i/>
          <w:sz w:val="28"/>
        </w:rPr>
        <w:t xml:space="preserve">tỉnh </w:t>
      </w:r>
      <w:r w:rsidRPr="004727F1">
        <w:rPr>
          <w:rFonts w:ascii="Times New Roman Italic" w:hAnsi="Times New Roman Italic"/>
          <w:i/>
          <w:sz w:val="28"/>
        </w:rPr>
        <w:t xml:space="preserve">ban hành Quyết định </w:t>
      </w:r>
      <w:r w:rsidRPr="004727F1">
        <w:rPr>
          <w:rFonts w:ascii="Times New Roman Italic" w:hAnsi="Times New Roman Italic"/>
          <w:i/>
          <w:sz w:val="28"/>
          <w:szCs w:val="28"/>
        </w:rPr>
        <w:t xml:space="preserve">chức năng, nhiệm vụ, quyền hạn và cơ cấu tổ chức của </w:t>
      </w:r>
      <w:r w:rsidRPr="004727F1">
        <w:rPr>
          <w:rFonts w:ascii="Times New Roman Italic" w:eastAsia="Calibri" w:hAnsi="Times New Roman Italic"/>
          <w:i/>
          <w:sz w:val="28"/>
          <w:szCs w:val="28"/>
        </w:rPr>
        <w:t>Trung tâm Tư vấn Đấu thầu và Dịch vụ Tài chính trực thuộc Sở Tài chính.</w:t>
      </w:r>
    </w:p>
    <w:p w:rsidR="009B0557" w:rsidRPr="00063907" w:rsidRDefault="009B0557" w:rsidP="00A0737B">
      <w:pPr>
        <w:spacing w:before="240" w:after="40" w:line="360" w:lineRule="auto"/>
        <w:ind w:firstLine="709"/>
        <w:jc w:val="both"/>
        <w:rPr>
          <w:spacing w:val="-4"/>
          <w:sz w:val="28"/>
          <w:szCs w:val="28"/>
        </w:rPr>
      </w:pPr>
      <w:r w:rsidRPr="00063907">
        <w:rPr>
          <w:b/>
          <w:spacing w:val="-4"/>
          <w:sz w:val="28"/>
          <w:szCs w:val="28"/>
        </w:rPr>
        <w:t>Điều 1.</w:t>
      </w:r>
      <w:r w:rsidRPr="00063907">
        <w:rPr>
          <w:spacing w:val="-4"/>
          <w:sz w:val="28"/>
          <w:szCs w:val="28"/>
        </w:rPr>
        <w:t xml:space="preserve"> Ban hành kèm theo Quyết định này Quy định chức năng, nhiệm vụ, quyền hạn và cơ cấu tổ chức của </w:t>
      </w:r>
      <w:r>
        <w:rPr>
          <w:rFonts w:eastAsia="Calibri"/>
          <w:spacing w:val="-4"/>
          <w:sz w:val="28"/>
          <w:szCs w:val="28"/>
        </w:rPr>
        <w:t>Trung tâm T</w:t>
      </w:r>
      <w:r w:rsidRPr="00063907">
        <w:rPr>
          <w:rFonts w:eastAsia="Calibri"/>
          <w:spacing w:val="-4"/>
          <w:sz w:val="28"/>
          <w:szCs w:val="28"/>
        </w:rPr>
        <w:t>ư vấn Đấu thầu và Dịch vụ</w:t>
      </w:r>
      <w:r>
        <w:rPr>
          <w:rFonts w:eastAsia="Calibri"/>
          <w:spacing w:val="-4"/>
          <w:sz w:val="28"/>
          <w:szCs w:val="28"/>
        </w:rPr>
        <w:t xml:space="preserve"> T</w:t>
      </w:r>
      <w:r w:rsidRPr="00063907">
        <w:rPr>
          <w:rFonts w:eastAsia="Calibri"/>
          <w:spacing w:val="-4"/>
          <w:sz w:val="28"/>
          <w:szCs w:val="28"/>
        </w:rPr>
        <w:t>ài chính.</w:t>
      </w:r>
    </w:p>
    <w:p w:rsidR="009B0557" w:rsidRDefault="009B0557" w:rsidP="00AF3CAA">
      <w:pPr>
        <w:spacing w:before="40" w:after="40" w:line="360" w:lineRule="auto"/>
        <w:ind w:firstLine="709"/>
        <w:jc w:val="both"/>
        <w:rPr>
          <w:sz w:val="28"/>
          <w:szCs w:val="28"/>
        </w:rPr>
      </w:pPr>
      <w:r>
        <w:rPr>
          <w:b/>
          <w:sz w:val="28"/>
          <w:szCs w:val="28"/>
        </w:rPr>
        <w:t>Điều 2.</w:t>
      </w:r>
      <w:r>
        <w:rPr>
          <w:sz w:val="28"/>
          <w:szCs w:val="28"/>
        </w:rPr>
        <w:t xml:space="preserve"> Quyết định này có hiệu lực kể từ ngày</w:t>
      </w:r>
      <w:r w:rsidR="00E22928">
        <w:rPr>
          <w:sz w:val="28"/>
          <w:szCs w:val="28"/>
        </w:rPr>
        <w:t xml:space="preserve"> 15 </w:t>
      </w:r>
      <w:r w:rsidR="00241834">
        <w:rPr>
          <w:sz w:val="28"/>
          <w:szCs w:val="28"/>
        </w:rPr>
        <w:t>tháng 5 năm 2025</w:t>
      </w:r>
      <w:r>
        <w:rPr>
          <w:sz w:val="28"/>
          <w:szCs w:val="28"/>
        </w:rPr>
        <w:t>.</w:t>
      </w:r>
    </w:p>
    <w:p w:rsidR="009B0557" w:rsidRDefault="009B0557" w:rsidP="00AF3CAA">
      <w:pPr>
        <w:spacing w:before="40" w:after="40" w:line="360" w:lineRule="auto"/>
        <w:ind w:firstLine="709"/>
        <w:jc w:val="both"/>
        <w:rPr>
          <w:sz w:val="28"/>
          <w:szCs w:val="28"/>
        </w:rPr>
      </w:pPr>
      <w:r>
        <w:rPr>
          <w:b/>
          <w:sz w:val="28"/>
          <w:szCs w:val="28"/>
        </w:rPr>
        <w:lastRenderedPageBreak/>
        <w:t>Điều 3.</w:t>
      </w:r>
      <w:r>
        <w:rPr>
          <w:sz w:val="28"/>
          <w:szCs w:val="28"/>
        </w:rPr>
        <w:t xml:space="preserve"> Chánh Văn phòng Ủy ban nhân dân tỉnh, Giám đốc Sở Tài chính, Giám đốc Sở Nội vụ</w:t>
      </w:r>
      <w:r w:rsidR="00E22928">
        <w:rPr>
          <w:sz w:val="28"/>
          <w:szCs w:val="28"/>
        </w:rPr>
        <w:t xml:space="preserve"> </w:t>
      </w:r>
      <w:r>
        <w:rPr>
          <w:sz w:val="28"/>
          <w:szCs w:val="28"/>
        </w:rPr>
        <w:t>và Thủ trưởng các cơ quan, đơn vị có liên quan chịu trách nhiệm thi hành Quyết định này./.</w:t>
      </w:r>
    </w:p>
    <w:tbl>
      <w:tblPr>
        <w:tblW w:w="9742" w:type="dxa"/>
        <w:tblInd w:w="108" w:type="dxa"/>
        <w:tblLook w:val="01E0" w:firstRow="1" w:lastRow="1" w:firstColumn="1" w:lastColumn="1" w:noHBand="0" w:noVBand="0"/>
      </w:tblPr>
      <w:tblGrid>
        <w:gridCol w:w="4712"/>
        <w:gridCol w:w="5030"/>
      </w:tblGrid>
      <w:tr w:rsidR="009B0557" w:rsidTr="00546229">
        <w:trPr>
          <w:trHeight w:val="1879"/>
        </w:trPr>
        <w:tc>
          <w:tcPr>
            <w:tcW w:w="4712" w:type="dxa"/>
          </w:tcPr>
          <w:p w:rsidR="009B0557" w:rsidRDefault="009B0557" w:rsidP="00632B10">
            <w:pPr>
              <w:spacing w:before="60"/>
              <w:ind w:right="-108"/>
              <w:jc w:val="both"/>
              <w:rPr>
                <w:b/>
                <w:i/>
              </w:rPr>
            </w:pPr>
            <w:r>
              <w:rPr>
                <w:b/>
                <w:i/>
              </w:rPr>
              <w:t>Nơi nhận:</w:t>
            </w:r>
          </w:p>
          <w:p w:rsidR="009B0557" w:rsidRDefault="009B0557" w:rsidP="0002541C">
            <w:pPr>
              <w:ind w:left="-108" w:right="-108"/>
              <w:jc w:val="both"/>
              <w:rPr>
                <w:sz w:val="22"/>
                <w:szCs w:val="22"/>
              </w:rPr>
            </w:pPr>
            <w:r>
              <w:rPr>
                <w:sz w:val="22"/>
                <w:szCs w:val="22"/>
              </w:rPr>
              <w:t>- Như Điều 3;</w:t>
            </w:r>
          </w:p>
          <w:p w:rsidR="006D234B" w:rsidRDefault="006D234B" w:rsidP="0002541C">
            <w:pPr>
              <w:ind w:left="-108" w:right="-108"/>
              <w:jc w:val="both"/>
              <w:rPr>
                <w:sz w:val="22"/>
                <w:szCs w:val="22"/>
              </w:rPr>
            </w:pPr>
            <w:r>
              <w:rPr>
                <w:sz w:val="22"/>
                <w:szCs w:val="22"/>
              </w:rPr>
              <w:t>- Bộ Tài chính;</w:t>
            </w:r>
          </w:p>
          <w:p w:rsidR="006D234B" w:rsidRDefault="006D234B" w:rsidP="0002541C">
            <w:pPr>
              <w:ind w:left="-108" w:right="-108"/>
              <w:jc w:val="both"/>
              <w:rPr>
                <w:sz w:val="22"/>
                <w:szCs w:val="22"/>
              </w:rPr>
            </w:pPr>
            <w:r>
              <w:rPr>
                <w:sz w:val="22"/>
                <w:szCs w:val="22"/>
              </w:rPr>
              <w:t>- Bộ Nội vụ;</w:t>
            </w:r>
          </w:p>
          <w:p w:rsidR="006D234B" w:rsidRDefault="006D234B" w:rsidP="0002541C">
            <w:pPr>
              <w:ind w:left="-108" w:right="-108"/>
              <w:jc w:val="both"/>
              <w:rPr>
                <w:sz w:val="22"/>
                <w:szCs w:val="22"/>
              </w:rPr>
            </w:pPr>
            <w:r>
              <w:rPr>
                <w:sz w:val="22"/>
                <w:szCs w:val="22"/>
              </w:rPr>
              <w:t>- Cục kiểm tra VBQPPL-Bộ Tư pháp;</w:t>
            </w:r>
          </w:p>
          <w:p w:rsidR="009B0557" w:rsidRPr="00632B10" w:rsidRDefault="009B0557" w:rsidP="00632B10">
            <w:pPr>
              <w:ind w:left="-108" w:right="-108"/>
              <w:jc w:val="both"/>
              <w:rPr>
                <w:sz w:val="22"/>
                <w:szCs w:val="22"/>
                <w:lang w:val="fr-FR"/>
              </w:rPr>
            </w:pPr>
            <w:r>
              <w:rPr>
                <w:sz w:val="22"/>
                <w:szCs w:val="22"/>
                <w:lang w:val="fr-FR"/>
              </w:rPr>
              <w:t>- TT. TU, TT. HĐND tỉnh;</w:t>
            </w:r>
          </w:p>
          <w:p w:rsidR="006D234B" w:rsidRDefault="006D234B" w:rsidP="0002541C">
            <w:pPr>
              <w:ind w:left="-108" w:right="-108"/>
              <w:jc w:val="both"/>
              <w:rPr>
                <w:sz w:val="22"/>
                <w:szCs w:val="22"/>
              </w:rPr>
            </w:pPr>
            <w:r>
              <w:rPr>
                <w:sz w:val="22"/>
                <w:szCs w:val="22"/>
              </w:rPr>
              <w:t>- Chủ tịch, các PCT UBND tỉnh;</w:t>
            </w:r>
          </w:p>
          <w:p w:rsidR="006D234B" w:rsidRDefault="006D234B" w:rsidP="0002541C">
            <w:pPr>
              <w:ind w:left="-108" w:right="-108"/>
              <w:jc w:val="both"/>
              <w:rPr>
                <w:sz w:val="22"/>
                <w:szCs w:val="22"/>
              </w:rPr>
            </w:pPr>
            <w:r>
              <w:rPr>
                <w:sz w:val="22"/>
                <w:szCs w:val="22"/>
              </w:rPr>
              <w:t>- Các sở, ban, ngành tỉnh;</w:t>
            </w:r>
          </w:p>
          <w:p w:rsidR="006D234B" w:rsidRDefault="006D234B" w:rsidP="0002541C">
            <w:pPr>
              <w:ind w:left="-108" w:right="-108"/>
              <w:jc w:val="both"/>
              <w:rPr>
                <w:sz w:val="22"/>
                <w:szCs w:val="22"/>
              </w:rPr>
            </w:pPr>
            <w:r>
              <w:rPr>
                <w:sz w:val="22"/>
                <w:szCs w:val="22"/>
              </w:rPr>
              <w:t>- UBND các huyện, thị xã, thành phố;</w:t>
            </w:r>
          </w:p>
          <w:p w:rsidR="00E22928" w:rsidRDefault="00E22928" w:rsidP="00E22928">
            <w:pPr>
              <w:ind w:left="-108" w:right="-108"/>
              <w:jc w:val="both"/>
              <w:rPr>
                <w:sz w:val="22"/>
                <w:szCs w:val="22"/>
              </w:rPr>
            </w:pPr>
            <w:r>
              <w:rPr>
                <w:sz w:val="22"/>
                <w:szCs w:val="22"/>
              </w:rPr>
              <w:t xml:space="preserve">- </w:t>
            </w:r>
            <w:r w:rsidRPr="00E22928">
              <w:rPr>
                <w:sz w:val="22"/>
                <w:szCs w:val="22"/>
              </w:rPr>
              <w:t>Trung tâm Tư vấn Đấu thầu và</w:t>
            </w:r>
          </w:p>
          <w:p w:rsidR="00E22928" w:rsidRDefault="00E22928" w:rsidP="00E22928">
            <w:pPr>
              <w:ind w:left="-108" w:right="-108"/>
              <w:jc w:val="both"/>
              <w:rPr>
                <w:sz w:val="22"/>
                <w:szCs w:val="22"/>
              </w:rPr>
            </w:pPr>
            <w:r w:rsidRPr="00E22928">
              <w:rPr>
                <w:sz w:val="22"/>
                <w:szCs w:val="22"/>
              </w:rPr>
              <w:t xml:space="preserve"> Dịch vụ Tài chính</w:t>
            </w:r>
            <w:r>
              <w:rPr>
                <w:sz w:val="22"/>
                <w:szCs w:val="22"/>
              </w:rPr>
              <w:t xml:space="preserve"> thuộc Sở Tài chính;</w:t>
            </w:r>
          </w:p>
          <w:p w:rsidR="006D234B" w:rsidRDefault="006D234B" w:rsidP="0002541C">
            <w:pPr>
              <w:ind w:left="-108" w:right="-108"/>
              <w:jc w:val="both"/>
              <w:rPr>
                <w:sz w:val="22"/>
                <w:szCs w:val="22"/>
                <w:lang w:val="en-US"/>
              </w:rPr>
            </w:pPr>
            <w:r>
              <w:rPr>
                <w:sz w:val="22"/>
                <w:szCs w:val="22"/>
              </w:rPr>
              <w:t>- Cổng thông tin điện tử tỉnh;</w:t>
            </w:r>
          </w:p>
          <w:p w:rsidR="009B0557" w:rsidRDefault="009B0557" w:rsidP="0002541C">
            <w:pPr>
              <w:ind w:left="-108" w:right="-108"/>
              <w:jc w:val="both"/>
              <w:rPr>
                <w:szCs w:val="28"/>
              </w:rPr>
            </w:pPr>
            <w:r>
              <w:rPr>
                <w:sz w:val="22"/>
                <w:szCs w:val="22"/>
              </w:rPr>
              <w:t>- Lưu: HC-TC, TH.</w:t>
            </w:r>
          </w:p>
        </w:tc>
        <w:tc>
          <w:tcPr>
            <w:tcW w:w="5030" w:type="dxa"/>
          </w:tcPr>
          <w:p w:rsidR="009B0557" w:rsidRDefault="009B0557" w:rsidP="0002541C">
            <w:pPr>
              <w:spacing w:before="60"/>
              <w:jc w:val="center"/>
              <w:rPr>
                <w:b/>
                <w:sz w:val="28"/>
                <w:szCs w:val="28"/>
              </w:rPr>
            </w:pPr>
            <w:r>
              <w:rPr>
                <w:b/>
                <w:sz w:val="28"/>
                <w:szCs w:val="28"/>
              </w:rPr>
              <w:t>TM. ỦY BAN NHÂN DÂN</w:t>
            </w:r>
          </w:p>
          <w:p w:rsidR="009B0557" w:rsidRDefault="009B0557" w:rsidP="0002541C">
            <w:pPr>
              <w:jc w:val="center"/>
              <w:rPr>
                <w:b/>
                <w:sz w:val="28"/>
                <w:szCs w:val="28"/>
              </w:rPr>
            </w:pPr>
            <w:r>
              <w:rPr>
                <w:b/>
                <w:sz w:val="28"/>
                <w:szCs w:val="28"/>
              </w:rPr>
              <w:t>CHỦ TỊCH</w:t>
            </w:r>
          </w:p>
          <w:p w:rsidR="009B0557" w:rsidRDefault="009B0557" w:rsidP="0002541C">
            <w:pPr>
              <w:jc w:val="center"/>
              <w:rPr>
                <w:b/>
                <w:sz w:val="19"/>
                <w:szCs w:val="29"/>
              </w:rPr>
            </w:pPr>
          </w:p>
          <w:p w:rsidR="006D234B" w:rsidRDefault="006D234B" w:rsidP="0002541C">
            <w:pPr>
              <w:jc w:val="center"/>
              <w:rPr>
                <w:b/>
                <w:sz w:val="19"/>
                <w:szCs w:val="29"/>
              </w:rPr>
            </w:pPr>
          </w:p>
          <w:p w:rsidR="006D234B" w:rsidRDefault="006D234B" w:rsidP="0002541C">
            <w:pPr>
              <w:jc w:val="center"/>
              <w:rPr>
                <w:b/>
                <w:sz w:val="19"/>
                <w:szCs w:val="29"/>
              </w:rPr>
            </w:pPr>
          </w:p>
          <w:p w:rsidR="006D234B" w:rsidRDefault="006D234B" w:rsidP="0002541C">
            <w:pPr>
              <w:jc w:val="center"/>
              <w:rPr>
                <w:b/>
                <w:sz w:val="19"/>
                <w:szCs w:val="29"/>
              </w:rPr>
            </w:pPr>
          </w:p>
          <w:p w:rsidR="006D234B" w:rsidRDefault="006D234B" w:rsidP="00241834">
            <w:pPr>
              <w:tabs>
                <w:tab w:val="left" w:pos="135"/>
              </w:tabs>
              <w:jc w:val="center"/>
              <w:rPr>
                <w:b/>
                <w:sz w:val="19"/>
                <w:szCs w:val="29"/>
              </w:rPr>
            </w:pPr>
          </w:p>
          <w:p w:rsidR="006D234B" w:rsidRDefault="006D234B" w:rsidP="0002541C">
            <w:pPr>
              <w:jc w:val="center"/>
              <w:rPr>
                <w:b/>
                <w:sz w:val="19"/>
                <w:szCs w:val="29"/>
              </w:rPr>
            </w:pPr>
          </w:p>
          <w:p w:rsidR="006D234B" w:rsidRDefault="006D234B" w:rsidP="0002541C">
            <w:pPr>
              <w:jc w:val="center"/>
              <w:rPr>
                <w:b/>
                <w:sz w:val="19"/>
                <w:szCs w:val="29"/>
              </w:rPr>
            </w:pPr>
          </w:p>
          <w:p w:rsidR="006D234B" w:rsidRDefault="006D234B" w:rsidP="0002541C">
            <w:pPr>
              <w:jc w:val="center"/>
              <w:rPr>
                <w:b/>
                <w:sz w:val="19"/>
                <w:szCs w:val="29"/>
              </w:rPr>
            </w:pPr>
          </w:p>
          <w:p w:rsidR="006D234B" w:rsidRDefault="006D234B" w:rsidP="0002541C">
            <w:pPr>
              <w:jc w:val="center"/>
              <w:rPr>
                <w:b/>
                <w:sz w:val="19"/>
                <w:szCs w:val="29"/>
              </w:rPr>
            </w:pPr>
          </w:p>
          <w:p w:rsidR="006D234B" w:rsidRPr="006D234B" w:rsidRDefault="006D234B" w:rsidP="0002541C">
            <w:pPr>
              <w:jc w:val="center"/>
              <w:rPr>
                <w:b/>
                <w:sz w:val="28"/>
                <w:szCs w:val="28"/>
              </w:rPr>
            </w:pPr>
            <w:r>
              <w:rPr>
                <w:b/>
                <w:sz w:val="28"/>
                <w:szCs w:val="28"/>
              </w:rPr>
              <w:t>Hồ Văn Mừng</w:t>
            </w:r>
          </w:p>
          <w:p w:rsidR="006D234B" w:rsidRDefault="006D234B" w:rsidP="0002541C">
            <w:pPr>
              <w:jc w:val="center"/>
              <w:rPr>
                <w:b/>
                <w:sz w:val="19"/>
                <w:szCs w:val="29"/>
              </w:rPr>
            </w:pPr>
          </w:p>
          <w:p w:rsidR="006D234B" w:rsidRDefault="006D234B" w:rsidP="0002541C">
            <w:pPr>
              <w:jc w:val="center"/>
              <w:rPr>
                <w:b/>
                <w:sz w:val="19"/>
                <w:szCs w:val="29"/>
              </w:rPr>
            </w:pPr>
          </w:p>
        </w:tc>
      </w:tr>
    </w:tbl>
    <w:p w:rsidR="007364D0" w:rsidRDefault="007364D0"/>
    <w:sectPr w:rsidR="007364D0" w:rsidSect="0013293A">
      <w:headerReference w:type="default" r:id="rId8"/>
      <w:pgSz w:w="12240" w:h="15840"/>
      <w:pgMar w:top="1135" w:right="1183" w:bottom="709"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05BF" w:rsidRDefault="009E05BF" w:rsidP="007D715F">
      <w:r>
        <w:separator/>
      </w:r>
    </w:p>
  </w:endnote>
  <w:endnote w:type="continuationSeparator" w:id="0">
    <w:p w:rsidR="009E05BF" w:rsidRDefault="009E05BF" w:rsidP="007D7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05BF" w:rsidRDefault="009E05BF" w:rsidP="007D715F">
      <w:r>
        <w:separator/>
      </w:r>
    </w:p>
  </w:footnote>
  <w:footnote w:type="continuationSeparator" w:id="0">
    <w:p w:rsidR="009E05BF" w:rsidRDefault="009E05BF" w:rsidP="007D71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4819287"/>
      <w:docPartObj>
        <w:docPartGallery w:val="Page Numbers (Top of Page)"/>
        <w:docPartUnique/>
      </w:docPartObj>
    </w:sdtPr>
    <w:sdtEndPr>
      <w:rPr>
        <w:noProof/>
      </w:rPr>
    </w:sdtEndPr>
    <w:sdtContent>
      <w:p w:rsidR="007D715F" w:rsidRDefault="007D715F">
        <w:pPr>
          <w:pStyle w:val="Header"/>
          <w:jc w:val="center"/>
        </w:pPr>
        <w:r>
          <w:fldChar w:fldCharType="begin"/>
        </w:r>
        <w:r>
          <w:instrText xml:space="preserve"> PAGE   \* MERGEFORMAT </w:instrText>
        </w:r>
        <w:r>
          <w:fldChar w:fldCharType="separate"/>
        </w:r>
        <w:r w:rsidR="008F5C59">
          <w:rPr>
            <w:noProof/>
          </w:rPr>
          <w:t>2</w:t>
        </w:r>
        <w:r>
          <w:rPr>
            <w:noProof/>
          </w:rPr>
          <w:fldChar w:fldCharType="end"/>
        </w:r>
      </w:p>
    </w:sdtContent>
  </w:sdt>
  <w:p w:rsidR="007D715F" w:rsidRDefault="007D71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557"/>
    <w:rsid w:val="000D51FF"/>
    <w:rsid w:val="0013293A"/>
    <w:rsid w:val="00241834"/>
    <w:rsid w:val="00321F6F"/>
    <w:rsid w:val="003A56F3"/>
    <w:rsid w:val="004071C8"/>
    <w:rsid w:val="00546229"/>
    <w:rsid w:val="005E43D3"/>
    <w:rsid w:val="00632B10"/>
    <w:rsid w:val="006870C5"/>
    <w:rsid w:val="006D234B"/>
    <w:rsid w:val="007364D0"/>
    <w:rsid w:val="007D715F"/>
    <w:rsid w:val="007F738C"/>
    <w:rsid w:val="0086209A"/>
    <w:rsid w:val="008F5C59"/>
    <w:rsid w:val="00971CDE"/>
    <w:rsid w:val="00981455"/>
    <w:rsid w:val="009A5465"/>
    <w:rsid w:val="009B0557"/>
    <w:rsid w:val="009E05BF"/>
    <w:rsid w:val="00A0737B"/>
    <w:rsid w:val="00A642D4"/>
    <w:rsid w:val="00AF3CAA"/>
    <w:rsid w:val="00BA4458"/>
    <w:rsid w:val="00C46E41"/>
    <w:rsid w:val="00C6490C"/>
    <w:rsid w:val="00D01086"/>
    <w:rsid w:val="00DA3AAD"/>
    <w:rsid w:val="00E22928"/>
    <w:rsid w:val="00EC6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557"/>
    <w:pPr>
      <w:spacing w:after="0" w:line="240" w:lineRule="auto"/>
    </w:pPr>
    <w:rPr>
      <w:rFonts w:eastAsia="Times New Roman" w:cs="Times New Roman"/>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15F"/>
    <w:pPr>
      <w:tabs>
        <w:tab w:val="center" w:pos="4680"/>
        <w:tab w:val="right" w:pos="9360"/>
      </w:tabs>
    </w:pPr>
  </w:style>
  <w:style w:type="character" w:customStyle="1" w:styleId="HeaderChar">
    <w:name w:val="Header Char"/>
    <w:basedOn w:val="DefaultParagraphFont"/>
    <w:link w:val="Header"/>
    <w:uiPriority w:val="99"/>
    <w:rsid w:val="007D715F"/>
    <w:rPr>
      <w:rFonts w:eastAsia="Times New Roman" w:cs="Times New Roman"/>
      <w:szCs w:val="24"/>
      <w:lang w:val="nl-NL"/>
    </w:rPr>
  </w:style>
  <w:style w:type="paragraph" w:styleId="Footer">
    <w:name w:val="footer"/>
    <w:basedOn w:val="Normal"/>
    <w:link w:val="FooterChar"/>
    <w:uiPriority w:val="99"/>
    <w:unhideWhenUsed/>
    <w:rsid w:val="007D715F"/>
    <w:pPr>
      <w:tabs>
        <w:tab w:val="center" w:pos="4680"/>
        <w:tab w:val="right" w:pos="9360"/>
      </w:tabs>
    </w:pPr>
  </w:style>
  <w:style w:type="character" w:customStyle="1" w:styleId="FooterChar">
    <w:name w:val="Footer Char"/>
    <w:basedOn w:val="DefaultParagraphFont"/>
    <w:link w:val="Footer"/>
    <w:uiPriority w:val="99"/>
    <w:rsid w:val="007D715F"/>
    <w:rPr>
      <w:rFonts w:eastAsia="Times New Roman" w:cs="Times New Roman"/>
      <w:szCs w:val="24"/>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557"/>
    <w:pPr>
      <w:spacing w:after="0" w:line="240" w:lineRule="auto"/>
    </w:pPr>
    <w:rPr>
      <w:rFonts w:eastAsia="Times New Roman" w:cs="Times New Roman"/>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15F"/>
    <w:pPr>
      <w:tabs>
        <w:tab w:val="center" w:pos="4680"/>
        <w:tab w:val="right" w:pos="9360"/>
      </w:tabs>
    </w:pPr>
  </w:style>
  <w:style w:type="character" w:customStyle="1" w:styleId="HeaderChar">
    <w:name w:val="Header Char"/>
    <w:basedOn w:val="DefaultParagraphFont"/>
    <w:link w:val="Header"/>
    <w:uiPriority w:val="99"/>
    <w:rsid w:val="007D715F"/>
    <w:rPr>
      <w:rFonts w:eastAsia="Times New Roman" w:cs="Times New Roman"/>
      <w:szCs w:val="24"/>
      <w:lang w:val="nl-NL"/>
    </w:rPr>
  </w:style>
  <w:style w:type="paragraph" w:styleId="Footer">
    <w:name w:val="footer"/>
    <w:basedOn w:val="Normal"/>
    <w:link w:val="FooterChar"/>
    <w:uiPriority w:val="99"/>
    <w:unhideWhenUsed/>
    <w:rsid w:val="007D715F"/>
    <w:pPr>
      <w:tabs>
        <w:tab w:val="center" w:pos="4680"/>
        <w:tab w:val="right" w:pos="9360"/>
      </w:tabs>
    </w:pPr>
  </w:style>
  <w:style w:type="character" w:customStyle="1" w:styleId="FooterChar">
    <w:name w:val="Footer Char"/>
    <w:basedOn w:val="DefaultParagraphFont"/>
    <w:link w:val="Footer"/>
    <w:uiPriority w:val="99"/>
    <w:rsid w:val="007D715F"/>
    <w:rPr>
      <w:rFonts w:eastAsia="Times New Roman" w:cs="Times New Roman"/>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D927DD-18B2-4E90-B630-11778B6AB773}">
  <ds:schemaRefs>
    <ds:schemaRef ds:uri="http://schemas.openxmlformats.org/officeDocument/2006/bibliography"/>
  </ds:schemaRefs>
</ds:datastoreItem>
</file>

<file path=customXml/itemProps2.xml><?xml version="1.0" encoding="utf-8"?>
<ds:datastoreItem xmlns:ds="http://schemas.openxmlformats.org/officeDocument/2006/customXml" ds:itemID="{CD425B3A-86CC-449E-A9B4-95EFB1638DC9}"/>
</file>

<file path=customXml/itemProps3.xml><?xml version="1.0" encoding="utf-8"?>
<ds:datastoreItem xmlns:ds="http://schemas.openxmlformats.org/officeDocument/2006/customXml" ds:itemID="{6EFDC3BB-B0D1-4FAE-9356-8766F2237A9F}"/>
</file>

<file path=customXml/itemProps4.xml><?xml version="1.0" encoding="utf-8"?>
<ds:datastoreItem xmlns:ds="http://schemas.openxmlformats.org/officeDocument/2006/customXml" ds:itemID="{597E74E9-6D79-4D25-B8B5-7C9A0ACE994D}"/>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VAN-THOM</cp:lastModifiedBy>
  <cp:revision>2</cp:revision>
  <cp:lastPrinted>2025-05-09T03:42:00Z</cp:lastPrinted>
  <dcterms:created xsi:type="dcterms:W3CDTF">2025-05-16T07:17:00Z</dcterms:created>
  <dcterms:modified xsi:type="dcterms:W3CDTF">2025-05-16T07:17:00Z</dcterms:modified>
</cp:coreProperties>
</file>