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64" w:type="dxa"/>
        <w:tblInd w:w="-266" w:type="dxa"/>
        <w:tblLook w:val="0000" w:firstRow="0" w:lastRow="0" w:firstColumn="0" w:lastColumn="0" w:noHBand="0" w:noVBand="0"/>
      </w:tblPr>
      <w:tblGrid>
        <w:gridCol w:w="4030"/>
        <w:gridCol w:w="5734"/>
      </w:tblGrid>
      <w:tr w:rsidR="00CA7840" w:rsidRPr="009E3600" w14:paraId="17A67CD9" w14:textId="77777777" w:rsidTr="006376E9">
        <w:trPr>
          <w:trHeight w:val="570"/>
        </w:trPr>
        <w:tc>
          <w:tcPr>
            <w:tcW w:w="4030" w:type="dxa"/>
          </w:tcPr>
          <w:p w14:paraId="1C2F0D52" w14:textId="005C5560" w:rsidR="00CA7840" w:rsidRPr="009E3600" w:rsidRDefault="006A2A31" w:rsidP="00E00D5E">
            <w:pPr>
              <w:widowControl w:val="0"/>
              <w:jc w:val="center"/>
              <w:rPr>
                <w:rFonts w:ascii="Times New Roman" w:hAnsi="Times New Roman"/>
                <w:b/>
                <w:color w:val="auto"/>
                <w:sz w:val="26"/>
                <w:szCs w:val="26"/>
              </w:rPr>
            </w:pPr>
            <w:r w:rsidRPr="009E3600">
              <w:rPr>
                <w:rFonts w:ascii="Times New Roman" w:hAnsi="Times New Roman"/>
                <w:b/>
                <w:color w:val="auto"/>
                <w:sz w:val="26"/>
                <w:szCs w:val="26"/>
              </w:rPr>
              <w:t>ỦY</w:t>
            </w:r>
            <w:r w:rsidR="007D6194" w:rsidRPr="009E3600">
              <w:rPr>
                <w:rFonts w:ascii="Times New Roman" w:hAnsi="Times New Roman"/>
                <w:b/>
                <w:color w:val="auto"/>
                <w:sz w:val="26"/>
                <w:szCs w:val="26"/>
              </w:rPr>
              <w:t xml:space="preserve"> </w:t>
            </w:r>
            <w:r w:rsidRPr="009E3600">
              <w:rPr>
                <w:rFonts w:ascii="Times New Roman" w:hAnsi="Times New Roman"/>
                <w:b/>
                <w:color w:val="auto"/>
                <w:sz w:val="26"/>
                <w:szCs w:val="26"/>
              </w:rPr>
              <w:t>BAN</w:t>
            </w:r>
            <w:r w:rsidR="007D6194" w:rsidRPr="009E3600">
              <w:rPr>
                <w:rFonts w:ascii="Times New Roman" w:hAnsi="Times New Roman"/>
                <w:b/>
                <w:color w:val="auto"/>
                <w:sz w:val="26"/>
                <w:szCs w:val="26"/>
              </w:rPr>
              <w:t xml:space="preserve"> </w:t>
            </w:r>
            <w:r w:rsidRPr="009E3600">
              <w:rPr>
                <w:rFonts w:ascii="Times New Roman" w:hAnsi="Times New Roman"/>
                <w:b/>
                <w:color w:val="auto"/>
                <w:sz w:val="26"/>
                <w:szCs w:val="26"/>
              </w:rPr>
              <w:t>NHÂN</w:t>
            </w:r>
            <w:r w:rsidR="007D6194" w:rsidRPr="009E3600">
              <w:rPr>
                <w:rFonts w:ascii="Times New Roman" w:hAnsi="Times New Roman"/>
                <w:b/>
                <w:color w:val="auto"/>
                <w:sz w:val="26"/>
                <w:szCs w:val="26"/>
              </w:rPr>
              <w:t xml:space="preserve"> </w:t>
            </w:r>
            <w:r w:rsidRPr="009E3600">
              <w:rPr>
                <w:rFonts w:ascii="Times New Roman" w:hAnsi="Times New Roman"/>
                <w:b/>
                <w:color w:val="auto"/>
                <w:sz w:val="26"/>
                <w:szCs w:val="26"/>
              </w:rPr>
              <w:t>DÂN</w:t>
            </w:r>
          </w:p>
          <w:p w14:paraId="541ED489" w14:textId="508F9D0E" w:rsidR="00CA7840" w:rsidRPr="009E3600" w:rsidRDefault="005E0A90" w:rsidP="00E00D5E">
            <w:pPr>
              <w:widowControl w:val="0"/>
              <w:jc w:val="center"/>
              <w:rPr>
                <w:rFonts w:ascii="Times New Roman" w:hAnsi="Times New Roman"/>
                <w:color w:val="auto"/>
                <w:sz w:val="27"/>
                <w:szCs w:val="27"/>
              </w:rPr>
            </w:pPr>
            <w:r w:rsidRPr="009E3600">
              <w:rPr>
                <w:rFonts w:ascii="Times New Roman" w:hAnsi="Times New Roman"/>
                <w:b/>
                <w:bCs w:val="0"/>
                <w:noProof/>
                <w:color w:val="auto"/>
                <w:sz w:val="26"/>
                <w:szCs w:val="26"/>
              </w:rPr>
              <mc:AlternateContent>
                <mc:Choice Requires="wps">
                  <w:drawing>
                    <wp:anchor distT="0" distB="0" distL="114300" distR="114300" simplePos="0" relativeHeight="251655680" behindDoc="0" locked="0" layoutInCell="1" allowOverlap="1" wp14:anchorId="1066CFFE" wp14:editId="5345EDC2">
                      <wp:simplePos x="0" y="0"/>
                      <wp:positionH relativeFrom="column">
                        <wp:posOffset>714375</wp:posOffset>
                      </wp:positionH>
                      <wp:positionV relativeFrom="paragraph">
                        <wp:posOffset>226695</wp:posOffset>
                      </wp:positionV>
                      <wp:extent cx="825500" cy="0"/>
                      <wp:effectExtent l="6350" t="12700" r="6350" b="6350"/>
                      <wp:wrapNone/>
                      <wp:docPr id="5"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9494EC9" id="Lines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85pt" to="121.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dTW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jv0FFrTG1dARKV2NhRHz+rFbDX97pDSVUvUgUeKrxcDeVnISN6khI0zcMG+/6wZxJCj17FP&#10;58Z2ARI6gM5RjstdDn72iMLhfDKdpi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"/>
                  </w:pict>
                </mc:Fallback>
              </mc:AlternateContent>
            </w:r>
            <w:r w:rsidR="006A2A31" w:rsidRPr="009E3600">
              <w:rPr>
                <w:rFonts w:ascii="Times New Roman" w:hAnsi="Times New Roman"/>
                <w:b/>
                <w:color w:val="auto"/>
                <w:sz w:val="26"/>
                <w:szCs w:val="26"/>
              </w:rPr>
              <w:t>THÀNH</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PHỐ</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HỒ</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CHÍ</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MINH</w:t>
            </w:r>
          </w:p>
        </w:tc>
        <w:tc>
          <w:tcPr>
            <w:tcW w:w="5734" w:type="dxa"/>
          </w:tcPr>
          <w:p w14:paraId="3DCC6C21" w14:textId="6E3C7789" w:rsidR="00CA7840" w:rsidRPr="009E3600" w:rsidRDefault="006A2A31" w:rsidP="00E00D5E">
            <w:pPr>
              <w:widowControl w:val="0"/>
              <w:jc w:val="center"/>
              <w:rPr>
                <w:rFonts w:ascii="Times New Roman" w:hAnsi="Times New Roman"/>
                <w:b/>
                <w:bCs w:val="0"/>
                <w:color w:val="auto"/>
                <w:sz w:val="26"/>
                <w:szCs w:val="26"/>
              </w:rPr>
            </w:pPr>
            <w:r w:rsidRPr="009E3600">
              <w:rPr>
                <w:rFonts w:ascii="Times New Roman" w:hAnsi="Times New Roman"/>
                <w:b/>
                <w:bCs w:val="0"/>
                <w:color w:val="auto"/>
                <w:sz w:val="26"/>
                <w:szCs w:val="26"/>
              </w:rPr>
              <w:t>CỘNG</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HÒA</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XÃ</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HỘI</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CHỦ</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NGHĨA</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VIỆT</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NAM</w:t>
            </w:r>
          </w:p>
          <w:p w14:paraId="665CF817" w14:textId="6021D20A" w:rsidR="00CA7840" w:rsidRPr="009E3600" w:rsidRDefault="005E0A90" w:rsidP="00E00D5E">
            <w:pPr>
              <w:widowControl w:val="0"/>
              <w:spacing w:after="240"/>
              <w:jc w:val="center"/>
              <w:rPr>
                <w:rFonts w:ascii="Times New Roman" w:hAnsi="Times New Roman"/>
                <w:color w:val="auto"/>
                <w:sz w:val="26"/>
                <w:szCs w:val="26"/>
              </w:rPr>
            </w:pPr>
            <w:r w:rsidRPr="009E3600">
              <w:rPr>
                <w:rFonts w:ascii="Times New Roman" w:hAnsi="Times New Roman"/>
                <w:i/>
                <w:iCs/>
                <w:noProof/>
                <w:color w:val="auto"/>
                <w:sz w:val="26"/>
                <w:szCs w:val="26"/>
              </w:rPr>
              <mc:AlternateContent>
                <mc:Choice Requires="wps">
                  <w:drawing>
                    <wp:anchor distT="0" distB="0" distL="114300" distR="114300" simplePos="0" relativeHeight="251659776" behindDoc="0" locked="0" layoutInCell="1" allowOverlap="1" wp14:anchorId="3CBF04F1" wp14:editId="072D66BF">
                      <wp:simplePos x="0" y="0"/>
                      <wp:positionH relativeFrom="column">
                        <wp:posOffset>732790</wp:posOffset>
                      </wp:positionH>
                      <wp:positionV relativeFrom="paragraph">
                        <wp:posOffset>233680</wp:posOffset>
                      </wp:positionV>
                      <wp:extent cx="2139315" cy="0"/>
                      <wp:effectExtent l="12065" t="10160" r="10795" b="8890"/>
                      <wp:wrapNone/>
                      <wp:docPr id="4"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B8B878C" id="Lines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18.4pt" to="226.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Kj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"/>
                  </w:pict>
                </mc:Fallback>
              </mc:AlternateContent>
            </w:r>
            <w:r w:rsidR="006A2A31" w:rsidRPr="009E3600">
              <w:rPr>
                <w:rFonts w:ascii="Times New Roman" w:hAnsi="Times New Roman"/>
                <w:b/>
                <w:bCs w:val="0"/>
                <w:color w:val="auto"/>
                <w:sz w:val="26"/>
                <w:szCs w:val="26"/>
              </w:rPr>
              <w:t>Độc</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lập</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Tự</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do</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Hạnh</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phúc</w:t>
            </w:r>
          </w:p>
        </w:tc>
      </w:tr>
      <w:tr w:rsidR="00CA7840" w:rsidRPr="009E3600" w14:paraId="74FD5349" w14:textId="77777777" w:rsidTr="006376E9">
        <w:tc>
          <w:tcPr>
            <w:tcW w:w="4030" w:type="dxa"/>
          </w:tcPr>
          <w:p w14:paraId="69105949" w14:textId="6D81BD59" w:rsidR="00CA7840" w:rsidRPr="009E3600" w:rsidRDefault="002F39D9" w:rsidP="006376E9">
            <w:pPr>
              <w:widowControl w:val="0"/>
              <w:jc w:val="center"/>
              <w:rPr>
                <w:rFonts w:ascii="Times New Roman" w:hAnsi="Times New Roman"/>
                <w:color w:val="auto"/>
                <w:sz w:val="26"/>
                <w:szCs w:val="26"/>
              </w:rPr>
            </w:pPr>
            <w:r w:rsidRPr="009E3600">
              <w:rPr>
                <w:rFonts w:ascii="Times New Roman" w:hAnsi="Times New Roman"/>
                <w:color w:val="auto"/>
                <w:sz w:val="26"/>
                <w:szCs w:val="26"/>
              </w:rPr>
              <w:t>Số:</w:t>
            </w:r>
            <w:r w:rsidR="007D6194" w:rsidRPr="009E3600">
              <w:rPr>
                <w:rFonts w:ascii="Times New Roman" w:hAnsi="Times New Roman"/>
                <w:color w:val="auto"/>
                <w:sz w:val="26"/>
                <w:szCs w:val="26"/>
              </w:rPr>
              <w:t xml:space="preserve"> </w:t>
            </w:r>
            <w:r w:rsidR="006376E9">
              <w:rPr>
                <w:rFonts w:ascii="Times New Roman" w:hAnsi="Times New Roman"/>
                <w:color w:val="auto"/>
                <w:sz w:val="26"/>
                <w:szCs w:val="26"/>
              </w:rPr>
              <w:t>80</w:t>
            </w:r>
            <w:r w:rsidR="006A2A31" w:rsidRPr="009E3600">
              <w:rPr>
                <w:rFonts w:ascii="Times New Roman" w:hAnsi="Times New Roman"/>
                <w:color w:val="auto"/>
                <w:sz w:val="26"/>
                <w:szCs w:val="26"/>
              </w:rPr>
              <w:t>/2025/QĐ-UBND</w:t>
            </w:r>
          </w:p>
        </w:tc>
        <w:tc>
          <w:tcPr>
            <w:tcW w:w="5734" w:type="dxa"/>
          </w:tcPr>
          <w:p w14:paraId="333E3829" w14:textId="3E11E283" w:rsidR="00CA7840" w:rsidRPr="009E3600" w:rsidRDefault="006A2A31" w:rsidP="00E00D5E">
            <w:pPr>
              <w:widowControl w:val="0"/>
              <w:ind w:hanging="125"/>
              <w:jc w:val="center"/>
              <w:rPr>
                <w:rFonts w:ascii="Times New Roman" w:hAnsi="Times New Roman"/>
                <w:i/>
                <w:iCs/>
                <w:color w:val="auto"/>
                <w:spacing w:val="-6"/>
                <w:sz w:val="26"/>
                <w:szCs w:val="26"/>
              </w:rPr>
            </w:pPr>
            <w:r w:rsidRPr="009E3600">
              <w:rPr>
                <w:rFonts w:ascii="Times New Roman" w:hAnsi="Times New Roman"/>
                <w:i/>
                <w:iCs/>
                <w:color w:val="auto"/>
                <w:spacing w:val="-6"/>
                <w:sz w:val="26"/>
                <w:szCs w:val="26"/>
              </w:rPr>
              <w:t>Thành</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phố</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Hồ</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Chí</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Minh,</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ngày</w:t>
            </w:r>
            <w:r w:rsidR="007D6194" w:rsidRPr="009E3600">
              <w:rPr>
                <w:rFonts w:ascii="Times New Roman" w:hAnsi="Times New Roman"/>
                <w:i/>
                <w:iCs/>
                <w:color w:val="auto"/>
                <w:spacing w:val="-6"/>
                <w:sz w:val="26"/>
                <w:szCs w:val="26"/>
              </w:rPr>
              <w:t xml:space="preserve"> </w:t>
            </w:r>
            <w:r w:rsidR="005D51A5" w:rsidRPr="009E3600">
              <w:rPr>
                <w:rFonts w:ascii="Times New Roman" w:hAnsi="Times New Roman"/>
                <w:i/>
                <w:iCs/>
                <w:color w:val="auto"/>
                <w:spacing w:val="-6"/>
                <w:sz w:val="26"/>
                <w:szCs w:val="26"/>
              </w:rPr>
              <w:t>26</w:t>
            </w:r>
            <w:r w:rsidR="00F90EA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tháng</w:t>
            </w:r>
            <w:r w:rsidR="00F90EA4" w:rsidRPr="009E3600">
              <w:rPr>
                <w:rFonts w:ascii="Times New Roman" w:hAnsi="Times New Roman"/>
                <w:i/>
                <w:iCs/>
                <w:color w:val="auto"/>
                <w:spacing w:val="-6"/>
                <w:sz w:val="26"/>
                <w:szCs w:val="26"/>
              </w:rPr>
              <w:t xml:space="preserve"> </w:t>
            </w:r>
            <w:r w:rsidR="00A56ECD" w:rsidRPr="009E3600">
              <w:rPr>
                <w:rFonts w:ascii="Times New Roman" w:hAnsi="Times New Roman"/>
                <w:i/>
                <w:iCs/>
                <w:color w:val="auto"/>
                <w:spacing w:val="-6"/>
                <w:sz w:val="26"/>
                <w:szCs w:val="26"/>
              </w:rPr>
              <w:t>6</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năm</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2025</w:t>
            </w:r>
          </w:p>
        </w:tc>
      </w:tr>
      <w:tr w:rsidR="00CA7840" w:rsidRPr="009E3600" w14:paraId="402063F2" w14:textId="77777777" w:rsidTr="006376E9">
        <w:tc>
          <w:tcPr>
            <w:tcW w:w="4030" w:type="dxa"/>
          </w:tcPr>
          <w:p w14:paraId="357101EB" w14:textId="0B507D36" w:rsidR="00CA7840" w:rsidRPr="009E3600" w:rsidRDefault="00CA7840" w:rsidP="00E00D5E">
            <w:pPr>
              <w:widowControl w:val="0"/>
              <w:spacing w:before="120"/>
              <w:jc w:val="center"/>
              <w:rPr>
                <w:rFonts w:ascii="Times New Roman" w:hAnsi="Times New Roman"/>
                <w:b/>
                <w:bCs w:val="0"/>
                <w:color w:val="auto"/>
                <w:sz w:val="27"/>
                <w:szCs w:val="27"/>
              </w:rPr>
            </w:pPr>
          </w:p>
        </w:tc>
        <w:tc>
          <w:tcPr>
            <w:tcW w:w="5734" w:type="dxa"/>
          </w:tcPr>
          <w:p w14:paraId="4B636B83" w14:textId="77777777" w:rsidR="00CA7840" w:rsidRPr="009E3600" w:rsidRDefault="00CA7840" w:rsidP="00E00D5E">
            <w:pPr>
              <w:widowControl w:val="0"/>
              <w:spacing w:before="120"/>
              <w:jc w:val="center"/>
              <w:rPr>
                <w:rFonts w:ascii="Times New Roman" w:hAnsi="Times New Roman"/>
                <w:i/>
                <w:iCs/>
                <w:color w:val="auto"/>
                <w:sz w:val="27"/>
                <w:szCs w:val="27"/>
              </w:rPr>
            </w:pPr>
          </w:p>
        </w:tc>
      </w:tr>
    </w:tbl>
    <w:p w14:paraId="57442BC5" w14:textId="77777777" w:rsidR="00C5783F" w:rsidRPr="009E3600" w:rsidRDefault="006A2A31" w:rsidP="00E00D5E">
      <w:pPr>
        <w:widowControl w:val="0"/>
        <w:tabs>
          <w:tab w:val="left" w:pos="645"/>
          <w:tab w:val="left" w:pos="1230"/>
          <w:tab w:val="left" w:pos="3450"/>
        </w:tabs>
        <w:rPr>
          <w:rFonts w:ascii="Times New Roman" w:hAnsi="Times New Roman"/>
          <w:color w:val="auto"/>
          <w:szCs w:val="32"/>
        </w:rPr>
      </w:pPr>
      <w:r w:rsidRPr="009E3600">
        <w:rPr>
          <w:rFonts w:ascii="Times New Roman" w:hAnsi="Times New Roman"/>
          <w:color w:val="auto"/>
          <w:szCs w:val="32"/>
        </w:rPr>
        <w:tab/>
      </w:r>
      <w:r w:rsidRPr="009E3600">
        <w:rPr>
          <w:rFonts w:ascii="Times New Roman" w:hAnsi="Times New Roman"/>
          <w:color w:val="auto"/>
          <w:szCs w:val="32"/>
        </w:rPr>
        <w:tab/>
      </w:r>
      <w:r w:rsidRPr="009E3600">
        <w:rPr>
          <w:rFonts w:ascii="Times New Roman" w:hAnsi="Times New Roman"/>
          <w:color w:val="auto"/>
          <w:szCs w:val="32"/>
        </w:rPr>
        <w:tab/>
      </w:r>
    </w:p>
    <w:p w14:paraId="7159600E" w14:textId="77777777" w:rsidR="00A014DD" w:rsidRPr="00A014DD" w:rsidRDefault="00A014DD" w:rsidP="00A014DD">
      <w:pPr>
        <w:jc w:val="center"/>
        <w:rPr>
          <w:rFonts w:ascii="TimesNewRomanPS-BoldMT" w:hAnsi="TimesNewRomanPS-BoldMT"/>
          <w:b/>
        </w:rPr>
      </w:pPr>
      <w:r w:rsidRPr="00A014DD">
        <w:rPr>
          <w:rFonts w:ascii="TimesNewRomanPS-BoldMT" w:hAnsi="TimesNewRomanPS-BoldMT"/>
          <w:b/>
        </w:rPr>
        <w:t>QUYẾT ĐỊNH</w:t>
      </w:r>
    </w:p>
    <w:p w14:paraId="7D06966A" w14:textId="77777777" w:rsidR="00A014DD" w:rsidRDefault="00A014DD" w:rsidP="00A014DD">
      <w:pPr>
        <w:jc w:val="center"/>
        <w:rPr>
          <w:rFonts w:ascii="TimesNewRomanPS-BoldMT" w:hAnsi="TimesNewRomanPS-BoldMT"/>
          <w:b/>
        </w:rPr>
      </w:pPr>
      <w:r w:rsidRPr="00A014DD">
        <w:rPr>
          <w:rFonts w:ascii="TimesNewRomanPS-BoldMT" w:hAnsi="TimesNewRomanPS-BoldMT"/>
          <w:b/>
        </w:rPr>
        <w:t>Bãi bỏ Quyết định số 199/2003/QĐ-UB ngày 22 tháng 9 năm 2003 của</w:t>
      </w:r>
    </w:p>
    <w:p w14:paraId="2DFF16C4" w14:textId="77777777" w:rsidR="00A014DD" w:rsidRDefault="00A014DD" w:rsidP="00A014DD">
      <w:pPr>
        <w:jc w:val="center"/>
        <w:rPr>
          <w:rFonts w:ascii="TimesNewRomanPS-BoldMT" w:hAnsi="TimesNewRomanPS-BoldMT"/>
          <w:b/>
        </w:rPr>
      </w:pPr>
      <w:r w:rsidRPr="00A014DD">
        <w:rPr>
          <w:rFonts w:ascii="TimesNewRomanPS-BoldMT" w:hAnsi="TimesNewRomanPS-BoldMT"/>
          <w:b/>
        </w:rPr>
        <w:t>Ủy ban nhân dân Thành phố Hồ Chí Minh về việc ủy quyền cho Giám đốc</w:t>
      </w:r>
    </w:p>
    <w:p w14:paraId="2EBA1E50" w14:textId="77777777" w:rsidR="00A014DD" w:rsidRPr="00A014DD" w:rsidRDefault="00A014DD" w:rsidP="00A014DD">
      <w:pPr>
        <w:jc w:val="center"/>
        <w:rPr>
          <w:rFonts w:ascii="TimesNewRomanPS-BoldMT" w:hAnsi="TimesNewRomanPS-BoldMT"/>
          <w:b/>
          <w:spacing w:val="-4"/>
        </w:rPr>
      </w:pPr>
      <w:r w:rsidRPr="00A014DD">
        <w:rPr>
          <w:rFonts w:ascii="TimesNewRomanPS-BoldMT" w:hAnsi="TimesNewRomanPS-BoldMT"/>
          <w:b/>
          <w:spacing w:val="-4"/>
        </w:rPr>
        <w:t>Sở Lao động - Thương binh và Xã hội phê duyệt phương án sắp xếp lao động</w:t>
      </w:r>
    </w:p>
    <w:p w14:paraId="0CC6E848" w14:textId="3529A184" w:rsidR="00A014DD" w:rsidRPr="00A014DD" w:rsidRDefault="00A014DD" w:rsidP="00A014DD">
      <w:pPr>
        <w:jc w:val="center"/>
        <w:rPr>
          <w:rFonts w:ascii="TimesNewRomanPS-BoldMT" w:hAnsi="TimesNewRomanPS-BoldMT"/>
          <w:b/>
        </w:rPr>
      </w:pPr>
      <w:r w:rsidRPr="00A014DD">
        <w:rPr>
          <w:rFonts w:ascii="TimesNewRomanPS-BoldMT" w:hAnsi="TimesNewRomanPS-BoldMT"/>
          <w:b/>
        </w:rPr>
        <w:t>dôi dư do sắp xếp lại doanh nghiệp Nhà nước và báo cáo quyết toán,</w:t>
      </w:r>
    </w:p>
    <w:p w14:paraId="45C9DAE9" w14:textId="77777777" w:rsidR="00A014DD" w:rsidRPr="00A014DD" w:rsidRDefault="00A014DD" w:rsidP="00A014DD">
      <w:pPr>
        <w:jc w:val="center"/>
        <w:rPr>
          <w:rFonts w:ascii="TimesNewRomanPS-BoldMT" w:hAnsi="TimesNewRomanPS-BoldMT"/>
          <w:b/>
        </w:rPr>
      </w:pPr>
      <w:r w:rsidRPr="00A014DD">
        <w:rPr>
          <w:rFonts w:ascii="TimesNewRomanPS-BoldMT" w:hAnsi="TimesNewRomanPS-BoldMT"/>
          <w:b/>
        </w:rPr>
        <w:t>danh sách chi trả trợ cấp cho người lao động dôi dư</w:t>
      </w:r>
    </w:p>
    <w:p w14:paraId="6BE004CB" w14:textId="77777777" w:rsidR="00A014DD" w:rsidRPr="00A014DD" w:rsidRDefault="00A014DD" w:rsidP="00A014DD">
      <w:pPr>
        <w:jc w:val="center"/>
        <w:rPr>
          <w:rFonts w:ascii="TimesNewRomanPS-BoldMT" w:hAnsi="TimesNewRomanPS-BoldMT"/>
          <w:b/>
          <w:sz w:val="24"/>
          <w:szCs w:val="24"/>
        </w:rPr>
      </w:pPr>
      <w:r w:rsidRPr="00A014DD">
        <w:rPr>
          <w:rFonts w:ascii="TimesNewRomanPS-BoldMT" w:hAnsi="TimesNewRomanPS-BoldMT"/>
          <w:b/>
        </w:rPr>
        <w:t>_____________</w:t>
      </w:r>
    </w:p>
    <w:p w14:paraId="69C97066" w14:textId="77777777" w:rsidR="00A014DD" w:rsidRDefault="00A014DD" w:rsidP="00A014DD">
      <w:pPr>
        <w:ind w:firstLine="567"/>
        <w:jc w:val="both"/>
        <w:rPr>
          <w:rFonts w:ascii="Times New Roman" w:hAnsi="Times New Roman"/>
          <w:bCs w:val="0"/>
          <w:i/>
          <w:iCs/>
        </w:rPr>
      </w:pPr>
    </w:p>
    <w:p w14:paraId="0C24CC05" w14:textId="77777777" w:rsidR="00A014DD" w:rsidRPr="009D6CC6" w:rsidRDefault="00A014DD" w:rsidP="00DD547B">
      <w:pPr>
        <w:widowControl w:val="0"/>
        <w:spacing w:before="120" w:after="120" w:line="264" w:lineRule="auto"/>
        <w:ind w:firstLine="567"/>
        <w:jc w:val="both"/>
        <w:rPr>
          <w:rFonts w:ascii="Times New Roman" w:hAnsi="Times New Roman"/>
          <w:bCs w:val="0"/>
          <w:i/>
          <w:iCs/>
        </w:rPr>
      </w:pPr>
      <w:r w:rsidRPr="009D6CC6">
        <w:rPr>
          <w:rFonts w:ascii="Times New Roman" w:hAnsi="Times New Roman"/>
          <w:bCs w:val="0"/>
          <w:i/>
          <w:iCs/>
        </w:rPr>
        <w:t>Căn cứ Luật Tổ chức chính quyền địa phương ngày 16 tháng 6 năm 2025;</w:t>
      </w:r>
    </w:p>
    <w:p w14:paraId="7AB3A16C" w14:textId="77777777" w:rsidR="00A014DD" w:rsidRPr="009D6CC6" w:rsidRDefault="00A014DD" w:rsidP="00DD547B">
      <w:pPr>
        <w:widowControl w:val="0"/>
        <w:spacing w:before="120" w:after="120" w:line="264" w:lineRule="auto"/>
        <w:ind w:firstLine="567"/>
        <w:jc w:val="both"/>
        <w:rPr>
          <w:rFonts w:ascii="Times New Roman" w:hAnsi="Times New Roman"/>
          <w:bCs w:val="0"/>
          <w:i/>
          <w:iCs/>
          <w:spacing w:val="8"/>
        </w:rPr>
      </w:pPr>
      <w:r w:rsidRPr="009D6CC6">
        <w:rPr>
          <w:rFonts w:ascii="Times New Roman" w:hAnsi="Times New Roman"/>
          <w:bCs w:val="0"/>
          <w:i/>
          <w:iCs/>
          <w:spacing w:val="8"/>
        </w:rPr>
        <w:t>Căn cứ Luật Ban hành văn bản quy phạm pháp luật ngày 19 tháng 02 năm 2025;</w:t>
      </w:r>
    </w:p>
    <w:p w14:paraId="5844A29F" w14:textId="77777777" w:rsidR="00A014DD" w:rsidRPr="009D6CC6" w:rsidRDefault="00A014DD" w:rsidP="00DD547B">
      <w:pPr>
        <w:widowControl w:val="0"/>
        <w:spacing w:before="120" w:after="120" w:line="264" w:lineRule="auto"/>
        <w:ind w:firstLine="567"/>
        <w:jc w:val="both"/>
        <w:rPr>
          <w:rFonts w:ascii="Times New Roman" w:hAnsi="Times New Roman"/>
          <w:bCs w:val="0"/>
          <w:i/>
          <w:iCs/>
        </w:rPr>
      </w:pPr>
      <w:r w:rsidRPr="009D6CC6">
        <w:rPr>
          <w:rFonts w:ascii="Times New Roman" w:hAnsi="Times New Roman"/>
          <w:bCs w:val="0"/>
          <w:i/>
          <w:iCs/>
          <w:spacing w:val="4"/>
        </w:rPr>
        <w:t>Căn cứ Nghị định số 78/2025/NĐ-CP ngày 01 tháng 4 năm 2025 của Chính</w:t>
      </w:r>
      <w:r w:rsidRPr="009D6CC6">
        <w:rPr>
          <w:rFonts w:ascii="Times New Roman" w:hAnsi="Times New Roman"/>
          <w:bCs w:val="0"/>
          <w:i/>
          <w:iCs/>
        </w:rPr>
        <w:t xml:space="preserve"> phủ về quy định chi tiết một số điều và biện pháp để tổ chức, hướng dẫn thi hành Luật ban hành văn bản quy phạm pháp luật;</w:t>
      </w:r>
    </w:p>
    <w:p w14:paraId="5C1F874D" w14:textId="77777777" w:rsidR="00A014DD" w:rsidRPr="009D6CC6" w:rsidRDefault="00A014DD" w:rsidP="00DD547B">
      <w:pPr>
        <w:widowControl w:val="0"/>
        <w:spacing w:before="120" w:after="120" w:line="264" w:lineRule="auto"/>
        <w:ind w:firstLine="567"/>
        <w:jc w:val="both"/>
        <w:rPr>
          <w:rFonts w:ascii="Times New Roman" w:hAnsi="Times New Roman"/>
          <w:bCs w:val="0"/>
          <w:i/>
          <w:iCs/>
        </w:rPr>
      </w:pPr>
      <w:r w:rsidRPr="009D6CC6">
        <w:rPr>
          <w:rFonts w:ascii="Times New Roman" w:hAnsi="Times New Roman"/>
          <w:bCs w:val="0"/>
          <w:i/>
          <w:iCs/>
          <w:spacing w:val="4"/>
        </w:rPr>
        <w:t>Căn cứ Nghị định số 79/2025/NĐ-CP ngày 01 tháng 4 năm 2025 của</w:t>
      </w:r>
      <w:r w:rsidRPr="009D6CC6">
        <w:rPr>
          <w:rFonts w:ascii="Times New Roman" w:hAnsi="Times New Roman"/>
          <w:bCs w:val="0"/>
          <w:i/>
          <w:iCs/>
        </w:rPr>
        <w:t xml:space="preserve"> Chính phủ về quy định kiểm tra, rà soát, hệ thống hóa và xử lý văn bản quy phạm pháp luật;</w:t>
      </w:r>
    </w:p>
    <w:p w14:paraId="40967122" w14:textId="77777777" w:rsidR="00A014DD" w:rsidRPr="009D6CC6" w:rsidRDefault="00A014DD" w:rsidP="00DD547B">
      <w:pPr>
        <w:widowControl w:val="0"/>
        <w:spacing w:before="120" w:after="120" w:line="264" w:lineRule="auto"/>
        <w:ind w:firstLine="567"/>
        <w:jc w:val="both"/>
        <w:rPr>
          <w:rFonts w:ascii="Times New Roman" w:hAnsi="Times New Roman"/>
          <w:bCs w:val="0"/>
          <w:i/>
          <w:iCs/>
        </w:rPr>
      </w:pPr>
      <w:r w:rsidRPr="009D6CC6">
        <w:rPr>
          <w:rFonts w:ascii="Times New Roman" w:hAnsi="Times New Roman"/>
          <w:bCs w:val="0"/>
          <w:i/>
          <w:iCs/>
          <w:spacing w:val="8"/>
        </w:rPr>
        <w:t>Theo đề nghị của Giám đốc Sở Nội vụ tại Tờ trình số 4707/TTr-SNV ngày</w:t>
      </w:r>
      <w:r w:rsidRPr="009D6CC6">
        <w:rPr>
          <w:rFonts w:ascii="Times New Roman" w:hAnsi="Times New Roman"/>
          <w:bCs w:val="0"/>
          <w:i/>
          <w:iCs/>
        </w:rPr>
        <w:t xml:space="preserve"> 03 tháng 6 năm 2025 và ý kiến thẩm định của Sở Tư pháp tại Báo cáo số </w:t>
      </w:r>
      <w:r w:rsidRPr="009D6CC6">
        <w:rPr>
          <w:rFonts w:ascii="Times New Roman" w:hAnsi="Times New Roman"/>
          <w:bCs w:val="0"/>
          <w:i/>
          <w:iCs/>
          <w:spacing w:val="4"/>
        </w:rPr>
        <w:t>3373/BC-STP ngày 14 tháng 5 năm 2025; ý kiến của các Thành viên Ủy ban nhân</w:t>
      </w:r>
      <w:r w:rsidRPr="009D6CC6">
        <w:rPr>
          <w:rFonts w:ascii="Times New Roman" w:hAnsi="Times New Roman"/>
          <w:bCs w:val="0"/>
          <w:i/>
          <w:iCs/>
        </w:rPr>
        <w:t xml:space="preserve"> dân Thành phố;</w:t>
      </w:r>
    </w:p>
    <w:p w14:paraId="667F0F39" w14:textId="77777777" w:rsidR="00A014DD" w:rsidRPr="009D6CC6" w:rsidRDefault="00A014DD" w:rsidP="00DD547B">
      <w:pPr>
        <w:widowControl w:val="0"/>
        <w:spacing w:before="120" w:after="120" w:line="264" w:lineRule="auto"/>
        <w:ind w:firstLine="567"/>
        <w:jc w:val="both"/>
        <w:rPr>
          <w:rFonts w:ascii="Times New Roman" w:hAnsi="Times New Roman"/>
          <w:bCs w:val="0"/>
          <w:i/>
          <w:iCs/>
        </w:rPr>
      </w:pPr>
      <w:r w:rsidRPr="009D6CC6">
        <w:rPr>
          <w:rFonts w:ascii="Times New Roman" w:hAnsi="Times New Roman"/>
          <w:bCs w:val="0"/>
          <w:i/>
          <w:iCs/>
          <w:spacing w:val="4"/>
        </w:rPr>
        <w:t>Ủy ban nhân dân Thành phố Hồ Chí Minh ban hành Quyết định bãi bỏ Quyết</w:t>
      </w:r>
      <w:r w:rsidRPr="009D6CC6">
        <w:rPr>
          <w:rFonts w:ascii="Times New Roman" w:hAnsi="Times New Roman"/>
          <w:bCs w:val="0"/>
          <w:i/>
          <w:iCs/>
        </w:rPr>
        <w:t xml:space="preserve"> định số 199/2003/QĐ-UB ngày 22 tháng 9 năm 2003 của Ủy ban nhân dân Thành phố Hồ Chí Minh.</w:t>
      </w:r>
    </w:p>
    <w:p w14:paraId="3377F0CC" w14:textId="77777777" w:rsidR="00A014DD" w:rsidRPr="009D6CC6" w:rsidRDefault="00A014DD" w:rsidP="00DD547B">
      <w:pPr>
        <w:widowControl w:val="0"/>
        <w:spacing w:before="120" w:after="120" w:line="264" w:lineRule="auto"/>
        <w:ind w:firstLine="567"/>
        <w:jc w:val="both"/>
        <w:rPr>
          <w:rFonts w:ascii="Times New Roman" w:hAnsi="Times New Roman"/>
          <w:b/>
        </w:rPr>
      </w:pPr>
      <w:r w:rsidRPr="009D6CC6">
        <w:rPr>
          <w:rFonts w:ascii="Times New Roman" w:hAnsi="Times New Roman"/>
          <w:b/>
        </w:rPr>
        <w:t>Điều 1. Bãi bỏ toàn bộ Quyết định</w:t>
      </w:r>
    </w:p>
    <w:p w14:paraId="1B5D9BF3" w14:textId="77777777" w:rsidR="00A014DD" w:rsidRPr="009D6CC6" w:rsidRDefault="00A014DD" w:rsidP="00DD547B">
      <w:pPr>
        <w:widowControl w:val="0"/>
        <w:spacing w:before="120" w:after="120" w:line="264" w:lineRule="auto"/>
        <w:ind w:firstLine="567"/>
        <w:jc w:val="both"/>
        <w:rPr>
          <w:rFonts w:ascii="Times New Roman" w:hAnsi="Times New Roman"/>
          <w:bCs w:val="0"/>
        </w:rPr>
      </w:pPr>
      <w:r w:rsidRPr="009D6CC6">
        <w:rPr>
          <w:rFonts w:ascii="Times New Roman" w:hAnsi="Times New Roman"/>
          <w:bCs w:val="0"/>
        </w:rPr>
        <w:t xml:space="preserve">Bãi bỏ toàn bộ Quyết định số 199/2003/QĐ-UB ngày 22 tháng 9 năm 2003 </w:t>
      </w:r>
      <w:r w:rsidRPr="009D6CC6">
        <w:rPr>
          <w:rFonts w:ascii="Times New Roman" w:hAnsi="Times New Roman"/>
          <w:bCs w:val="0"/>
          <w:spacing w:val="4"/>
        </w:rPr>
        <w:t>của Ủy ban nhân dân Thành phố Hồ Chí Minh về việc ủy quyền cho Giám đốc Sở Lao động - Thương binh và Xã hội phê duyệt phương án sắp xếp lao động dôi</w:t>
      </w:r>
      <w:r w:rsidRPr="009D6CC6">
        <w:rPr>
          <w:rFonts w:ascii="Times New Roman" w:hAnsi="Times New Roman"/>
          <w:bCs w:val="0"/>
        </w:rPr>
        <w:t xml:space="preserve"> dư do sắp xếp lại doanh nghiệp Nhà nước và báo cáo quyết toán, danh sách chi trả trợ cấp cho người lao động dôi dư.</w:t>
      </w:r>
    </w:p>
    <w:p w14:paraId="71348AF2" w14:textId="77777777" w:rsidR="00A014DD" w:rsidRPr="009D6CC6" w:rsidRDefault="00A014DD" w:rsidP="00DD547B">
      <w:pPr>
        <w:widowControl w:val="0"/>
        <w:spacing w:before="120" w:after="120" w:line="264" w:lineRule="auto"/>
        <w:ind w:firstLine="567"/>
        <w:jc w:val="both"/>
        <w:rPr>
          <w:rFonts w:ascii="Times New Roman" w:hAnsi="Times New Roman"/>
          <w:b/>
        </w:rPr>
      </w:pPr>
      <w:r w:rsidRPr="009D6CC6">
        <w:rPr>
          <w:rFonts w:ascii="Times New Roman" w:hAnsi="Times New Roman"/>
          <w:b/>
        </w:rPr>
        <w:t>Điều 2. Điều khoản thi hành</w:t>
      </w:r>
    </w:p>
    <w:p w14:paraId="6E201F6B" w14:textId="56195C5E" w:rsidR="00A014DD" w:rsidRPr="009D6CC6" w:rsidRDefault="00A014DD" w:rsidP="00DD547B">
      <w:pPr>
        <w:widowControl w:val="0"/>
        <w:spacing w:before="120" w:after="120" w:line="264" w:lineRule="auto"/>
        <w:ind w:firstLine="567"/>
        <w:jc w:val="both"/>
        <w:rPr>
          <w:rFonts w:ascii="Times New Roman" w:hAnsi="Times New Roman"/>
          <w:bCs w:val="0"/>
          <w:color w:val="auto"/>
          <w:sz w:val="24"/>
          <w:szCs w:val="24"/>
        </w:rPr>
      </w:pPr>
      <w:r w:rsidRPr="009D6CC6">
        <w:rPr>
          <w:rFonts w:ascii="Times New Roman" w:hAnsi="Times New Roman"/>
          <w:bCs w:val="0"/>
        </w:rPr>
        <w:t>1. Quyết định này có hiệu lực từ ngày 10 tháng 7 năm 2025.</w:t>
      </w:r>
    </w:p>
    <w:p w14:paraId="5A316A72" w14:textId="616244F4" w:rsidR="00F22824" w:rsidRPr="009D6CC6" w:rsidRDefault="00A014DD" w:rsidP="00DD547B">
      <w:pPr>
        <w:widowControl w:val="0"/>
        <w:spacing w:before="120" w:after="120" w:line="264" w:lineRule="auto"/>
        <w:ind w:firstLine="567"/>
        <w:jc w:val="both"/>
        <w:rPr>
          <w:rFonts w:ascii="Times New Roman" w:hAnsi="Times New Roman"/>
          <w:bCs w:val="0"/>
        </w:rPr>
      </w:pPr>
      <w:r w:rsidRPr="009D6CC6">
        <w:rPr>
          <w:rFonts w:ascii="Times New Roman" w:hAnsi="Times New Roman"/>
          <w:bCs w:val="0"/>
        </w:rPr>
        <w:lastRenderedPageBreak/>
        <w:t>2. Chánh Văn phòng Ủy ban nhân dân Thành phố, Giám đốc Sở Nội vụ, Giám đốc Sở Tài chính, Thủ trưởng các sở, ban, ngành Thành phố và các đơn vị có liên quan chịu trách nhiệm thi hành Quyết định này./.</w:t>
      </w:r>
    </w:p>
    <w:p w14:paraId="25F9589E" w14:textId="77777777" w:rsidR="00A014DD" w:rsidRPr="00A014DD" w:rsidRDefault="00A014DD" w:rsidP="00A014DD">
      <w:pPr>
        <w:widowControl w:val="0"/>
        <w:spacing w:before="120"/>
        <w:ind w:firstLine="567"/>
        <w:jc w:val="both"/>
        <w:rPr>
          <w:rFonts w:ascii="Times New Roman" w:hAnsi="Times New Roman"/>
        </w:rPr>
      </w:pPr>
    </w:p>
    <w:tbl>
      <w:tblPr>
        <w:tblW w:w="9072" w:type="dxa"/>
        <w:tblLook w:val="04A0" w:firstRow="1" w:lastRow="0" w:firstColumn="1" w:lastColumn="0" w:noHBand="0" w:noVBand="1"/>
      </w:tblPr>
      <w:tblGrid>
        <w:gridCol w:w="5211"/>
        <w:gridCol w:w="3861"/>
      </w:tblGrid>
      <w:tr w:rsidR="00164F13" w:rsidRPr="009E3600" w14:paraId="05D7AFE4" w14:textId="77777777" w:rsidTr="00E1227E">
        <w:trPr>
          <w:trHeight w:val="1517"/>
        </w:trPr>
        <w:tc>
          <w:tcPr>
            <w:tcW w:w="5211" w:type="dxa"/>
            <w:shd w:val="clear" w:color="auto" w:fill="auto"/>
          </w:tcPr>
          <w:p w14:paraId="3527F6A5" w14:textId="27A8C952" w:rsidR="00164F13" w:rsidRPr="009E3600" w:rsidRDefault="00164F13" w:rsidP="00DD547B">
            <w:pPr>
              <w:widowControl w:val="0"/>
              <w:tabs>
                <w:tab w:val="left" w:pos="4410"/>
              </w:tabs>
              <w:rPr>
                <w:rFonts w:ascii="Times New Roman" w:hAnsi="Times New Roman"/>
                <w:b/>
                <w:color w:val="auto"/>
                <w:sz w:val="24"/>
                <w:szCs w:val="24"/>
              </w:rPr>
            </w:pPr>
            <w:r w:rsidRPr="009E3600">
              <w:rPr>
                <w:rFonts w:ascii="Times New Roman" w:hAnsi="Times New Roman"/>
                <w:b/>
                <w:i/>
                <w:iCs/>
                <w:color w:val="auto"/>
                <w:sz w:val="24"/>
                <w:szCs w:val="24"/>
              </w:rPr>
              <w:t>Nơi</w:t>
            </w:r>
            <w:r w:rsidR="007D6194" w:rsidRPr="009E3600">
              <w:rPr>
                <w:rFonts w:ascii="Times New Roman" w:hAnsi="Times New Roman"/>
                <w:b/>
                <w:i/>
                <w:iCs/>
                <w:color w:val="auto"/>
                <w:sz w:val="24"/>
                <w:szCs w:val="24"/>
              </w:rPr>
              <w:t xml:space="preserve"> </w:t>
            </w:r>
            <w:r w:rsidRPr="009E3600">
              <w:rPr>
                <w:rFonts w:ascii="Times New Roman" w:hAnsi="Times New Roman"/>
                <w:b/>
                <w:i/>
                <w:iCs/>
                <w:color w:val="auto"/>
                <w:sz w:val="24"/>
                <w:szCs w:val="24"/>
              </w:rPr>
              <w:t>nhận</w:t>
            </w:r>
            <w:r w:rsidRPr="009E3600">
              <w:rPr>
                <w:rFonts w:ascii="Times New Roman" w:hAnsi="Times New Roman"/>
                <w:b/>
                <w:color w:val="auto"/>
                <w:sz w:val="24"/>
                <w:szCs w:val="24"/>
              </w:rPr>
              <w:t>:</w:t>
            </w:r>
          </w:p>
          <w:p w14:paraId="18BBE30B"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Như Điều 2;</w:t>
            </w:r>
          </w:p>
          <w:p w14:paraId="7B01D663"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Bộ Nội vụ;</w:t>
            </w:r>
          </w:p>
          <w:p w14:paraId="108A996A"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Bộ Tư pháp;</w:t>
            </w:r>
          </w:p>
          <w:p w14:paraId="302C3E51"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Thường trực Thành ủy;</w:t>
            </w:r>
          </w:p>
          <w:p w14:paraId="2C5F75DB"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Thường trực HĐND Thành phố;</w:t>
            </w:r>
          </w:p>
          <w:p w14:paraId="65391086"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TTUB: CT, các PCT;</w:t>
            </w:r>
          </w:p>
          <w:p w14:paraId="593BC6D6"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Ủy ban MTTQ Việt Nam Thành phố;</w:t>
            </w:r>
          </w:p>
          <w:p w14:paraId="6547D7A2"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Các Ban của HĐND Thành phố;</w:t>
            </w:r>
          </w:p>
          <w:p w14:paraId="10283E2B"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Văn phòng ĐĐBQH&amp; HĐND Thành phố;</w:t>
            </w:r>
          </w:p>
          <w:p w14:paraId="72E5A2B4"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Các sở, ban, ngành Thành phố;</w:t>
            </w:r>
          </w:p>
          <w:p w14:paraId="6E9FBE3C"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UBND các địa phương;</w:t>
            </w:r>
          </w:p>
          <w:p w14:paraId="015204E7"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VPUB: các PCVP;</w:t>
            </w:r>
          </w:p>
          <w:p w14:paraId="4292C432"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Phòng VX;</w:t>
            </w:r>
          </w:p>
          <w:p w14:paraId="137D8770" w14:textId="77777777" w:rsidR="00DD547B" w:rsidRPr="00DD547B" w:rsidRDefault="00DD547B" w:rsidP="00DD547B">
            <w:pPr>
              <w:widowControl w:val="0"/>
              <w:rPr>
                <w:rFonts w:ascii="TimesNewRomanPSMT" w:hAnsi="TimesNewRomanPSMT"/>
                <w:bCs w:val="0"/>
                <w:sz w:val="22"/>
                <w:szCs w:val="22"/>
              </w:rPr>
            </w:pPr>
            <w:r w:rsidRPr="00DD547B">
              <w:rPr>
                <w:rFonts w:ascii="TimesNewRomanPSMT" w:hAnsi="TimesNewRomanPSMT"/>
                <w:bCs w:val="0"/>
                <w:sz w:val="22"/>
                <w:szCs w:val="22"/>
              </w:rPr>
              <w:t>- Trung tâm thông tin điện tử Thành phố;</w:t>
            </w:r>
          </w:p>
          <w:p w14:paraId="2A304A6F" w14:textId="51C18763" w:rsidR="00164F13" w:rsidRPr="00F22824" w:rsidRDefault="00DD547B" w:rsidP="00DD547B">
            <w:pPr>
              <w:widowControl w:val="0"/>
              <w:jc w:val="both"/>
              <w:rPr>
                <w:rFonts w:ascii="Times New Roman" w:hAnsi="Times New Roman"/>
                <w:bCs w:val="0"/>
                <w:color w:val="auto"/>
                <w:sz w:val="22"/>
                <w:szCs w:val="22"/>
              </w:rPr>
            </w:pPr>
            <w:r w:rsidRPr="00DD547B">
              <w:rPr>
                <w:rFonts w:ascii="TimesNewRomanPSMT" w:hAnsi="TimesNewRomanPSMT"/>
                <w:bCs w:val="0"/>
                <w:sz w:val="22"/>
                <w:szCs w:val="22"/>
              </w:rPr>
              <w:t>- Lưu: VT, (VX/Ng.T)</w:t>
            </w:r>
          </w:p>
        </w:tc>
        <w:tc>
          <w:tcPr>
            <w:tcW w:w="3861" w:type="dxa"/>
            <w:shd w:val="clear" w:color="auto" w:fill="auto"/>
          </w:tcPr>
          <w:p w14:paraId="19A45673" w14:textId="2539EAA5" w:rsidR="00164F13" w:rsidRPr="00DD547B" w:rsidRDefault="00164F13" w:rsidP="00DD547B">
            <w:pPr>
              <w:widowControl w:val="0"/>
              <w:jc w:val="center"/>
              <w:rPr>
                <w:rFonts w:ascii="Times New Roman" w:hAnsi="Times New Roman"/>
                <w:b/>
                <w:sz w:val="26"/>
                <w:szCs w:val="26"/>
              </w:rPr>
            </w:pPr>
            <w:r w:rsidRPr="00DD547B">
              <w:rPr>
                <w:rFonts w:ascii="Times New Roman" w:hAnsi="Times New Roman"/>
                <w:b/>
                <w:sz w:val="26"/>
                <w:szCs w:val="26"/>
              </w:rPr>
              <w:t>TM.</w:t>
            </w:r>
            <w:r w:rsidR="007D6194" w:rsidRPr="00DD547B">
              <w:rPr>
                <w:rFonts w:ascii="Times New Roman" w:hAnsi="Times New Roman"/>
                <w:b/>
                <w:sz w:val="26"/>
                <w:szCs w:val="26"/>
              </w:rPr>
              <w:t xml:space="preserve"> </w:t>
            </w:r>
            <w:r w:rsidRPr="00DD547B">
              <w:rPr>
                <w:rFonts w:ascii="Times New Roman" w:hAnsi="Times New Roman"/>
                <w:b/>
                <w:sz w:val="26"/>
                <w:szCs w:val="26"/>
              </w:rPr>
              <w:t>ỦY</w:t>
            </w:r>
            <w:r w:rsidR="007D6194" w:rsidRPr="00DD547B">
              <w:rPr>
                <w:rFonts w:ascii="Times New Roman" w:hAnsi="Times New Roman"/>
                <w:b/>
                <w:sz w:val="26"/>
                <w:szCs w:val="26"/>
              </w:rPr>
              <w:t xml:space="preserve"> </w:t>
            </w:r>
            <w:r w:rsidRPr="00DD547B">
              <w:rPr>
                <w:rFonts w:ascii="Times New Roman" w:hAnsi="Times New Roman"/>
                <w:b/>
                <w:sz w:val="26"/>
                <w:szCs w:val="26"/>
              </w:rPr>
              <w:t>BAN</w:t>
            </w:r>
            <w:r w:rsidR="007D6194" w:rsidRPr="00DD547B">
              <w:rPr>
                <w:rFonts w:ascii="Times New Roman" w:hAnsi="Times New Roman"/>
                <w:b/>
                <w:sz w:val="26"/>
                <w:szCs w:val="26"/>
              </w:rPr>
              <w:t xml:space="preserve"> </w:t>
            </w:r>
            <w:r w:rsidRPr="00DD547B">
              <w:rPr>
                <w:rFonts w:ascii="Times New Roman" w:hAnsi="Times New Roman"/>
                <w:b/>
                <w:sz w:val="26"/>
                <w:szCs w:val="26"/>
              </w:rPr>
              <w:t>NHÂN</w:t>
            </w:r>
            <w:r w:rsidR="007D6194" w:rsidRPr="00DD547B">
              <w:rPr>
                <w:rFonts w:ascii="Times New Roman" w:hAnsi="Times New Roman"/>
                <w:b/>
                <w:sz w:val="26"/>
                <w:szCs w:val="26"/>
              </w:rPr>
              <w:t xml:space="preserve"> </w:t>
            </w:r>
            <w:r w:rsidRPr="00DD547B">
              <w:rPr>
                <w:rFonts w:ascii="Times New Roman" w:hAnsi="Times New Roman"/>
                <w:b/>
                <w:sz w:val="26"/>
                <w:szCs w:val="26"/>
              </w:rPr>
              <w:t>DÂN</w:t>
            </w:r>
          </w:p>
          <w:p w14:paraId="50953040" w14:textId="31661767" w:rsidR="00164F13" w:rsidRPr="00DD547B" w:rsidRDefault="00164F13" w:rsidP="00DD547B">
            <w:pPr>
              <w:widowControl w:val="0"/>
              <w:jc w:val="center"/>
              <w:rPr>
                <w:rFonts w:ascii="Times New Roman" w:hAnsi="Times New Roman"/>
                <w:b/>
                <w:sz w:val="26"/>
                <w:szCs w:val="26"/>
              </w:rPr>
            </w:pPr>
            <w:r w:rsidRPr="00DD547B">
              <w:rPr>
                <w:rFonts w:ascii="Times New Roman" w:hAnsi="Times New Roman"/>
                <w:b/>
                <w:sz w:val="26"/>
                <w:szCs w:val="26"/>
              </w:rPr>
              <w:t>KT.</w:t>
            </w:r>
            <w:r w:rsidR="007D6194" w:rsidRPr="00DD547B">
              <w:rPr>
                <w:rFonts w:ascii="Times New Roman" w:hAnsi="Times New Roman"/>
                <w:b/>
                <w:sz w:val="26"/>
                <w:szCs w:val="26"/>
              </w:rPr>
              <w:t xml:space="preserve"> </w:t>
            </w:r>
            <w:r w:rsidRPr="00DD547B">
              <w:rPr>
                <w:rFonts w:ascii="Times New Roman" w:hAnsi="Times New Roman"/>
                <w:b/>
                <w:sz w:val="26"/>
                <w:szCs w:val="26"/>
              </w:rPr>
              <w:t>CHỦ</w:t>
            </w:r>
            <w:r w:rsidR="007D6194" w:rsidRPr="00DD547B">
              <w:rPr>
                <w:rFonts w:ascii="Times New Roman" w:hAnsi="Times New Roman"/>
                <w:b/>
                <w:sz w:val="26"/>
                <w:szCs w:val="26"/>
              </w:rPr>
              <w:t xml:space="preserve"> </w:t>
            </w:r>
            <w:r w:rsidRPr="00DD547B">
              <w:rPr>
                <w:rFonts w:ascii="Times New Roman" w:hAnsi="Times New Roman"/>
                <w:b/>
                <w:sz w:val="26"/>
                <w:szCs w:val="26"/>
              </w:rPr>
              <w:t>TỊCH</w:t>
            </w:r>
          </w:p>
          <w:p w14:paraId="0668E31E" w14:textId="70FDFDA5" w:rsidR="00164F13" w:rsidRPr="00DD547B" w:rsidRDefault="00164F13" w:rsidP="00DD547B">
            <w:pPr>
              <w:widowControl w:val="0"/>
              <w:jc w:val="center"/>
              <w:rPr>
                <w:rFonts w:ascii="Times New Roman" w:hAnsi="Times New Roman"/>
                <w:b/>
                <w:sz w:val="26"/>
                <w:szCs w:val="26"/>
              </w:rPr>
            </w:pPr>
            <w:r w:rsidRPr="00DD547B">
              <w:rPr>
                <w:rFonts w:ascii="Times New Roman" w:hAnsi="Times New Roman"/>
                <w:b/>
                <w:sz w:val="26"/>
                <w:szCs w:val="26"/>
              </w:rPr>
              <w:t>PHÓ</w:t>
            </w:r>
            <w:r w:rsidR="007D6194" w:rsidRPr="00DD547B">
              <w:rPr>
                <w:rFonts w:ascii="Times New Roman" w:hAnsi="Times New Roman"/>
                <w:b/>
                <w:sz w:val="26"/>
                <w:szCs w:val="26"/>
              </w:rPr>
              <w:t xml:space="preserve"> </w:t>
            </w:r>
            <w:r w:rsidRPr="00DD547B">
              <w:rPr>
                <w:rFonts w:ascii="Times New Roman" w:hAnsi="Times New Roman"/>
                <w:b/>
                <w:sz w:val="26"/>
                <w:szCs w:val="26"/>
              </w:rPr>
              <w:t>CHỦ</w:t>
            </w:r>
            <w:r w:rsidR="007D6194" w:rsidRPr="00DD547B">
              <w:rPr>
                <w:rFonts w:ascii="Times New Roman" w:hAnsi="Times New Roman"/>
                <w:b/>
                <w:sz w:val="26"/>
                <w:szCs w:val="26"/>
              </w:rPr>
              <w:t xml:space="preserve"> </w:t>
            </w:r>
            <w:r w:rsidRPr="00DD547B">
              <w:rPr>
                <w:rFonts w:ascii="Times New Roman" w:hAnsi="Times New Roman"/>
                <w:b/>
                <w:sz w:val="26"/>
                <w:szCs w:val="26"/>
              </w:rPr>
              <w:t>TỊCH</w:t>
            </w:r>
          </w:p>
          <w:p w14:paraId="00DD9D8A" w14:textId="77777777" w:rsidR="00164F13" w:rsidRPr="00DD547B" w:rsidRDefault="00164F13" w:rsidP="00DD547B">
            <w:pPr>
              <w:widowControl w:val="0"/>
              <w:jc w:val="center"/>
              <w:rPr>
                <w:rFonts w:ascii="Times New Roman" w:hAnsi="Times New Roman"/>
                <w:b/>
                <w:sz w:val="26"/>
                <w:szCs w:val="26"/>
              </w:rPr>
            </w:pPr>
          </w:p>
          <w:p w14:paraId="50F16DFB" w14:textId="77777777" w:rsidR="00164F13" w:rsidRPr="00DD547B" w:rsidRDefault="00164F13" w:rsidP="00DD547B">
            <w:pPr>
              <w:widowControl w:val="0"/>
              <w:jc w:val="center"/>
              <w:rPr>
                <w:rFonts w:ascii="Times New Roman" w:hAnsi="Times New Roman"/>
                <w:b/>
                <w:sz w:val="26"/>
                <w:szCs w:val="26"/>
              </w:rPr>
            </w:pPr>
          </w:p>
          <w:p w14:paraId="59150E86" w14:textId="1AF2CCF8" w:rsidR="00164F13" w:rsidRPr="00DD547B" w:rsidRDefault="00164F13" w:rsidP="00DD547B">
            <w:pPr>
              <w:widowControl w:val="0"/>
              <w:jc w:val="center"/>
              <w:rPr>
                <w:rFonts w:ascii="Times New Roman" w:hAnsi="Times New Roman"/>
                <w:b/>
                <w:sz w:val="26"/>
                <w:szCs w:val="26"/>
              </w:rPr>
            </w:pPr>
          </w:p>
          <w:p w14:paraId="6FADF9A4" w14:textId="004F0796" w:rsidR="00343145" w:rsidRPr="00DD547B" w:rsidRDefault="00343145" w:rsidP="00DD547B">
            <w:pPr>
              <w:widowControl w:val="0"/>
              <w:jc w:val="center"/>
              <w:rPr>
                <w:rFonts w:ascii="Times New Roman" w:hAnsi="Times New Roman"/>
                <w:b/>
                <w:sz w:val="26"/>
                <w:szCs w:val="26"/>
              </w:rPr>
            </w:pPr>
          </w:p>
          <w:p w14:paraId="17DB15E8" w14:textId="77777777" w:rsidR="00164F13" w:rsidRPr="00DD547B" w:rsidRDefault="00164F13" w:rsidP="00DD547B">
            <w:pPr>
              <w:widowControl w:val="0"/>
              <w:jc w:val="center"/>
              <w:rPr>
                <w:rFonts w:ascii="Times New Roman" w:hAnsi="Times New Roman"/>
                <w:b/>
                <w:sz w:val="26"/>
                <w:szCs w:val="26"/>
              </w:rPr>
            </w:pPr>
          </w:p>
          <w:p w14:paraId="4AE415FC" w14:textId="77777777" w:rsidR="00164F13" w:rsidRPr="00DD547B" w:rsidRDefault="00164F13" w:rsidP="00DD547B">
            <w:pPr>
              <w:widowControl w:val="0"/>
              <w:jc w:val="center"/>
              <w:rPr>
                <w:rFonts w:ascii="Times New Roman" w:hAnsi="Times New Roman"/>
                <w:b/>
                <w:sz w:val="26"/>
                <w:szCs w:val="26"/>
              </w:rPr>
            </w:pPr>
          </w:p>
          <w:p w14:paraId="5BC3E93D" w14:textId="7F7CE73A" w:rsidR="00164F13" w:rsidRPr="009E3600" w:rsidRDefault="00DD547B" w:rsidP="00DD547B">
            <w:pPr>
              <w:widowControl w:val="0"/>
              <w:jc w:val="center"/>
              <w:rPr>
                <w:rFonts w:ascii="Times New Roman" w:hAnsi="Times New Roman"/>
                <w:color w:val="auto"/>
                <w:lang w:val="vi-VN"/>
              </w:rPr>
            </w:pPr>
            <w:r w:rsidRPr="00DD547B">
              <w:rPr>
                <w:rFonts w:ascii="Times New Roman" w:hAnsi="Times New Roman"/>
                <w:b/>
                <w:bCs w:val="0"/>
                <w:sz w:val="26"/>
                <w:szCs w:val="26"/>
              </w:rPr>
              <w:t>Trần Thị Diệu Thúy</w:t>
            </w:r>
          </w:p>
        </w:tc>
      </w:tr>
    </w:tbl>
    <w:p w14:paraId="6F74EDC2" w14:textId="6DA55FEA" w:rsidR="001976F2" w:rsidRPr="009E3600" w:rsidRDefault="001976F2" w:rsidP="00745334">
      <w:pPr>
        <w:widowControl w:val="0"/>
        <w:rPr>
          <w:rFonts w:ascii="Times New Roman" w:hAnsi="Times New Roman"/>
        </w:rPr>
      </w:pPr>
      <w:bookmarkStart w:id="0" w:name="_GoBack"/>
      <w:bookmarkEnd w:id="0"/>
    </w:p>
    <w:sectPr w:rsidR="001976F2" w:rsidRPr="009E3600" w:rsidSect="00BE62E4">
      <w:headerReference w:type="default" r:id="rId6"/>
      <w:footerReference w:type="even" r:id="rId7"/>
      <w:foot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EBAE89" w14:textId="77777777" w:rsidR="008A678F" w:rsidRDefault="008A678F">
      <w:r>
        <w:separator/>
      </w:r>
    </w:p>
  </w:endnote>
  <w:endnote w:type="continuationSeparator" w:id="0">
    <w:p w14:paraId="362EC1B5" w14:textId="77777777" w:rsidR="008A678F" w:rsidRDefault="008A6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BAF0D" w14:textId="77777777" w:rsidR="00782DC8" w:rsidRDefault="00782D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677FC9" w14:textId="77777777" w:rsidR="00782DC8" w:rsidRDefault="00782DC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4A1CB" w14:textId="77777777" w:rsidR="00782DC8" w:rsidRDefault="00782DC8">
    <w:pPr>
      <w:pStyle w:val="Footer"/>
      <w:tabs>
        <w:tab w:val="clear" w:pos="4320"/>
        <w:tab w:val="clear" w:pos="8640"/>
        <w:tab w:val="left" w:pos="260"/>
        <w:tab w:val="left" w:pos="3375"/>
      </w:tabs>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D95612" w14:textId="77777777" w:rsidR="008A678F" w:rsidRDefault="008A678F">
      <w:r>
        <w:separator/>
      </w:r>
    </w:p>
  </w:footnote>
  <w:footnote w:type="continuationSeparator" w:id="0">
    <w:p w14:paraId="12671709" w14:textId="77777777" w:rsidR="008A678F" w:rsidRDefault="008A6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AF0B3" w14:textId="77777777" w:rsidR="00782DC8" w:rsidRDefault="00782DC8">
    <w:pPr>
      <w:pStyle w:val="Header"/>
      <w:jc w:val="center"/>
    </w:pPr>
    <w:r>
      <w:fldChar w:fldCharType="begin"/>
    </w:r>
    <w:r>
      <w:instrText xml:space="preserve"> PAGE   \* MERGEFORMAT </w:instrText>
    </w:r>
    <w:r>
      <w:fldChar w:fldCharType="separate"/>
    </w:r>
    <w:r w:rsidR="00E1227E">
      <w:rPr>
        <w:noProof/>
      </w:rPr>
      <w:t>2</w:t>
    </w:r>
    <w:r>
      <w:fldChar w:fldCharType="end"/>
    </w:r>
  </w:p>
  <w:p w14:paraId="1D40E676" w14:textId="77777777" w:rsidR="00782DC8" w:rsidRDefault="00782D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667"/>
    <w:rsid w:val="00002618"/>
    <w:rsid w:val="00003EF0"/>
    <w:rsid w:val="00012FF8"/>
    <w:rsid w:val="00022581"/>
    <w:rsid w:val="0003126D"/>
    <w:rsid w:val="000346CF"/>
    <w:rsid w:val="00035E5A"/>
    <w:rsid w:val="000608E6"/>
    <w:rsid w:val="00065EEE"/>
    <w:rsid w:val="0007136E"/>
    <w:rsid w:val="0008683E"/>
    <w:rsid w:val="00087DF0"/>
    <w:rsid w:val="00090C26"/>
    <w:rsid w:val="00093B71"/>
    <w:rsid w:val="00094F4B"/>
    <w:rsid w:val="00097EEF"/>
    <w:rsid w:val="000B15F1"/>
    <w:rsid w:val="000B2E99"/>
    <w:rsid w:val="000C681D"/>
    <w:rsid w:val="000E4E3E"/>
    <w:rsid w:val="000F2501"/>
    <w:rsid w:val="000F458C"/>
    <w:rsid w:val="000F64C0"/>
    <w:rsid w:val="00100143"/>
    <w:rsid w:val="0010062D"/>
    <w:rsid w:val="00104639"/>
    <w:rsid w:val="00105161"/>
    <w:rsid w:val="00111F8A"/>
    <w:rsid w:val="00127369"/>
    <w:rsid w:val="00131417"/>
    <w:rsid w:val="00133739"/>
    <w:rsid w:val="0015385A"/>
    <w:rsid w:val="00164F13"/>
    <w:rsid w:val="0016756D"/>
    <w:rsid w:val="00172F59"/>
    <w:rsid w:val="00186ED6"/>
    <w:rsid w:val="00187938"/>
    <w:rsid w:val="001976F2"/>
    <w:rsid w:val="001A0D82"/>
    <w:rsid w:val="001A2E4D"/>
    <w:rsid w:val="001B01DA"/>
    <w:rsid w:val="001B31DC"/>
    <w:rsid w:val="001B499E"/>
    <w:rsid w:val="001D39BC"/>
    <w:rsid w:val="001E0C71"/>
    <w:rsid w:val="001E53E2"/>
    <w:rsid w:val="001E5756"/>
    <w:rsid w:val="001E740E"/>
    <w:rsid w:val="001F2A84"/>
    <w:rsid w:val="001F5BCE"/>
    <w:rsid w:val="001F7EF7"/>
    <w:rsid w:val="00213BA4"/>
    <w:rsid w:val="00222BF6"/>
    <w:rsid w:val="0022550F"/>
    <w:rsid w:val="0023002B"/>
    <w:rsid w:val="00237E92"/>
    <w:rsid w:val="0025667B"/>
    <w:rsid w:val="00264A4A"/>
    <w:rsid w:val="00265FCC"/>
    <w:rsid w:val="002834C4"/>
    <w:rsid w:val="00283818"/>
    <w:rsid w:val="0028495C"/>
    <w:rsid w:val="00292412"/>
    <w:rsid w:val="00295052"/>
    <w:rsid w:val="002A16B3"/>
    <w:rsid w:val="002B1B07"/>
    <w:rsid w:val="002B496F"/>
    <w:rsid w:val="002B52D0"/>
    <w:rsid w:val="002B6891"/>
    <w:rsid w:val="002C4127"/>
    <w:rsid w:val="002E1DD1"/>
    <w:rsid w:val="002E616F"/>
    <w:rsid w:val="002F235D"/>
    <w:rsid w:val="002F39D9"/>
    <w:rsid w:val="002F6D58"/>
    <w:rsid w:val="003072F4"/>
    <w:rsid w:val="00313F39"/>
    <w:rsid w:val="00325F5C"/>
    <w:rsid w:val="00331B3C"/>
    <w:rsid w:val="0033351F"/>
    <w:rsid w:val="003355D5"/>
    <w:rsid w:val="00343145"/>
    <w:rsid w:val="0035106B"/>
    <w:rsid w:val="00363EAB"/>
    <w:rsid w:val="00366E00"/>
    <w:rsid w:val="00374CCD"/>
    <w:rsid w:val="0039572C"/>
    <w:rsid w:val="003A7F10"/>
    <w:rsid w:val="003B10D5"/>
    <w:rsid w:val="003E18EC"/>
    <w:rsid w:val="003E5CCF"/>
    <w:rsid w:val="003E67BB"/>
    <w:rsid w:val="003E7737"/>
    <w:rsid w:val="003F7BB5"/>
    <w:rsid w:val="004127AD"/>
    <w:rsid w:val="004131A1"/>
    <w:rsid w:val="004324A1"/>
    <w:rsid w:val="004374F8"/>
    <w:rsid w:val="00445F08"/>
    <w:rsid w:val="00454F6C"/>
    <w:rsid w:val="00455597"/>
    <w:rsid w:val="004713A7"/>
    <w:rsid w:val="00474D52"/>
    <w:rsid w:val="00485E6D"/>
    <w:rsid w:val="004B1EA3"/>
    <w:rsid w:val="004B3E22"/>
    <w:rsid w:val="004C5F3F"/>
    <w:rsid w:val="004F0FF9"/>
    <w:rsid w:val="004F7781"/>
    <w:rsid w:val="00500FE5"/>
    <w:rsid w:val="00501429"/>
    <w:rsid w:val="00515233"/>
    <w:rsid w:val="00515424"/>
    <w:rsid w:val="00520B84"/>
    <w:rsid w:val="00521E26"/>
    <w:rsid w:val="00526324"/>
    <w:rsid w:val="005344EE"/>
    <w:rsid w:val="00537C2F"/>
    <w:rsid w:val="0054493B"/>
    <w:rsid w:val="00546667"/>
    <w:rsid w:val="00561B5E"/>
    <w:rsid w:val="00563D12"/>
    <w:rsid w:val="00566938"/>
    <w:rsid w:val="00567FFE"/>
    <w:rsid w:val="00586355"/>
    <w:rsid w:val="00587966"/>
    <w:rsid w:val="0059400B"/>
    <w:rsid w:val="005A0365"/>
    <w:rsid w:val="005A34BF"/>
    <w:rsid w:val="005B2D72"/>
    <w:rsid w:val="005B462A"/>
    <w:rsid w:val="005B7CC5"/>
    <w:rsid w:val="005D51A5"/>
    <w:rsid w:val="005E0A90"/>
    <w:rsid w:val="005E21A1"/>
    <w:rsid w:val="00613E3F"/>
    <w:rsid w:val="006221C7"/>
    <w:rsid w:val="00627E26"/>
    <w:rsid w:val="00630B7E"/>
    <w:rsid w:val="006376E9"/>
    <w:rsid w:val="0065338D"/>
    <w:rsid w:val="00664CE4"/>
    <w:rsid w:val="006651A0"/>
    <w:rsid w:val="00665703"/>
    <w:rsid w:val="00681AAD"/>
    <w:rsid w:val="00682D44"/>
    <w:rsid w:val="006871B7"/>
    <w:rsid w:val="006A101D"/>
    <w:rsid w:val="006A2A31"/>
    <w:rsid w:val="006B0901"/>
    <w:rsid w:val="006B3D42"/>
    <w:rsid w:val="006B3F4C"/>
    <w:rsid w:val="006B636A"/>
    <w:rsid w:val="006F4D56"/>
    <w:rsid w:val="00701C00"/>
    <w:rsid w:val="00701ED2"/>
    <w:rsid w:val="00705AE6"/>
    <w:rsid w:val="007215F1"/>
    <w:rsid w:val="00731224"/>
    <w:rsid w:val="00733F99"/>
    <w:rsid w:val="00745334"/>
    <w:rsid w:val="00745518"/>
    <w:rsid w:val="00752A58"/>
    <w:rsid w:val="00753131"/>
    <w:rsid w:val="00780E36"/>
    <w:rsid w:val="00782DC8"/>
    <w:rsid w:val="0079762E"/>
    <w:rsid w:val="007A4B45"/>
    <w:rsid w:val="007B1DE8"/>
    <w:rsid w:val="007B5B07"/>
    <w:rsid w:val="007B749A"/>
    <w:rsid w:val="007C3AAA"/>
    <w:rsid w:val="007C400C"/>
    <w:rsid w:val="007D2BDB"/>
    <w:rsid w:val="007D6194"/>
    <w:rsid w:val="007E4725"/>
    <w:rsid w:val="007E5359"/>
    <w:rsid w:val="007E5394"/>
    <w:rsid w:val="007F7DAF"/>
    <w:rsid w:val="00815E8D"/>
    <w:rsid w:val="008271ED"/>
    <w:rsid w:val="00830D21"/>
    <w:rsid w:val="0083668B"/>
    <w:rsid w:val="0083716B"/>
    <w:rsid w:val="00845EA6"/>
    <w:rsid w:val="0084612D"/>
    <w:rsid w:val="00857079"/>
    <w:rsid w:val="00870993"/>
    <w:rsid w:val="008765E5"/>
    <w:rsid w:val="00895292"/>
    <w:rsid w:val="008A2EF7"/>
    <w:rsid w:val="008A30FF"/>
    <w:rsid w:val="008A678F"/>
    <w:rsid w:val="008B5952"/>
    <w:rsid w:val="008B6B65"/>
    <w:rsid w:val="008C2265"/>
    <w:rsid w:val="008C79E3"/>
    <w:rsid w:val="008D0746"/>
    <w:rsid w:val="008F1EFC"/>
    <w:rsid w:val="00901E71"/>
    <w:rsid w:val="0091436E"/>
    <w:rsid w:val="009231F2"/>
    <w:rsid w:val="00940276"/>
    <w:rsid w:val="009425B6"/>
    <w:rsid w:val="00942E6C"/>
    <w:rsid w:val="009A1832"/>
    <w:rsid w:val="009B57AF"/>
    <w:rsid w:val="009C62B0"/>
    <w:rsid w:val="009D1EF1"/>
    <w:rsid w:val="009D6CC6"/>
    <w:rsid w:val="009E132A"/>
    <w:rsid w:val="009E3126"/>
    <w:rsid w:val="009E3600"/>
    <w:rsid w:val="009E49E7"/>
    <w:rsid w:val="00A014DD"/>
    <w:rsid w:val="00A07E54"/>
    <w:rsid w:val="00A2262F"/>
    <w:rsid w:val="00A23A4B"/>
    <w:rsid w:val="00A2494B"/>
    <w:rsid w:val="00A51C36"/>
    <w:rsid w:val="00A56ECD"/>
    <w:rsid w:val="00A57597"/>
    <w:rsid w:val="00A62152"/>
    <w:rsid w:val="00A630DA"/>
    <w:rsid w:val="00A6492B"/>
    <w:rsid w:val="00A65332"/>
    <w:rsid w:val="00A749A9"/>
    <w:rsid w:val="00A84E8D"/>
    <w:rsid w:val="00A91AC2"/>
    <w:rsid w:val="00AA32F3"/>
    <w:rsid w:val="00AC61E6"/>
    <w:rsid w:val="00AC72D7"/>
    <w:rsid w:val="00AD12B6"/>
    <w:rsid w:val="00AE04C3"/>
    <w:rsid w:val="00AE0713"/>
    <w:rsid w:val="00AE2D10"/>
    <w:rsid w:val="00AE48F8"/>
    <w:rsid w:val="00AE4BB5"/>
    <w:rsid w:val="00AF46DB"/>
    <w:rsid w:val="00B2324F"/>
    <w:rsid w:val="00B26ACD"/>
    <w:rsid w:val="00B34027"/>
    <w:rsid w:val="00B40EA4"/>
    <w:rsid w:val="00B43900"/>
    <w:rsid w:val="00B4431A"/>
    <w:rsid w:val="00B75A90"/>
    <w:rsid w:val="00B76DFB"/>
    <w:rsid w:val="00B80B91"/>
    <w:rsid w:val="00B80ED1"/>
    <w:rsid w:val="00BA0354"/>
    <w:rsid w:val="00BB6F82"/>
    <w:rsid w:val="00BE274A"/>
    <w:rsid w:val="00BE62E4"/>
    <w:rsid w:val="00C10F4A"/>
    <w:rsid w:val="00C1550C"/>
    <w:rsid w:val="00C37031"/>
    <w:rsid w:val="00C40116"/>
    <w:rsid w:val="00C416AA"/>
    <w:rsid w:val="00C460C4"/>
    <w:rsid w:val="00C51856"/>
    <w:rsid w:val="00C547F6"/>
    <w:rsid w:val="00C5637D"/>
    <w:rsid w:val="00C5783F"/>
    <w:rsid w:val="00C6015B"/>
    <w:rsid w:val="00C6440B"/>
    <w:rsid w:val="00C7219E"/>
    <w:rsid w:val="00C74FC5"/>
    <w:rsid w:val="00C802D7"/>
    <w:rsid w:val="00C80674"/>
    <w:rsid w:val="00C83F0C"/>
    <w:rsid w:val="00C845F7"/>
    <w:rsid w:val="00C91353"/>
    <w:rsid w:val="00C940CA"/>
    <w:rsid w:val="00C955B5"/>
    <w:rsid w:val="00C976F2"/>
    <w:rsid w:val="00CA7840"/>
    <w:rsid w:val="00CB273A"/>
    <w:rsid w:val="00CB3B83"/>
    <w:rsid w:val="00CC1438"/>
    <w:rsid w:val="00CD4C43"/>
    <w:rsid w:val="00CE2430"/>
    <w:rsid w:val="00CE4CC4"/>
    <w:rsid w:val="00CF086E"/>
    <w:rsid w:val="00D12788"/>
    <w:rsid w:val="00D2001E"/>
    <w:rsid w:val="00D30C1D"/>
    <w:rsid w:val="00D457B9"/>
    <w:rsid w:val="00D66207"/>
    <w:rsid w:val="00D85A2A"/>
    <w:rsid w:val="00D90D7D"/>
    <w:rsid w:val="00D9623D"/>
    <w:rsid w:val="00DC0FBB"/>
    <w:rsid w:val="00DD321E"/>
    <w:rsid w:val="00DD547B"/>
    <w:rsid w:val="00DF50C3"/>
    <w:rsid w:val="00DF6D5D"/>
    <w:rsid w:val="00DF746F"/>
    <w:rsid w:val="00E00132"/>
    <w:rsid w:val="00E00D5E"/>
    <w:rsid w:val="00E03644"/>
    <w:rsid w:val="00E06A25"/>
    <w:rsid w:val="00E1227E"/>
    <w:rsid w:val="00E1415C"/>
    <w:rsid w:val="00E239F2"/>
    <w:rsid w:val="00E307FE"/>
    <w:rsid w:val="00E37BB9"/>
    <w:rsid w:val="00E61294"/>
    <w:rsid w:val="00E7718B"/>
    <w:rsid w:val="00E92BA6"/>
    <w:rsid w:val="00E93650"/>
    <w:rsid w:val="00E93FCC"/>
    <w:rsid w:val="00EB6B0C"/>
    <w:rsid w:val="00EE4091"/>
    <w:rsid w:val="00EF2251"/>
    <w:rsid w:val="00EF4427"/>
    <w:rsid w:val="00F03FE8"/>
    <w:rsid w:val="00F1093C"/>
    <w:rsid w:val="00F1251D"/>
    <w:rsid w:val="00F14091"/>
    <w:rsid w:val="00F21E68"/>
    <w:rsid w:val="00F22824"/>
    <w:rsid w:val="00F3242C"/>
    <w:rsid w:val="00F47A3C"/>
    <w:rsid w:val="00F64042"/>
    <w:rsid w:val="00F67B27"/>
    <w:rsid w:val="00F702AE"/>
    <w:rsid w:val="00F760A4"/>
    <w:rsid w:val="00F848B6"/>
    <w:rsid w:val="00F84C58"/>
    <w:rsid w:val="00F85716"/>
    <w:rsid w:val="00F90EA4"/>
    <w:rsid w:val="00F91454"/>
    <w:rsid w:val="00F97C21"/>
    <w:rsid w:val="00FA204D"/>
    <w:rsid w:val="00FA412B"/>
    <w:rsid w:val="00FB36F5"/>
    <w:rsid w:val="00FD17AA"/>
    <w:rsid w:val="00FD39B7"/>
    <w:rsid w:val="00FD7DD6"/>
    <w:rsid w:val="00FE0D5B"/>
    <w:rsid w:val="00FE7BA5"/>
    <w:rsid w:val="00FF4CC2"/>
    <w:rsid w:val="26707C82"/>
    <w:rsid w:val="6CD954A0"/>
    <w:rsid w:val="7ACD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59C4FB"/>
  <w15:chartTrackingRefBased/>
  <w15:docId w15:val="{AD7A5EB7-E0A2-449B-8EC9-2E825941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eastAsia="Times New Roman" w:hAnsi="VNI-Times"/>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Segoe UI" w:hAnsi="Segoe UI"/>
      <w:sz w:val="18"/>
      <w:szCs w:val="18"/>
    </w:rPr>
  </w:style>
  <w:style w:type="character" w:customStyle="1" w:styleId="BalloonTextChar">
    <w:name w:val="Balloon Text Char"/>
    <w:link w:val="BalloonText"/>
    <w:uiPriority w:val="99"/>
    <w:semiHidden/>
    <w:rPr>
      <w:rFonts w:ascii="Segoe UI" w:eastAsia="Times New Roman" w:hAnsi="Segoe UI" w:cs="Segoe UI"/>
      <w:bCs/>
      <w:color w:val="000000"/>
      <w:sz w:val="18"/>
      <w:szCs w:val="18"/>
    </w:rPr>
  </w:style>
  <w:style w:type="paragraph" w:styleId="BlockText">
    <w:name w:val="Block Text"/>
    <w:basedOn w:val="Normal"/>
    <w:pPr>
      <w:widowControl w:val="0"/>
      <w:autoSpaceDE w:val="0"/>
      <w:autoSpaceDN w:val="0"/>
      <w:adjustRightInd w:val="0"/>
      <w:ind w:left="1134" w:right="1105" w:firstLine="1134"/>
      <w:jc w:val="both"/>
    </w:pPr>
    <w:rPr>
      <w:bCs w:val="0"/>
      <w:snapToGrid w:val="0"/>
      <w:color w:val="auto"/>
      <w:sz w:val="26"/>
      <w:szCs w:val="20"/>
      <w:lang w:val="vi-VN"/>
    </w:rPr>
  </w:style>
  <w:style w:type="paragraph" w:styleId="BodyText">
    <w:name w:val="Body Text"/>
    <w:basedOn w:val="Normal"/>
    <w:link w:val="BodyTextChar"/>
    <w:uiPriority w:val="99"/>
    <w:pPr>
      <w:jc w:val="both"/>
    </w:pPr>
    <w:rPr>
      <w:bCs w:val="0"/>
      <w:color w:val="auto"/>
      <w:sz w:val="26"/>
      <w:szCs w:val="20"/>
    </w:rPr>
  </w:style>
  <w:style w:type="character" w:customStyle="1" w:styleId="BodyTextChar">
    <w:name w:val="Body Text Char"/>
    <w:link w:val="BodyText"/>
    <w:uiPriority w:val="99"/>
    <w:rPr>
      <w:rFonts w:ascii="VNI-Times" w:eastAsia="Times New Roman" w:hAnsi="VNI-Times" w:cs="Times New Roman"/>
      <w:sz w:val="26"/>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I-Times" w:eastAsia="Times New Roman" w:hAnsi="VNI-Times" w:cs="Times New Roman"/>
      <w:bCs/>
      <w:color w:val="000000"/>
      <w:sz w:val="28"/>
      <w:szCs w:val="28"/>
    </w:rPr>
  </w:style>
  <w:style w:type="paragraph" w:styleId="Header">
    <w:name w:val="header"/>
    <w:basedOn w:val="Normal"/>
    <w:link w:val="HeaderChar"/>
    <w:uiPriority w:val="99"/>
    <w:pPr>
      <w:tabs>
        <w:tab w:val="center" w:pos="4320"/>
        <w:tab w:val="right" w:pos="8640"/>
      </w:tabs>
    </w:pPr>
    <w:rPr>
      <w:bCs w:val="0"/>
      <w:color w:val="auto"/>
      <w:sz w:val="26"/>
      <w:szCs w:val="20"/>
    </w:rPr>
  </w:style>
  <w:style w:type="character" w:customStyle="1" w:styleId="HeaderChar">
    <w:name w:val="Header Char"/>
    <w:link w:val="Header"/>
    <w:uiPriority w:val="99"/>
    <w:rPr>
      <w:rFonts w:ascii="VNI-Times" w:eastAsia="Times New Roman" w:hAnsi="VNI-Times"/>
      <w:sz w:val="26"/>
    </w:rPr>
  </w:style>
  <w:style w:type="character" w:styleId="Hyperlink">
    <w:name w:val="Hyperlink"/>
    <w:uiPriority w:val="99"/>
    <w:unhideWhenUsed/>
    <w:rPr>
      <w:color w:val="0000FF"/>
      <w:u w:val="single"/>
    </w:rPr>
  </w:style>
  <w:style w:type="character" w:styleId="PageNumber">
    <w:name w:val="page number"/>
  </w:style>
  <w:style w:type="paragraph" w:styleId="ListParagraph">
    <w:name w:val="List Paragraph"/>
    <w:basedOn w:val="Normal"/>
    <w:uiPriority w:val="34"/>
    <w:qFormat/>
    <w:pPr>
      <w:ind w:left="720"/>
      <w:contextualSpacing/>
    </w:pPr>
    <w:rPr>
      <w:rFonts w:ascii="Times New Roman" w:hAnsi="Times New Roman"/>
      <w:bCs w:val="0"/>
      <w:color w:val="auto"/>
      <w:szCs w:val="24"/>
    </w:rPr>
  </w:style>
  <w:style w:type="table" w:styleId="TableGrid">
    <w:name w:val="Table Grid"/>
    <w:basedOn w:val="TableNormal"/>
    <w:uiPriority w:val="59"/>
    <w:rsid w:val="00164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C5783F"/>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C5783F"/>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845EA6"/>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742505">
      <w:bodyDiv w:val="1"/>
      <w:marLeft w:val="0"/>
      <w:marRight w:val="0"/>
      <w:marTop w:val="0"/>
      <w:marBottom w:val="0"/>
      <w:divBdr>
        <w:top w:val="none" w:sz="0" w:space="0" w:color="auto"/>
        <w:left w:val="none" w:sz="0" w:space="0" w:color="auto"/>
        <w:bottom w:val="none" w:sz="0" w:space="0" w:color="auto"/>
        <w:right w:val="none" w:sz="0" w:space="0" w:color="auto"/>
      </w:divBdr>
    </w:div>
    <w:div w:id="646397433">
      <w:bodyDiv w:val="1"/>
      <w:marLeft w:val="0"/>
      <w:marRight w:val="0"/>
      <w:marTop w:val="0"/>
      <w:marBottom w:val="0"/>
      <w:divBdr>
        <w:top w:val="none" w:sz="0" w:space="0" w:color="auto"/>
        <w:left w:val="none" w:sz="0" w:space="0" w:color="auto"/>
        <w:bottom w:val="none" w:sz="0" w:space="0" w:color="auto"/>
        <w:right w:val="none" w:sz="0" w:space="0" w:color="auto"/>
      </w:divBdr>
    </w:div>
    <w:div w:id="1152647737">
      <w:bodyDiv w:val="1"/>
      <w:marLeft w:val="0"/>
      <w:marRight w:val="0"/>
      <w:marTop w:val="0"/>
      <w:marBottom w:val="0"/>
      <w:divBdr>
        <w:top w:val="none" w:sz="0" w:space="0" w:color="auto"/>
        <w:left w:val="none" w:sz="0" w:space="0" w:color="auto"/>
        <w:bottom w:val="none" w:sz="0" w:space="0" w:color="auto"/>
        <w:right w:val="none" w:sz="0" w:space="0" w:color="auto"/>
      </w:divBdr>
    </w:div>
    <w:div w:id="1165710357">
      <w:bodyDiv w:val="1"/>
      <w:marLeft w:val="0"/>
      <w:marRight w:val="0"/>
      <w:marTop w:val="0"/>
      <w:marBottom w:val="0"/>
      <w:divBdr>
        <w:top w:val="none" w:sz="0" w:space="0" w:color="auto"/>
        <w:left w:val="none" w:sz="0" w:space="0" w:color="auto"/>
        <w:bottom w:val="none" w:sz="0" w:space="0" w:color="auto"/>
        <w:right w:val="none" w:sz="0" w:space="0" w:color="auto"/>
      </w:divBdr>
    </w:div>
    <w:div w:id="1250892861">
      <w:bodyDiv w:val="1"/>
      <w:marLeft w:val="0"/>
      <w:marRight w:val="0"/>
      <w:marTop w:val="0"/>
      <w:marBottom w:val="0"/>
      <w:divBdr>
        <w:top w:val="none" w:sz="0" w:space="0" w:color="auto"/>
        <w:left w:val="none" w:sz="0" w:space="0" w:color="auto"/>
        <w:bottom w:val="none" w:sz="0" w:space="0" w:color="auto"/>
        <w:right w:val="none" w:sz="0" w:space="0" w:color="auto"/>
      </w:divBdr>
    </w:div>
    <w:div w:id="1283002678">
      <w:bodyDiv w:val="1"/>
      <w:marLeft w:val="0"/>
      <w:marRight w:val="0"/>
      <w:marTop w:val="0"/>
      <w:marBottom w:val="0"/>
      <w:divBdr>
        <w:top w:val="none" w:sz="0" w:space="0" w:color="auto"/>
        <w:left w:val="none" w:sz="0" w:space="0" w:color="auto"/>
        <w:bottom w:val="none" w:sz="0" w:space="0" w:color="auto"/>
        <w:right w:val="none" w:sz="0" w:space="0" w:color="auto"/>
      </w:divBdr>
    </w:div>
    <w:div w:id="1378821405">
      <w:bodyDiv w:val="1"/>
      <w:marLeft w:val="0"/>
      <w:marRight w:val="0"/>
      <w:marTop w:val="0"/>
      <w:marBottom w:val="0"/>
      <w:divBdr>
        <w:top w:val="none" w:sz="0" w:space="0" w:color="auto"/>
        <w:left w:val="none" w:sz="0" w:space="0" w:color="auto"/>
        <w:bottom w:val="none" w:sz="0" w:space="0" w:color="auto"/>
        <w:right w:val="none" w:sz="0" w:space="0" w:color="auto"/>
      </w:divBdr>
    </w:div>
    <w:div w:id="1650790764">
      <w:bodyDiv w:val="1"/>
      <w:marLeft w:val="0"/>
      <w:marRight w:val="0"/>
      <w:marTop w:val="0"/>
      <w:marBottom w:val="0"/>
      <w:divBdr>
        <w:top w:val="none" w:sz="0" w:space="0" w:color="auto"/>
        <w:left w:val="none" w:sz="0" w:space="0" w:color="auto"/>
        <w:bottom w:val="none" w:sz="0" w:space="0" w:color="auto"/>
        <w:right w:val="none" w:sz="0" w:space="0" w:color="auto"/>
      </w:divBdr>
    </w:div>
    <w:div w:id="21104640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ACCA72-3FD7-4C32-AE81-02C907EE080F}"/>
</file>

<file path=customXml/itemProps2.xml><?xml version="1.0" encoding="utf-8"?>
<ds:datastoreItem xmlns:ds="http://schemas.openxmlformats.org/officeDocument/2006/customXml" ds:itemID="{27619A61-2F0E-47BE-8CD5-F8486C5F12AB}"/>
</file>

<file path=customXml/itemProps3.xml><?xml version="1.0" encoding="utf-8"?>
<ds:datastoreItem xmlns:ds="http://schemas.openxmlformats.org/officeDocument/2006/customXml" ds:itemID="{96DC06DB-9DEA-452C-AE18-56DEE5EE44CC}"/>
</file>

<file path=docProps/app.xml><?xml version="1.0" encoding="utf-8"?>
<Properties xmlns="http://schemas.openxmlformats.org/officeDocument/2006/extended-properties" xmlns:vt="http://schemas.openxmlformats.org/officeDocument/2006/docPropsVTypes">
  <Template>Normal</Template>
  <TotalTime>104</TotalTime>
  <Pages>2</Pages>
  <Words>377</Words>
  <Characters>2155</Characters>
  <Application>Microsoft Office Word</Application>
  <DocSecurity>0</DocSecurity>
  <Lines>17</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2527</CharactersWithSpaces>
  <SharedDoc>false</SharedDoc>
  <HLinks>
    <vt:vector size="54" baseType="variant">
      <vt:variant>
        <vt:i4>6684795</vt:i4>
      </vt:variant>
      <vt:variant>
        <vt:i4>24</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21</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6291511</vt:i4>
      </vt:variant>
      <vt:variant>
        <vt:i4>18</vt:i4>
      </vt:variant>
      <vt:variant>
        <vt:i4>0</vt:i4>
      </vt:variant>
      <vt:variant>
        <vt:i4>5</vt:i4>
      </vt:variant>
      <vt:variant>
        <vt:lpwstr>https://thuvienphapluat.vn/van-ban/bo-may-hanh-chinh/nghi-dinh-59-2024-nd-cp-sua-doi-nghi-dinh-34-2016-nd-cp-huong-dan-luat-ban-hanh-van-ban-quy-pham-phap-luat-611187.aspx</vt:lpwstr>
      </vt:variant>
      <vt:variant>
        <vt:lpwstr/>
      </vt:variant>
      <vt:variant>
        <vt:i4>7143457</vt:i4>
      </vt:variant>
      <vt:variant>
        <vt:i4>15</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3080253</vt:i4>
      </vt:variant>
      <vt:variant>
        <vt:i4>12</vt:i4>
      </vt:variant>
      <vt:variant>
        <vt:i4>0</vt:i4>
      </vt:variant>
      <vt:variant>
        <vt:i4>5</vt:i4>
      </vt:variant>
      <vt:variant>
        <vt:lpwstr>https://thuvienphapluat.vn/van-ban/Bo-may-hanh-chinh/Luat-ban-hanh-van-ban-quy-pham-phap-luat-2015-282382.aspx</vt:lpwstr>
      </vt:variant>
      <vt:variant>
        <vt:lpwstr/>
      </vt:variant>
      <vt:variant>
        <vt:i4>7143457</vt:i4>
      </vt:variant>
      <vt:variant>
        <vt:i4>9</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3145845</vt:i4>
      </vt:variant>
      <vt:variant>
        <vt:i4>6</vt:i4>
      </vt:variant>
      <vt:variant>
        <vt:i4>0</vt:i4>
      </vt:variant>
      <vt:variant>
        <vt:i4>5</vt:i4>
      </vt:variant>
      <vt:variant>
        <vt:lpwstr>https://thuvienphapluat.vn/van-ban/Bat-dong-san/Luat-Nha-o-2014-259721.aspx</vt:lpwstr>
      </vt:variant>
      <vt:variant>
        <vt:lpwstr/>
      </vt:variant>
      <vt:variant>
        <vt:i4>5963867</vt:i4>
      </vt:variant>
      <vt:variant>
        <vt:i4>3</vt:i4>
      </vt:variant>
      <vt:variant>
        <vt:i4>0</vt:i4>
      </vt:variant>
      <vt:variant>
        <vt:i4>5</vt:i4>
      </vt:variant>
      <vt:variant>
        <vt:lpwstr>https://thuvienphapluat.vn/van-ban/Xay-dung-Do-thi/Luat-sua-doi-cac-Luat-co-lien-quan-den-quy-hoach-2018-390511.aspx</vt:lpwstr>
      </vt:variant>
      <vt:variant>
        <vt:lpwstr/>
      </vt:variant>
      <vt:variant>
        <vt:i4>1572893</vt:i4>
      </vt:variant>
      <vt:variant>
        <vt:i4>0</vt:i4>
      </vt:variant>
      <vt:variant>
        <vt:i4>0</vt:i4>
      </vt:variant>
      <vt:variant>
        <vt:i4>5</vt:i4>
      </vt:variant>
      <vt:variant>
        <vt:lpwstr>https://thuvienphapluat.vn/van-ban/Xay-dung-Do-thi/Luat-quy-hoach-do-thi-2009-30-2009-QH12-90631.aspx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Nguyen Thanh Phong</cp:lastModifiedBy>
  <cp:revision>27</cp:revision>
  <cp:lastPrinted>2025-05-20T01:58:00Z</cp:lastPrinted>
  <dcterms:created xsi:type="dcterms:W3CDTF">2025-06-19T06:28:00Z</dcterms:created>
  <dcterms:modified xsi:type="dcterms:W3CDTF">2025-07-08T09:51:00Z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837B348506124AAEB6FC013F94459E9F_13</vt:lpwstr>
  </property>
</Properties>
</file>