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2" w:type="dxa"/>
        <w:tblLook w:val="01E0" w:firstRow="1" w:lastRow="1" w:firstColumn="1" w:lastColumn="1" w:noHBand="0" w:noVBand="0"/>
      </w:tblPr>
      <w:tblGrid>
        <w:gridCol w:w="3051"/>
        <w:gridCol w:w="6431"/>
      </w:tblGrid>
      <w:tr w:rsidR="001212FE">
        <w:tc>
          <w:tcPr>
            <w:tcW w:w="3051" w:type="dxa"/>
            <w:shd w:val="clear" w:color="auto" w:fill="auto"/>
          </w:tcPr>
          <w:p w:rsidR="001212FE" w:rsidRDefault="00CC22F6">
            <w:pPr>
              <w:ind w:right="-119"/>
              <w:jc w:val="center"/>
              <w:rPr>
                <w:b/>
                <w:color w:val="000000"/>
                <w:sz w:val="26"/>
              </w:rPr>
            </w:pPr>
            <w:r>
              <w:rPr>
                <w:b/>
                <w:color w:val="000000"/>
                <w:sz w:val="26"/>
              </w:rPr>
              <w:t>ỦY BAN NHÂN DÂN</w:t>
            </w:r>
          </w:p>
          <w:p w:rsidR="001212FE" w:rsidRDefault="00CC22F6">
            <w:pPr>
              <w:ind w:right="-119"/>
              <w:jc w:val="center"/>
              <w:rPr>
                <w:b/>
                <w:color w:val="000000"/>
                <w:sz w:val="26"/>
              </w:rPr>
            </w:pPr>
            <w:r>
              <w:rPr>
                <w:b/>
                <w:color w:val="000000"/>
                <w:sz w:val="26"/>
              </w:rPr>
              <w:t>TỈNH LONG AN</w:t>
            </w:r>
          </w:p>
          <w:p w:rsidR="001212FE" w:rsidRDefault="00CC22F6">
            <w:pPr>
              <w:ind w:right="-119"/>
              <w:jc w:val="center"/>
              <w:rPr>
                <w:color w:val="000000"/>
                <w:sz w:val="20"/>
                <w:szCs w:val="20"/>
                <w:vertAlign w:val="superscript"/>
              </w:rPr>
            </w:pPr>
            <w:r>
              <w:rPr>
                <w:color w:val="000000"/>
                <w:sz w:val="20"/>
                <w:szCs w:val="20"/>
                <w:vertAlign w:val="superscript"/>
              </w:rPr>
              <w:t>________</w:t>
            </w:r>
            <w:r>
              <w:rPr>
                <w:color w:val="000000"/>
                <w:sz w:val="20"/>
                <w:szCs w:val="20"/>
                <w:vertAlign w:val="superscript"/>
                <w:lang w:val="vi-VN"/>
              </w:rPr>
              <w:t>________</w:t>
            </w:r>
          </w:p>
          <w:p w:rsidR="001212FE" w:rsidRDefault="00CC22F6">
            <w:pPr>
              <w:ind w:right="-119"/>
              <w:jc w:val="center"/>
              <w:rPr>
                <w:b/>
                <w:color w:val="000000"/>
                <w:sz w:val="26"/>
              </w:rPr>
            </w:pPr>
            <w:r>
              <w:rPr>
                <w:color w:val="000000"/>
                <w:sz w:val="26"/>
              </w:rPr>
              <w:t>Số:  02 /</w:t>
            </w:r>
            <w:r>
              <w:rPr>
                <w:color w:val="000000"/>
                <w:sz w:val="26"/>
                <w:lang w:val="vi-VN"/>
              </w:rPr>
              <w:t>202</w:t>
            </w:r>
            <w:r>
              <w:rPr>
                <w:color w:val="000000"/>
                <w:sz w:val="26"/>
              </w:rPr>
              <w:t>3</w:t>
            </w:r>
            <w:r>
              <w:rPr>
                <w:color w:val="000000"/>
                <w:sz w:val="26"/>
                <w:lang w:val="vi-VN"/>
              </w:rPr>
              <w:t>/</w:t>
            </w:r>
            <w:r>
              <w:rPr>
                <w:color w:val="000000"/>
                <w:sz w:val="26"/>
              </w:rPr>
              <w:t>QĐ-UBND</w:t>
            </w:r>
          </w:p>
        </w:tc>
        <w:tc>
          <w:tcPr>
            <w:tcW w:w="6431" w:type="dxa"/>
            <w:shd w:val="clear" w:color="auto" w:fill="auto"/>
          </w:tcPr>
          <w:p w:rsidR="001212FE" w:rsidRDefault="00CC22F6">
            <w:pPr>
              <w:ind w:right="-119"/>
              <w:jc w:val="center"/>
              <w:rPr>
                <w:b/>
                <w:color w:val="000000"/>
                <w:sz w:val="26"/>
              </w:rPr>
            </w:pPr>
            <w:r>
              <w:rPr>
                <w:b/>
                <w:color w:val="000000"/>
                <w:sz w:val="26"/>
              </w:rPr>
              <w:t>CỘNG HÒA XÃ HỘI CHỦ NGHĨA VIỆT NAM</w:t>
            </w:r>
          </w:p>
          <w:p w:rsidR="001212FE" w:rsidRDefault="00CC22F6">
            <w:pPr>
              <w:ind w:right="-119"/>
              <w:jc w:val="center"/>
              <w:rPr>
                <w:b/>
                <w:color w:val="000000"/>
              </w:rPr>
            </w:pPr>
            <w:r>
              <w:rPr>
                <w:b/>
                <w:color w:val="000000"/>
              </w:rPr>
              <w:t>Độc lập  -  Tự  do  -   Hạnh phúc</w:t>
            </w:r>
          </w:p>
          <w:p w:rsidR="001212FE" w:rsidRDefault="00CC22F6">
            <w:pPr>
              <w:ind w:right="-119"/>
              <w:jc w:val="center"/>
              <w:rPr>
                <w:color w:val="000000"/>
                <w:sz w:val="20"/>
                <w:szCs w:val="20"/>
                <w:vertAlign w:val="superscript"/>
              </w:rPr>
            </w:pPr>
            <w:r>
              <w:rPr>
                <w:color w:val="000000"/>
                <w:sz w:val="20"/>
                <w:szCs w:val="20"/>
                <w:vertAlign w:val="superscript"/>
              </w:rPr>
              <w:t>___________________________________________</w:t>
            </w:r>
            <w:r>
              <w:rPr>
                <w:color w:val="000000"/>
                <w:sz w:val="20"/>
                <w:szCs w:val="20"/>
                <w:vertAlign w:val="superscript"/>
                <w:lang w:val="vi-VN"/>
              </w:rPr>
              <w:t>________________</w:t>
            </w:r>
          </w:p>
          <w:p w:rsidR="001212FE" w:rsidRDefault="00CC22F6">
            <w:pPr>
              <w:ind w:right="-119"/>
              <w:jc w:val="center"/>
              <w:rPr>
                <w:b/>
                <w:color w:val="000000"/>
                <w:sz w:val="26"/>
              </w:rPr>
            </w:pPr>
            <w:r>
              <w:rPr>
                <w:i/>
                <w:color w:val="000000"/>
              </w:rPr>
              <w:t>Long  An, ngày   19  tháng 01 năm 2023</w:t>
            </w:r>
          </w:p>
        </w:tc>
      </w:tr>
    </w:tbl>
    <w:p w:rsidR="001212FE" w:rsidRDefault="001212FE">
      <w:pPr>
        <w:tabs>
          <w:tab w:val="center" w:pos="1560"/>
          <w:tab w:val="center" w:pos="6237"/>
        </w:tabs>
        <w:rPr>
          <w:b/>
          <w:color w:val="000000"/>
          <w:sz w:val="26"/>
        </w:rPr>
      </w:pPr>
    </w:p>
    <w:p w:rsidR="001212FE" w:rsidRDefault="00CC22F6">
      <w:pPr>
        <w:jc w:val="center"/>
        <w:rPr>
          <w:b/>
          <w:color w:val="000000"/>
        </w:rPr>
      </w:pPr>
      <w:r>
        <w:rPr>
          <w:b/>
          <w:color w:val="000000"/>
          <w:lang w:val="vi-VN"/>
        </w:rPr>
        <w:t>QUYẾT ĐỊNH</w:t>
      </w:r>
    </w:p>
    <w:p w:rsidR="001212FE" w:rsidRDefault="00CC22F6">
      <w:pPr>
        <w:jc w:val="center"/>
        <w:rPr>
          <w:b/>
          <w:color w:val="000000"/>
        </w:rPr>
      </w:pPr>
      <w:r>
        <w:rPr>
          <w:b/>
          <w:color w:val="000000"/>
          <w:lang w:val="vi-VN"/>
        </w:rPr>
        <w:t>Về việc</w:t>
      </w:r>
      <w:r>
        <w:rPr>
          <w:b/>
          <w:iCs/>
          <w:color w:val="000000"/>
        </w:rPr>
        <w:t xml:space="preserve"> </w:t>
      </w:r>
      <w:r>
        <w:rPr>
          <w:b/>
          <w:color w:val="000000"/>
        </w:rPr>
        <w:t xml:space="preserve">quy định chính sách thu hút nhân lực y tế trên địa bàn </w:t>
      </w:r>
    </w:p>
    <w:p w:rsidR="001212FE" w:rsidRDefault="00CC22F6">
      <w:pPr>
        <w:jc w:val="center"/>
        <w:rPr>
          <w:b/>
          <w:color w:val="000000"/>
        </w:rPr>
      </w:pPr>
      <w:r>
        <w:rPr>
          <w:b/>
          <w:color w:val="000000"/>
        </w:rPr>
        <w:t xml:space="preserve">tỉnh Long An giai đoạn 2022 </w:t>
      </w:r>
      <w:r>
        <w:rPr>
          <w:b/>
          <w:color w:val="000000"/>
          <w:lang w:val="vi-VN"/>
        </w:rPr>
        <w:t>-</w:t>
      </w:r>
      <w:r>
        <w:rPr>
          <w:b/>
          <w:color w:val="000000"/>
        </w:rPr>
        <w:t xml:space="preserve"> 2025</w:t>
      </w:r>
    </w:p>
    <w:p w:rsidR="001212FE" w:rsidRDefault="00CC22F6">
      <w:pPr>
        <w:jc w:val="center"/>
        <w:rPr>
          <w:b/>
          <w:color w:val="000000"/>
        </w:rPr>
      </w:pPr>
      <w:r>
        <w:rPr>
          <w:noProof/>
          <w:color w:val="000000"/>
        </w:rPr>
        <mc:AlternateContent>
          <mc:Choice Requires="wpg">
            <w:drawing>
              <wp:anchor distT="0" distB="4294967295" distL="114300" distR="114300" simplePos="0" relativeHeight="251656192" behindDoc="0" locked="0" layoutInCell="1" allowOverlap="1">
                <wp:simplePos x="0" y="0"/>
                <wp:positionH relativeFrom="column">
                  <wp:posOffset>2251710</wp:posOffset>
                </wp:positionH>
                <wp:positionV relativeFrom="paragraph">
                  <wp:posOffset>106679</wp:posOffset>
                </wp:positionV>
                <wp:extent cx="1376680" cy="0"/>
                <wp:effectExtent l="0" t="0" r="0" b="0"/>
                <wp:wrapNone/>
                <wp:docPr id="1" name="Straight Connector 3"/>
                <wp:cNvGraphicFramePr/>
                <a:graphic xmlns:a="http://schemas.openxmlformats.org/drawingml/2006/main">
                  <a:graphicData uri="http://schemas.microsoft.com/office/word/2010/wordprocessingShape">
                    <wps:wsp>
                      <wps:cNvCnPr/>
                      <wps:spPr bwMode="auto">
                        <a:xfrm>
                          <a:off x="0" y="0"/>
                          <a:ext cx="137668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169093.2pt;z-index:251656192;o:allowoverlap:true;o:allowincell:true;mso-position-horizontal-relative:text;margin-left:177.3pt;mso-position-horizontal:absolute;mso-position-vertical-relative:text;margin-top:8.4pt;mso-position-vertical:absolute;width:108.4pt;height:0.0pt;" coordsize="100000,100000" path="" filled="f" strokecolor="#000000">
                <v:path textboxrect="0,0,0,0"/>
              </v:shape>
            </w:pict>
          </mc:Fallback>
        </mc:AlternateContent>
      </w:r>
    </w:p>
    <w:p w:rsidR="001212FE" w:rsidRDefault="00CC22F6">
      <w:pPr>
        <w:spacing w:before="120" w:after="120"/>
        <w:jc w:val="center"/>
        <w:rPr>
          <w:b/>
          <w:color w:val="000000"/>
        </w:rPr>
      </w:pPr>
      <w:r>
        <w:rPr>
          <w:b/>
          <w:color w:val="000000"/>
          <w:lang w:val="vi-VN"/>
        </w:rPr>
        <w:t>ỦY BAN NHÂN DÂN TỈNH LONG AN</w:t>
      </w:r>
    </w:p>
    <w:p w:rsidR="001212FE" w:rsidRDefault="00CC22F6">
      <w:pPr>
        <w:spacing w:before="120" w:after="120"/>
        <w:ind w:firstLine="567"/>
        <w:jc w:val="both"/>
        <w:rPr>
          <w:i/>
          <w:color w:val="000000"/>
        </w:rPr>
      </w:pPr>
      <w:r>
        <w:rPr>
          <w:i/>
          <w:color w:val="000000"/>
          <w:lang w:val="vi-VN"/>
        </w:rPr>
        <w:t xml:space="preserve">Căn cứ Luật Tổ chức </w:t>
      </w:r>
      <w:r>
        <w:rPr>
          <w:i/>
          <w:color w:val="000000"/>
        </w:rPr>
        <w:t>chính quyền địa phương ngày 19/6/2015</w:t>
      </w:r>
      <w:r>
        <w:rPr>
          <w:i/>
          <w:color w:val="000000"/>
          <w:lang w:val="vi-VN"/>
        </w:rPr>
        <w:t>;</w:t>
      </w:r>
    </w:p>
    <w:p w:rsidR="001212FE" w:rsidRDefault="00CC22F6">
      <w:pPr>
        <w:spacing w:before="120" w:after="120"/>
        <w:ind w:firstLine="567"/>
        <w:jc w:val="both"/>
        <w:rPr>
          <w:i/>
          <w:color w:val="000000"/>
        </w:rPr>
      </w:pPr>
      <w:r>
        <w:rPr>
          <w:i/>
          <w:color w:val="000000"/>
        </w:rPr>
        <w:t>Căn cứ Luật Sửa đổi, bổ sung một số điều của Luật Tổ chức Chính phủ  và Luật Tổ chức chính quyền địa phương ngày 22/11/2019;</w:t>
      </w:r>
    </w:p>
    <w:p w:rsidR="001212FE" w:rsidRDefault="00CC22F6">
      <w:pPr>
        <w:spacing w:before="120" w:after="120"/>
        <w:ind w:firstLine="567"/>
        <w:jc w:val="both"/>
        <w:rPr>
          <w:color w:val="000000"/>
        </w:rPr>
      </w:pPr>
      <w:r>
        <w:rPr>
          <w:i/>
          <w:iCs/>
          <w:color w:val="000000"/>
        </w:rPr>
        <w:t>Căn cứ Luật Viên chức ngày 15/11/2010;</w:t>
      </w:r>
    </w:p>
    <w:p w:rsidR="001212FE" w:rsidRDefault="00CC22F6">
      <w:pPr>
        <w:spacing w:before="120" w:after="120"/>
        <w:ind w:firstLine="567"/>
        <w:jc w:val="both"/>
        <w:rPr>
          <w:i/>
          <w:color w:val="000000"/>
        </w:rPr>
      </w:pPr>
      <w:r>
        <w:rPr>
          <w:i/>
          <w:color w:val="000000"/>
          <w:lang w:val="vi-VN"/>
        </w:rPr>
        <w:t>Căn cứ Luật Ngân sách nhà nước ngày 25</w:t>
      </w:r>
      <w:r>
        <w:rPr>
          <w:i/>
          <w:color w:val="000000"/>
        </w:rPr>
        <w:t>/</w:t>
      </w:r>
      <w:r>
        <w:rPr>
          <w:i/>
          <w:color w:val="000000"/>
          <w:lang w:val="vi-VN"/>
        </w:rPr>
        <w:t>6</w:t>
      </w:r>
      <w:r>
        <w:rPr>
          <w:i/>
          <w:color w:val="000000"/>
        </w:rPr>
        <w:t>/</w:t>
      </w:r>
      <w:r>
        <w:rPr>
          <w:i/>
          <w:color w:val="000000"/>
          <w:lang w:val="vi-VN"/>
        </w:rPr>
        <w:t>2015;</w:t>
      </w:r>
    </w:p>
    <w:p w:rsidR="001212FE" w:rsidRDefault="00CC22F6">
      <w:pPr>
        <w:spacing w:before="120" w:after="120"/>
        <w:ind w:firstLine="567"/>
        <w:jc w:val="both"/>
        <w:rPr>
          <w:i/>
          <w:iCs/>
          <w:color w:val="000000"/>
        </w:rPr>
      </w:pPr>
      <w:r>
        <w:rPr>
          <w:i/>
          <w:iCs/>
          <w:color w:val="000000"/>
        </w:rPr>
        <w:t>Căn cứ Luật Sửa đổi, bổ sung một số điều của Luật Cán bộ, công chức và Luật Viên chức ngày 25/11/2019;</w:t>
      </w:r>
    </w:p>
    <w:p w:rsidR="001212FE" w:rsidRDefault="00CC22F6">
      <w:pPr>
        <w:shd w:val="clear" w:color="auto" w:fill="FFFFFF"/>
        <w:spacing w:before="120" w:after="120"/>
        <w:ind w:firstLine="567"/>
        <w:jc w:val="both"/>
        <w:rPr>
          <w:color w:val="000000"/>
        </w:rPr>
      </w:pPr>
      <w:r>
        <w:rPr>
          <w:i/>
          <w:iCs/>
          <w:color w:val="000000"/>
        </w:rPr>
        <w:t>Căn cứ Nghị định số 163/2016/NĐ-CP ngày 21/12/2016 của Chính phủ về quy định chi tiết thi hành một số điều của Luật Ngân sách nhà nước;</w:t>
      </w:r>
    </w:p>
    <w:p w:rsidR="001212FE" w:rsidRDefault="00CC22F6">
      <w:pPr>
        <w:spacing w:before="120" w:after="120"/>
        <w:ind w:firstLine="567"/>
        <w:jc w:val="both"/>
        <w:rPr>
          <w:i/>
          <w:color w:val="000000"/>
        </w:rPr>
      </w:pPr>
      <w:r>
        <w:rPr>
          <w:i/>
          <w:color w:val="000000"/>
          <w:lang w:val="vi-VN"/>
        </w:rPr>
        <w:t xml:space="preserve">Căn cứ Nghị định </w:t>
      </w:r>
      <w:r>
        <w:rPr>
          <w:i/>
          <w:color w:val="000000"/>
          <w:lang w:val="vi-VN"/>
        </w:rPr>
        <w:t>số 101/2017/NĐ-CP ngày 01</w:t>
      </w:r>
      <w:r>
        <w:rPr>
          <w:i/>
          <w:color w:val="000000"/>
        </w:rPr>
        <w:t>/</w:t>
      </w:r>
      <w:r>
        <w:rPr>
          <w:i/>
          <w:color w:val="000000"/>
          <w:lang w:val="vi-VN"/>
        </w:rPr>
        <w:t>9</w:t>
      </w:r>
      <w:r>
        <w:rPr>
          <w:i/>
          <w:color w:val="000000"/>
        </w:rPr>
        <w:t>/</w:t>
      </w:r>
      <w:r>
        <w:rPr>
          <w:i/>
          <w:color w:val="000000"/>
          <w:lang w:val="vi-VN"/>
        </w:rPr>
        <w:t>2017 của Chính phủ về đào tạo, bồi dưỡng cán bộ, công chức, viên chức;</w:t>
      </w:r>
    </w:p>
    <w:p w:rsidR="001212FE" w:rsidRDefault="00CC22F6">
      <w:pPr>
        <w:spacing w:before="120" w:after="120"/>
        <w:ind w:firstLine="567"/>
        <w:jc w:val="both"/>
        <w:rPr>
          <w:color w:val="000000"/>
        </w:rPr>
      </w:pPr>
      <w:r>
        <w:rPr>
          <w:i/>
          <w:iCs/>
          <w:color w:val="000000"/>
        </w:rPr>
        <w:t>Căn cứ Nghị định số 140/2017/NĐ-CP ngày 05/12/2017 của Chính phủ về chính sách thu hút, tạo nguồn cán bộ từ sinh viên tốt nghiệp xuất sắc, cán bộ khoa học tr</w:t>
      </w:r>
      <w:r>
        <w:rPr>
          <w:i/>
          <w:iCs/>
          <w:color w:val="000000"/>
        </w:rPr>
        <w:t>ẻ;</w:t>
      </w:r>
    </w:p>
    <w:p w:rsidR="001212FE" w:rsidRDefault="00CC22F6">
      <w:pPr>
        <w:spacing w:before="120" w:after="120"/>
        <w:ind w:firstLine="567"/>
        <w:jc w:val="both"/>
        <w:rPr>
          <w:color w:val="000000"/>
        </w:rPr>
      </w:pPr>
      <w:r>
        <w:rPr>
          <w:i/>
          <w:iCs/>
          <w:color w:val="000000"/>
        </w:rPr>
        <w:t>Căn cứ Nghị định số 115/2020/NĐ-CP ngày 25/9/2020 của Chính phủ về quy định về tuyển dụng, sử dụng và quản lý viên chức;</w:t>
      </w:r>
    </w:p>
    <w:p w:rsidR="001212FE" w:rsidRDefault="00CC22F6">
      <w:pPr>
        <w:spacing w:before="120" w:after="120"/>
        <w:ind w:firstLine="567"/>
        <w:jc w:val="both"/>
        <w:rPr>
          <w:i/>
          <w:iCs/>
          <w:color w:val="000000"/>
        </w:rPr>
      </w:pPr>
      <w:r>
        <w:rPr>
          <w:i/>
          <w:iCs/>
          <w:color w:val="000000"/>
        </w:rPr>
        <w:t>Căn cứ Nghị định số 89/2021/NĐ-CP ngày 18/10/2021 của Chính phủ về sửa đổi, bổ sung một số điều của Nghị định số 101/2017/NĐ-CP ngày</w:t>
      </w:r>
      <w:r>
        <w:rPr>
          <w:i/>
          <w:iCs/>
          <w:color w:val="000000"/>
        </w:rPr>
        <w:t xml:space="preserve"> 01/9/2017 của Chính phủ về đào tạo, bồi dưỡng cán bộ, công chức, viên chức;</w:t>
      </w:r>
    </w:p>
    <w:p w:rsidR="001212FE" w:rsidRDefault="00CC22F6">
      <w:pPr>
        <w:spacing w:before="120" w:after="120"/>
        <w:ind w:firstLine="567"/>
        <w:jc w:val="both"/>
        <w:rPr>
          <w:i/>
          <w:iCs/>
          <w:color w:val="000000"/>
        </w:rPr>
      </w:pPr>
      <w:r>
        <w:rPr>
          <w:i/>
          <w:iCs/>
          <w:color w:val="000000"/>
        </w:rPr>
        <w:t xml:space="preserve">Căn cứ Nghị quyết số 17/2022/NQ-HĐND ngày 27/10/2022 của HĐND tỉnh về quy định </w:t>
      </w:r>
      <w:r>
        <w:rPr>
          <w:i/>
          <w:color w:val="000000"/>
        </w:rPr>
        <w:t>chính sách thu hút nhân lực y tế trên địa bàn tỉnh Long An giai đoạn 2022 - 2025;</w:t>
      </w:r>
    </w:p>
    <w:p w:rsidR="001212FE" w:rsidRDefault="00CC22F6">
      <w:pPr>
        <w:pStyle w:val="NormalWeb"/>
        <w:spacing w:before="120" w:beforeAutospacing="0" w:after="120" w:afterAutospacing="0"/>
        <w:ind w:firstLine="567"/>
        <w:jc w:val="both"/>
        <w:rPr>
          <w:i/>
          <w:iCs/>
          <w:color w:val="000000"/>
          <w:sz w:val="28"/>
          <w:szCs w:val="28"/>
        </w:rPr>
      </w:pPr>
      <w:r>
        <w:rPr>
          <w:i/>
          <w:iCs/>
          <w:color w:val="000000"/>
          <w:spacing w:val="-4"/>
          <w:sz w:val="28"/>
          <w:szCs w:val="28"/>
          <w:lang w:val="vi-VN"/>
        </w:rPr>
        <w:t>Theo đề nghị của G</w:t>
      </w:r>
      <w:r>
        <w:rPr>
          <w:i/>
          <w:iCs/>
          <w:color w:val="000000"/>
          <w:spacing w:val="-4"/>
          <w:sz w:val="28"/>
          <w:szCs w:val="28"/>
          <w:lang w:val="vi-VN"/>
        </w:rPr>
        <w:t xml:space="preserve">iám đốc Sở </w:t>
      </w:r>
      <w:r>
        <w:rPr>
          <w:i/>
          <w:iCs/>
          <w:color w:val="000000"/>
          <w:spacing w:val="-4"/>
          <w:sz w:val="28"/>
          <w:szCs w:val="28"/>
        </w:rPr>
        <w:t xml:space="preserve">Y tế </w:t>
      </w:r>
      <w:r>
        <w:rPr>
          <w:i/>
          <w:iCs/>
          <w:color w:val="000000"/>
          <w:spacing w:val="-4"/>
          <w:sz w:val="28"/>
          <w:szCs w:val="28"/>
          <w:lang w:val="vi-VN"/>
        </w:rPr>
        <w:t>tại Tờ trình số</w:t>
      </w:r>
      <w:r>
        <w:rPr>
          <w:i/>
          <w:iCs/>
          <w:color w:val="000000"/>
          <w:spacing w:val="-4"/>
          <w:sz w:val="28"/>
          <w:szCs w:val="28"/>
        </w:rPr>
        <w:t xml:space="preserve"> 88</w:t>
      </w:r>
      <w:r>
        <w:rPr>
          <w:i/>
          <w:iCs/>
          <w:color w:val="000000"/>
          <w:spacing w:val="-4"/>
          <w:sz w:val="28"/>
          <w:szCs w:val="28"/>
          <w:lang w:val="vi-VN"/>
        </w:rPr>
        <w:t>/TTr-S</w:t>
      </w:r>
      <w:r>
        <w:rPr>
          <w:i/>
          <w:iCs/>
          <w:color w:val="000000"/>
          <w:spacing w:val="-4"/>
          <w:sz w:val="28"/>
          <w:szCs w:val="28"/>
        </w:rPr>
        <w:t>YT</w:t>
      </w:r>
      <w:r>
        <w:rPr>
          <w:i/>
          <w:iCs/>
          <w:color w:val="000000"/>
          <w:spacing w:val="-4"/>
          <w:sz w:val="28"/>
          <w:szCs w:val="28"/>
          <w:lang w:val="vi-VN"/>
        </w:rPr>
        <w:t xml:space="preserve"> ngày</w:t>
      </w:r>
      <w:r>
        <w:rPr>
          <w:i/>
          <w:iCs/>
          <w:color w:val="000000"/>
          <w:spacing w:val="-4"/>
          <w:sz w:val="28"/>
          <w:szCs w:val="28"/>
        </w:rPr>
        <w:t xml:space="preserve"> 09/01/2023.</w:t>
      </w:r>
      <w:r>
        <w:rPr>
          <w:i/>
          <w:iCs/>
          <w:color w:val="000000"/>
          <w:spacing w:val="-4"/>
          <w:sz w:val="28"/>
          <w:szCs w:val="28"/>
          <w:lang w:val="vi-VN"/>
        </w:rPr>
        <w:t xml:space="preserve"> </w:t>
      </w:r>
    </w:p>
    <w:p w:rsidR="001212FE" w:rsidRDefault="00CC22F6">
      <w:pPr>
        <w:spacing w:before="120"/>
        <w:jc w:val="center"/>
        <w:rPr>
          <w:b/>
          <w:color w:val="000000"/>
        </w:rPr>
      </w:pPr>
      <w:r>
        <w:rPr>
          <w:b/>
          <w:color w:val="000000"/>
        </w:rPr>
        <w:t>QUYẾT ĐỊNH:</w:t>
      </w:r>
    </w:p>
    <w:p w:rsidR="001212FE" w:rsidRDefault="00CC22F6">
      <w:pPr>
        <w:spacing w:before="120"/>
        <w:ind w:firstLine="567"/>
        <w:jc w:val="both"/>
        <w:rPr>
          <w:color w:val="000000"/>
        </w:rPr>
      </w:pPr>
      <w:r>
        <w:rPr>
          <w:b/>
          <w:color w:val="000000"/>
          <w:lang w:val="vi-VN"/>
        </w:rPr>
        <w:t>Điều 1.</w:t>
      </w:r>
      <w:r>
        <w:rPr>
          <w:b/>
          <w:color w:val="000000"/>
        </w:rPr>
        <w:t xml:space="preserve"> </w:t>
      </w:r>
      <w:r>
        <w:rPr>
          <w:color w:val="000000"/>
          <w:lang w:val="vi-VN"/>
        </w:rPr>
        <w:t>Ban hành kèm theo Quyết định này</w:t>
      </w:r>
      <w:r>
        <w:rPr>
          <w:b/>
          <w:color w:val="000000"/>
          <w:lang w:val="vi-VN"/>
        </w:rPr>
        <w:t xml:space="preserve"> </w:t>
      </w:r>
      <w:r>
        <w:rPr>
          <w:color w:val="000000"/>
        </w:rPr>
        <w:t>chính sách thu hút nhân lực y tế trên địa bàn tỉnh Long An giai đoạn 2022 - 2025.</w:t>
      </w:r>
    </w:p>
    <w:p w:rsidR="001212FE" w:rsidRDefault="00CC22F6">
      <w:pPr>
        <w:spacing w:before="120"/>
        <w:ind w:firstLine="567"/>
        <w:jc w:val="both"/>
        <w:rPr>
          <w:color w:val="000000"/>
        </w:rPr>
      </w:pPr>
      <w:r>
        <w:rPr>
          <w:b/>
          <w:color w:val="000000"/>
          <w:lang w:val="vi-VN"/>
        </w:rPr>
        <w:t>Điều 2.</w:t>
      </w:r>
      <w:r>
        <w:rPr>
          <w:color w:val="000000"/>
          <w:lang w:val="vi-VN"/>
        </w:rPr>
        <w:t xml:space="preserve"> </w:t>
      </w:r>
      <w:r>
        <w:rPr>
          <w:iCs/>
          <w:color w:val="000000"/>
          <w:lang w:val="vi-VN"/>
        </w:rPr>
        <w:t xml:space="preserve">Giao Giám đốc Sở </w:t>
      </w:r>
      <w:r>
        <w:rPr>
          <w:iCs/>
          <w:color w:val="000000"/>
        </w:rPr>
        <w:t>Y tế chủ trì,</w:t>
      </w:r>
      <w:r>
        <w:rPr>
          <w:iCs/>
          <w:color w:val="000000"/>
          <w:lang w:val="vi-VN"/>
        </w:rPr>
        <w:t xml:space="preserve"> phối hợp</w:t>
      </w:r>
      <w:r>
        <w:rPr>
          <w:iCs/>
          <w:color w:val="000000"/>
        </w:rPr>
        <w:t xml:space="preserve"> với Sở Tài chính, các cơ quan có liên quan và địa phương tổ chức triển khai thực hiện </w:t>
      </w:r>
      <w:r>
        <w:rPr>
          <w:iCs/>
          <w:color w:val="000000"/>
          <w:lang w:val="vi-VN"/>
        </w:rPr>
        <w:t>Quyết định này.</w:t>
      </w:r>
    </w:p>
    <w:p w:rsidR="001212FE" w:rsidRDefault="00CC22F6">
      <w:pPr>
        <w:spacing w:before="120"/>
        <w:ind w:right="-57" w:firstLine="567"/>
        <w:jc w:val="both"/>
        <w:rPr>
          <w:iCs/>
          <w:color w:val="000000"/>
          <w:spacing w:val="2"/>
        </w:rPr>
      </w:pPr>
      <w:r>
        <w:rPr>
          <w:color w:val="000000"/>
          <w:spacing w:val="2"/>
          <w:lang w:val="vi-VN"/>
        </w:rPr>
        <w:lastRenderedPageBreak/>
        <w:t xml:space="preserve">Quyết định này có hiệu lực từ ngày </w:t>
      </w:r>
      <w:r>
        <w:rPr>
          <w:color w:val="000000"/>
          <w:spacing w:val="2"/>
        </w:rPr>
        <w:t>01/02/2023</w:t>
      </w:r>
      <w:r>
        <w:rPr>
          <w:b/>
          <w:color w:val="000000"/>
          <w:spacing w:val="2"/>
          <w:lang w:val="vi-VN"/>
        </w:rPr>
        <w:t xml:space="preserve"> </w:t>
      </w:r>
      <w:r>
        <w:rPr>
          <w:color w:val="000000"/>
          <w:spacing w:val="2"/>
          <w:lang w:val="vi-VN"/>
        </w:rPr>
        <w:t xml:space="preserve">và </w:t>
      </w:r>
      <w:r>
        <w:rPr>
          <w:color w:val="000000"/>
          <w:spacing w:val="2"/>
        </w:rPr>
        <w:t>thay thế</w:t>
      </w:r>
      <w:r>
        <w:rPr>
          <w:color w:val="000000"/>
          <w:spacing w:val="2"/>
          <w:lang w:val="vi-VN"/>
        </w:rPr>
        <w:t xml:space="preserve"> </w:t>
      </w:r>
      <w:r>
        <w:rPr>
          <w:color w:val="000000"/>
          <w:spacing w:val="2"/>
        </w:rPr>
        <w:t xml:space="preserve">Quyết định </w:t>
      </w:r>
      <w:r>
        <w:rPr>
          <w:iCs/>
          <w:color w:val="000000"/>
          <w:spacing w:val="2"/>
        </w:rPr>
        <w:t>số 73/2012/QĐ-UBND ngày 28/12/2012 của UBND tỉnh quy định chế độ hỗ trợ kinh phí đối</w:t>
      </w:r>
      <w:r>
        <w:rPr>
          <w:iCs/>
          <w:color w:val="000000"/>
          <w:spacing w:val="2"/>
        </w:rPr>
        <w:t xml:space="preserve"> với sinh viên, bác sĩ, dược sĩ trong và ngoài tỉnh về công tác tại tỉnh Long An.</w:t>
      </w:r>
    </w:p>
    <w:p w:rsidR="001212FE" w:rsidRDefault="00CC22F6">
      <w:pPr>
        <w:spacing w:before="120"/>
        <w:ind w:right="-57" w:firstLine="567"/>
        <w:jc w:val="both"/>
        <w:rPr>
          <w:color w:val="000000"/>
        </w:rPr>
      </w:pPr>
      <w:r>
        <w:rPr>
          <w:b/>
          <w:color w:val="000000"/>
          <w:lang w:val="vi-VN"/>
        </w:rPr>
        <w:t>Điều 3.</w:t>
      </w:r>
      <w:r>
        <w:rPr>
          <w:color w:val="000000"/>
          <w:lang w:val="vi-VN"/>
        </w:rPr>
        <w:t xml:space="preserve"> Chánh Văn phòng UBND tỉnh; Giám đốc Sở </w:t>
      </w:r>
      <w:r>
        <w:rPr>
          <w:color w:val="000000"/>
        </w:rPr>
        <w:t>Y tế</w:t>
      </w:r>
      <w:r>
        <w:rPr>
          <w:color w:val="000000"/>
          <w:lang w:val="vi-VN"/>
        </w:rPr>
        <w:t>; Giám đốc Sở Tài chính; Chủ tịch UBND các huyện, thị xã, thành phố và Thủ trưởng các cơ quan, đơn vị có liên quan thi hành</w:t>
      </w:r>
      <w:r>
        <w:rPr>
          <w:color w:val="000000"/>
          <w:lang w:val="vi-VN"/>
        </w:rPr>
        <w:t xml:space="preserve"> Quyết định này./.</w:t>
      </w:r>
    </w:p>
    <w:p w:rsidR="001212FE" w:rsidRDefault="001212FE">
      <w:pPr>
        <w:pBdr>
          <w:bottom w:val="none" w:sz="4" w:space="1" w:color="000000"/>
        </w:pBdr>
        <w:spacing w:before="120"/>
        <w:ind w:firstLine="720"/>
        <w:jc w:val="both"/>
        <w:rPr>
          <w:color w:val="000000"/>
          <w:sz w:val="16"/>
          <w:szCs w:val="16"/>
        </w:rPr>
      </w:pPr>
    </w:p>
    <w:tbl>
      <w:tblPr>
        <w:tblW w:w="8993" w:type="dxa"/>
        <w:jc w:val="center"/>
        <w:tblLayout w:type="fixed"/>
        <w:tblLook w:val="04A0" w:firstRow="1" w:lastRow="0" w:firstColumn="1" w:lastColumn="0" w:noHBand="0" w:noVBand="1"/>
      </w:tblPr>
      <w:tblGrid>
        <w:gridCol w:w="4898"/>
        <w:gridCol w:w="4095"/>
      </w:tblGrid>
      <w:tr w:rsidR="001212FE">
        <w:trPr>
          <w:jc w:val="center"/>
        </w:trPr>
        <w:tc>
          <w:tcPr>
            <w:tcW w:w="4898" w:type="dxa"/>
            <w:shd w:val="clear" w:color="auto" w:fill="auto"/>
          </w:tcPr>
          <w:p w:rsidR="001212FE" w:rsidRDefault="00CC22F6">
            <w:pPr>
              <w:pStyle w:val="NormalWeb"/>
              <w:tabs>
                <w:tab w:val="center" w:pos="6946"/>
              </w:tabs>
              <w:spacing w:before="0" w:beforeAutospacing="0" w:after="0" w:afterAutospacing="0"/>
              <w:rPr>
                <w:b/>
                <w:i/>
                <w:color w:val="000000"/>
              </w:rPr>
            </w:pPr>
            <w:r>
              <w:rPr>
                <w:b/>
                <w:i/>
                <w:color w:val="000000"/>
                <w:lang w:val="vi-VN"/>
              </w:rPr>
              <w:t>Nơi nhận:</w:t>
            </w:r>
            <w:r>
              <w:rPr>
                <w:b/>
                <w:i/>
                <w:color w:val="000000"/>
                <w:lang w:val="vi-VN"/>
              </w:rPr>
              <w:tab/>
            </w:r>
          </w:p>
          <w:p w:rsidR="001212FE" w:rsidRDefault="00CC22F6">
            <w:pPr>
              <w:pStyle w:val="NormalWeb"/>
              <w:tabs>
                <w:tab w:val="center" w:pos="6946"/>
              </w:tabs>
              <w:spacing w:before="0" w:beforeAutospacing="0" w:after="0" w:afterAutospacing="0"/>
              <w:rPr>
                <w:b/>
                <w:color w:val="000000"/>
                <w:sz w:val="28"/>
                <w:szCs w:val="28"/>
              </w:rPr>
            </w:pPr>
            <w:r>
              <w:rPr>
                <w:color w:val="000000"/>
                <w:sz w:val="22"/>
                <w:szCs w:val="22"/>
                <w:lang w:val="vi-VN"/>
              </w:rPr>
              <w:t>- Như Điều 3;</w:t>
            </w:r>
            <w:r>
              <w:rPr>
                <w:color w:val="000000"/>
                <w:sz w:val="22"/>
                <w:szCs w:val="22"/>
                <w:lang w:val="vi-VN"/>
              </w:rPr>
              <w:tab/>
              <w:t xml:space="preserve">                       </w:t>
            </w:r>
          </w:p>
          <w:p w:rsidR="001212FE" w:rsidRDefault="00CC22F6">
            <w:pPr>
              <w:pStyle w:val="NormalWeb"/>
              <w:spacing w:before="0" w:beforeAutospacing="0" w:after="0" w:afterAutospacing="0"/>
              <w:rPr>
                <w:color w:val="000000"/>
                <w:sz w:val="22"/>
                <w:szCs w:val="22"/>
              </w:rPr>
            </w:pPr>
            <w:r>
              <w:rPr>
                <w:color w:val="000000"/>
                <w:sz w:val="22"/>
                <w:szCs w:val="22"/>
                <w:lang w:val="vi-VN"/>
              </w:rPr>
              <w:t>- Bộ</w:t>
            </w:r>
            <w:r>
              <w:rPr>
                <w:color w:val="000000"/>
                <w:sz w:val="22"/>
                <w:szCs w:val="22"/>
              </w:rPr>
              <w:t xml:space="preserve"> Y tế</w:t>
            </w:r>
            <w:r>
              <w:rPr>
                <w:color w:val="000000"/>
                <w:sz w:val="22"/>
                <w:szCs w:val="22"/>
                <w:lang w:val="vi-VN"/>
              </w:rPr>
              <w:t>;</w:t>
            </w:r>
            <w:r>
              <w:rPr>
                <w:color w:val="000000"/>
                <w:sz w:val="22"/>
                <w:szCs w:val="22"/>
              </w:rPr>
              <w:t xml:space="preserve"> </w:t>
            </w:r>
          </w:p>
          <w:p w:rsidR="001212FE" w:rsidRDefault="00CC22F6">
            <w:pPr>
              <w:pStyle w:val="NormalWeb"/>
              <w:spacing w:before="0" w:beforeAutospacing="0" w:after="0" w:afterAutospacing="0"/>
              <w:rPr>
                <w:color w:val="000000"/>
                <w:sz w:val="22"/>
                <w:szCs w:val="22"/>
              </w:rPr>
            </w:pPr>
            <w:r>
              <w:rPr>
                <w:color w:val="000000"/>
                <w:sz w:val="22"/>
                <w:szCs w:val="22"/>
                <w:lang w:val="vi-VN"/>
              </w:rPr>
              <w:t xml:space="preserve">- Bộ </w:t>
            </w:r>
            <w:r>
              <w:rPr>
                <w:color w:val="000000"/>
                <w:sz w:val="22"/>
                <w:szCs w:val="22"/>
              </w:rPr>
              <w:t>Tài chính;</w:t>
            </w:r>
          </w:p>
          <w:p w:rsidR="001212FE" w:rsidRDefault="00CC22F6">
            <w:pPr>
              <w:pStyle w:val="NormalWeb"/>
              <w:spacing w:before="0" w:beforeAutospacing="0" w:after="0" w:afterAutospacing="0"/>
              <w:rPr>
                <w:color w:val="000000"/>
                <w:sz w:val="22"/>
                <w:szCs w:val="22"/>
              </w:rPr>
            </w:pPr>
            <w:r>
              <w:rPr>
                <w:color w:val="000000"/>
                <w:sz w:val="22"/>
                <w:szCs w:val="22"/>
                <w:lang w:val="vi-VN"/>
              </w:rPr>
              <w:t>- Cục Kiểm tra VBQPPL - Bộ Tư pháp</w:t>
            </w:r>
            <w:r>
              <w:rPr>
                <w:color w:val="000000"/>
                <w:sz w:val="22"/>
                <w:szCs w:val="22"/>
              </w:rPr>
              <w:t>;</w:t>
            </w:r>
          </w:p>
          <w:p w:rsidR="001212FE" w:rsidRDefault="00CC22F6">
            <w:pPr>
              <w:pStyle w:val="NormalWeb"/>
              <w:spacing w:before="0" w:beforeAutospacing="0" w:after="0" w:afterAutospacing="0"/>
              <w:rPr>
                <w:color w:val="000000"/>
                <w:sz w:val="22"/>
                <w:szCs w:val="22"/>
              </w:rPr>
            </w:pPr>
            <w:r>
              <w:rPr>
                <w:color w:val="000000"/>
                <w:sz w:val="22"/>
                <w:szCs w:val="22"/>
                <w:lang w:val="vi-VN"/>
              </w:rPr>
              <w:t>- TT,</w:t>
            </w:r>
            <w:r>
              <w:rPr>
                <w:color w:val="000000"/>
                <w:sz w:val="22"/>
                <w:szCs w:val="22"/>
              </w:rPr>
              <w:t xml:space="preserve"> </w:t>
            </w:r>
            <w:r>
              <w:rPr>
                <w:color w:val="000000"/>
                <w:sz w:val="22"/>
                <w:szCs w:val="22"/>
                <w:lang w:val="vi-VN"/>
              </w:rPr>
              <w:t>TU, TT.</w:t>
            </w:r>
            <w:r>
              <w:rPr>
                <w:color w:val="000000"/>
                <w:sz w:val="22"/>
                <w:szCs w:val="22"/>
              </w:rPr>
              <w:t xml:space="preserve"> </w:t>
            </w:r>
            <w:r>
              <w:rPr>
                <w:color w:val="000000"/>
                <w:sz w:val="22"/>
                <w:szCs w:val="22"/>
                <w:lang w:val="vi-VN"/>
              </w:rPr>
              <w:t>HĐND tỉnh;</w:t>
            </w:r>
          </w:p>
          <w:p w:rsidR="001212FE" w:rsidRDefault="00CC22F6">
            <w:pPr>
              <w:pStyle w:val="NormalWeb"/>
              <w:spacing w:before="0" w:beforeAutospacing="0" w:after="0" w:afterAutospacing="0"/>
              <w:rPr>
                <w:color w:val="000000"/>
                <w:sz w:val="22"/>
                <w:szCs w:val="22"/>
              </w:rPr>
            </w:pPr>
            <w:r>
              <w:rPr>
                <w:color w:val="000000"/>
                <w:sz w:val="22"/>
                <w:szCs w:val="22"/>
                <w:lang w:val="vi-VN"/>
              </w:rPr>
              <w:t xml:space="preserve">- CT, </w:t>
            </w:r>
            <w:r>
              <w:rPr>
                <w:color w:val="000000"/>
                <w:sz w:val="22"/>
                <w:szCs w:val="22"/>
              </w:rPr>
              <w:t>c</w:t>
            </w:r>
            <w:r>
              <w:rPr>
                <w:color w:val="000000"/>
                <w:sz w:val="22"/>
                <w:szCs w:val="22"/>
                <w:lang w:val="vi-VN"/>
              </w:rPr>
              <w:t>ác PCT.</w:t>
            </w:r>
            <w:r>
              <w:rPr>
                <w:color w:val="000000"/>
                <w:sz w:val="22"/>
                <w:szCs w:val="22"/>
              </w:rPr>
              <w:t xml:space="preserve"> </w:t>
            </w:r>
            <w:r>
              <w:rPr>
                <w:color w:val="000000"/>
                <w:sz w:val="22"/>
                <w:szCs w:val="22"/>
                <w:lang w:val="vi-VN"/>
              </w:rPr>
              <w:t>UBND tỉnh;</w:t>
            </w:r>
          </w:p>
          <w:p w:rsidR="001212FE" w:rsidRDefault="00CC22F6">
            <w:pPr>
              <w:pStyle w:val="NormalWeb"/>
              <w:spacing w:before="0" w:beforeAutospacing="0" w:after="0" w:afterAutospacing="0"/>
              <w:rPr>
                <w:color w:val="000000"/>
                <w:sz w:val="22"/>
                <w:szCs w:val="22"/>
              </w:rPr>
            </w:pPr>
            <w:r>
              <w:rPr>
                <w:color w:val="000000"/>
                <w:sz w:val="22"/>
                <w:szCs w:val="22"/>
                <w:lang w:val="vi-VN"/>
              </w:rPr>
              <w:t>- CVP, các PCVP;</w:t>
            </w:r>
          </w:p>
          <w:p w:rsidR="001212FE" w:rsidRDefault="00CC22F6">
            <w:pPr>
              <w:pStyle w:val="NormalWeb"/>
              <w:spacing w:before="0" w:beforeAutospacing="0" w:after="0" w:afterAutospacing="0"/>
              <w:rPr>
                <w:color w:val="000000"/>
                <w:sz w:val="22"/>
                <w:szCs w:val="22"/>
              </w:rPr>
            </w:pPr>
            <w:r>
              <w:rPr>
                <w:color w:val="000000"/>
                <w:sz w:val="22"/>
                <w:szCs w:val="22"/>
              </w:rPr>
              <w:t>- TT</w:t>
            </w:r>
            <w:r>
              <w:rPr>
                <w:color w:val="000000"/>
                <w:sz w:val="22"/>
                <w:szCs w:val="22"/>
                <w:lang w:val="vi-VN"/>
              </w:rPr>
              <w:t>.</w:t>
            </w:r>
            <w:r>
              <w:rPr>
                <w:color w:val="000000"/>
                <w:sz w:val="22"/>
                <w:szCs w:val="22"/>
              </w:rPr>
              <w:t xml:space="preserve"> PVHCC tỉnh;</w:t>
            </w:r>
          </w:p>
          <w:p w:rsidR="001212FE" w:rsidRDefault="00CC22F6">
            <w:pPr>
              <w:pStyle w:val="NormalWeb"/>
              <w:spacing w:before="0" w:beforeAutospacing="0" w:after="0" w:afterAutospacing="0"/>
              <w:rPr>
                <w:color w:val="000000"/>
                <w:sz w:val="22"/>
                <w:szCs w:val="22"/>
              </w:rPr>
            </w:pPr>
            <w:r>
              <w:rPr>
                <w:color w:val="000000"/>
                <w:sz w:val="22"/>
                <w:szCs w:val="22"/>
                <w:lang w:val="vi-VN"/>
              </w:rPr>
              <w:t>- Phòng VHXH;</w:t>
            </w:r>
          </w:p>
          <w:p w:rsidR="001212FE" w:rsidRDefault="00CC22F6">
            <w:pPr>
              <w:pStyle w:val="NormalWeb"/>
              <w:spacing w:before="0" w:beforeAutospacing="0" w:after="0" w:afterAutospacing="0"/>
              <w:rPr>
                <w:color w:val="000000"/>
                <w:sz w:val="22"/>
                <w:szCs w:val="22"/>
              </w:rPr>
            </w:pPr>
            <w:r>
              <w:rPr>
                <w:color w:val="000000"/>
                <w:sz w:val="22"/>
                <w:szCs w:val="22"/>
                <w:lang w:val="vi-VN"/>
              </w:rPr>
              <w:t>- Lưu: VT</w:t>
            </w:r>
            <w:r>
              <w:rPr>
                <w:color w:val="000000"/>
                <w:sz w:val="22"/>
                <w:szCs w:val="22"/>
              </w:rPr>
              <w:t>.</w:t>
            </w:r>
          </w:p>
          <w:p w:rsidR="001212FE" w:rsidRDefault="001212FE">
            <w:pPr>
              <w:pStyle w:val="NormalWeb"/>
              <w:spacing w:before="0" w:beforeAutospacing="0" w:after="0" w:afterAutospacing="0"/>
              <w:rPr>
                <w:color w:val="000000"/>
                <w:sz w:val="16"/>
                <w:szCs w:val="16"/>
              </w:rPr>
            </w:pPr>
          </w:p>
        </w:tc>
        <w:tc>
          <w:tcPr>
            <w:tcW w:w="4095" w:type="dxa"/>
            <w:shd w:val="clear" w:color="auto" w:fill="auto"/>
          </w:tcPr>
          <w:p w:rsidR="001212FE" w:rsidRDefault="00CC22F6">
            <w:pPr>
              <w:pStyle w:val="NormalWeb"/>
              <w:tabs>
                <w:tab w:val="center" w:pos="6946"/>
              </w:tabs>
              <w:spacing w:before="0" w:beforeAutospacing="0" w:after="0" w:afterAutospacing="0"/>
              <w:jc w:val="center"/>
              <w:rPr>
                <w:b/>
                <w:color w:val="000000"/>
              </w:rPr>
            </w:pPr>
            <w:r>
              <w:rPr>
                <w:b/>
                <w:color w:val="000000"/>
                <w:sz w:val="28"/>
                <w:szCs w:val="28"/>
                <w:lang w:val="vi-VN"/>
              </w:rPr>
              <w:t>TM. ỦY BAN NHÂN DÂN</w:t>
            </w:r>
          </w:p>
          <w:p w:rsidR="001212FE" w:rsidRDefault="00CC22F6">
            <w:pPr>
              <w:pStyle w:val="NormalWeb"/>
              <w:tabs>
                <w:tab w:val="center" w:pos="6946"/>
              </w:tabs>
              <w:spacing w:before="0" w:beforeAutospacing="0" w:after="0" w:afterAutospacing="0"/>
              <w:jc w:val="center"/>
              <w:rPr>
                <w:b/>
                <w:color w:val="000000"/>
                <w:sz w:val="28"/>
                <w:szCs w:val="28"/>
              </w:rPr>
            </w:pPr>
            <w:r>
              <w:rPr>
                <w:b/>
                <w:color w:val="000000"/>
                <w:sz w:val="28"/>
                <w:szCs w:val="28"/>
                <w:lang w:val="vi-VN"/>
              </w:rPr>
              <w:t>CHỦ TỊCH</w:t>
            </w: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CC22F6">
            <w:pPr>
              <w:pStyle w:val="NormalWeb"/>
              <w:tabs>
                <w:tab w:val="center" w:pos="6946"/>
              </w:tabs>
              <w:spacing w:before="0" w:beforeAutospacing="0" w:after="0" w:afterAutospacing="0"/>
              <w:jc w:val="center"/>
              <w:rPr>
                <w:b/>
                <w:color w:val="000000"/>
                <w:sz w:val="28"/>
                <w:szCs w:val="28"/>
              </w:rPr>
            </w:pPr>
            <w:r>
              <w:rPr>
                <w:b/>
                <w:color w:val="000000"/>
                <w:sz w:val="28"/>
                <w:szCs w:val="28"/>
              </w:rPr>
              <w:t>Nguyễn Văn Út</w:t>
            </w:r>
          </w:p>
          <w:p w:rsidR="001212FE" w:rsidRDefault="001212FE">
            <w:pPr>
              <w:pBdr>
                <w:top w:val="none" w:sz="0" w:space="0" w:color="auto"/>
                <w:left w:val="none" w:sz="0" w:space="0" w:color="auto"/>
                <w:bottom w:val="none" w:sz="0" w:space="0" w:color="auto"/>
                <w:right w:val="none" w:sz="0" w:space="0" w:color="auto"/>
                <w:between w:val="none" w:sz="0" w:space="0" w:color="auto"/>
              </w:pBdr>
              <w:spacing w:before="120"/>
              <w:jc w:val="both"/>
              <w:rPr>
                <w:color w:val="000000"/>
              </w:rPr>
            </w:pPr>
          </w:p>
        </w:tc>
      </w:tr>
    </w:tbl>
    <w:p w:rsidR="001212FE" w:rsidRDefault="001212FE">
      <w:pPr>
        <w:spacing w:before="120"/>
        <w:ind w:firstLine="720"/>
        <w:jc w:val="both"/>
        <w:rPr>
          <w:color w:val="000000"/>
        </w:rPr>
      </w:pPr>
    </w:p>
    <w:p w:rsidR="001212FE" w:rsidRDefault="001212FE">
      <w:pPr>
        <w:pStyle w:val="NormalWeb"/>
        <w:spacing w:before="0" w:beforeAutospacing="0" w:after="0" w:afterAutospacing="0"/>
        <w:rPr>
          <w:b/>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p w:rsidR="001212FE" w:rsidRDefault="001212FE">
      <w:pPr>
        <w:rPr>
          <w:color w:val="000000"/>
        </w:rPr>
      </w:pPr>
    </w:p>
    <w:tbl>
      <w:tblPr>
        <w:tblW w:w="9482" w:type="dxa"/>
        <w:tblLook w:val="01E0" w:firstRow="1" w:lastRow="1" w:firstColumn="1" w:lastColumn="1" w:noHBand="0" w:noVBand="0"/>
      </w:tblPr>
      <w:tblGrid>
        <w:gridCol w:w="3051"/>
        <w:gridCol w:w="6431"/>
      </w:tblGrid>
      <w:tr w:rsidR="001212FE">
        <w:tc>
          <w:tcPr>
            <w:tcW w:w="3051" w:type="dxa"/>
            <w:shd w:val="clear" w:color="auto" w:fill="auto"/>
          </w:tcPr>
          <w:p w:rsidR="001212FE" w:rsidRDefault="00CC22F6">
            <w:pPr>
              <w:ind w:right="-119"/>
              <w:jc w:val="center"/>
              <w:rPr>
                <w:b/>
                <w:color w:val="000000"/>
                <w:sz w:val="26"/>
              </w:rPr>
            </w:pPr>
            <w:r>
              <w:rPr>
                <w:b/>
                <w:color w:val="000000"/>
                <w:sz w:val="26"/>
              </w:rPr>
              <w:lastRenderedPageBreak/>
              <w:t>ỦY BAN NHÂN DÂN</w:t>
            </w:r>
          </w:p>
          <w:p w:rsidR="001212FE" w:rsidRDefault="00CC22F6">
            <w:pPr>
              <w:ind w:right="-119"/>
              <w:jc w:val="center"/>
              <w:rPr>
                <w:b/>
                <w:color w:val="000000"/>
                <w:sz w:val="26"/>
              </w:rPr>
            </w:pPr>
            <w:r>
              <w:rPr>
                <w:b/>
                <w:color w:val="000000"/>
                <w:sz w:val="26"/>
              </w:rPr>
              <w:t>TỈNH LONG AN</w:t>
            </w:r>
          </w:p>
          <w:p w:rsidR="001212FE" w:rsidRDefault="00CC22F6">
            <w:pPr>
              <w:ind w:right="-119"/>
              <w:jc w:val="center"/>
              <w:rPr>
                <w:color w:val="000000"/>
                <w:sz w:val="20"/>
                <w:szCs w:val="20"/>
                <w:vertAlign w:val="superscript"/>
              </w:rPr>
            </w:pPr>
            <w:r>
              <w:rPr>
                <w:color w:val="000000"/>
                <w:sz w:val="20"/>
                <w:szCs w:val="20"/>
                <w:vertAlign w:val="superscript"/>
              </w:rPr>
              <w:t>________</w:t>
            </w:r>
            <w:r>
              <w:rPr>
                <w:color w:val="000000"/>
                <w:sz w:val="20"/>
                <w:szCs w:val="20"/>
                <w:vertAlign w:val="superscript"/>
                <w:lang w:val="vi-VN"/>
              </w:rPr>
              <w:t>________</w:t>
            </w:r>
          </w:p>
          <w:p w:rsidR="001212FE" w:rsidRDefault="001212FE">
            <w:pPr>
              <w:ind w:right="-119"/>
              <w:jc w:val="center"/>
              <w:rPr>
                <w:b/>
                <w:color w:val="000000"/>
                <w:sz w:val="26"/>
              </w:rPr>
            </w:pPr>
          </w:p>
        </w:tc>
        <w:tc>
          <w:tcPr>
            <w:tcW w:w="6431" w:type="dxa"/>
            <w:shd w:val="clear" w:color="auto" w:fill="auto"/>
          </w:tcPr>
          <w:p w:rsidR="001212FE" w:rsidRDefault="00CC22F6">
            <w:pPr>
              <w:ind w:right="-119"/>
              <w:jc w:val="center"/>
              <w:rPr>
                <w:b/>
                <w:color w:val="000000"/>
                <w:sz w:val="26"/>
              </w:rPr>
            </w:pPr>
            <w:r>
              <w:rPr>
                <w:b/>
                <w:color w:val="000000"/>
                <w:sz w:val="26"/>
              </w:rPr>
              <w:t>CỘNG HÒA XÃ HỘI CHỦ NGHĨA VIỆT NAM</w:t>
            </w:r>
          </w:p>
          <w:p w:rsidR="001212FE" w:rsidRDefault="00CC22F6">
            <w:pPr>
              <w:ind w:right="-119"/>
              <w:jc w:val="center"/>
              <w:rPr>
                <w:b/>
                <w:color w:val="000000"/>
              </w:rPr>
            </w:pPr>
            <w:r>
              <w:rPr>
                <w:b/>
                <w:color w:val="000000"/>
              </w:rPr>
              <w:t>Độc lập  -  Tự  do  -   Hạnh phúc</w:t>
            </w:r>
          </w:p>
          <w:p w:rsidR="001212FE" w:rsidRDefault="00CC22F6">
            <w:pPr>
              <w:ind w:right="-119"/>
              <w:jc w:val="center"/>
              <w:rPr>
                <w:color w:val="000000"/>
                <w:sz w:val="20"/>
                <w:szCs w:val="20"/>
                <w:vertAlign w:val="superscript"/>
              </w:rPr>
            </w:pPr>
            <w:r>
              <w:rPr>
                <w:color w:val="000000"/>
                <w:sz w:val="20"/>
                <w:szCs w:val="20"/>
                <w:vertAlign w:val="superscript"/>
              </w:rPr>
              <w:t>___________________________________________</w:t>
            </w:r>
            <w:r>
              <w:rPr>
                <w:color w:val="000000"/>
                <w:sz w:val="20"/>
                <w:szCs w:val="20"/>
                <w:vertAlign w:val="superscript"/>
                <w:lang w:val="vi-VN"/>
              </w:rPr>
              <w:t>________________</w:t>
            </w:r>
          </w:p>
          <w:p w:rsidR="001212FE" w:rsidRDefault="00CC22F6">
            <w:pPr>
              <w:ind w:right="-119"/>
              <w:jc w:val="center"/>
              <w:rPr>
                <w:b/>
                <w:color w:val="000000"/>
                <w:sz w:val="26"/>
              </w:rPr>
            </w:pPr>
            <w:r>
              <w:rPr>
                <w:i/>
                <w:color w:val="000000"/>
              </w:rPr>
              <w:t>Long  An, ngày    19  tháng 01 năm 2023</w:t>
            </w:r>
          </w:p>
        </w:tc>
      </w:tr>
    </w:tbl>
    <w:p w:rsidR="001212FE" w:rsidRDefault="001212FE">
      <w:pPr>
        <w:pStyle w:val="Heading1"/>
        <w:tabs>
          <w:tab w:val="center" w:pos="1560"/>
          <w:tab w:val="center" w:pos="6237"/>
        </w:tabs>
        <w:ind w:left="0" w:right="-28" w:firstLine="0"/>
        <w:jc w:val="center"/>
        <w:rPr>
          <w:rFonts w:ascii="Times New Roman" w:hAnsi="Times New Roman"/>
          <w:b/>
          <w:color w:val="000000"/>
          <w:sz w:val="26"/>
          <w:szCs w:val="26"/>
        </w:rPr>
      </w:pPr>
    </w:p>
    <w:p w:rsidR="001212FE" w:rsidRDefault="00CC22F6">
      <w:pPr>
        <w:pStyle w:val="Heading1"/>
        <w:tabs>
          <w:tab w:val="center" w:pos="1560"/>
          <w:tab w:val="center" w:pos="6237"/>
        </w:tabs>
        <w:ind w:left="0" w:right="-28" w:firstLine="0"/>
        <w:jc w:val="center"/>
        <w:rPr>
          <w:rFonts w:ascii="Times New Roman" w:hAnsi="Times New Roman"/>
          <w:b/>
          <w:color w:val="000000"/>
        </w:rPr>
      </w:pPr>
      <w:r>
        <w:rPr>
          <w:rFonts w:ascii="Times New Roman" w:hAnsi="Times New Roman"/>
          <w:b/>
          <w:color w:val="000000"/>
        </w:rPr>
        <w:t>QUY ĐỊNH</w:t>
      </w:r>
    </w:p>
    <w:p w:rsidR="001212FE" w:rsidRDefault="00CC22F6">
      <w:pPr>
        <w:jc w:val="center"/>
        <w:rPr>
          <w:b/>
          <w:color w:val="000000"/>
        </w:rPr>
      </w:pPr>
      <w:r>
        <w:rPr>
          <w:b/>
          <w:color w:val="000000"/>
        </w:rPr>
        <w:t xml:space="preserve">Chính sách thu hút nhân lực y tế trên địa bàn tỉnh Long An </w:t>
      </w:r>
    </w:p>
    <w:p w:rsidR="001212FE" w:rsidRDefault="00CC22F6">
      <w:pPr>
        <w:jc w:val="center"/>
        <w:rPr>
          <w:b/>
          <w:color w:val="000000"/>
        </w:rPr>
      </w:pPr>
      <w:r>
        <w:rPr>
          <w:b/>
          <w:color w:val="000000"/>
        </w:rPr>
        <w:t>giai đoạn 2022 - 2025</w:t>
      </w:r>
    </w:p>
    <w:p w:rsidR="001212FE" w:rsidRDefault="00CC22F6">
      <w:pPr>
        <w:jc w:val="center"/>
        <w:rPr>
          <w:i/>
          <w:color w:val="000000"/>
          <w:sz w:val="26"/>
          <w:szCs w:val="26"/>
        </w:rPr>
      </w:pPr>
      <w:r>
        <w:rPr>
          <w:i/>
          <w:color w:val="000000"/>
          <w:sz w:val="26"/>
          <w:szCs w:val="26"/>
          <w:lang w:val="vi-VN"/>
        </w:rPr>
        <w:t>(Ban hành kèm theo Quyết định số</w:t>
      </w:r>
      <w:r>
        <w:rPr>
          <w:i/>
          <w:color w:val="000000"/>
          <w:sz w:val="26"/>
          <w:szCs w:val="26"/>
        </w:rPr>
        <w:t>:</w:t>
      </w:r>
      <w:r>
        <w:rPr>
          <w:i/>
          <w:color w:val="000000"/>
          <w:sz w:val="26"/>
          <w:szCs w:val="26"/>
          <w:lang w:val="vi-VN"/>
        </w:rPr>
        <w:t xml:space="preserve">  02  /202</w:t>
      </w:r>
      <w:r>
        <w:rPr>
          <w:i/>
          <w:color w:val="000000"/>
          <w:sz w:val="26"/>
          <w:szCs w:val="26"/>
        </w:rPr>
        <w:t>3</w:t>
      </w:r>
      <w:r>
        <w:rPr>
          <w:i/>
          <w:color w:val="000000"/>
          <w:sz w:val="26"/>
          <w:szCs w:val="26"/>
          <w:lang w:val="vi-VN"/>
        </w:rPr>
        <w:t>/QĐ-UBND ngày     19/</w:t>
      </w:r>
      <w:r>
        <w:rPr>
          <w:i/>
          <w:color w:val="000000"/>
          <w:sz w:val="26"/>
          <w:szCs w:val="26"/>
        </w:rPr>
        <w:t>01</w:t>
      </w:r>
      <w:r>
        <w:rPr>
          <w:i/>
          <w:color w:val="000000"/>
          <w:sz w:val="26"/>
          <w:szCs w:val="26"/>
          <w:lang w:val="vi-VN"/>
        </w:rPr>
        <w:t>/202</w:t>
      </w:r>
      <w:r>
        <w:rPr>
          <w:i/>
          <w:color w:val="000000"/>
          <w:sz w:val="26"/>
          <w:szCs w:val="26"/>
        </w:rPr>
        <w:t>3</w:t>
      </w:r>
      <w:r>
        <w:rPr>
          <w:i/>
          <w:color w:val="000000"/>
          <w:sz w:val="26"/>
          <w:szCs w:val="26"/>
          <w:lang w:val="vi-VN"/>
        </w:rPr>
        <w:t xml:space="preserve"> </w:t>
      </w:r>
    </w:p>
    <w:p w:rsidR="001212FE" w:rsidRDefault="00CC22F6">
      <w:pPr>
        <w:jc w:val="center"/>
        <w:rPr>
          <w:i/>
          <w:color w:val="000000"/>
          <w:sz w:val="26"/>
          <w:szCs w:val="26"/>
        </w:rPr>
      </w:pPr>
      <w:r>
        <w:rPr>
          <w:i/>
          <w:color w:val="000000"/>
          <w:sz w:val="26"/>
          <w:szCs w:val="26"/>
          <w:lang w:val="vi-VN"/>
        </w:rPr>
        <w:t>của UBND tỉnh)</w:t>
      </w:r>
    </w:p>
    <w:p w:rsidR="001212FE" w:rsidRDefault="00CC22F6">
      <w:pPr>
        <w:jc w:val="center"/>
        <w:rPr>
          <w:b/>
          <w:color w:val="000000"/>
        </w:rPr>
      </w:pPr>
      <w:r>
        <w:rPr>
          <w:noProof/>
          <w:color w:val="000000"/>
        </w:rPr>
        <mc:AlternateContent>
          <mc:Choice Requires="wpg">
            <w:drawing>
              <wp:anchor distT="0" distB="4294967295" distL="114300" distR="114300" simplePos="0" relativeHeight="251657216" behindDoc="0" locked="0" layoutInCell="1" allowOverlap="1">
                <wp:simplePos x="0" y="0"/>
                <wp:positionH relativeFrom="column">
                  <wp:posOffset>2235835</wp:posOffset>
                </wp:positionH>
                <wp:positionV relativeFrom="paragraph">
                  <wp:posOffset>52704</wp:posOffset>
                </wp:positionV>
                <wp:extent cx="1314450" cy="0"/>
                <wp:effectExtent l="0" t="0" r="0" b="0"/>
                <wp:wrapNone/>
                <wp:docPr id="2" name="Freeform 6"/>
                <wp:cNvGraphicFramePr/>
                <a:graphic xmlns:a="http://schemas.openxmlformats.org/drawingml/2006/main">
                  <a:graphicData uri="http://schemas.microsoft.com/office/word/2010/wordprocessingShape">
                    <wps:wsp>
                      <wps:cNvSpPr/>
                      <wps:spPr bwMode="auto">
                        <a:xfrm>
                          <a:off x="0" y="0"/>
                          <a:ext cx="131445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style="position:absolute;mso-wrap-distance-left:9.0pt;mso-wrap-distance-top:0.0pt;mso-wrap-distance-right:9.0pt;mso-wrap-distance-bottom:169093.2pt;z-index:251657216;o:allowoverlap:true;o:allowincell:true;mso-position-horizontal-relative:text;margin-left:176.0pt;mso-position-horizontal:absolute;mso-position-vertical-relative:text;margin-top:4.1pt;mso-position-vertical:absolute;width:103.5pt;height:0.0pt;" coordsize="100000,100000" path="m0,0l100000,3042708ee" fillcolor="#FFFFFF" strokecolor="#000000">
                <v:path textboxrect="0,0,100000,100000"/>
              </v:shape>
            </w:pict>
          </mc:Fallback>
        </mc:AlternateContent>
      </w:r>
    </w:p>
    <w:p w:rsidR="001212FE" w:rsidRDefault="00CC22F6">
      <w:pPr>
        <w:spacing w:before="120"/>
        <w:ind w:firstLine="567"/>
        <w:jc w:val="both"/>
        <w:rPr>
          <w:color w:val="000000"/>
        </w:rPr>
      </w:pPr>
      <w:r>
        <w:rPr>
          <w:b/>
          <w:bCs/>
          <w:color w:val="000000"/>
        </w:rPr>
        <w:t>Điều</w:t>
      </w:r>
      <w:r>
        <w:rPr>
          <w:b/>
          <w:bCs/>
          <w:color w:val="000000"/>
          <w:lang w:val="vi-VN"/>
        </w:rPr>
        <w:t xml:space="preserve"> 1.</w:t>
      </w:r>
      <w:r>
        <w:rPr>
          <w:color w:val="000000"/>
          <w:lang w:val="vi-VN"/>
        </w:rPr>
        <w:t xml:space="preserve"> </w:t>
      </w:r>
      <w:r>
        <w:rPr>
          <w:b/>
          <w:color w:val="000000"/>
        </w:rPr>
        <w:t>Phạm vi điều chỉnh và đối tượng áp dụng</w:t>
      </w:r>
    </w:p>
    <w:p w:rsidR="001212FE" w:rsidRDefault="00CC22F6">
      <w:pPr>
        <w:spacing w:before="120"/>
        <w:ind w:firstLine="567"/>
        <w:jc w:val="both"/>
        <w:rPr>
          <w:bCs/>
          <w:color w:val="000000"/>
        </w:rPr>
      </w:pPr>
      <w:r>
        <w:rPr>
          <w:bCs/>
          <w:color w:val="000000"/>
        </w:rPr>
        <w:t>1. Phạm vi điều chỉnh</w:t>
      </w:r>
    </w:p>
    <w:p w:rsidR="001212FE" w:rsidRDefault="00CC22F6">
      <w:pPr>
        <w:pStyle w:val="BodyText"/>
        <w:spacing w:before="120" w:after="0"/>
        <w:ind w:firstLine="567"/>
        <w:jc w:val="both"/>
        <w:rPr>
          <w:color w:val="000000"/>
        </w:rPr>
      </w:pPr>
      <w:r>
        <w:rPr>
          <w:color w:val="000000"/>
          <w:lang w:val="vi-VN"/>
        </w:rPr>
        <w:t>Quyết định</w:t>
      </w:r>
      <w:r>
        <w:rPr>
          <w:color w:val="000000"/>
        </w:rPr>
        <w:t xml:space="preserve"> này quy định chính sách thu hút nhân lực y tế trên địa bàn tỉnh Long An giai đoạn 2022 - 2025.</w:t>
      </w:r>
    </w:p>
    <w:p w:rsidR="001212FE" w:rsidRDefault="00CC22F6">
      <w:pPr>
        <w:spacing w:before="120"/>
        <w:ind w:firstLine="567"/>
        <w:jc w:val="both"/>
        <w:rPr>
          <w:bCs/>
          <w:iCs/>
          <w:color w:val="000000"/>
        </w:rPr>
      </w:pPr>
      <w:r>
        <w:rPr>
          <w:bCs/>
          <w:iCs/>
          <w:color w:val="000000"/>
        </w:rPr>
        <w:t>2</w:t>
      </w:r>
      <w:r>
        <w:rPr>
          <w:bCs/>
          <w:iCs/>
          <w:color w:val="000000"/>
          <w:lang w:val="vi-VN"/>
        </w:rPr>
        <w:t>. Đối tượng áp dụng</w:t>
      </w:r>
      <w:r>
        <w:rPr>
          <w:bCs/>
          <w:i/>
          <w:iCs/>
          <w:color w:val="000000"/>
          <w:lang w:val="vi-VN"/>
        </w:rPr>
        <w:t xml:space="preserve"> </w:t>
      </w:r>
    </w:p>
    <w:p w:rsidR="001212FE" w:rsidRDefault="00CC22F6">
      <w:pPr>
        <w:spacing w:before="120"/>
        <w:ind w:firstLine="567"/>
        <w:jc w:val="both"/>
        <w:rPr>
          <w:color w:val="000000"/>
        </w:rPr>
      </w:pPr>
      <w:r>
        <w:rPr>
          <w:color w:val="000000"/>
        </w:rPr>
        <w:t xml:space="preserve">a) Chính sách này </w:t>
      </w:r>
      <w:r>
        <w:rPr>
          <w:bCs/>
          <w:iCs/>
          <w:color w:val="000000"/>
        </w:rPr>
        <w:t>áp dụng</w:t>
      </w:r>
      <w:r>
        <w:rPr>
          <w:color w:val="000000"/>
        </w:rPr>
        <w:t xml:space="preserve"> cho các đối tượng được tuyển dụng hoặc t</w:t>
      </w:r>
      <w:r>
        <w:rPr>
          <w:color w:val="000000"/>
        </w:rPr>
        <w:t xml:space="preserve">iếp nhận vào làm viên chức tại </w:t>
      </w:r>
      <w:r>
        <w:rPr>
          <w:color w:val="000000"/>
          <w:lang w:val="vi-VN"/>
        </w:rPr>
        <w:t xml:space="preserve">các </w:t>
      </w:r>
      <w:r>
        <w:rPr>
          <w:color w:val="000000"/>
        </w:rPr>
        <w:t>đơn vị sự nghiệp công lập thuộc Sở Y tế, Sở Lao động - Thương binh và Xã hội, cụ thể:</w:t>
      </w:r>
    </w:p>
    <w:p w:rsidR="001212FE" w:rsidRDefault="00CC22F6">
      <w:pPr>
        <w:pStyle w:val="BodyText"/>
        <w:spacing w:before="120" w:after="0"/>
        <w:ind w:right="31" w:firstLine="567"/>
        <w:jc w:val="both"/>
        <w:rPr>
          <w:color w:val="000000"/>
        </w:rPr>
      </w:pPr>
      <w:r>
        <w:rPr>
          <w:color w:val="000000"/>
        </w:rPr>
        <w:t>- Tiến sĩ, Bác sĩ chuyên khoa II (CKII).</w:t>
      </w:r>
    </w:p>
    <w:p w:rsidR="001212FE" w:rsidRDefault="00CC22F6">
      <w:pPr>
        <w:pStyle w:val="BodyText"/>
        <w:spacing w:before="120" w:after="0"/>
        <w:ind w:right="31" w:firstLine="567"/>
        <w:jc w:val="both"/>
        <w:rPr>
          <w:color w:val="000000"/>
        </w:rPr>
      </w:pPr>
      <w:r>
        <w:rPr>
          <w:color w:val="000000"/>
        </w:rPr>
        <w:t>- Bác sĩ, bác sĩ chuyên khoa I (CKI), thạc sĩ, bác sĩ nội trú.</w:t>
      </w:r>
    </w:p>
    <w:p w:rsidR="001212FE" w:rsidRDefault="00CC22F6">
      <w:pPr>
        <w:pStyle w:val="BodyText"/>
        <w:spacing w:before="120" w:after="0"/>
        <w:ind w:right="31" w:firstLine="567"/>
        <w:jc w:val="both"/>
        <w:rPr>
          <w:color w:val="000000"/>
        </w:rPr>
      </w:pPr>
      <w:r>
        <w:rPr>
          <w:color w:val="000000"/>
        </w:rPr>
        <w:t>- Cử nhân xét nghiệm, cử nhân g</w:t>
      </w:r>
      <w:r>
        <w:rPr>
          <w:color w:val="000000"/>
        </w:rPr>
        <w:t>ây mê hồi sức, cử nhân hộ sinh.</w:t>
      </w:r>
    </w:p>
    <w:p w:rsidR="001212FE" w:rsidRDefault="00CC22F6">
      <w:pPr>
        <w:spacing w:before="120"/>
        <w:ind w:firstLine="567"/>
        <w:jc w:val="both"/>
        <w:rPr>
          <w:color w:val="000000"/>
        </w:rPr>
      </w:pPr>
      <w:r>
        <w:rPr>
          <w:color w:val="000000"/>
        </w:rPr>
        <w:t>b) Chính sách này không áp dụng cho đối tượng là bác sĩ, cử nhân đào tạo hệ liên thông,</w:t>
      </w:r>
      <w:r>
        <w:rPr>
          <w:color w:val="000000"/>
        </w:rPr>
        <w:t xml:space="preserve"> cử tuyển và đào tạo theo địa chỉ sử dụng của tỉnh (đã nhận kinh phí đào tạo theo địa chỉ sử dụng của tỉnh cho đến khi tốt nghiệp); các đối tượng có chuyên môn y tế đang làm việc hoặc đã làm việc tại các đơn vị sự nghiệp công lập trên địa bàn tỉnh Long An.</w:t>
      </w:r>
    </w:p>
    <w:p w:rsidR="001212FE" w:rsidRDefault="00CC22F6">
      <w:pPr>
        <w:widowControl w:val="0"/>
        <w:spacing w:before="120"/>
        <w:ind w:right="-11" w:firstLine="567"/>
        <w:jc w:val="both"/>
        <w:rPr>
          <w:b/>
          <w:iCs/>
          <w:color w:val="000000"/>
        </w:rPr>
      </w:pPr>
      <w:r>
        <w:rPr>
          <w:b/>
          <w:color w:val="000000"/>
        </w:rPr>
        <w:t>Điều 2.</w:t>
      </w:r>
      <w:r>
        <w:rPr>
          <w:color w:val="000000"/>
        </w:rPr>
        <w:t xml:space="preserve"> </w:t>
      </w:r>
      <w:r>
        <w:rPr>
          <w:b/>
          <w:iCs/>
          <w:color w:val="000000"/>
        </w:rPr>
        <w:t>Đ</w:t>
      </w:r>
      <w:r>
        <w:rPr>
          <w:b/>
          <w:color w:val="000000"/>
        </w:rPr>
        <w:t>iều kiện</w:t>
      </w:r>
      <w:r>
        <w:rPr>
          <w:b/>
          <w:iCs/>
          <w:color w:val="000000"/>
        </w:rPr>
        <w:t xml:space="preserve"> của đối tượng thu hút</w:t>
      </w:r>
    </w:p>
    <w:p w:rsidR="001212FE" w:rsidRDefault="00CC22F6">
      <w:pPr>
        <w:pStyle w:val="BodyText"/>
        <w:spacing w:before="120" w:after="0"/>
        <w:ind w:right="31" w:firstLine="567"/>
        <w:jc w:val="both"/>
        <w:rPr>
          <w:color w:val="000000"/>
        </w:rPr>
      </w:pPr>
      <w:bookmarkStart w:id="0" w:name="_Hlk97259767"/>
      <w:r>
        <w:rPr>
          <w:color w:val="000000"/>
        </w:rPr>
        <w:t>Những trường hợp được hưởng chế độ thu hút khi đảm bảo các điều kiện sau đây:</w:t>
      </w:r>
    </w:p>
    <w:p w:rsidR="001212FE" w:rsidRDefault="00CC22F6">
      <w:pPr>
        <w:pStyle w:val="BodyText"/>
        <w:spacing w:before="120" w:after="0"/>
        <w:ind w:right="31" w:firstLine="567"/>
        <w:jc w:val="both"/>
        <w:rPr>
          <w:color w:val="000000"/>
        </w:rPr>
      </w:pPr>
      <w:r>
        <w:rPr>
          <w:color w:val="000000"/>
        </w:rPr>
        <w:t>1. Đáp ứng yêu cầu về độ tuổi như sau:</w:t>
      </w:r>
    </w:p>
    <w:p w:rsidR="001212FE" w:rsidRDefault="00CC22F6">
      <w:pPr>
        <w:pStyle w:val="BodyText"/>
        <w:spacing w:before="120" w:after="0"/>
        <w:ind w:right="31" w:firstLine="567"/>
        <w:jc w:val="both"/>
        <w:rPr>
          <w:color w:val="000000"/>
        </w:rPr>
      </w:pPr>
      <w:r>
        <w:rPr>
          <w:color w:val="000000"/>
        </w:rPr>
        <w:t>a) Đối với tiến sĩ, bác sĩ CKII: Không quá 45 tuổi.</w:t>
      </w:r>
    </w:p>
    <w:p w:rsidR="001212FE" w:rsidRDefault="00CC22F6">
      <w:pPr>
        <w:pStyle w:val="BodyText"/>
        <w:spacing w:before="120" w:after="0"/>
        <w:ind w:right="31" w:firstLine="567"/>
        <w:jc w:val="both"/>
        <w:rPr>
          <w:color w:val="000000"/>
        </w:rPr>
      </w:pPr>
      <w:r>
        <w:rPr>
          <w:color w:val="000000"/>
        </w:rPr>
        <w:t>b) Đối với bác sĩ, bác sĩ CKI, thạc sĩ, bác sĩ</w:t>
      </w:r>
      <w:r>
        <w:rPr>
          <w:color w:val="000000"/>
        </w:rPr>
        <w:t xml:space="preserve"> nội trú: Không quá 40 tuổi.</w:t>
      </w:r>
    </w:p>
    <w:p w:rsidR="001212FE" w:rsidRDefault="00CC22F6">
      <w:pPr>
        <w:pStyle w:val="BodyText"/>
        <w:spacing w:before="120" w:after="0"/>
        <w:ind w:right="31" w:firstLine="567"/>
        <w:jc w:val="both"/>
        <w:rPr>
          <w:color w:val="000000"/>
        </w:rPr>
      </w:pPr>
      <w:r>
        <w:rPr>
          <w:color w:val="000000"/>
        </w:rPr>
        <w:t>c) Đối với cử nhân xét nghiệm, cử nhân gây mê hồi sức, cử nhân hộ sinh: Không quá 30 tuổi.</w:t>
      </w:r>
    </w:p>
    <w:p w:rsidR="001212FE" w:rsidRDefault="00CC22F6">
      <w:pPr>
        <w:widowControl w:val="0"/>
        <w:spacing w:before="120"/>
        <w:ind w:right="-11" w:firstLine="567"/>
        <w:jc w:val="both"/>
        <w:rPr>
          <w:color w:val="000000"/>
        </w:rPr>
      </w:pPr>
      <w:r>
        <w:rPr>
          <w:iCs/>
          <w:color w:val="000000"/>
        </w:rPr>
        <w:t xml:space="preserve">2. Các đối tượng thu hút trên </w:t>
      </w:r>
      <w:r>
        <w:rPr>
          <w:color w:val="000000"/>
        </w:rPr>
        <w:t xml:space="preserve">tốt nghiệp tại các trường đại học </w:t>
      </w:r>
      <w:r>
        <w:rPr>
          <w:iCs/>
          <w:color w:val="000000"/>
        </w:rPr>
        <w:t xml:space="preserve">chuyên ngành y </w:t>
      </w:r>
      <w:r>
        <w:rPr>
          <w:color w:val="000000"/>
        </w:rPr>
        <w:t>được đào tạo theo quy định của Bộ Giáo dục và Đào tạo hiện hành.</w:t>
      </w:r>
    </w:p>
    <w:p w:rsidR="001212FE" w:rsidRDefault="00CC22F6">
      <w:pPr>
        <w:pStyle w:val="2971"/>
        <w:spacing w:before="120" w:beforeAutospacing="0" w:after="0" w:afterAutospacing="0"/>
        <w:ind w:right="31" w:firstLine="567"/>
        <w:jc w:val="both"/>
        <w:rPr>
          <w:iCs/>
          <w:color w:val="000000"/>
          <w:sz w:val="28"/>
          <w:szCs w:val="28"/>
        </w:rPr>
      </w:pPr>
      <w:r>
        <w:rPr>
          <w:color w:val="000000"/>
          <w:sz w:val="28"/>
          <w:szCs w:val="28"/>
        </w:rPr>
        <w:lastRenderedPageBreak/>
        <w:t xml:space="preserve">3. </w:t>
      </w:r>
      <w:r>
        <w:rPr>
          <w:iCs/>
          <w:color w:val="000000"/>
          <w:sz w:val="28"/>
          <w:szCs w:val="28"/>
        </w:rPr>
        <w:t xml:space="preserve">Có cam kết thời hạn làm việc chuyên môn về y tế tại </w:t>
      </w:r>
      <w:r>
        <w:rPr>
          <w:color w:val="000000"/>
          <w:sz w:val="28"/>
          <w:szCs w:val="28"/>
        </w:rPr>
        <w:t xml:space="preserve">đơn vị sự nghiệp công lập thuộc Sở Y tế, Sở Lao động - Thương binh và Xã hội </w:t>
      </w:r>
      <w:r>
        <w:rPr>
          <w:iCs/>
          <w:color w:val="000000"/>
          <w:sz w:val="28"/>
          <w:szCs w:val="28"/>
        </w:rPr>
        <w:t xml:space="preserve">với thời gian 12 năm kể từ ngày nhận quyết định tuyển dụng </w:t>
      </w:r>
      <w:r>
        <w:rPr>
          <w:iCs/>
          <w:color w:val="000000"/>
          <w:sz w:val="28"/>
          <w:szCs w:val="28"/>
        </w:rPr>
        <w:t>hoặc tiếp nhận.</w:t>
      </w:r>
    </w:p>
    <w:p w:rsidR="001212FE" w:rsidRDefault="00CC22F6">
      <w:pPr>
        <w:pStyle w:val="BodyText"/>
        <w:spacing w:before="120" w:after="0"/>
        <w:ind w:right="31" w:firstLine="567"/>
        <w:jc w:val="both"/>
        <w:rPr>
          <w:color w:val="000000"/>
        </w:rPr>
      </w:pPr>
      <w:r>
        <w:rPr>
          <w:color w:val="000000"/>
        </w:rPr>
        <w:t xml:space="preserve">4. Đảm bảo điều kiện </w:t>
      </w:r>
      <w:r>
        <w:rPr>
          <w:iCs/>
          <w:color w:val="000000"/>
        </w:rPr>
        <w:t xml:space="preserve">được tuyển dụng hoặc tiếp nhận vào làm viên chức theo đúng quy định của Luật Viên chức năm 2010, Luật </w:t>
      </w:r>
      <w:r>
        <w:rPr>
          <w:iCs/>
          <w:color w:val="000000"/>
          <w:lang w:val="vi-VN"/>
        </w:rPr>
        <w:t>S</w:t>
      </w:r>
      <w:r>
        <w:rPr>
          <w:iCs/>
          <w:color w:val="000000"/>
        </w:rPr>
        <w:t>ửa đổi, bổ sung một số điều của Luật Cán bộ, công chức và Luật Viên chức năm 2019 và các văn bản hướng dẫn thi hành.</w:t>
      </w:r>
      <w:bookmarkEnd w:id="0"/>
    </w:p>
    <w:p w:rsidR="001212FE" w:rsidRDefault="00CC22F6">
      <w:pPr>
        <w:pStyle w:val="BodyText"/>
        <w:spacing w:before="120" w:after="0"/>
        <w:ind w:right="31" w:firstLine="567"/>
        <w:jc w:val="both"/>
        <w:rPr>
          <w:b/>
          <w:color w:val="000000"/>
        </w:rPr>
      </w:pPr>
      <w:r>
        <w:rPr>
          <w:b/>
          <w:color w:val="000000"/>
        </w:rPr>
        <w:t>Điều 3. Nội dung chính sách thu hút</w:t>
      </w:r>
    </w:p>
    <w:p w:rsidR="001212FE" w:rsidRDefault="00CC22F6">
      <w:pPr>
        <w:pStyle w:val="BodyText"/>
        <w:spacing w:before="120" w:after="0"/>
        <w:ind w:right="28" w:firstLine="567"/>
        <w:jc w:val="both"/>
        <w:rPr>
          <w:color w:val="000000"/>
        </w:rPr>
      </w:pPr>
      <w:r>
        <w:rPr>
          <w:color w:val="000000"/>
        </w:rPr>
        <w:t xml:space="preserve">1. Thu hút ít nhất 200 người, trong đó: </w:t>
      </w:r>
    </w:p>
    <w:p w:rsidR="001212FE" w:rsidRDefault="00CC22F6">
      <w:pPr>
        <w:pStyle w:val="BodyText"/>
        <w:spacing w:before="120" w:after="0"/>
        <w:ind w:right="28" w:firstLine="567"/>
        <w:jc w:val="both"/>
        <w:rPr>
          <w:color w:val="000000"/>
        </w:rPr>
      </w:pPr>
      <w:r>
        <w:rPr>
          <w:color w:val="000000"/>
        </w:rPr>
        <w:t>a) Tiến sĩ, bác sĩ CKII: 5 người.</w:t>
      </w:r>
    </w:p>
    <w:p w:rsidR="001212FE" w:rsidRDefault="00CC22F6">
      <w:pPr>
        <w:pStyle w:val="BodyText"/>
        <w:spacing w:before="120" w:after="0"/>
        <w:ind w:right="28" w:firstLine="567"/>
        <w:jc w:val="both"/>
        <w:rPr>
          <w:color w:val="000000"/>
        </w:rPr>
      </w:pPr>
      <w:r>
        <w:rPr>
          <w:color w:val="000000"/>
        </w:rPr>
        <w:t>b) Thạc sĩ bác sĩ, bác sĩ CKI, bác sĩ nội trú: 15 người.</w:t>
      </w:r>
    </w:p>
    <w:p w:rsidR="001212FE" w:rsidRDefault="00CC22F6">
      <w:pPr>
        <w:pStyle w:val="BodyText"/>
        <w:spacing w:before="120" w:after="0"/>
        <w:ind w:right="28" w:firstLine="567"/>
        <w:jc w:val="both"/>
        <w:rPr>
          <w:color w:val="000000"/>
        </w:rPr>
      </w:pPr>
      <w:r>
        <w:rPr>
          <w:color w:val="000000"/>
        </w:rPr>
        <w:t>c) Bác sĩ: 145</w:t>
      </w:r>
      <w:r>
        <w:rPr>
          <w:color w:val="000000"/>
          <w:spacing w:val="-15"/>
        </w:rPr>
        <w:t xml:space="preserve"> </w:t>
      </w:r>
      <w:r>
        <w:rPr>
          <w:color w:val="000000"/>
        </w:rPr>
        <w:t>người.</w:t>
      </w:r>
    </w:p>
    <w:p w:rsidR="001212FE" w:rsidRDefault="00CC22F6">
      <w:pPr>
        <w:pStyle w:val="BodyText"/>
        <w:spacing w:before="120" w:after="0"/>
        <w:ind w:right="28" w:firstLine="567"/>
        <w:jc w:val="both"/>
        <w:rPr>
          <w:color w:val="000000"/>
        </w:rPr>
      </w:pPr>
      <w:r>
        <w:rPr>
          <w:color w:val="000000"/>
        </w:rPr>
        <w:t>d) Cử nhân xét nghiệm: 10 người.</w:t>
      </w:r>
    </w:p>
    <w:p w:rsidR="001212FE" w:rsidRDefault="00CC22F6">
      <w:pPr>
        <w:pStyle w:val="BodyText"/>
        <w:spacing w:before="120" w:after="0"/>
        <w:ind w:right="28" w:firstLine="567"/>
        <w:jc w:val="both"/>
        <w:rPr>
          <w:color w:val="000000"/>
        </w:rPr>
      </w:pPr>
      <w:r>
        <w:rPr>
          <w:color w:val="000000"/>
        </w:rPr>
        <w:t>đ) Cử nhân hộ sinh: 20 người.</w:t>
      </w:r>
    </w:p>
    <w:p w:rsidR="001212FE" w:rsidRDefault="00CC22F6">
      <w:pPr>
        <w:pStyle w:val="BodyText"/>
        <w:spacing w:before="120" w:after="0"/>
        <w:ind w:right="28" w:firstLine="567"/>
        <w:jc w:val="both"/>
        <w:rPr>
          <w:color w:val="000000"/>
        </w:rPr>
      </w:pPr>
      <w:r>
        <w:rPr>
          <w:color w:val="000000"/>
        </w:rPr>
        <w:t>e)</w:t>
      </w:r>
      <w:r>
        <w:rPr>
          <w:color w:val="000000"/>
        </w:rPr>
        <w:t xml:space="preserve"> Cử nhân gây mê hồi sức: 05 người.</w:t>
      </w:r>
    </w:p>
    <w:p w:rsidR="001212FE" w:rsidRDefault="00CC22F6">
      <w:pPr>
        <w:pStyle w:val="BodyText"/>
        <w:spacing w:before="120" w:after="0"/>
        <w:ind w:right="28" w:firstLine="567"/>
        <w:jc w:val="both"/>
        <w:rPr>
          <w:color w:val="000000"/>
        </w:rPr>
      </w:pPr>
      <w:r>
        <w:rPr>
          <w:color w:val="000000"/>
        </w:rPr>
        <w:t>2. Đối tượng thu hút sau khi được tuyển dụng hoặc tiếp nhận vào làm viên chức, được hưởng chế độ hỗ trợ một lần, cụ thể:</w:t>
      </w:r>
    </w:p>
    <w:p w:rsidR="001212FE" w:rsidRDefault="00CC22F6">
      <w:pPr>
        <w:pStyle w:val="BodyText"/>
        <w:spacing w:before="120" w:after="0"/>
        <w:ind w:right="31" w:firstLine="567"/>
        <w:jc w:val="both"/>
        <w:rPr>
          <w:color w:val="000000"/>
        </w:rPr>
      </w:pPr>
      <w:r>
        <w:rPr>
          <w:color w:val="000000"/>
        </w:rPr>
        <w:t xml:space="preserve">a) Khi tham gia công tác tại Cơ sở </w:t>
      </w:r>
      <w:r>
        <w:rPr>
          <w:color w:val="000000"/>
          <w:lang w:val="vi-VN"/>
        </w:rPr>
        <w:t>C</w:t>
      </w:r>
      <w:r>
        <w:rPr>
          <w:color w:val="000000"/>
        </w:rPr>
        <w:t xml:space="preserve">ai nghiện ma túy tỉnh; Trung tâm </w:t>
      </w:r>
      <w:r>
        <w:rPr>
          <w:color w:val="000000"/>
          <w:lang w:val="vi-VN"/>
        </w:rPr>
        <w:t>C</w:t>
      </w:r>
      <w:r>
        <w:rPr>
          <w:color w:val="000000"/>
        </w:rPr>
        <w:t xml:space="preserve">ông tác xã hội tỉnh: </w:t>
      </w:r>
    </w:p>
    <w:p w:rsidR="001212FE" w:rsidRDefault="00CC22F6">
      <w:pPr>
        <w:pStyle w:val="BodyText"/>
        <w:spacing w:before="120" w:after="0"/>
        <w:ind w:right="31" w:firstLine="567"/>
        <w:jc w:val="both"/>
        <w:rPr>
          <w:color w:val="000000"/>
        </w:rPr>
      </w:pPr>
      <w:r>
        <w:rPr>
          <w:color w:val="000000"/>
        </w:rPr>
        <w:t>Bác sĩ: 550.000.000 đồng.</w:t>
      </w:r>
    </w:p>
    <w:p w:rsidR="001212FE" w:rsidRDefault="00CC22F6">
      <w:pPr>
        <w:pStyle w:val="BodyText"/>
        <w:spacing w:before="120" w:after="0"/>
        <w:ind w:right="31" w:firstLine="567"/>
        <w:jc w:val="both"/>
        <w:rPr>
          <w:color w:val="000000"/>
        </w:rPr>
      </w:pPr>
      <w:r>
        <w:rPr>
          <w:color w:val="000000"/>
        </w:rPr>
        <w:t xml:space="preserve">b) Khi tham gia công tác tại: Bệnh viện Phổi; Bệnh viện Tâm Thần; Trung tâm Y tế </w:t>
      </w:r>
      <w:r>
        <w:rPr>
          <w:color w:val="000000"/>
          <w:lang w:val="vi-VN"/>
        </w:rPr>
        <w:t xml:space="preserve">huyện </w:t>
      </w:r>
      <w:r>
        <w:rPr>
          <w:color w:val="000000"/>
        </w:rPr>
        <w:t xml:space="preserve">Mộc Hóa: </w:t>
      </w:r>
    </w:p>
    <w:p w:rsidR="001212FE" w:rsidRDefault="00CC22F6">
      <w:pPr>
        <w:pStyle w:val="BodyText"/>
        <w:spacing w:before="120" w:after="0"/>
        <w:ind w:right="31" w:firstLine="567"/>
        <w:jc w:val="both"/>
        <w:rPr>
          <w:color w:val="000000"/>
        </w:rPr>
      </w:pPr>
      <w:r>
        <w:rPr>
          <w:color w:val="000000"/>
        </w:rPr>
        <w:t>- Tiến sĩ: 670.000.000 đồng.</w:t>
      </w:r>
    </w:p>
    <w:p w:rsidR="001212FE" w:rsidRDefault="00CC22F6">
      <w:pPr>
        <w:pStyle w:val="BodyText"/>
        <w:spacing w:before="120" w:after="0"/>
        <w:ind w:right="31" w:firstLine="567"/>
        <w:jc w:val="both"/>
        <w:rPr>
          <w:color w:val="000000"/>
        </w:rPr>
      </w:pPr>
      <w:r>
        <w:rPr>
          <w:color w:val="000000"/>
        </w:rPr>
        <w:t>- Bác sĩ CK II: 610.000.000 đồng.</w:t>
      </w:r>
    </w:p>
    <w:p w:rsidR="001212FE" w:rsidRDefault="00CC22F6">
      <w:pPr>
        <w:pStyle w:val="BodyText"/>
        <w:spacing w:before="120" w:after="0"/>
        <w:ind w:right="31" w:firstLine="567"/>
        <w:jc w:val="both"/>
        <w:rPr>
          <w:color w:val="000000"/>
        </w:rPr>
      </w:pPr>
      <w:r>
        <w:rPr>
          <w:color w:val="000000"/>
        </w:rPr>
        <w:t>- Thạc sĩ, bác sĩ CK I, bác sĩ nội trú: 480.000.000 đồng.</w:t>
      </w:r>
    </w:p>
    <w:p w:rsidR="001212FE" w:rsidRDefault="00CC22F6">
      <w:pPr>
        <w:pStyle w:val="BodyText"/>
        <w:spacing w:before="120" w:after="0"/>
        <w:ind w:right="31" w:firstLine="567"/>
        <w:jc w:val="both"/>
        <w:rPr>
          <w:color w:val="000000"/>
        </w:rPr>
      </w:pPr>
      <w:r>
        <w:rPr>
          <w:color w:val="000000"/>
        </w:rPr>
        <w:t>- Bác sĩ: 36</w:t>
      </w:r>
      <w:r>
        <w:rPr>
          <w:color w:val="000000"/>
        </w:rPr>
        <w:t>0.000.000 đồng.</w:t>
      </w:r>
    </w:p>
    <w:p w:rsidR="001212FE" w:rsidRDefault="00CC22F6">
      <w:pPr>
        <w:pStyle w:val="BodyText"/>
        <w:spacing w:before="120" w:after="0"/>
        <w:ind w:right="31" w:firstLine="567"/>
        <w:jc w:val="both"/>
        <w:rPr>
          <w:color w:val="000000"/>
          <w:spacing w:val="-11"/>
        </w:rPr>
      </w:pPr>
      <w:r>
        <w:rPr>
          <w:color w:val="000000"/>
          <w:spacing w:val="-11"/>
        </w:rPr>
        <w:t>- Cử nhân xét nghiệm, cử nhân hộ sinh, cử nhân gây mê hồi sức: 200.000.000 đồng.</w:t>
      </w:r>
    </w:p>
    <w:p w:rsidR="001212FE" w:rsidRDefault="00CC22F6">
      <w:pPr>
        <w:pStyle w:val="BodyText"/>
        <w:spacing w:before="120" w:after="0"/>
        <w:ind w:right="31" w:firstLine="567"/>
        <w:jc w:val="both"/>
        <w:rPr>
          <w:color w:val="000000"/>
        </w:rPr>
      </w:pPr>
      <w:r>
        <w:rPr>
          <w:color w:val="000000"/>
        </w:rPr>
        <w:t xml:space="preserve">c) Khi tham gia công tác tại Trung tâm Y tế các huyện: Vĩnh Hưng, Tân Hưng, Đức Huệ: </w:t>
      </w:r>
    </w:p>
    <w:p w:rsidR="001212FE" w:rsidRDefault="00CC22F6">
      <w:pPr>
        <w:pStyle w:val="BodyText"/>
        <w:spacing w:before="120" w:after="0"/>
        <w:ind w:right="31" w:firstLine="567"/>
        <w:jc w:val="both"/>
        <w:rPr>
          <w:color w:val="000000"/>
        </w:rPr>
      </w:pPr>
      <w:r>
        <w:rPr>
          <w:color w:val="000000"/>
        </w:rPr>
        <w:t>- Tiến sĩ: 600.000.000 đồng.</w:t>
      </w:r>
    </w:p>
    <w:p w:rsidR="001212FE" w:rsidRDefault="00CC22F6">
      <w:pPr>
        <w:pStyle w:val="BodyText"/>
        <w:spacing w:before="120" w:after="0"/>
        <w:ind w:right="31" w:firstLine="567"/>
        <w:jc w:val="both"/>
        <w:rPr>
          <w:color w:val="000000"/>
        </w:rPr>
      </w:pPr>
      <w:r>
        <w:rPr>
          <w:color w:val="000000"/>
        </w:rPr>
        <w:t>- Bác sĩ CK II: 550.000.000 đồng.</w:t>
      </w:r>
    </w:p>
    <w:p w:rsidR="001212FE" w:rsidRDefault="00CC22F6">
      <w:pPr>
        <w:pStyle w:val="BodyText"/>
        <w:spacing w:before="120" w:after="0"/>
        <w:ind w:right="31" w:firstLine="567"/>
        <w:jc w:val="both"/>
        <w:rPr>
          <w:color w:val="000000"/>
        </w:rPr>
      </w:pPr>
      <w:r>
        <w:rPr>
          <w:color w:val="000000"/>
        </w:rPr>
        <w:t>- Thạc sĩ, bác sĩ CK I, bác sĩ nội trú: 430.000.000 đồng.</w:t>
      </w:r>
    </w:p>
    <w:p w:rsidR="001212FE" w:rsidRDefault="00CC22F6">
      <w:pPr>
        <w:pStyle w:val="BodyText"/>
        <w:spacing w:before="120" w:after="0"/>
        <w:ind w:right="31" w:firstLine="567"/>
        <w:jc w:val="both"/>
        <w:rPr>
          <w:color w:val="000000"/>
        </w:rPr>
      </w:pPr>
      <w:r>
        <w:rPr>
          <w:color w:val="000000"/>
        </w:rPr>
        <w:t>- Bác sĩ: 320.000.000 đồng.</w:t>
      </w:r>
    </w:p>
    <w:p w:rsidR="001212FE" w:rsidRDefault="00CC22F6">
      <w:pPr>
        <w:pStyle w:val="BodyText"/>
        <w:spacing w:before="120" w:after="0"/>
        <w:ind w:right="31" w:firstLine="567"/>
        <w:jc w:val="both"/>
        <w:rPr>
          <w:color w:val="000000"/>
          <w:spacing w:val="-11"/>
        </w:rPr>
      </w:pPr>
      <w:r>
        <w:rPr>
          <w:color w:val="000000"/>
          <w:spacing w:val="-11"/>
        </w:rPr>
        <w:lastRenderedPageBreak/>
        <w:t>- Cử nhân xét nghiệm, cử nhân hộ sinh, cử nhân gây mê hồi sức: 180.000.000 đồng.</w:t>
      </w:r>
    </w:p>
    <w:p w:rsidR="001212FE" w:rsidRDefault="00CC22F6">
      <w:pPr>
        <w:pStyle w:val="BodyText"/>
        <w:spacing w:before="120" w:after="0"/>
        <w:ind w:right="31" w:firstLine="567"/>
        <w:jc w:val="both"/>
        <w:rPr>
          <w:color w:val="000000"/>
        </w:rPr>
      </w:pPr>
      <w:r>
        <w:rPr>
          <w:color w:val="000000"/>
        </w:rPr>
        <w:t xml:space="preserve">d) Khi tham gia công tác tại Trung tâm Y tế các huyện: Thạnh Hóa, Tân Thạnh, Châu Thành, </w:t>
      </w:r>
      <w:r>
        <w:rPr>
          <w:color w:val="000000"/>
        </w:rPr>
        <w:t xml:space="preserve">Tân Trụ, Thủ Thừa, Bến Lức, Cần Đước, Cần Giuộc, Đức Hòa, thị xã Kiến Tường, thành phố Tân An, Bệnh viện Đa khoa Khu vực Hậu Nghĩa, Bệnh viện Đa khoa Khu vực Cần Giuộc, Bệnh viện Đa khoa Khu vực Đồng Tháp Mười: </w:t>
      </w:r>
    </w:p>
    <w:p w:rsidR="001212FE" w:rsidRDefault="00CC22F6">
      <w:pPr>
        <w:pStyle w:val="BodyText"/>
        <w:spacing w:before="120" w:after="0"/>
        <w:ind w:right="31" w:firstLine="567"/>
        <w:jc w:val="both"/>
        <w:rPr>
          <w:color w:val="000000"/>
        </w:rPr>
      </w:pPr>
      <w:r>
        <w:rPr>
          <w:color w:val="000000"/>
        </w:rPr>
        <w:t>- Tiến sĩ: 470.000.000 đồng.</w:t>
      </w:r>
    </w:p>
    <w:p w:rsidR="001212FE" w:rsidRDefault="00CC22F6">
      <w:pPr>
        <w:pStyle w:val="BodyText"/>
        <w:spacing w:before="120" w:after="0"/>
        <w:ind w:right="31" w:firstLine="567"/>
        <w:jc w:val="both"/>
        <w:rPr>
          <w:color w:val="000000"/>
        </w:rPr>
      </w:pPr>
      <w:r>
        <w:rPr>
          <w:color w:val="000000"/>
        </w:rPr>
        <w:t>- Bác sĩ CK II:</w:t>
      </w:r>
      <w:r>
        <w:rPr>
          <w:color w:val="000000"/>
        </w:rPr>
        <w:t xml:space="preserve"> 420.000.000 đồng.</w:t>
      </w:r>
    </w:p>
    <w:p w:rsidR="001212FE" w:rsidRDefault="00CC22F6">
      <w:pPr>
        <w:pStyle w:val="BodyText"/>
        <w:spacing w:before="120" w:after="0"/>
        <w:ind w:right="31" w:firstLine="567"/>
        <w:jc w:val="both"/>
        <w:rPr>
          <w:color w:val="000000"/>
        </w:rPr>
      </w:pPr>
      <w:r>
        <w:rPr>
          <w:color w:val="000000"/>
        </w:rPr>
        <w:t>- Thạc sĩ, bác sĩ CK I, bác sĩ nội trú: 330.000.000 đồng.</w:t>
      </w:r>
    </w:p>
    <w:p w:rsidR="001212FE" w:rsidRDefault="00CC22F6">
      <w:pPr>
        <w:pStyle w:val="BodyText"/>
        <w:spacing w:before="120" w:after="0"/>
        <w:ind w:right="31" w:firstLine="567"/>
        <w:jc w:val="both"/>
        <w:rPr>
          <w:color w:val="000000"/>
        </w:rPr>
      </w:pPr>
      <w:r>
        <w:rPr>
          <w:color w:val="000000"/>
        </w:rPr>
        <w:t>- Bác sĩ: 250.000.000 đồng.</w:t>
      </w:r>
    </w:p>
    <w:p w:rsidR="001212FE" w:rsidRDefault="00CC22F6">
      <w:pPr>
        <w:pStyle w:val="BodyText"/>
        <w:spacing w:before="120" w:after="0"/>
        <w:ind w:right="31" w:firstLine="567"/>
        <w:jc w:val="both"/>
        <w:rPr>
          <w:color w:val="000000"/>
          <w:spacing w:val="-11"/>
        </w:rPr>
      </w:pPr>
      <w:r>
        <w:rPr>
          <w:color w:val="000000"/>
          <w:spacing w:val="-11"/>
        </w:rPr>
        <w:t>- Cử nhân xét nghiệm, cử nhân hộ sinh, cử nhân gây mê hồi sức: 140.000.000 đồng.</w:t>
      </w:r>
    </w:p>
    <w:p w:rsidR="001212FE" w:rsidRDefault="00CC22F6">
      <w:pPr>
        <w:pStyle w:val="BodyText"/>
        <w:spacing w:before="120" w:after="0"/>
        <w:ind w:right="31" w:firstLine="567"/>
        <w:jc w:val="both"/>
        <w:rPr>
          <w:color w:val="000000"/>
        </w:rPr>
      </w:pPr>
      <w:r>
        <w:rPr>
          <w:color w:val="000000"/>
        </w:rPr>
        <w:t>đ) Khi tham gia công tác tại: Bệnh viện Đa khoa tỉnh Long An, Bệnh việ</w:t>
      </w:r>
      <w:r>
        <w:rPr>
          <w:color w:val="000000"/>
        </w:rPr>
        <w:t>n Y học cổ truyền tỉnh Long An</w:t>
      </w:r>
      <w:r>
        <w:rPr>
          <w:color w:val="000000"/>
          <w:lang w:val="vi-VN"/>
        </w:rPr>
        <w:t>,</w:t>
      </w:r>
      <w:r>
        <w:rPr>
          <w:color w:val="000000"/>
        </w:rPr>
        <w:t xml:space="preserve"> Trung tâm Kiểm soát bệnh tật tỉnh Long An, Trung tâm Giám định Y khoa, Trung tâm Pháp Y:</w:t>
      </w:r>
    </w:p>
    <w:p w:rsidR="001212FE" w:rsidRDefault="00CC22F6">
      <w:pPr>
        <w:pStyle w:val="BodyText"/>
        <w:spacing w:before="120" w:after="0"/>
        <w:ind w:right="31" w:firstLine="567"/>
        <w:jc w:val="both"/>
        <w:rPr>
          <w:color w:val="000000"/>
        </w:rPr>
      </w:pPr>
      <w:r>
        <w:rPr>
          <w:color w:val="000000"/>
        </w:rPr>
        <w:t>- Tiến sĩ:  330.000.000 đồng.</w:t>
      </w:r>
    </w:p>
    <w:p w:rsidR="001212FE" w:rsidRDefault="00CC22F6">
      <w:pPr>
        <w:pStyle w:val="BodyText"/>
        <w:spacing w:before="120" w:after="0"/>
        <w:ind w:right="31" w:firstLine="567"/>
        <w:jc w:val="both"/>
        <w:rPr>
          <w:color w:val="000000"/>
        </w:rPr>
      </w:pPr>
      <w:r>
        <w:rPr>
          <w:color w:val="000000"/>
        </w:rPr>
        <w:t>- Bác sĩ CK II: 300.000.000 đồng.</w:t>
      </w:r>
    </w:p>
    <w:p w:rsidR="001212FE" w:rsidRDefault="00CC22F6">
      <w:pPr>
        <w:pStyle w:val="BodyText"/>
        <w:spacing w:before="120" w:after="0"/>
        <w:ind w:right="31" w:firstLine="567"/>
        <w:jc w:val="both"/>
        <w:rPr>
          <w:color w:val="000000"/>
        </w:rPr>
      </w:pPr>
      <w:r>
        <w:rPr>
          <w:color w:val="000000"/>
        </w:rPr>
        <w:t>- Thạc sĩ, bác sĩ CK I, bác sĩ nội trú: 240.000.000 đồng.</w:t>
      </w:r>
    </w:p>
    <w:p w:rsidR="001212FE" w:rsidRDefault="00CC22F6">
      <w:pPr>
        <w:pStyle w:val="BodyText"/>
        <w:spacing w:before="120" w:after="0"/>
        <w:ind w:right="31" w:firstLine="567"/>
        <w:jc w:val="both"/>
        <w:rPr>
          <w:color w:val="000000"/>
        </w:rPr>
      </w:pPr>
      <w:r>
        <w:rPr>
          <w:color w:val="000000"/>
        </w:rPr>
        <w:t>- Bác sĩ: 180</w:t>
      </w:r>
      <w:r>
        <w:rPr>
          <w:color w:val="000000"/>
        </w:rPr>
        <w:t>.000.000 đồng.</w:t>
      </w:r>
    </w:p>
    <w:p w:rsidR="001212FE" w:rsidRDefault="00CC22F6">
      <w:pPr>
        <w:pStyle w:val="BodyText"/>
        <w:spacing w:before="120" w:after="0"/>
        <w:ind w:right="31" w:firstLine="567"/>
        <w:jc w:val="both"/>
        <w:rPr>
          <w:color w:val="000000"/>
          <w:spacing w:val="-11"/>
        </w:rPr>
      </w:pPr>
      <w:r>
        <w:rPr>
          <w:color w:val="000000"/>
          <w:spacing w:val="-11"/>
        </w:rPr>
        <w:t>- Cử nhân xét nghiệm, cử nhân hộ sinh, cử nhân gây mê hồi sức: 100.000.000 đồng.</w:t>
      </w:r>
    </w:p>
    <w:p w:rsidR="001212FE" w:rsidRDefault="00CC22F6">
      <w:pPr>
        <w:pStyle w:val="Heading1"/>
        <w:spacing w:before="120"/>
        <w:ind w:left="0" w:right="31" w:firstLine="567"/>
        <w:jc w:val="both"/>
        <w:rPr>
          <w:rFonts w:ascii="Times New Roman" w:hAnsi="Times New Roman"/>
          <w:color w:val="000000"/>
        </w:rPr>
      </w:pPr>
      <w:r>
        <w:rPr>
          <w:rFonts w:ascii="Times New Roman" w:hAnsi="Times New Roman"/>
          <w:color w:val="000000"/>
        </w:rPr>
        <w:t>3. Quyền lợi</w:t>
      </w:r>
    </w:p>
    <w:p w:rsidR="001212FE" w:rsidRDefault="00CC22F6">
      <w:pPr>
        <w:pStyle w:val="Heading1"/>
        <w:spacing w:before="120"/>
        <w:ind w:left="0" w:right="31" w:firstLine="567"/>
        <w:jc w:val="both"/>
        <w:rPr>
          <w:rFonts w:ascii="Times New Roman" w:hAnsi="Times New Roman"/>
          <w:color w:val="000000"/>
        </w:rPr>
      </w:pPr>
      <w:r>
        <w:rPr>
          <w:rFonts w:ascii="Times New Roman" w:hAnsi="Times New Roman"/>
          <w:color w:val="000000"/>
        </w:rPr>
        <w:t xml:space="preserve">- Được </w:t>
      </w:r>
      <w:r>
        <w:rPr>
          <w:rFonts w:ascii="Times New Roman" w:hAnsi="Times New Roman"/>
          <w:bCs/>
          <w:color w:val="000000"/>
        </w:rPr>
        <w:t>hưởng chế độ thu hút nhân lực y tế theo Quyết định này.</w:t>
      </w:r>
    </w:p>
    <w:p w:rsidR="001212FE" w:rsidRDefault="00CC22F6">
      <w:pPr>
        <w:pStyle w:val="Heading1"/>
        <w:spacing w:before="120"/>
        <w:ind w:left="0" w:right="31" w:firstLine="567"/>
        <w:jc w:val="both"/>
        <w:rPr>
          <w:rFonts w:ascii="Times New Roman" w:hAnsi="Times New Roman"/>
          <w:color w:val="000000"/>
        </w:rPr>
      </w:pPr>
      <w:r>
        <w:rPr>
          <w:rFonts w:ascii="Times New Roman" w:hAnsi="Times New Roman"/>
          <w:color w:val="000000"/>
        </w:rPr>
        <w:t>- Được bố trí làm việc phù hợp với chuyên môn, năng lực, sở trường tại các đơn vị sự nghiệp công lập thuộc Sở Y tế, Sở Lao động - Thương binh và Xã hội trên địa bàn tỉnh Long An.</w:t>
      </w:r>
    </w:p>
    <w:p w:rsidR="001212FE" w:rsidRDefault="00CC22F6">
      <w:pPr>
        <w:pStyle w:val="Heading1"/>
        <w:spacing w:before="120"/>
        <w:ind w:left="0" w:right="31" w:firstLine="567"/>
        <w:jc w:val="both"/>
        <w:rPr>
          <w:rFonts w:ascii="Times New Roman" w:hAnsi="Times New Roman"/>
          <w:color w:val="000000"/>
        </w:rPr>
      </w:pPr>
      <w:r>
        <w:rPr>
          <w:rFonts w:ascii="Times New Roman" w:hAnsi="Times New Roman"/>
          <w:color w:val="000000"/>
        </w:rPr>
        <w:t>- Được hưởng chính sách đào tạo, bồi dưỡng theo quy định pháp luật hiện hành.</w:t>
      </w:r>
    </w:p>
    <w:p w:rsidR="001212FE" w:rsidRDefault="00CC22F6">
      <w:pPr>
        <w:pStyle w:val="Heading1"/>
        <w:spacing w:before="120"/>
        <w:ind w:left="0" w:right="31" w:firstLine="567"/>
        <w:jc w:val="both"/>
        <w:rPr>
          <w:rFonts w:ascii="Times New Roman" w:hAnsi="Times New Roman"/>
          <w:color w:val="000000"/>
        </w:rPr>
      </w:pPr>
      <w:r>
        <w:rPr>
          <w:rFonts w:ascii="Times New Roman" w:hAnsi="Times New Roman"/>
          <w:color w:val="000000"/>
        </w:rPr>
        <w:t>4. Nghĩa vụ và trách nhiệm</w:t>
      </w:r>
    </w:p>
    <w:p w:rsidR="001212FE" w:rsidRDefault="00CC22F6">
      <w:pPr>
        <w:pStyle w:val="BodyText"/>
        <w:spacing w:before="120" w:after="0"/>
        <w:ind w:right="31" w:firstLine="567"/>
        <w:jc w:val="both"/>
        <w:rPr>
          <w:color w:val="000000"/>
        </w:rPr>
      </w:pPr>
      <w:r>
        <w:rPr>
          <w:color w:val="000000"/>
          <w:lang w:val="vi-VN"/>
        </w:rPr>
        <w:t xml:space="preserve">- </w:t>
      </w:r>
      <w:r>
        <w:rPr>
          <w:color w:val="000000"/>
        </w:rPr>
        <w:t>Chấp hành chủ trương của Đảng, chính sách, pháp luật của Nhà nước; sự phân công, bố trí công tác của cấp có thẩm quyền và các quy định của cơ quan nơi công tác.</w:t>
      </w:r>
    </w:p>
    <w:p w:rsidR="001212FE" w:rsidRDefault="00CC22F6">
      <w:pPr>
        <w:pStyle w:val="BodyText"/>
        <w:spacing w:before="120" w:after="0"/>
        <w:ind w:right="31" w:firstLine="567"/>
        <w:jc w:val="both"/>
        <w:rPr>
          <w:color w:val="000000"/>
        </w:rPr>
      </w:pPr>
      <w:r>
        <w:rPr>
          <w:color w:val="000000"/>
          <w:lang w:val="vi-VN"/>
        </w:rPr>
        <w:t xml:space="preserve">- </w:t>
      </w:r>
      <w:r>
        <w:rPr>
          <w:color w:val="000000"/>
        </w:rPr>
        <w:t>Thực hiện tốt nhiệm vụ được giao.</w:t>
      </w:r>
    </w:p>
    <w:p w:rsidR="001212FE" w:rsidRDefault="00CC22F6">
      <w:pPr>
        <w:shd w:val="clear" w:color="auto" w:fill="FFFFFF"/>
        <w:spacing w:before="120"/>
        <w:ind w:firstLine="567"/>
        <w:jc w:val="both"/>
        <w:rPr>
          <w:b/>
          <w:bCs/>
          <w:iCs/>
          <w:color w:val="000000"/>
        </w:rPr>
      </w:pPr>
      <w:r>
        <w:rPr>
          <w:b/>
          <w:iCs/>
          <w:color w:val="000000"/>
          <w:lang w:val="fr-FR"/>
        </w:rPr>
        <w:t xml:space="preserve">Điều 4. </w:t>
      </w:r>
      <w:r>
        <w:rPr>
          <w:b/>
          <w:bCs/>
          <w:iCs/>
          <w:color w:val="000000"/>
          <w:lang w:val="vi-VN"/>
        </w:rPr>
        <w:t xml:space="preserve">Đền bù </w:t>
      </w:r>
      <w:r>
        <w:rPr>
          <w:b/>
          <w:bCs/>
          <w:iCs/>
          <w:color w:val="000000"/>
        </w:rPr>
        <w:t xml:space="preserve">chế độ hỗ trợ </w:t>
      </w:r>
      <w:r>
        <w:rPr>
          <w:b/>
          <w:bCs/>
          <w:iCs/>
          <w:color w:val="000000"/>
        </w:rPr>
        <w:t xml:space="preserve">thu hút </w:t>
      </w:r>
    </w:p>
    <w:p w:rsidR="001212FE" w:rsidRDefault="00CC22F6">
      <w:pPr>
        <w:shd w:val="clear" w:color="auto" w:fill="FFFFFF"/>
        <w:spacing w:before="120"/>
        <w:ind w:firstLine="567"/>
        <w:jc w:val="both"/>
        <w:rPr>
          <w:color w:val="000000"/>
        </w:rPr>
      </w:pPr>
      <w:r>
        <w:rPr>
          <w:bCs/>
          <w:color w:val="000000"/>
        </w:rPr>
        <w:lastRenderedPageBreak/>
        <w:t xml:space="preserve">1. </w:t>
      </w:r>
      <w:r>
        <w:rPr>
          <w:color w:val="000000"/>
        </w:rPr>
        <w:t xml:space="preserve"> Hoàn trả lại 100% số tiền đã nhận hỗ trợ đối với các trường hợp</w:t>
      </w:r>
      <w:r>
        <w:rPr>
          <w:color w:val="000000"/>
          <w:lang w:val="vi-VN"/>
        </w:rPr>
        <w:t xml:space="preserve">: </w:t>
      </w:r>
      <w:r>
        <w:rPr>
          <w:color w:val="000000"/>
        </w:rPr>
        <w:t>Người tự ý bỏ việc; đơn phương chấm dứt hợp đồng làm việc khi chưa hết thời hạn cam kết; trong thời gian làm việc, bị xử lý kỷ luật với hình thức buộc thôi việc.</w:t>
      </w:r>
    </w:p>
    <w:p w:rsidR="001212FE" w:rsidRDefault="00CC22F6">
      <w:pPr>
        <w:pStyle w:val="BodyText"/>
        <w:spacing w:before="120" w:after="0"/>
        <w:ind w:right="31" w:firstLine="567"/>
        <w:jc w:val="both"/>
        <w:rPr>
          <w:color w:val="000000"/>
        </w:rPr>
      </w:pPr>
      <w:r>
        <w:rPr>
          <w:color w:val="000000"/>
        </w:rPr>
        <w:t>2. Hoàn trả một phần kinh phí hỗ trợ đối với các trường hợp</w:t>
      </w:r>
    </w:p>
    <w:p w:rsidR="001212FE" w:rsidRDefault="00CC22F6">
      <w:pPr>
        <w:shd w:val="clear" w:color="auto" w:fill="FFFFFF"/>
        <w:spacing w:before="120" w:after="120" w:line="234" w:lineRule="atLeast"/>
        <w:ind w:firstLine="567"/>
        <w:jc w:val="both"/>
        <w:rPr>
          <w:color w:val="000000"/>
        </w:rPr>
      </w:pPr>
      <w:r>
        <w:rPr>
          <w:color w:val="000000"/>
        </w:rPr>
        <w:t>a) Đối với cơ quan, tổ chức, đơn vị đơn phương chấm dứt hợp đồng làm việc và hủy bỏ quyết định tuyển dụng khi đối tượng thu hút không đạt yêu cầu sau thời gian tập sự; chấm dứt hợp đồng làm việc k</w:t>
      </w:r>
      <w:r>
        <w:rPr>
          <w:color w:val="000000"/>
        </w:rPr>
        <w:t xml:space="preserve">hi đối tượng thu hút có 02 năm liên tiếp không hoàn thành nhiệm vụ.  </w:t>
      </w:r>
    </w:p>
    <w:p w:rsidR="001212FE" w:rsidRDefault="00CC22F6">
      <w:pPr>
        <w:spacing w:before="120" w:after="120" w:line="234" w:lineRule="atLeast"/>
        <w:ind w:firstLine="567"/>
        <w:jc w:val="both"/>
        <w:rPr>
          <w:color w:val="000000"/>
        </w:rPr>
      </w:pPr>
      <w:r>
        <w:rPr>
          <w:color w:val="000000"/>
        </w:rPr>
        <w:t xml:space="preserve"> b) Đối với đối tượng thu hút đơn phương chấm dứt hợp đồng: vì lý do ốm đau, bệnh tật, tai nạn do cơ quan y tế có thẩm quyền kết luận về sức khỏe thì xem xét giải quyết chi phí đền bù và</w:t>
      </w:r>
      <w:r>
        <w:rPr>
          <w:color w:val="000000"/>
        </w:rPr>
        <w:t xml:space="preserve"> thực hiện theo quy định của pháp luật hiện hành.</w:t>
      </w:r>
      <w:bookmarkStart w:id="1" w:name="_GoBack"/>
      <w:bookmarkEnd w:id="1"/>
    </w:p>
    <w:p w:rsidR="001212FE" w:rsidRDefault="00CC22F6">
      <w:pPr>
        <w:spacing w:before="120"/>
        <w:ind w:firstLine="567"/>
        <w:jc w:val="both"/>
        <w:rPr>
          <w:bCs/>
          <w:iCs/>
          <w:color w:val="000000"/>
        </w:rPr>
      </w:pPr>
      <w:r>
        <w:rPr>
          <w:bCs/>
          <w:iCs/>
          <w:color w:val="000000"/>
        </w:rPr>
        <w:t>c) Cách tính chi phí đền bù chế độ thu hút thực hiện theo công thức như sau:</w:t>
      </w:r>
    </w:p>
    <w:p w:rsidR="001212FE" w:rsidRDefault="00CC22F6">
      <w:pPr>
        <w:shd w:val="clear" w:color="auto" w:fill="FFFFFF"/>
        <w:spacing w:before="120" w:after="120"/>
        <w:ind w:firstLine="567"/>
        <w:rPr>
          <w:iCs/>
          <w:color w:val="000000"/>
          <w:sz w:val="30"/>
          <w:szCs w:val="30"/>
        </w:rPr>
      </w:pPr>
      <w:r>
        <w:rPr>
          <w:noProof/>
          <w:color w:val="000000"/>
        </w:rPr>
        <mc:AlternateContent>
          <mc:Choice Requires="wpg">
            <w:drawing>
              <wp:anchor distT="0" distB="0" distL="114300" distR="114300" simplePos="0" relativeHeight="251659264" behindDoc="0" locked="0" layoutInCell="1" allowOverlap="1">
                <wp:simplePos x="0" y="0"/>
                <wp:positionH relativeFrom="column">
                  <wp:posOffset>910590</wp:posOffset>
                </wp:positionH>
                <wp:positionV relativeFrom="paragraph">
                  <wp:posOffset>133350</wp:posOffset>
                </wp:positionV>
                <wp:extent cx="471805" cy="678814"/>
                <wp:effectExtent l="0" t="0" r="0" b="7620"/>
                <wp:wrapNone/>
                <wp:docPr id="3" name="Group 9"/>
                <wp:cNvGraphicFramePr/>
                <a:graphic xmlns:a="http://schemas.openxmlformats.org/drawingml/2006/main">
                  <a:graphicData uri="http://schemas.microsoft.com/office/word/2010/wordprocessingGroup">
                    <wpg:wgp>
                      <wpg:cNvGrpSpPr/>
                      <wpg:grpSpPr bwMode="auto">
                        <a:xfrm>
                          <a:off x="0" y="0"/>
                          <a:ext cx="471805" cy="678814"/>
                          <a:chOff x="0" y="28584"/>
                          <a:chExt cx="471948" cy="679049"/>
                        </a:xfrm>
                      </wpg:grpSpPr>
                      <wps:wsp>
                        <wps:cNvPr id="4" name="Rectangle 4"/>
                        <wps:cNvSpPr/>
                        <wps:spPr bwMode="auto">
                          <a:xfrm>
                            <a:off x="29497" y="28584"/>
                            <a:ext cx="282923" cy="277269"/>
                          </a:xfrm>
                          <a:prstGeom prst="rect">
                            <a:avLst/>
                          </a:prstGeom>
                          <a:noFill/>
                          <a:ln w="6350">
                            <a:noFill/>
                          </a:ln>
                        </wps:spPr>
                        <wps:txbx>
                          <w:txbxContent>
                            <w:p w:rsidR="001212FE" w:rsidRDefault="00CC22F6">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Rectangle 5"/>
                        <wps:cNvSpPr/>
                        <wps:spPr bwMode="auto">
                          <a:xfrm>
                            <a:off x="0" y="383170"/>
                            <a:ext cx="471948" cy="324463"/>
                          </a:xfrm>
                          <a:prstGeom prst="rect">
                            <a:avLst/>
                          </a:prstGeom>
                          <a:noFill/>
                          <a:ln w="6350">
                            <a:noFill/>
                          </a:ln>
                        </wps:spPr>
                        <wps:txbx>
                          <w:txbxContent>
                            <w:p w:rsidR="001212FE" w:rsidRDefault="00CC22F6">
                              <w:r>
                                <w:t>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xmlns:a="http://schemas.openxmlformats.org/drawingml/2006/main" xmlns:w15="http://schemas.microsoft.com/office/word/2012/wordml">
            <w:pict>
              <v:group id="group 2" o:spid="_x0000_s0000" style="position:absolute;mso-wrap-distance-left:9.0pt;mso-wrap-distance-top:0.0pt;mso-wrap-distance-right:9.0pt;mso-wrap-distance-bottom:0.0pt;z-index:251659264;o:allowoverlap:true;o:allowincell:true;mso-position-horizontal-relative:text;margin-left:71.7pt;mso-position-horizontal:absolute;mso-position-vertical-relative:text;margin-top:10.5pt;mso-position-vertical:absolute;width:37.1pt;height:53.4pt;" coordorigin="0,285" coordsize="4719,6790">
                <v:shape id="shape 3" o:spid="_x0000_s3" o:spt="1" style="position:absolute;left:294;top:285;width:2829;height:2772;v-text-anchor:top;" coordsize="100000,100000" path="" filled="f" strokeweight="0.50pt">
                  <v:path textboxrect="0,0,0,0"/>
                  <v:textbox>
                    <w:txbxContent>
                      <w:p>
                        <w:r>
                          <w:t xml:space="preserve">F</w:t>
                        </w:r>
                        <w:r/>
                      </w:p>
                    </w:txbxContent>
                  </v:textbox>
                </v:shape>
                <v:shape id="shape 4" o:spid="_x0000_s4" o:spt="1" style="position:absolute;left:0;top:3831;width:4719;height:3244;v-text-anchor:top;" coordsize="100000,100000" path="" filled="f" strokeweight="0.50pt">
                  <v:path textboxrect="0,0,0,0"/>
                  <v:textbox>
                    <w:txbxContent>
                      <w:p>
                        <w:r>
                          <w:t xml:space="preserve">T1</w:t>
                        </w:r>
                        <w:r/>
                      </w:p>
                    </w:txbxContent>
                  </v:textbox>
                </v:shape>
              </v:group>
            </w:pict>
          </mc:Fallback>
        </mc:AlternateContent>
      </w:r>
    </w:p>
    <w:p w:rsidR="001212FE" w:rsidRDefault="00CC22F6">
      <w:pPr>
        <w:spacing w:before="120" w:after="120"/>
        <w:ind w:firstLine="567"/>
        <w:rPr>
          <w:iCs/>
          <w:color w:val="000000"/>
        </w:rPr>
      </w:pPr>
      <w:r>
        <w:rPr>
          <w:noProof/>
          <w:color w:val="000000"/>
        </w:rPr>
        <mc:AlternateContent>
          <mc:Choice Requires="wpg">
            <w:drawing>
              <wp:anchor distT="0" distB="4294967295" distL="114300" distR="114300" simplePos="0" relativeHeight="251658240" behindDoc="0" locked="0" layoutInCell="1" allowOverlap="1">
                <wp:simplePos x="0" y="0"/>
                <wp:positionH relativeFrom="column">
                  <wp:posOffset>847090</wp:posOffset>
                </wp:positionH>
                <wp:positionV relativeFrom="paragraph">
                  <wp:posOffset>118109</wp:posOffset>
                </wp:positionV>
                <wp:extent cx="430530" cy="0"/>
                <wp:effectExtent l="0" t="0" r="0" b="0"/>
                <wp:wrapNone/>
                <wp:docPr id="6" name="Straight Connector 10"/>
                <wp:cNvGraphicFramePr/>
                <a:graphic xmlns:a="http://schemas.openxmlformats.org/drawingml/2006/main">
                  <a:graphicData uri="http://schemas.microsoft.com/office/word/2010/wordprocessingShape">
                    <wps:wsp>
                      <wps:cNvCnPr/>
                      <wps:spPr bwMode="auto">
                        <a:xfrm>
                          <a:off x="0" y="0"/>
                          <a:ext cx="430530" cy="0"/>
                        </a:xfrm>
                        <a:prstGeom prst="line">
                          <a:avLst/>
                        </a:prstGeom>
                        <a:noFill/>
                        <a:ln w="9525">
                          <a:solidFill>
                            <a:srgbClr val="4F81BD">
                              <a:shade val="95000"/>
                              <a:satMod val="105000"/>
                            </a:srgbClr>
                          </a:solidFill>
                        </a:ln>
                      </wps:spPr>
                      <wps:bodyPr/>
                    </wps:wsp>
                  </a:graphicData>
                </a:graphic>
                <wp14:sizeRelH relativeFrom="margin">
                  <wp14:pctWidth>0</wp14:pctWidth>
                </wp14:sizeRelH>
                <wp14:sizeRelV relativeFrom="page">
                  <wp14:pctHeight>0</wp14:pctHeight>
                </wp14:sizeRelV>
              </wp:anchor>
            </w:drawing>
          </mc:Choice>
          <mc:Fallback xmlns:a="http://schemas.openxmlformats.org/drawingml/2006/main" xmlns:w15="http://schemas.microsoft.com/office/word/2012/wordml">
            <w:pict>
              <v:shape id="shape 5" o:spid="_x0000_s5" o:spt="20" style="position:absolute;mso-wrap-distance-left:9.0pt;mso-wrap-distance-top:0.0pt;mso-wrap-distance-right:9.0pt;mso-wrap-distance-bottom:169093.2pt;z-index:251658240;o:allowoverlap:true;o:allowincell:true;mso-position-horizontal-relative:text;margin-left:66.7pt;mso-position-horizontal:absolute;mso-position-vertical-relative:text;margin-top:9.3pt;mso-position-vertical:absolute;width:33.9pt;height:0.0pt;" coordsize="100000,100000" path="" filled="f" strokecolor="#487BB4" strokeweight="0.75pt">
                <v:path textboxrect="0,0,0,0"/>
              </v:shape>
            </w:pict>
          </mc:Fallback>
        </mc:AlternateContent>
      </w:r>
      <w:r>
        <w:rPr>
          <w:iCs/>
          <w:color w:val="000000"/>
          <w:lang w:val="vi-VN"/>
        </w:rPr>
        <w:t xml:space="preserve"> </w:t>
      </w:r>
      <w:r>
        <w:rPr>
          <w:iCs/>
          <w:color w:val="000000"/>
          <w:lang w:val="fr-FR"/>
        </w:rPr>
        <w:t xml:space="preserve">S = </w:t>
      </w:r>
      <w:r>
        <w:rPr>
          <w:iCs/>
          <w:color w:val="000000"/>
          <w:lang w:val="fr-FR"/>
        </w:rPr>
        <w:tab/>
      </w:r>
      <w:r>
        <w:rPr>
          <w:iCs/>
          <w:color w:val="000000"/>
          <w:lang w:val="fr-FR"/>
        </w:rPr>
        <w:tab/>
        <w:t xml:space="preserve">x (T1 - T2) </w:t>
      </w:r>
    </w:p>
    <w:p w:rsidR="001212FE" w:rsidRDefault="001212FE">
      <w:pPr>
        <w:shd w:val="clear" w:color="auto" w:fill="FFFFFF"/>
        <w:spacing w:before="120"/>
        <w:ind w:firstLine="567"/>
        <w:rPr>
          <w:iCs/>
          <w:color w:val="000000"/>
          <w:lang w:val="fr-FR"/>
        </w:rPr>
      </w:pPr>
    </w:p>
    <w:p w:rsidR="001212FE" w:rsidRDefault="00CC22F6">
      <w:pPr>
        <w:shd w:val="clear" w:color="auto" w:fill="FFFFFF"/>
        <w:spacing w:before="120" w:after="120"/>
        <w:ind w:firstLine="567"/>
        <w:rPr>
          <w:iCs/>
          <w:color w:val="000000"/>
        </w:rPr>
      </w:pPr>
      <w:r>
        <w:rPr>
          <w:iCs/>
          <w:color w:val="000000"/>
          <w:lang w:val="fr-FR"/>
        </w:rPr>
        <w:t>Trong đó:</w:t>
      </w:r>
    </w:p>
    <w:p w:rsidR="001212FE" w:rsidRDefault="00CC22F6">
      <w:pPr>
        <w:shd w:val="clear" w:color="auto" w:fill="FFFFFF"/>
        <w:spacing w:before="120" w:after="120"/>
        <w:ind w:firstLine="567"/>
        <w:rPr>
          <w:iCs/>
          <w:color w:val="000000"/>
        </w:rPr>
      </w:pPr>
      <w:r>
        <w:rPr>
          <w:iCs/>
          <w:color w:val="000000"/>
          <w:lang w:val="fr-FR"/>
        </w:rPr>
        <w:t>- S là chi phí đền bù.</w:t>
      </w:r>
    </w:p>
    <w:p w:rsidR="001212FE" w:rsidRDefault="00CC22F6">
      <w:pPr>
        <w:shd w:val="clear" w:color="auto" w:fill="FFFFFF"/>
        <w:spacing w:before="120" w:after="120"/>
        <w:ind w:firstLine="567"/>
        <w:rPr>
          <w:iCs/>
          <w:color w:val="000000"/>
        </w:rPr>
      </w:pPr>
      <w:r>
        <w:rPr>
          <w:iCs/>
          <w:color w:val="000000"/>
          <w:lang w:val="fr-FR"/>
        </w:rPr>
        <w:t>- F là số tiền hỗ trợ một lần.</w:t>
      </w:r>
    </w:p>
    <w:p w:rsidR="001212FE" w:rsidRDefault="00CC22F6">
      <w:pPr>
        <w:shd w:val="clear" w:color="auto" w:fill="FFFFFF"/>
        <w:spacing w:before="120" w:after="120"/>
        <w:ind w:firstLine="567"/>
        <w:jc w:val="both"/>
        <w:rPr>
          <w:iCs/>
          <w:color w:val="000000"/>
        </w:rPr>
      </w:pPr>
      <w:r>
        <w:rPr>
          <w:iCs/>
          <w:color w:val="000000"/>
          <w:lang w:val="fr-FR"/>
        </w:rPr>
        <w:t>- T1 là thời gian yêu cầu phải phục vụ theo cam kết được tính bằng số tháng làm tròn.</w:t>
      </w:r>
    </w:p>
    <w:p w:rsidR="001212FE" w:rsidRDefault="00CC22F6">
      <w:pPr>
        <w:shd w:val="clear" w:color="auto" w:fill="FFFFFF"/>
        <w:spacing w:before="120" w:after="120"/>
        <w:ind w:firstLine="567"/>
        <w:jc w:val="both"/>
        <w:rPr>
          <w:iCs/>
          <w:color w:val="000000"/>
        </w:rPr>
      </w:pPr>
      <w:r>
        <w:rPr>
          <w:iCs/>
          <w:color w:val="000000"/>
          <w:lang w:val="fr-FR"/>
        </w:rPr>
        <w:t>- T2 là thời gian đã phục vụ theo cam kết được tính bằng số tháng làm tròn.</w:t>
      </w:r>
    </w:p>
    <w:p w:rsidR="001212FE" w:rsidRDefault="00CC22F6">
      <w:pPr>
        <w:shd w:val="clear" w:color="auto" w:fill="FFFFFF"/>
        <w:spacing w:before="120" w:after="120"/>
        <w:ind w:firstLine="567"/>
        <w:rPr>
          <w:bCs/>
          <w:iCs/>
          <w:color w:val="000000"/>
        </w:rPr>
      </w:pPr>
      <w:r>
        <w:rPr>
          <w:bCs/>
          <w:iCs/>
          <w:color w:val="000000"/>
        </w:rPr>
        <w:t>3. Thời hạn trả và thu hồi chi phí đền bù</w:t>
      </w:r>
    </w:p>
    <w:p w:rsidR="001212FE" w:rsidRDefault="00CC22F6">
      <w:pPr>
        <w:spacing w:before="120" w:after="120"/>
        <w:ind w:firstLine="567"/>
        <w:jc w:val="both"/>
        <w:rPr>
          <w:bCs/>
          <w:iCs/>
          <w:color w:val="000000"/>
        </w:rPr>
      </w:pPr>
      <w:r>
        <w:rPr>
          <w:bCs/>
          <w:iCs/>
          <w:color w:val="000000"/>
        </w:rPr>
        <w:t xml:space="preserve">a) Chậm nhất trong thời hạn 120 ngày, kể từ ngày có </w:t>
      </w:r>
      <w:r>
        <w:rPr>
          <w:bCs/>
          <w:iCs/>
          <w:color w:val="000000"/>
        </w:rPr>
        <w:t>quyết định đền bù của cơ quan có thẩm quyền, đối tượng phải đền bù chi phí hỗ trợ thu hút nguồn nhân lực có trách nhiệm nộp trả đầy đủ chi phí đền bù cho cơ quan đã chi hỗ trợ.</w:t>
      </w:r>
    </w:p>
    <w:p w:rsidR="001212FE" w:rsidRDefault="00CC22F6">
      <w:pPr>
        <w:spacing w:before="120" w:after="120"/>
        <w:ind w:firstLine="567"/>
        <w:jc w:val="both"/>
        <w:rPr>
          <w:b/>
          <w:color w:val="000000"/>
        </w:rPr>
      </w:pPr>
      <w:r>
        <w:rPr>
          <w:bCs/>
          <w:iCs/>
          <w:color w:val="000000"/>
        </w:rPr>
        <w:t>b) Trong trường hợp không thống nhất việc đền bù chi phí hỗ trợ thu hút nguồn n</w:t>
      </w:r>
      <w:r>
        <w:rPr>
          <w:bCs/>
          <w:iCs/>
          <w:color w:val="000000"/>
        </w:rPr>
        <w:t>hân lực, các bên có liên quan có quyền khiếu nại hoặc khởi kiện theo quy định của pháp luật.</w:t>
      </w:r>
    </w:p>
    <w:p w:rsidR="001212FE" w:rsidRDefault="00CC22F6">
      <w:pPr>
        <w:shd w:val="clear" w:color="auto" w:fill="FFFFFF"/>
        <w:spacing w:before="120" w:after="120"/>
        <w:ind w:firstLine="567"/>
        <w:jc w:val="both"/>
        <w:rPr>
          <w:b/>
          <w:iCs/>
          <w:color w:val="000000"/>
        </w:rPr>
      </w:pPr>
      <w:r>
        <w:rPr>
          <w:b/>
          <w:bCs/>
          <w:color w:val="000000"/>
          <w:shd w:val="clear" w:color="auto" w:fill="FFFFFF"/>
          <w:lang w:val="nl-NL"/>
        </w:rPr>
        <w:t xml:space="preserve">Điều 5. </w:t>
      </w:r>
      <w:r>
        <w:rPr>
          <w:b/>
          <w:bCs/>
          <w:iCs/>
          <w:color w:val="000000"/>
          <w:lang w:val="fr-FR"/>
        </w:rPr>
        <w:t>Kinh phí thực hiện</w:t>
      </w:r>
    </w:p>
    <w:p w:rsidR="001212FE" w:rsidRDefault="00CC22F6">
      <w:pPr>
        <w:spacing w:before="120" w:after="120"/>
        <w:ind w:firstLine="567"/>
        <w:jc w:val="both"/>
        <w:rPr>
          <w:color w:val="000000"/>
        </w:rPr>
      </w:pPr>
      <w:r>
        <w:rPr>
          <w:color w:val="000000"/>
        </w:rPr>
        <w:t>Nguồn ngân sách nhà nước cấp theo phân cấp ngân sách của ngành Y tế, kinh phí hợp pháp khác theo quy định.</w:t>
      </w:r>
    </w:p>
    <w:p w:rsidR="001212FE" w:rsidRDefault="00CC22F6">
      <w:pPr>
        <w:spacing w:before="120" w:after="120"/>
        <w:ind w:firstLine="567"/>
        <w:jc w:val="both"/>
        <w:rPr>
          <w:iCs/>
          <w:color w:val="000000"/>
        </w:rPr>
      </w:pPr>
      <w:r>
        <w:rPr>
          <w:b/>
          <w:iCs/>
          <w:color w:val="000000"/>
          <w:lang w:val="fr-FR"/>
        </w:rPr>
        <w:t>Điều 6.</w:t>
      </w:r>
      <w:r>
        <w:rPr>
          <w:iCs/>
          <w:color w:val="000000"/>
          <w:lang w:val="fr-FR"/>
        </w:rPr>
        <w:t xml:space="preserve"> </w:t>
      </w:r>
      <w:r>
        <w:rPr>
          <w:b/>
          <w:iCs/>
          <w:color w:val="000000"/>
          <w:lang w:val="fr-FR"/>
        </w:rPr>
        <w:t>Điều khoản chuyển tiếp</w:t>
      </w:r>
    </w:p>
    <w:p w:rsidR="001212FE" w:rsidRDefault="00CC22F6">
      <w:pPr>
        <w:tabs>
          <w:tab w:val="left" w:pos="1440"/>
        </w:tabs>
        <w:spacing w:before="120" w:after="120"/>
        <w:ind w:firstLine="567"/>
        <w:jc w:val="both"/>
        <w:rPr>
          <w:color w:val="000000"/>
        </w:rPr>
      </w:pPr>
      <w:r>
        <w:rPr>
          <w:color w:val="000000"/>
        </w:rPr>
        <w:t xml:space="preserve">Các trường hợp đã hưởng các chế độ hỗ trợ theo Quyết định số 73/2012/QĐ-UBND </w:t>
      </w:r>
      <w:r>
        <w:rPr>
          <w:iCs/>
          <w:color w:val="000000"/>
        </w:rPr>
        <w:t xml:space="preserve">ngày 28/12/2012 của UBND tỉnh quy định chế độ hỗ trợ kinh phí đối với sinh viên, bác sĩ, dược sĩ trong và ngoài tỉnh về công tác tại tỉnh </w:t>
      </w:r>
      <w:r>
        <w:rPr>
          <w:iCs/>
          <w:color w:val="000000"/>
        </w:rPr>
        <w:lastRenderedPageBreak/>
        <w:t xml:space="preserve">Long An </w:t>
      </w:r>
      <w:r>
        <w:rPr>
          <w:color w:val="000000"/>
        </w:rPr>
        <w:t xml:space="preserve">mà không thực hiện hoặc thực hiện không đầy đủ các điều kiện, yêu cầu, cam kết thì đối trượng đã hưởng chế độ hỗ trợ phải đền bù chi phí theo nội dung đã thỏa thuận trong hợp đồng đã ký kết với cơ quan, tổ chức có thẩm quyền (tiếp tục thực hiện theo Quyết </w:t>
      </w:r>
      <w:r>
        <w:rPr>
          <w:color w:val="000000"/>
        </w:rPr>
        <w:t xml:space="preserve">định số 73/2012/QĐ-UBND </w:t>
      </w:r>
      <w:r>
        <w:rPr>
          <w:iCs/>
          <w:color w:val="000000"/>
        </w:rPr>
        <w:t>ngày 28/12/2012 của UBND tỉnh</w:t>
      </w:r>
      <w:r>
        <w:rPr>
          <w:color w:val="000000"/>
        </w:rPr>
        <w:t>).</w:t>
      </w:r>
    </w:p>
    <w:p w:rsidR="001212FE" w:rsidRDefault="00CC22F6">
      <w:pPr>
        <w:widowControl w:val="0"/>
        <w:spacing w:before="120" w:after="120"/>
        <w:ind w:right="-11" w:firstLine="567"/>
        <w:jc w:val="both"/>
        <w:rPr>
          <w:color w:val="000000"/>
        </w:rPr>
      </w:pPr>
      <w:r>
        <w:rPr>
          <w:iCs/>
          <w:color w:val="000000"/>
        </w:rPr>
        <w:t xml:space="preserve">Các trường hợp đã hưởng đủ chế độ hỗ trợ theo </w:t>
      </w:r>
      <w:r>
        <w:rPr>
          <w:color w:val="000000"/>
        </w:rPr>
        <w:t xml:space="preserve">Quyết định số 73/2012/QĐ-UBND </w:t>
      </w:r>
      <w:r>
        <w:rPr>
          <w:iCs/>
          <w:color w:val="000000"/>
        </w:rPr>
        <w:t>ngày 28/12/2012 của UBND tỉnh quy định chế độ hỗ trợ kinh phí đối với sinh viên, bác sĩ, dược sĩ trong và ngoài tỉnh về công</w:t>
      </w:r>
      <w:r>
        <w:rPr>
          <w:iCs/>
          <w:color w:val="000000"/>
        </w:rPr>
        <w:t xml:space="preserve"> tác tại tỉnh Long An thì không được hưởng chế độ quy định về chính sách thu hút nhân lực y tế theo Quyết định này</w:t>
      </w:r>
      <w:r>
        <w:rPr>
          <w:color w:val="000000"/>
        </w:rPr>
        <w:t>.</w:t>
      </w:r>
    </w:p>
    <w:p w:rsidR="001212FE" w:rsidRDefault="00CC22F6">
      <w:pPr>
        <w:spacing w:before="120" w:after="120"/>
        <w:ind w:firstLine="567"/>
        <w:jc w:val="both"/>
        <w:rPr>
          <w:color w:val="000000"/>
        </w:rPr>
      </w:pPr>
      <w:r>
        <w:rPr>
          <w:b/>
          <w:bCs/>
          <w:color w:val="000000"/>
          <w:lang w:val="vi-VN"/>
        </w:rPr>
        <w:t xml:space="preserve">Điều </w:t>
      </w:r>
      <w:bookmarkStart w:id="2" w:name="Chuong_III_Dieu_17"/>
      <w:bookmarkEnd w:id="2"/>
      <w:r>
        <w:rPr>
          <w:b/>
          <w:bCs/>
          <w:color w:val="000000"/>
        </w:rPr>
        <w:t>7</w:t>
      </w:r>
      <w:r>
        <w:rPr>
          <w:b/>
          <w:bCs/>
          <w:color w:val="000000"/>
          <w:lang w:val="vi-VN"/>
        </w:rPr>
        <w:t xml:space="preserve">. </w:t>
      </w:r>
      <w:r>
        <w:rPr>
          <w:b/>
          <w:bCs/>
          <w:color w:val="000000"/>
        </w:rPr>
        <w:t>Điều khoản thi hành</w:t>
      </w:r>
    </w:p>
    <w:p w:rsidR="001212FE" w:rsidRDefault="00CC22F6">
      <w:pPr>
        <w:spacing w:before="120" w:after="120"/>
        <w:ind w:firstLine="567"/>
        <w:jc w:val="both"/>
        <w:rPr>
          <w:color w:val="000000"/>
        </w:rPr>
      </w:pPr>
      <w:r>
        <w:rPr>
          <w:color w:val="000000"/>
        </w:rPr>
        <w:t xml:space="preserve">1. </w:t>
      </w:r>
      <w:r>
        <w:rPr>
          <w:color w:val="000000"/>
          <w:lang w:val="vi-VN"/>
        </w:rPr>
        <w:t>Thủ trưởng các Sở</w:t>
      </w:r>
      <w:r>
        <w:rPr>
          <w:color w:val="000000"/>
        </w:rPr>
        <w:t>,</w:t>
      </w:r>
      <w:r>
        <w:rPr>
          <w:color w:val="000000"/>
          <w:lang w:val="vi-VN"/>
        </w:rPr>
        <w:t xml:space="preserve"> ngành tỉnh, Chủ tịch UBND cấp huyện chịu trách  nhiệm tổ chức triển khai thực hiện nội</w:t>
      </w:r>
      <w:r>
        <w:rPr>
          <w:color w:val="000000"/>
          <w:lang w:val="vi-VN"/>
        </w:rPr>
        <w:t xml:space="preserve"> dung Quy định này.</w:t>
      </w:r>
    </w:p>
    <w:p w:rsidR="001212FE" w:rsidRDefault="00CC22F6">
      <w:pPr>
        <w:spacing w:before="120" w:after="120"/>
        <w:ind w:firstLine="567"/>
        <w:jc w:val="both"/>
        <w:rPr>
          <w:color w:val="000000"/>
        </w:rPr>
      </w:pPr>
      <w:r>
        <w:rPr>
          <w:color w:val="000000"/>
          <w:lang w:val="vi-VN"/>
        </w:rPr>
        <w:t xml:space="preserve">2. Sở </w:t>
      </w:r>
      <w:r>
        <w:rPr>
          <w:color w:val="000000"/>
        </w:rPr>
        <w:t>Y tế</w:t>
      </w:r>
      <w:r>
        <w:rPr>
          <w:color w:val="000000"/>
          <w:lang w:val="vi-VN"/>
        </w:rPr>
        <w:t xml:space="preserve"> </w:t>
      </w:r>
      <w:r>
        <w:rPr>
          <w:color w:val="000000"/>
        </w:rPr>
        <w:t>theo dõi</w:t>
      </w:r>
      <w:r>
        <w:rPr>
          <w:color w:val="000000"/>
          <w:lang w:val="vi-VN"/>
        </w:rPr>
        <w:t xml:space="preserve">, </w:t>
      </w:r>
      <w:r>
        <w:rPr>
          <w:color w:val="000000"/>
        </w:rPr>
        <w:t>kiểm tra việc thực hiện</w:t>
      </w:r>
      <w:r>
        <w:rPr>
          <w:color w:val="000000"/>
          <w:lang w:val="vi-VN"/>
        </w:rPr>
        <w:t xml:space="preserve"> Quy định này, định kỳ </w:t>
      </w:r>
      <w:r>
        <w:rPr>
          <w:color w:val="000000"/>
        </w:rPr>
        <w:t xml:space="preserve">hàng năm </w:t>
      </w:r>
      <w:r>
        <w:rPr>
          <w:color w:val="000000"/>
          <w:lang w:val="vi-VN"/>
        </w:rPr>
        <w:t>báo cáo UBND tỉnh.</w:t>
      </w:r>
    </w:p>
    <w:p w:rsidR="001212FE" w:rsidRDefault="00CC22F6">
      <w:pPr>
        <w:spacing w:before="120" w:after="120"/>
        <w:ind w:firstLine="567"/>
        <w:jc w:val="both"/>
        <w:rPr>
          <w:color w:val="000000"/>
          <w:lang w:val="vi-VN"/>
        </w:rPr>
      </w:pPr>
      <w:r>
        <w:rPr>
          <w:color w:val="000000"/>
        </w:rPr>
        <w:t>3.</w:t>
      </w:r>
      <w:r>
        <w:rPr>
          <w:color w:val="000000"/>
          <w:lang w:val="vi-VN"/>
        </w:rPr>
        <w:t xml:space="preserve"> Các trường hợp khó khăn, vướng mắc, các cơ quan, đơn vị phản ánh về Sở </w:t>
      </w:r>
      <w:r>
        <w:rPr>
          <w:color w:val="000000"/>
        </w:rPr>
        <w:t>Y tế</w:t>
      </w:r>
      <w:r>
        <w:rPr>
          <w:color w:val="000000"/>
          <w:lang w:val="vi-VN"/>
        </w:rPr>
        <w:t xml:space="preserve"> </w:t>
      </w:r>
      <w:r>
        <w:rPr>
          <w:color w:val="000000"/>
        </w:rPr>
        <w:t>để tổng hợp</w:t>
      </w:r>
      <w:r>
        <w:rPr>
          <w:color w:val="000000"/>
          <w:lang w:val="vi-VN"/>
        </w:rPr>
        <w:t xml:space="preserve">, báo cáo đề xuất UBND tỉnh </w:t>
      </w:r>
      <w:r>
        <w:rPr>
          <w:color w:val="000000"/>
        </w:rPr>
        <w:t>chỉ đạo giải quyết</w:t>
      </w:r>
      <w:r>
        <w:rPr>
          <w:color w:val="000000"/>
          <w:lang w:val="vi-VN"/>
        </w:rPr>
        <w:t>./.</w:t>
      </w:r>
    </w:p>
    <w:p w:rsidR="001212FE" w:rsidRDefault="001212FE">
      <w:pPr>
        <w:spacing w:before="120"/>
        <w:ind w:firstLine="567"/>
        <w:jc w:val="both"/>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1212FE">
        <w:tc>
          <w:tcPr>
            <w:tcW w:w="4531" w:type="dxa"/>
          </w:tcPr>
          <w:p w:rsidR="001212FE" w:rsidRDefault="001212FE">
            <w:pPr>
              <w:pBdr>
                <w:top w:val="none" w:sz="0" w:space="0" w:color="auto"/>
                <w:left w:val="none" w:sz="0" w:space="0" w:color="auto"/>
                <w:bottom w:val="none" w:sz="0" w:space="0" w:color="auto"/>
                <w:right w:val="none" w:sz="0" w:space="0" w:color="auto"/>
                <w:between w:val="none" w:sz="0" w:space="0" w:color="auto"/>
              </w:pBdr>
              <w:tabs>
                <w:tab w:val="center" w:pos="1400"/>
                <w:tab w:val="center" w:pos="6720"/>
              </w:tabs>
              <w:rPr>
                <w:b/>
                <w:color w:val="000000"/>
              </w:rPr>
            </w:pPr>
          </w:p>
          <w:p w:rsidR="001212FE" w:rsidRDefault="001212FE">
            <w:pPr>
              <w:pBdr>
                <w:top w:val="none" w:sz="0" w:space="0" w:color="auto"/>
                <w:left w:val="none" w:sz="0" w:space="0" w:color="auto"/>
                <w:bottom w:val="none" w:sz="0" w:space="0" w:color="auto"/>
                <w:right w:val="none" w:sz="0" w:space="0" w:color="auto"/>
                <w:between w:val="none" w:sz="0" w:space="0" w:color="auto"/>
              </w:pBdr>
              <w:tabs>
                <w:tab w:val="center" w:pos="1400"/>
                <w:tab w:val="center" w:pos="6720"/>
              </w:tabs>
              <w:rPr>
                <w:b/>
                <w:color w:val="000000"/>
              </w:rPr>
            </w:pPr>
          </w:p>
        </w:tc>
        <w:tc>
          <w:tcPr>
            <w:tcW w:w="4531" w:type="dxa"/>
          </w:tcPr>
          <w:p w:rsidR="001212FE" w:rsidRDefault="00CC22F6">
            <w:pPr>
              <w:pStyle w:val="NormalWeb"/>
              <w:tabs>
                <w:tab w:val="center" w:pos="6946"/>
              </w:tabs>
              <w:spacing w:before="0" w:beforeAutospacing="0" w:after="0" w:afterAutospacing="0"/>
              <w:jc w:val="center"/>
              <w:rPr>
                <w:b/>
                <w:color w:val="000000"/>
              </w:rPr>
            </w:pPr>
            <w:r>
              <w:rPr>
                <w:b/>
                <w:color w:val="000000"/>
                <w:sz w:val="28"/>
                <w:szCs w:val="28"/>
                <w:lang w:val="vi-VN"/>
              </w:rPr>
              <w:t>TM. ỦY BAN NHÂN DÂN</w:t>
            </w:r>
          </w:p>
          <w:p w:rsidR="001212FE" w:rsidRDefault="00CC22F6">
            <w:pPr>
              <w:pStyle w:val="NormalWeb"/>
              <w:tabs>
                <w:tab w:val="center" w:pos="6946"/>
              </w:tabs>
              <w:spacing w:before="0" w:beforeAutospacing="0" w:after="0" w:afterAutospacing="0"/>
              <w:jc w:val="center"/>
              <w:rPr>
                <w:b/>
                <w:color w:val="000000"/>
                <w:sz w:val="28"/>
                <w:szCs w:val="28"/>
              </w:rPr>
            </w:pPr>
            <w:r>
              <w:rPr>
                <w:b/>
                <w:color w:val="000000"/>
                <w:sz w:val="28"/>
                <w:szCs w:val="28"/>
                <w:lang w:val="vi-VN"/>
              </w:rPr>
              <w:t>CHỦ TỊCH</w:t>
            </w: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1212FE">
            <w:pPr>
              <w:pStyle w:val="NormalWeb"/>
              <w:tabs>
                <w:tab w:val="center" w:pos="6946"/>
              </w:tabs>
              <w:spacing w:before="0" w:beforeAutospacing="0" w:after="0" w:afterAutospacing="0"/>
              <w:jc w:val="center"/>
              <w:rPr>
                <w:b/>
                <w:color w:val="000000"/>
                <w:sz w:val="28"/>
                <w:szCs w:val="28"/>
              </w:rPr>
            </w:pPr>
          </w:p>
          <w:p w:rsidR="001212FE" w:rsidRDefault="00CC22F6">
            <w:pPr>
              <w:pStyle w:val="NormalWeb"/>
              <w:tabs>
                <w:tab w:val="center" w:pos="6946"/>
              </w:tabs>
              <w:spacing w:before="0" w:beforeAutospacing="0" w:after="0" w:afterAutospacing="0"/>
              <w:jc w:val="center"/>
              <w:rPr>
                <w:b/>
                <w:color w:val="000000"/>
                <w:sz w:val="28"/>
                <w:szCs w:val="28"/>
              </w:rPr>
            </w:pPr>
            <w:r>
              <w:rPr>
                <w:b/>
                <w:color w:val="000000"/>
                <w:sz w:val="28"/>
                <w:szCs w:val="28"/>
              </w:rPr>
              <w:t>Nguyễn Văn Út</w:t>
            </w:r>
          </w:p>
        </w:tc>
      </w:tr>
    </w:tbl>
    <w:p w:rsidR="001212FE" w:rsidRDefault="001212FE">
      <w:pPr>
        <w:tabs>
          <w:tab w:val="center" w:pos="1400"/>
          <w:tab w:val="center" w:pos="6720"/>
        </w:tabs>
        <w:rPr>
          <w:b/>
          <w:color w:val="000000"/>
        </w:rPr>
      </w:pPr>
    </w:p>
    <w:sectPr w:rsidR="001212FE">
      <w:headerReference w:type="even" r:id="rId8"/>
      <w:headerReference w:type="default" r:id="rId9"/>
      <w:footerReference w:type="even" r:id="rId10"/>
      <w:footerReference w:type="default" r:id="rId11"/>
      <w:pgSz w:w="11907" w:h="16840"/>
      <w:pgMar w:top="1134" w:right="1134" w:bottom="1134" w:left="1701" w:header="680" w:footer="680"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22F6" w:rsidRDefault="00CC22F6">
      <w:r>
        <w:separator/>
      </w:r>
    </w:p>
  </w:endnote>
  <w:endnote w:type="continuationSeparator" w:id="0">
    <w:p w:rsidR="00CC22F6" w:rsidRDefault="00CC2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I-Times">
    <w:panose1 w:val="00000000000000000000"/>
    <w:charset w:val="00"/>
    <w:family w:val="auto"/>
    <w:pitch w:val="default"/>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2FE" w:rsidRDefault="00CC22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212FE" w:rsidRDefault="001212F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2FE" w:rsidRDefault="001212F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22F6" w:rsidRDefault="00CC22F6">
      <w:r>
        <w:separator/>
      </w:r>
    </w:p>
  </w:footnote>
  <w:footnote w:type="continuationSeparator" w:id="0">
    <w:p w:rsidR="00CC22F6" w:rsidRDefault="00CC22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2FE" w:rsidRDefault="00CC22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212FE" w:rsidRDefault="001212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12FE" w:rsidRDefault="00CC22F6">
    <w:pPr>
      <w:pStyle w:val="Header"/>
      <w:jc w:val="center"/>
    </w:pPr>
    <w:r>
      <w:fldChar w:fldCharType="begin"/>
    </w:r>
    <w:r>
      <w:instrText xml:space="preserve"> PAGE   \* MERGEFORMAT </w:instrText>
    </w:r>
    <w:r>
      <w:fldChar w:fldCharType="separate"/>
    </w:r>
    <w:r w:rsidR="00CE0ADE">
      <w:rPr>
        <w:noProof/>
      </w:rPr>
      <w:t>6</w:t>
    </w:r>
    <w:r>
      <w:fldChar w:fldCharType="end"/>
    </w:r>
  </w:p>
  <w:p w:rsidR="001212FE" w:rsidRDefault="001212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55D40"/>
    <w:multiLevelType w:val="hybridMultilevel"/>
    <w:tmpl w:val="564C3036"/>
    <w:lvl w:ilvl="0" w:tplc="DCD09792">
      <w:start w:val="1"/>
      <w:numFmt w:val="decimal"/>
      <w:lvlText w:val="%1."/>
      <w:lvlJc w:val="left"/>
      <w:pPr>
        <w:ind w:left="720" w:hanging="360"/>
      </w:pPr>
    </w:lvl>
    <w:lvl w:ilvl="1" w:tplc="2AD453E4">
      <w:start w:val="1"/>
      <w:numFmt w:val="lowerLetter"/>
      <w:lvlText w:val="%2."/>
      <w:lvlJc w:val="left"/>
      <w:pPr>
        <w:ind w:left="1440" w:hanging="360"/>
      </w:pPr>
    </w:lvl>
    <w:lvl w:ilvl="2" w:tplc="EA00BEC2">
      <w:start w:val="1"/>
      <w:numFmt w:val="lowerRoman"/>
      <w:lvlText w:val="%3."/>
      <w:lvlJc w:val="right"/>
      <w:pPr>
        <w:ind w:left="2160" w:hanging="180"/>
      </w:pPr>
    </w:lvl>
    <w:lvl w:ilvl="3" w:tplc="94BA323E">
      <w:start w:val="1"/>
      <w:numFmt w:val="decimal"/>
      <w:lvlText w:val="%4."/>
      <w:lvlJc w:val="left"/>
      <w:pPr>
        <w:ind w:left="2880" w:hanging="360"/>
      </w:pPr>
    </w:lvl>
    <w:lvl w:ilvl="4" w:tplc="C9F438FE">
      <w:start w:val="1"/>
      <w:numFmt w:val="lowerLetter"/>
      <w:lvlText w:val="%5."/>
      <w:lvlJc w:val="left"/>
      <w:pPr>
        <w:ind w:left="3600" w:hanging="360"/>
      </w:pPr>
    </w:lvl>
    <w:lvl w:ilvl="5" w:tplc="F7AAC3E6">
      <w:start w:val="1"/>
      <w:numFmt w:val="lowerRoman"/>
      <w:lvlText w:val="%6."/>
      <w:lvlJc w:val="right"/>
      <w:pPr>
        <w:ind w:left="4320" w:hanging="180"/>
      </w:pPr>
    </w:lvl>
    <w:lvl w:ilvl="6" w:tplc="E16EBA74">
      <w:start w:val="1"/>
      <w:numFmt w:val="decimal"/>
      <w:lvlText w:val="%7."/>
      <w:lvlJc w:val="left"/>
      <w:pPr>
        <w:ind w:left="5040" w:hanging="360"/>
      </w:pPr>
    </w:lvl>
    <w:lvl w:ilvl="7" w:tplc="8806BFA6">
      <w:start w:val="1"/>
      <w:numFmt w:val="lowerLetter"/>
      <w:lvlText w:val="%8."/>
      <w:lvlJc w:val="left"/>
      <w:pPr>
        <w:ind w:left="5760" w:hanging="360"/>
      </w:pPr>
    </w:lvl>
    <w:lvl w:ilvl="8" w:tplc="E7121B2C">
      <w:start w:val="1"/>
      <w:numFmt w:val="lowerRoman"/>
      <w:lvlText w:val="%9."/>
      <w:lvlJc w:val="right"/>
      <w:pPr>
        <w:ind w:left="6480" w:hanging="180"/>
      </w:pPr>
    </w:lvl>
  </w:abstractNum>
  <w:abstractNum w:abstractNumId="1">
    <w:nsid w:val="07736FE9"/>
    <w:multiLevelType w:val="hybridMultilevel"/>
    <w:tmpl w:val="1C9AC1D4"/>
    <w:lvl w:ilvl="0" w:tplc="9A868B64">
      <w:start w:val="1"/>
      <w:numFmt w:val="decimal"/>
      <w:lvlText w:val="%1."/>
      <w:lvlJc w:val="left"/>
      <w:pPr>
        <w:ind w:left="1080" w:hanging="360"/>
      </w:pPr>
    </w:lvl>
    <w:lvl w:ilvl="1" w:tplc="E3B8C778">
      <w:start w:val="1"/>
      <w:numFmt w:val="lowerLetter"/>
      <w:lvlText w:val="%2."/>
      <w:lvlJc w:val="left"/>
      <w:pPr>
        <w:ind w:left="1800" w:hanging="360"/>
      </w:pPr>
    </w:lvl>
    <w:lvl w:ilvl="2" w:tplc="D94E3D04">
      <w:start w:val="1"/>
      <w:numFmt w:val="lowerRoman"/>
      <w:lvlText w:val="%3."/>
      <w:lvlJc w:val="right"/>
      <w:pPr>
        <w:ind w:left="2520" w:hanging="180"/>
      </w:pPr>
    </w:lvl>
    <w:lvl w:ilvl="3" w:tplc="0BB0DDE4">
      <w:start w:val="1"/>
      <w:numFmt w:val="decimal"/>
      <w:lvlText w:val="%4."/>
      <w:lvlJc w:val="left"/>
      <w:pPr>
        <w:ind w:left="3240" w:hanging="360"/>
      </w:pPr>
    </w:lvl>
    <w:lvl w:ilvl="4" w:tplc="F78432BC">
      <w:start w:val="1"/>
      <w:numFmt w:val="lowerLetter"/>
      <w:lvlText w:val="%5."/>
      <w:lvlJc w:val="left"/>
      <w:pPr>
        <w:ind w:left="3960" w:hanging="360"/>
      </w:pPr>
    </w:lvl>
    <w:lvl w:ilvl="5" w:tplc="C7300BCE">
      <w:start w:val="1"/>
      <w:numFmt w:val="lowerRoman"/>
      <w:lvlText w:val="%6."/>
      <w:lvlJc w:val="right"/>
      <w:pPr>
        <w:ind w:left="4680" w:hanging="180"/>
      </w:pPr>
    </w:lvl>
    <w:lvl w:ilvl="6" w:tplc="265A9BBA">
      <w:start w:val="1"/>
      <w:numFmt w:val="decimal"/>
      <w:lvlText w:val="%7."/>
      <w:lvlJc w:val="left"/>
      <w:pPr>
        <w:ind w:left="5400" w:hanging="360"/>
      </w:pPr>
    </w:lvl>
    <w:lvl w:ilvl="7" w:tplc="CB2A876C">
      <w:start w:val="1"/>
      <w:numFmt w:val="lowerLetter"/>
      <w:lvlText w:val="%8."/>
      <w:lvlJc w:val="left"/>
      <w:pPr>
        <w:ind w:left="6120" w:hanging="360"/>
      </w:pPr>
    </w:lvl>
    <w:lvl w:ilvl="8" w:tplc="B7CEEE0A">
      <w:start w:val="1"/>
      <w:numFmt w:val="lowerRoman"/>
      <w:lvlText w:val="%9."/>
      <w:lvlJc w:val="right"/>
      <w:pPr>
        <w:ind w:left="6840" w:hanging="180"/>
      </w:pPr>
    </w:lvl>
  </w:abstractNum>
  <w:abstractNum w:abstractNumId="2">
    <w:nsid w:val="27301A00"/>
    <w:multiLevelType w:val="hybridMultilevel"/>
    <w:tmpl w:val="61F8EFDA"/>
    <w:lvl w:ilvl="0" w:tplc="102A78EC">
      <w:start w:val="1"/>
      <w:numFmt w:val="decimal"/>
      <w:lvlText w:val="%1."/>
      <w:lvlJc w:val="left"/>
      <w:pPr>
        <w:ind w:left="927" w:hanging="360"/>
      </w:pPr>
      <w:rPr>
        <w:rFonts w:hint="default"/>
      </w:rPr>
    </w:lvl>
    <w:lvl w:ilvl="1" w:tplc="94E4895E">
      <w:start w:val="1"/>
      <w:numFmt w:val="lowerLetter"/>
      <w:lvlText w:val="%2."/>
      <w:lvlJc w:val="left"/>
      <w:pPr>
        <w:ind w:left="1647" w:hanging="360"/>
      </w:pPr>
    </w:lvl>
    <w:lvl w:ilvl="2" w:tplc="5F74518A">
      <w:start w:val="1"/>
      <w:numFmt w:val="lowerRoman"/>
      <w:lvlText w:val="%3."/>
      <w:lvlJc w:val="right"/>
      <w:pPr>
        <w:ind w:left="2367" w:hanging="180"/>
      </w:pPr>
    </w:lvl>
    <w:lvl w:ilvl="3" w:tplc="A2089986">
      <w:start w:val="1"/>
      <w:numFmt w:val="decimal"/>
      <w:lvlText w:val="%4."/>
      <w:lvlJc w:val="left"/>
      <w:pPr>
        <w:ind w:left="3087" w:hanging="360"/>
      </w:pPr>
    </w:lvl>
    <w:lvl w:ilvl="4" w:tplc="302ECE7A">
      <w:start w:val="1"/>
      <w:numFmt w:val="lowerLetter"/>
      <w:lvlText w:val="%5."/>
      <w:lvlJc w:val="left"/>
      <w:pPr>
        <w:ind w:left="3807" w:hanging="360"/>
      </w:pPr>
    </w:lvl>
    <w:lvl w:ilvl="5" w:tplc="B426A15C">
      <w:start w:val="1"/>
      <w:numFmt w:val="lowerRoman"/>
      <w:lvlText w:val="%6."/>
      <w:lvlJc w:val="right"/>
      <w:pPr>
        <w:ind w:left="4527" w:hanging="180"/>
      </w:pPr>
    </w:lvl>
    <w:lvl w:ilvl="6" w:tplc="D83021D2">
      <w:start w:val="1"/>
      <w:numFmt w:val="decimal"/>
      <w:lvlText w:val="%7."/>
      <w:lvlJc w:val="left"/>
      <w:pPr>
        <w:ind w:left="5247" w:hanging="360"/>
      </w:pPr>
    </w:lvl>
    <w:lvl w:ilvl="7" w:tplc="EFF2D178">
      <w:start w:val="1"/>
      <w:numFmt w:val="lowerLetter"/>
      <w:lvlText w:val="%8."/>
      <w:lvlJc w:val="left"/>
      <w:pPr>
        <w:ind w:left="5967" w:hanging="360"/>
      </w:pPr>
    </w:lvl>
    <w:lvl w:ilvl="8" w:tplc="93A210B2">
      <w:start w:val="1"/>
      <w:numFmt w:val="lowerRoman"/>
      <w:lvlText w:val="%9."/>
      <w:lvlJc w:val="right"/>
      <w:pPr>
        <w:ind w:left="6687" w:hanging="180"/>
      </w:pPr>
    </w:lvl>
  </w:abstractNum>
  <w:abstractNum w:abstractNumId="3">
    <w:nsid w:val="2C3F3417"/>
    <w:multiLevelType w:val="hybridMultilevel"/>
    <w:tmpl w:val="3A3A56DE"/>
    <w:lvl w:ilvl="0" w:tplc="DCB0DD84">
      <w:start w:val="1"/>
      <w:numFmt w:val="decimal"/>
      <w:lvlText w:val="%1."/>
      <w:lvlJc w:val="left"/>
      <w:pPr>
        <w:ind w:left="1429" w:hanging="360"/>
      </w:pPr>
    </w:lvl>
    <w:lvl w:ilvl="1" w:tplc="D516687E">
      <w:start w:val="1"/>
      <w:numFmt w:val="lowerLetter"/>
      <w:lvlText w:val="%2."/>
      <w:lvlJc w:val="left"/>
      <w:pPr>
        <w:ind w:left="2149" w:hanging="360"/>
      </w:pPr>
    </w:lvl>
    <w:lvl w:ilvl="2" w:tplc="0792BCFA">
      <w:start w:val="1"/>
      <w:numFmt w:val="lowerRoman"/>
      <w:lvlText w:val="%3."/>
      <w:lvlJc w:val="right"/>
      <w:pPr>
        <w:ind w:left="2869" w:hanging="180"/>
      </w:pPr>
    </w:lvl>
    <w:lvl w:ilvl="3" w:tplc="3A4619D4">
      <w:start w:val="1"/>
      <w:numFmt w:val="decimal"/>
      <w:lvlText w:val="%4."/>
      <w:lvlJc w:val="left"/>
      <w:pPr>
        <w:ind w:left="3589" w:hanging="360"/>
      </w:pPr>
    </w:lvl>
    <w:lvl w:ilvl="4" w:tplc="1AEAD64A">
      <w:start w:val="1"/>
      <w:numFmt w:val="lowerLetter"/>
      <w:lvlText w:val="%5."/>
      <w:lvlJc w:val="left"/>
      <w:pPr>
        <w:ind w:left="4309" w:hanging="360"/>
      </w:pPr>
    </w:lvl>
    <w:lvl w:ilvl="5" w:tplc="91AE5576">
      <w:start w:val="1"/>
      <w:numFmt w:val="lowerRoman"/>
      <w:lvlText w:val="%6."/>
      <w:lvlJc w:val="right"/>
      <w:pPr>
        <w:ind w:left="5029" w:hanging="180"/>
      </w:pPr>
    </w:lvl>
    <w:lvl w:ilvl="6" w:tplc="E96C50C8">
      <w:start w:val="1"/>
      <w:numFmt w:val="decimal"/>
      <w:lvlText w:val="%7."/>
      <w:lvlJc w:val="left"/>
      <w:pPr>
        <w:ind w:left="5749" w:hanging="360"/>
      </w:pPr>
    </w:lvl>
    <w:lvl w:ilvl="7" w:tplc="92183402">
      <w:start w:val="1"/>
      <w:numFmt w:val="lowerLetter"/>
      <w:lvlText w:val="%8."/>
      <w:lvlJc w:val="left"/>
      <w:pPr>
        <w:ind w:left="6469" w:hanging="360"/>
      </w:pPr>
    </w:lvl>
    <w:lvl w:ilvl="8" w:tplc="965A5EEE">
      <w:start w:val="1"/>
      <w:numFmt w:val="lowerRoman"/>
      <w:lvlText w:val="%9."/>
      <w:lvlJc w:val="right"/>
      <w:pPr>
        <w:ind w:left="7189" w:hanging="180"/>
      </w:pPr>
    </w:lvl>
  </w:abstractNum>
  <w:abstractNum w:abstractNumId="4">
    <w:nsid w:val="36E406EB"/>
    <w:multiLevelType w:val="hybridMultilevel"/>
    <w:tmpl w:val="48AA3378"/>
    <w:lvl w:ilvl="0" w:tplc="03A87C78">
      <w:start w:val="1"/>
      <w:numFmt w:val="decimal"/>
      <w:lvlText w:val="%1."/>
      <w:lvlJc w:val="left"/>
      <w:pPr>
        <w:ind w:left="1060" w:hanging="360"/>
      </w:pPr>
    </w:lvl>
    <w:lvl w:ilvl="1" w:tplc="819A6B24">
      <w:start w:val="1"/>
      <w:numFmt w:val="lowerLetter"/>
      <w:lvlText w:val="%2."/>
      <w:lvlJc w:val="left"/>
      <w:pPr>
        <w:ind w:left="1780" w:hanging="360"/>
      </w:pPr>
    </w:lvl>
    <w:lvl w:ilvl="2" w:tplc="B90CB7D4">
      <w:start w:val="1"/>
      <w:numFmt w:val="lowerRoman"/>
      <w:lvlText w:val="%3."/>
      <w:lvlJc w:val="right"/>
      <w:pPr>
        <w:ind w:left="2500" w:hanging="180"/>
      </w:pPr>
    </w:lvl>
    <w:lvl w:ilvl="3" w:tplc="EA66DAC0">
      <w:start w:val="1"/>
      <w:numFmt w:val="decimal"/>
      <w:lvlText w:val="%4."/>
      <w:lvlJc w:val="left"/>
      <w:pPr>
        <w:ind w:left="3220" w:hanging="360"/>
      </w:pPr>
    </w:lvl>
    <w:lvl w:ilvl="4" w:tplc="A18AB180">
      <w:start w:val="1"/>
      <w:numFmt w:val="lowerLetter"/>
      <w:lvlText w:val="%5."/>
      <w:lvlJc w:val="left"/>
      <w:pPr>
        <w:ind w:left="3940" w:hanging="360"/>
      </w:pPr>
    </w:lvl>
    <w:lvl w:ilvl="5" w:tplc="261EC56C">
      <w:start w:val="1"/>
      <w:numFmt w:val="lowerRoman"/>
      <w:lvlText w:val="%6."/>
      <w:lvlJc w:val="right"/>
      <w:pPr>
        <w:ind w:left="4660" w:hanging="180"/>
      </w:pPr>
    </w:lvl>
    <w:lvl w:ilvl="6" w:tplc="430224B0">
      <w:start w:val="1"/>
      <w:numFmt w:val="decimal"/>
      <w:lvlText w:val="%7."/>
      <w:lvlJc w:val="left"/>
      <w:pPr>
        <w:ind w:left="5380" w:hanging="360"/>
      </w:pPr>
    </w:lvl>
    <w:lvl w:ilvl="7" w:tplc="012C4AF8">
      <w:start w:val="1"/>
      <w:numFmt w:val="lowerLetter"/>
      <w:lvlText w:val="%8."/>
      <w:lvlJc w:val="left"/>
      <w:pPr>
        <w:ind w:left="6100" w:hanging="360"/>
      </w:pPr>
    </w:lvl>
    <w:lvl w:ilvl="8" w:tplc="7B56F1CE">
      <w:start w:val="1"/>
      <w:numFmt w:val="lowerRoman"/>
      <w:lvlText w:val="%9."/>
      <w:lvlJc w:val="right"/>
      <w:pPr>
        <w:ind w:left="6820" w:hanging="180"/>
      </w:pPr>
    </w:lvl>
  </w:abstractNum>
  <w:abstractNum w:abstractNumId="5">
    <w:nsid w:val="3FB53A42"/>
    <w:multiLevelType w:val="hybridMultilevel"/>
    <w:tmpl w:val="6AB650F4"/>
    <w:lvl w:ilvl="0" w:tplc="1980B88E">
      <w:start w:val="1"/>
      <w:numFmt w:val="decimal"/>
      <w:lvlText w:val="%1."/>
      <w:lvlJc w:val="left"/>
      <w:pPr>
        <w:ind w:left="927" w:hanging="360"/>
      </w:pPr>
      <w:rPr>
        <w:rFonts w:hint="default"/>
      </w:rPr>
    </w:lvl>
    <w:lvl w:ilvl="1" w:tplc="B11AC760">
      <w:start w:val="1"/>
      <w:numFmt w:val="lowerLetter"/>
      <w:lvlText w:val="%2."/>
      <w:lvlJc w:val="left"/>
      <w:pPr>
        <w:ind w:left="1647" w:hanging="360"/>
      </w:pPr>
    </w:lvl>
    <w:lvl w:ilvl="2" w:tplc="2F6C8E28">
      <w:start w:val="1"/>
      <w:numFmt w:val="lowerRoman"/>
      <w:lvlText w:val="%3."/>
      <w:lvlJc w:val="right"/>
      <w:pPr>
        <w:ind w:left="2367" w:hanging="180"/>
      </w:pPr>
    </w:lvl>
    <w:lvl w:ilvl="3" w:tplc="2F24F2FC">
      <w:start w:val="1"/>
      <w:numFmt w:val="decimal"/>
      <w:lvlText w:val="%4."/>
      <w:lvlJc w:val="left"/>
      <w:pPr>
        <w:ind w:left="3087" w:hanging="360"/>
      </w:pPr>
    </w:lvl>
    <w:lvl w:ilvl="4" w:tplc="312603D2">
      <w:start w:val="1"/>
      <w:numFmt w:val="lowerLetter"/>
      <w:lvlText w:val="%5."/>
      <w:lvlJc w:val="left"/>
      <w:pPr>
        <w:ind w:left="3807" w:hanging="360"/>
      </w:pPr>
    </w:lvl>
    <w:lvl w:ilvl="5" w:tplc="F29E58DE">
      <w:start w:val="1"/>
      <w:numFmt w:val="lowerRoman"/>
      <w:lvlText w:val="%6."/>
      <w:lvlJc w:val="right"/>
      <w:pPr>
        <w:ind w:left="4527" w:hanging="180"/>
      </w:pPr>
    </w:lvl>
    <w:lvl w:ilvl="6" w:tplc="B1548DCC">
      <w:start w:val="1"/>
      <w:numFmt w:val="decimal"/>
      <w:lvlText w:val="%7."/>
      <w:lvlJc w:val="left"/>
      <w:pPr>
        <w:ind w:left="5247" w:hanging="360"/>
      </w:pPr>
    </w:lvl>
    <w:lvl w:ilvl="7" w:tplc="63288C26">
      <w:start w:val="1"/>
      <w:numFmt w:val="lowerLetter"/>
      <w:lvlText w:val="%8."/>
      <w:lvlJc w:val="left"/>
      <w:pPr>
        <w:ind w:left="5967" w:hanging="360"/>
      </w:pPr>
    </w:lvl>
    <w:lvl w:ilvl="8" w:tplc="080E8490">
      <w:start w:val="1"/>
      <w:numFmt w:val="lowerRoman"/>
      <w:lvlText w:val="%9."/>
      <w:lvlJc w:val="right"/>
      <w:pPr>
        <w:ind w:left="6687" w:hanging="180"/>
      </w:pPr>
    </w:lvl>
  </w:abstractNum>
  <w:abstractNum w:abstractNumId="6">
    <w:nsid w:val="4B7D412E"/>
    <w:multiLevelType w:val="hybridMultilevel"/>
    <w:tmpl w:val="828A4E9E"/>
    <w:lvl w:ilvl="0" w:tplc="86000E86">
      <w:start w:val="1"/>
      <w:numFmt w:val="decimal"/>
      <w:lvlText w:val="%1."/>
      <w:lvlJc w:val="left"/>
      <w:pPr>
        <w:ind w:left="1080" w:hanging="360"/>
      </w:pPr>
      <w:rPr>
        <w:rFonts w:hint="default"/>
      </w:rPr>
    </w:lvl>
    <w:lvl w:ilvl="1" w:tplc="677C7416">
      <w:start w:val="1"/>
      <w:numFmt w:val="lowerLetter"/>
      <w:lvlText w:val="%2."/>
      <w:lvlJc w:val="left"/>
      <w:pPr>
        <w:ind w:left="1800" w:hanging="360"/>
      </w:pPr>
    </w:lvl>
    <w:lvl w:ilvl="2" w:tplc="149AC2AC">
      <w:start w:val="1"/>
      <w:numFmt w:val="lowerRoman"/>
      <w:lvlText w:val="%3."/>
      <w:lvlJc w:val="right"/>
      <w:pPr>
        <w:ind w:left="2520" w:hanging="180"/>
      </w:pPr>
    </w:lvl>
    <w:lvl w:ilvl="3" w:tplc="CAFCC7CC">
      <w:start w:val="1"/>
      <w:numFmt w:val="decimal"/>
      <w:lvlText w:val="%4."/>
      <w:lvlJc w:val="left"/>
      <w:pPr>
        <w:ind w:left="3240" w:hanging="360"/>
      </w:pPr>
    </w:lvl>
    <w:lvl w:ilvl="4" w:tplc="56881A30">
      <w:start w:val="1"/>
      <w:numFmt w:val="lowerLetter"/>
      <w:lvlText w:val="%5."/>
      <w:lvlJc w:val="left"/>
      <w:pPr>
        <w:ind w:left="3960" w:hanging="360"/>
      </w:pPr>
    </w:lvl>
    <w:lvl w:ilvl="5" w:tplc="030EAF60">
      <w:start w:val="1"/>
      <w:numFmt w:val="lowerRoman"/>
      <w:lvlText w:val="%6."/>
      <w:lvlJc w:val="right"/>
      <w:pPr>
        <w:ind w:left="4680" w:hanging="180"/>
      </w:pPr>
    </w:lvl>
    <w:lvl w:ilvl="6" w:tplc="8460C684">
      <w:start w:val="1"/>
      <w:numFmt w:val="decimal"/>
      <w:lvlText w:val="%7."/>
      <w:lvlJc w:val="left"/>
      <w:pPr>
        <w:ind w:left="5400" w:hanging="360"/>
      </w:pPr>
    </w:lvl>
    <w:lvl w:ilvl="7" w:tplc="66E4A9EC">
      <w:start w:val="1"/>
      <w:numFmt w:val="lowerLetter"/>
      <w:lvlText w:val="%8."/>
      <w:lvlJc w:val="left"/>
      <w:pPr>
        <w:ind w:left="6120" w:hanging="360"/>
      </w:pPr>
    </w:lvl>
    <w:lvl w:ilvl="8" w:tplc="68F279A6">
      <w:start w:val="1"/>
      <w:numFmt w:val="lowerRoman"/>
      <w:lvlText w:val="%9."/>
      <w:lvlJc w:val="right"/>
      <w:pPr>
        <w:ind w:left="6840" w:hanging="180"/>
      </w:pPr>
    </w:lvl>
  </w:abstractNum>
  <w:abstractNum w:abstractNumId="7">
    <w:nsid w:val="73443DCF"/>
    <w:multiLevelType w:val="hybridMultilevel"/>
    <w:tmpl w:val="E668A144"/>
    <w:lvl w:ilvl="0" w:tplc="22822AAE">
      <w:start w:val="1"/>
      <w:numFmt w:val="decimal"/>
      <w:lvlText w:val="%1."/>
      <w:lvlJc w:val="left"/>
      <w:pPr>
        <w:ind w:left="720" w:hanging="360"/>
      </w:pPr>
    </w:lvl>
    <w:lvl w:ilvl="1" w:tplc="B6F8E4B8">
      <w:start w:val="1"/>
      <w:numFmt w:val="lowerLetter"/>
      <w:lvlText w:val="%2."/>
      <w:lvlJc w:val="left"/>
      <w:pPr>
        <w:ind w:left="1440" w:hanging="360"/>
      </w:pPr>
    </w:lvl>
    <w:lvl w:ilvl="2" w:tplc="1EF4C5CC">
      <w:start w:val="1"/>
      <w:numFmt w:val="lowerRoman"/>
      <w:lvlText w:val="%3."/>
      <w:lvlJc w:val="right"/>
      <w:pPr>
        <w:ind w:left="2160" w:hanging="180"/>
      </w:pPr>
    </w:lvl>
    <w:lvl w:ilvl="3" w:tplc="E054B72E">
      <w:start w:val="1"/>
      <w:numFmt w:val="decimal"/>
      <w:lvlText w:val="%4."/>
      <w:lvlJc w:val="left"/>
      <w:pPr>
        <w:ind w:left="2880" w:hanging="360"/>
      </w:pPr>
    </w:lvl>
    <w:lvl w:ilvl="4" w:tplc="0B52C90E">
      <w:start w:val="1"/>
      <w:numFmt w:val="lowerLetter"/>
      <w:lvlText w:val="%5."/>
      <w:lvlJc w:val="left"/>
      <w:pPr>
        <w:ind w:left="3600" w:hanging="360"/>
      </w:pPr>
    </w:lvl>
    <w:lvl w:ilvl="5" w:tplc="A0D0EC56">
      <w:start w:val="1"/>
      <w:numFmt w:val="lowerRoman"/>
      <w:lvlText w:val="%6."/>
      <w:lvlJc w:val="right"/>
      <w:pPr>
        <w:ind w:left="4320" w:hanging="180"/>
      </w:pPr>
    </w:lvl>
    <w:lvl w:ilvl="6" w:tplc="2DA6BCFC">
      <w:start w:val="1"/>
      <w:numFmt w:val="decimal"/>
      <w:lvlText w:val="%7."/>
      <w:lvlJc w:val="left"/>
      <w:pPr>
        <w:ind w:left="5040" w:hanging="360"/>
      </w:pPr>
    </w:lvl>
    <w:lvl w:ilvl="7" w:tplc="A1280B74">
      <w:start w:val="1"/>
      <w:numFmt w:val="lowerLetter"/>
      <w:lvlText w:val="%8."/>
      <w:lvlJc w:val="left"/>
      <w:pPr>
        <w:ind w:left="5760" w:hanging="360"/>
      </w:pPr>
    </w:lvl>
    <w:lvl w:ilvl="8" w:tplc="B4B41486">
      <w:start w:val="1"/>
      <w:numFmt w:val="lowerRoman"/>
      <w:lvlText w:val="%9."/>
      <w:lvlJc w:val="right"/>
      <w:pPr>
        <w:ind w:left="6480" w:hanging="180"/>
      </w:pPr>
    </w:lvl>
  </w:abstractNum>
  <w:abstractNum w:abstractNumId="8">
    <w:nsid w:val="7C397A72"/>
    <w:multiLevelType w:val="hybridMultilevel"/>
    <w:tmpl w:val="99C6DC30"/>
    <w:lvl w:ilvl="0" w:tplc="ADA8A764">
      <w:start w:val="1"/>
      <w:numFmt w:val="decimal"/>
      <w:lvlText w:val="%1."/>
      <w:lvlJc w:val="left"/>
      <w:pPr>
        <w:ind w:left="1080" w:hanging="360"/>
      </w:pPr>
      <w:rPr>
        <w:rFonts w:hint="default"/>
      </w:rPr>
    </w:lvl>
    <w:lvl w:ilvl="1" w:tplc="4E2C41C4">
      <w:start w:val="1"/>
      <w:numFmt w:val="lowerLetter"/>
      <w:lvlText w:val="%2."/>
      <w:lvlJc w:val="left"/>
      <w:pPr>
        <w:ind w:left="1800" w:hanging="360"/>
      </w:pPr>
    </w:lvl>
    <w:lvl w:ilvl="2" w:tplc="90CC4C74">
      <w:start w:val="1"/>
      <w:numFmt w:val="lowerRoman"/>
      <w:lvlText w:val="%3."/>
      <w:lvlJc w:val="right"/>
      <w:pPr>
        <w:ind w:left="2520" w:hanging="180"/>
      </w:pPr>
    </w:lvl>
    <w:lvl w:ilvl="3" w:tplc="52DEA048">
      <w:start w:val="1"/>
      <w:numFmt w:val="decimal"/>
      <w:lvlText w:val="%4."/>
      <w:lvlJc w:val="left"/>
      <w:pPr>
        <w:ind w:left="3240" w:hanging="360"/>
      </w:pPr>
    </w:lvl>
    <w:lvl w:ilvl="4" w:tplc="823A8C68">
      <w:start w:val="1"/>
      <w:numFmt w:val="lowerLetter"/>
      <w:lvlText w:val="%5."/>
      <w:lvlJc w:val="left"/>
      <w:pPr>
        <w:ind w:left="3960" w:hanging="360"/>
      </w:pPr>
    </w:lvl>
    <w:lvl w:ilvl="5" w:tplc="D578E534">
      <w:start w:val="1"/>
      <w:numFmt w:val="lowerRoman"/>
      <w:lvlText w:val="%6."/>
      <w:lvlJc w:val="right"/>
      <w:pPr>
        <w:ind w:left="4680" w:hanging="180"/>
      </w:pPr>
    </w:lvl>
    <w:lvl w:ilvl="6" w:tplc="B454B298">
      <w:start w:val="1"/>
      <w:numFmt w:val="decimal"/>
      <w:lvlText w:val="%7."/>
      <w:lvlJc w:val="left"/>
      <w:pPr>
        <w:ind w:left="5400" w:hanging="360"/>
      </w:pPr>
    </w:lvl>
    <w:lvl w:ilvl="7" w:tplc="E376EBDE">
      <w:start w:val="1"/>
      <w:numFmt w:val="lowerLetter"/>
      <w:lvlText w:val="%8."/>
      <w:lvlJc w:val="left"/>
      <w:pPr>
        <w:ind w:left="6120" w:hanging="360"/>
      </w:pPr>
    </w:lvl>
    <w:lvl w:ilvl="8" w:tplc="3C9EFE9C">
      <w:start w:val="1"/>
      <w:numFmt w:val="lowerRoman"/>
      <w:lvlText w:val="%9."/>
      <w:lvlJc w:val="right"/>
      <w:pPr>
        <w:ind w:left="6840" w:hanging="180"/>
      </w:pPr>
    </w:lvl>
  </w:abstractNum>
  <w:num w:numId="1">
    <w:abstractNumId w:val="1"/>
  </w:num>
  <w:num w:numId="2">
    <w:abstractNumId w:val="4"/>
  </w:num>
  <w:num w:numId="3">
    <w:abstractNumId w:val="3"/>
  </w:num>
  <w:num w:numId="4">
    <w:abstractNumId w:val="0"/>
  </w:num>
  <w:num w:numId="5">
    <w:abstractNumId w:val="7"/>
  </w:num>
  <w:num w:numId="6">
    <w:abstractNumId w:val="8"/>
  </w:num>
  <w:num w:numId="7">
    <w:abstractNumId w:val="5"/>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12FE"/>
    <w:rsid w:val="001212FE"/>
    <w:rsid w:val="00CC22F6"/>
    <w:rsid w:val="00CE0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rPr>
  </w:style>
  <w:style w:type="paragraph" w:styleId="Heading1">
    <w:name w:val="heading 1"/>
    <w:basedOn w:val="Normal"/>
    <w:next w:val="Normal"/>
    <w:link w:val="Heading1Char"/>
    <w:pPr>
      <w:keepNext/>
      <w:ind w:left="720" w:right="2160" w:firstLine="720"/>
      <w:outlineLvl w:val="0"/>
    </w:pPr>
    <w:rPr>
      <w:rFonts w:ascii="VNI-Times" w:hAnsi="VNI-Times"/>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GridTable1LightAccent1">
    <w:name w:val="Grid Table 1 Light Accent 1"/>
    <w:basedOn w:val="TableNormal"/>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Accent 2"/>
    <w:basedOn w:val="TableNormal"/>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Accent 3"/>
    <w:basedOn w:val="TableNormal"/>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Accent 4"/>
    <w:basedOn w:val="TableNormal"/>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Accent 5"/>
    <w:basedOn w:val="TableNormal"/>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Accent 6"/>
    <w:basedOn w:val="TableNormal"/>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Accent1">
    <w:name w:val="Grid Table 2 Accent 1"/>
    <w:basedOn w:val="TableNormal"/>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Accent 2"/>
    <w:basedOn w:val="TableNormal"/>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Accent 3"/>
    <w:basedOn w:val="TableNormal"/>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Accent 4"/>
    <w:basedOn w:val="TableNormal"/>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Accent 5"/>
    <w:basedOn w:val="TableNormal"/>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Accent 6"/>
    <w:basedOn w:val="TableNormal"/>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Accent1">
    <w:name w:val="Grid Table 3 Accent 1"/>
    <w:basedOn w:val="TableNormal"/>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Accent 2"/>
    <w:basedOn w:val="TableNormal"/>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Accent 3"/>
    <w:basedOn w:val="TableNormal"/>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Accent 4"/>
    <w:basedOn w:val="TableNormal"/>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Accent 5"/>
    <w:basedOn w:val="TableNormal"/>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Accent 6"/>
    <w:basedOn w:val="TableNormal"/>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Accent1">
    <w:name w:val="Grid Table 4 Accent 1"/>
    <w:basedOn w:val="TableNormal"/>
    <w:uiPriority w:val="5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Accent 2"/>
    <w:basedOn w:val="TableNormal"/>
    <w:uiPriority w:val="5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Accent 3"/>
    <w:basedOn w:val="TableNormal"/>
    <w:uiPriority w:val="5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Accent 4"/>
    <w:basedOn w:val="TableNormal"/>
    <w:uiPriority w:val="5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Accent 5"/>
    <w:basedOn w:val="TableNormal"/>
    <w:uiPriority w:val="5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Accent 6"/>
    <w:basedOn w:val="TableNormal"/>
    <w:uiPriority w:val="5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Accent2">
    <w:name w:val="Grid Table 5 Dark Accent 2"/>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
    <w:name w:val="Grid Table 5 Dark Accent 3"/>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5">
    <w:name w:val="Grid Table 5 Dark Accent 5"/>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
    <w:name w:val="Grid Table 5 Dark Accent 6"/>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Accent1">
    <w:name w:val="Grid Table 6 Colorful Accent 1"/>
    <w:basedOn w:val="TableNormal"/>
    <w:uiPriority w:val="99"/>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Accent 2"/>
    <w:basedOn w:val="TableNormal"/>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Accent 3"/>
    <w:basedOn w:val="TableNormal"/>
    <w:uiPriority w:val="99"/>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Accent 4"/>
    <w:basedOn w:val="TableNormal"/>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Accent 5"/>
    <w:basedOn w:val="TableNormal"/>
    <w:uiPriority w:val="99"/>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Accent 6"/>
    <w:basedOn w:val="TableNormal"/>
    <w:uiPriority w:val="99"/>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Accent1">
    <w:name w:val="Grid Table 7 Colorful Accent 1"/>
    <w:basedOn w:val="TableNormal"/>
    <w:uiPriority w:val="99"/>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Accent 2"/>
    <w:basedOn w:val="TableNormal"/>
    <w:uiPriority w:val="99"/>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Accent 3"/>
    <w:basedOn w:val="TableNormal"/>
    <w:uiPriority w:val="99"/>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Accent 4"/>
    <w:basedOn w:val="TableNormal"/>
    <w:uiPriority w:val="99"/>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Accent 5"/>
    <w:basedOn w:val="TableNormal"/>
    <w:uiPriority w:val="99"/>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Accent 6"/>
    <w:basedOn w:val="TableNormal"/>
    <w:uiPriority w:val="99"/>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Accent1">
    <w:name w:val="List Table 1 Light Accent 1"/>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Accent 2"/>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Accent 3"/>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Accent 4"/>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Accent 5"/>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Accent 6"/>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Accent1">
    <w:name w:val="List Table 2 Accent 1"/>
    <w:basedOn w:val="TableNormal"/>
    <w:uiPriority w:val="99"/>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Accent 2"/>
    <w:basedOn w:val="TableNormal"/>
    <w:uiPriority w:val="99"/>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Accent 3"/>
    <w:basedOn w:val="TableNormal"/>
    <w:uiPriority w:val="99"/>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Accent 4"/>
    <w:basedOn w:val="TableNormal"/>
    <w:uiPriority w:val="99"/>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Accent 5"/>
    <w:basedOn w:val="TableNormal"/>
    <w:uiPriority w:val="99"/>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Accent 6"/>
    <w:basedOn w:val="TableNormal"/>
    <w:uiPriority w:val="99"/>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Accent1">
    <w:name w:val="List Table 3 Accent 1"/>
    <w:basedOn w:val="TableNormal"/>
    <w:uiPriority w:val="99"/>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Accent 2"/>
    <w:basedOn w:val="TableNormal"/>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Accent 3"/>
    <w:basedOn w:val="TableNormal"/>
    <w:uiPriority w:val="99"/>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Accent 4"/>
    <w:basedOn w:val="TableNormal"/>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Accent 5"/>
    <w:basedOn w:val="TableNormal"/>
    <w:uiPriority w:val="99"/>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Accent 6"/>
    <w:basedOn w:val="TableNormal"/>
    <w:uiPriority w:val="99"/>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Accent1">
    <w:name w:val="List Table 4 Accent 1"/>
    <w:basedOn w:val="TableNormal"/>
    <w:uiPriority w:val="9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Accent 2"/>
    <w:basedOn w:val="TableNormal"/>
    <w:uiPriority w:val="9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Accent 3"/>
    <w:basedOn w:val="TableNormal"/>
    <w:uiPriority w:val="9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Accent 4"/>
    <w:basedOn w:val="TableNormal"/>
    <w:uiPriority w:val="9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Accent 5"/>
    <w:basedOn w:val="TableNormal"/>
    <w:uiPriority w:val="9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Accent 6"/>
    <w:basedOn w:val="TableNormal"/>
    <w:uiPriority w:val="9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Accent1">
    <w:name w:val="List Table 5 Dark Accent 1"/>
    <w:basedOn w:val="TableNormal"/>
    <w:uiPriority w:val="99"/>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
    <w:name w:val="List Table 5 Dark Accent 2"/>
    <w:basedOn w:val="TableNormal"/>
    <w:uiPriority w:val="99"/>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
    <w:name w:val="List Table 5 Dark Accent 3"/>
    <w:basedOn w:val="TableNormal"/>
    <w:uiPriority w:val="99"/>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
    <w:name w:val="List Table 5 Dark Accent 4"/>
    <w:basedOn w:val="TableNormal"/>
    <w:uiPriority w:val="99"/>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
    <w:name w:val="List Table 5 Dark Accent 5"/>
    <w:basedOn w:val="TableNormal"/>
    <w:uiPriority w:val="99"/>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
    <w:name w:val="List Table 5 Dark Accent 6"/>
    <w:basedOn w:val="TableNormal"/>
    <w:uiPriority w:val="99"/>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Accent1">
    <w:name w:val="List Table 6 Colorful Accent 1"/>
    <w:basedOn w:val="TableNormal"/>
    <w:uiPriority w:val="99"/>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Accent 2"/>
    <w:basedOn w:val="TableNormal"/>
    <w:uiPriority w:val="99"/>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Accent 3"/>
    <w:basedOn w:val="TableNormal"/>
    <w:uiPriority w:val="99"/>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Accent 4"/>
    <w:basedOn w:val="TableNormal"/>
    <w:uiPriority w:val="99"/>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Accent 5"/>
    <w:basedOn w:val="TableNormal"/>
    <w:uiPriority w:val="99"/>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Accent 6"/>
    <w:basedOn w:val="TableNormal"/>
    <w:uiPriority w:val="99"/>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Accent1">
    <w:name w:val="List Table 7 Colorful Accent 1"/>
    <w:basedOn w:val="TableNormal"/>
    <w:uiPriority w:val="99"/>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Accent 2"/>
    <w:basedOn w:val="TableNormal"/>
    <w:uiPriority w:val="99"/>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Accent 3"/>
    <w:basedOn w:val="TableNormal"/>
    <w:uiPriority w:val="99"/>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Accent 4"/>
    <w:basedOn w:val="TableNormal"/>
    <w:uiPriority w:val="99"/>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Accent 5"/>
    <w:basedOn w:val="TableNormal"/>
    <w:uiPriority w:val="99"/>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Accent 6"/>
    <w:basedOn w:val="TableNormal"/>
    <w:uiPriority w:val="99"/>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character" w:customStyle="1" w:styleId="Heading1Char">
    <w:name w:val="Heading 1 Char"/>
    <w:link w:val="Heading1"/>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rPr>
      <w:lang w:bidi="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rPr>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
    <w:name w:val="Plain Table 2"/>
    <w:uiPriority w:val="59"/>
    <w:rPr>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
    <w:name w:val="Plain Table 3"/>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4">
    <w:name w:val="Plain Table 4"/>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5">
    <w:name w:val="Plain Table 5"/>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GridTable1Light">
    <w:name w:val="Grid Table 1 Light"/>
    <w:uiPriority w:val="99"/>
    <w:rPr>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2">
    <w:name w:val="Grid Table 2"/>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
    <w:name w:val="Grid Table 3"/>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4">
    <w:name w:val="Grid Table 4"/>
    <w:uiPriority w:val="59"/>
    <w:rPr>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5Dark">
    <w:name w:val="Grid Table 5 Dark"/>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customStyle="1" w:styleId="GridTable5Dark-Accent4">
    <w:name w:val="Grid Table 5 Dark- Accent 4"/>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customStyle="1" w:styleId="GridTable6Colorful">
    <w:name w:val="Grid Table 6 Colorful"/>
    <w:uiPriority w:val="99"/>
    <w:rPr>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
    <w:name w:val="Grid Table 7 Colorful"/>
    <w:uiPriority w:val="99"/>
    <w:rPr>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ListTable1Light">
    <w:name w:val="List Table 1 Light"/>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
    <w:name w:val="List Table 2"/>
    <w:uiPriority w:val="99"/>
    <w:rPr>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3">
    <w:name w:val="List Table 3"/>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4">
    <w:name w:val="List Table 4"/>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5Dark">
    <w:name w:val="List Table 5 Dark"/>
    <w:uiPriority w:val="99"/>
    <w:rPr>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6Colorful">
    <w:name w:val="List Table 6 Colorful"/>
    <w:uiPriority w:val="99"/>
    <w:rPr>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7Colorful">
    <w:name w:val="List Table 7 Colorful"/>
    <w:uiPriority w:val="99"/>
    <w:rPr>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Hyperlink">
    <w:name w:val="Hyperlink"/>
    <w:uiPriority w:val="99"/>
    <w:unhideWhenUsed/>
    <w:rPr>
      <w:color w:val="0000FF"/>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rPr>
      <w:lang w:bidi="en-US"/>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styleId="BodyTextIndent">
    <w:name w:val="Body Text Indent"/>
    <w:basedOn w:val="Normal"/>
    <w:pPr>
      <w:ind w:firstLine="720"/>
      <w:jc w:val="both"/>
    </w:p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styleId="Strong">
    <w:name w:val="Strong"/>
    <w:rPr>
      <w:b/>
      <w:bCs/>
    </w:rPr>
  </w:style>
  <w:style w:type="paragraph" w:styleId="BodyText">
    <w:name w:val="Body Text"/>
    <w:basedOn w:val="Normal"/>
    <w:link w:val="BodyTextChar"/>
    <w:unhideWhenUsed/>
    <w:pPr>
      <w:spacing w:after="120"/>
    </w:pPr>
  </w:style>
  <w:style w:type="character" w:customStyle="1" w:styleId="BodyTextChar">
    <w:name w:val="Body Text Char"/>
    <w:link w:val="BodyText"/>
    <w:rPr>
      <w:sz w:val="28"/>
      <w:szCs w:val="28"/>
    </w:rPr>
  </w:style>
  <w:style w:type="paragraph" w:customStyle="1" w:styleId="2971">
    <w:name w:val="2971"/>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8"/>
      <w:szCs w:val="28"/>
    </w:rPr>
  </w:style>
  <w:style w:type="paragraph" w:styleId="Heading1">
    <w:name w:val="heading 1"/>
    <w:basedOn w:val="Normal"/>
    <w:next w:val="Normal"/>
    <w:link w:val="Heading1Char"/>
    <w:pPr>
      <w:keepNext/>
      <w:ind w:left="720" w:right="2160" w:firstLine="720"/>
      <w:outlineLvl w:val="0"/>
    </w:pPr>
    <w:rPr>
      <w:rFonts w:ascii="VNI-Times" w:hAnsi="VNI-Times"/>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GridTable1LightAccent1">
    <w:name w:val="Grid Table 1 Light Accent 1"/>
    <w:basedOn w:val="TableNormal"/>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GridTable1LightAccent2">
    <w:name w:val="Grid Table 1 Light Accent 2"/>
    <w:basedOn w:val="TableNormal"/>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GridTable1LightAccent3">
    <w:name w:val="Grid Table 1 Light Accent 3"/>
    <w:basedOn w:val="TableNormal"/>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GridTable1LightAccent4">
    <w:name w:val="Grid Table 1 Light Accent 4"/>
    <w:basedOn w:val="TableNormal"/>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GridTable1LightAccent5">
    <w:name w:val="Grid Table 1 Light Accent 5"/>
    <w:basedOn w:val="TableNormal"/>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GridTable1LightAccent6">
    <w:name w:val="Grid Table 1 Light Accent 6"/>
    <w:basedOn w:val="TableNormal"/>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table" w:customStyle="1" w:styleId="GridTable2Accent1">
    <w:name w:val="Grid Table 2 Accent 1"/>
    <w:basedOn w:val="TableNormal"/>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2Accent2">
    <w:name w:val="Grid Table 2 Accent 2"/>
    <w:basedOn w:val="TableNormal"/>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2Accent3">
    <w:name w:val="Grid Table 2 Accent 3"/>
    <w:basedOn w:val="TableNormal"/>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2Accent4">
    <w:name w:val="Grid Table 2 Accent 4"/>
    <w:basedOn w:val="TableNormal"/>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2Accent5">
    <w:name w:val="Grid Table 2 Accent 5"/>
    <w:basedOn w:val="TableNormal"/>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2Accent6">
    <w:name w:val="Grid Table 2 Accent 6"/>
    <w:basedOn w:val="TableNormal"/>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3Accent1">
    <w:name w:val="Grid Table 3 Accent 1"/>
    <w:basedOn w:val="TableNormal"/>
    <w:uiPriority w:val="99"/>
    <w:rPr>
      <w:lang w:bidi="en-US"/>
    </w:rPr>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0" w:type="dxa"/>
        <w:bottom w:w="0" w:type="dxa"/>
        <w:right w:w="0" w:type="dxa"/>
      </w:tblCellMar>
    </w:tblPr>
  </w:style>
  <w:style w:type="table" w:customStyle="1" w:styleId="GridTable3Accent2">
    <w:name w:val="Grid Table 3 Accent 2"/>
    <w:basedOn w:val="TableNormal"/>
    <w:uiPriority w:val="99"/>
    <w:rPr>
      <w:lang w:bidi="en-US"/>
    </w:rPr>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3Accent3">
    <w:name w:val="Grid Table 3 Accent 3"/>
    <w:basedOn w:val="TableNormal"/>
    <w:uiPriority w:val="99"/>
    <w:rPr>
      <w:lang w:bidi="en-US"/>
    </w:rPr>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3Accent4">
    <w:name w:val="Grid Table 3 Accent 4"/>
    <w:basedOn w:val="TableNormal"/>
    <w:uiPriority w:val="99"/>
    <w:rPr>
      <w:lang w:bidi="en-US"/>
    </w:rPr>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3Accent5">
    <w:name w:val="Grid Table 3 Accent 5"/>
    <w:basedOn w:val="TableNormal"/>
    <w:uiPriority w:val="99"/>
    <w:rPr>
      <w:lang w:bidi="en-US"/>
    </w:rPr>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3Accent6">
    <w:name w:val="Grid Table 3 Accent 6"/>
    <w:basedOn w:val="TableNormal"/>
    <w:uiPriority w:val="99"/>
    <w:rPr>
      <w:lang w:bidi="en-US"/>
    </w:rPr>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4Accent1">
    <w:name w:val="Grid Table 4 Accent 1"/>
    <w:basedOn w:val="TableNormal"/>
    <w:uiPriority w:val="5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0" w:type="dxa"/>
        <w:bottom w:w="0" w:type="dxa"/>
        <w:right w:w="0" w:type="dxa"/>
      </w:tblCellMar>
    </w:tblPr>
  </w:style>
  <w:style w:type="table" w:customStyle="1" w:styleId="GridTable4Accent2">
    <w:name w:val="Grid Table 4 Accent 2"/>
    <w:basedOn w:val="TableNormal"/>
    <w:uiPriority w:val="5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0" w:type="dxa"/>
        <w:bottom w:w="0" w:type="dxa"/>
        <w:right w:w="0" w:type="dxa"/>
      </w:tblCellMar>
    </w:tblPr>
  </w:style>
  <w:style w:type="table" w:customStyle="1" w:styleId="GridTable4Accent3">
    <w:name w:val="Grid Table 4 Accent 3"/>
    <w:basedOn w:val="TableNormal"/>
    <w:uiPriority w:val="5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0" w:type="dxa"/>
        <w:bottom w:w="0" w:type="dxa"/>
        <w:right w:w="0" w:type="dxa"/>
      </w:tblCellMar>
    </w:tblPr>
  </w:style>
  <w:style w:type="table" w:customStyle="1" w:styleId="GridTable4Accent4">
    <w:name w:val="Grid Table 4 Accent 4"/>
    <w:basedOn w:val="TableNormal"/>
    <w:uiPriority w:val="5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0" w:type="dxa"/>
        <w:bottom w:w="0" w:type="dxa"/>
        <w:right w:w="0" w:type="dxa"/>
      </w:tblCellMar>
    </w:tblPr>
  </w:style>
  <w:style w:type="table" w:customStyle="1" w:styleId="GridTable4Accent5">
    <w:name w:val="Grid Table 4 Accent 5"/>
    <w:basedOn w:val="TableNormal"/>
    <w:uiPriority w:val="5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4Accent6">
    <w:name w:val="Grid Table 4 Accent 6"/>
    <w:basedOn w:val="TableNormal"/>
    <w:uiPriority w:val="5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GridTable5DarkAccent2">
    <w:name w:val="Grid Table 5 Dark Accent 2"/>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0" w:type="dxa"/>
        <w:bottom w:w="0" w:type="dxa"/>
        <w:right w:w="0" w:type="dxa"/>
      </w:tblCellMar>
    </w:tblPr>
  </w:style>
  <w:style w:type="table" w:customStyle="1" w:styleId="GridTable5DarkAccent3">
    <w:name w:val="Grid Table 5 Dark Accent 3"/>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0" w:type="dxa"/>
        <w:bottom w:w="0" w:type="dxa"/>
        <w:right w:w="0" w:type="dxa"/>
      </w:tblCellMar>
    </w:tblPr>
  </w:style>
  <w:style w:type="table" w:customStyle="1" w:styleId="GridTable5DarkAccent5">
    <w:name w:val="Grid Table 5 Dark Accent 5"/>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0" w:type="dxa"/>
        <w:bottom w:w="0" w:type="dxa"/>
        <w:right w:w="0" w:type="dxa"/>
      </w:tblCellMar>
    </w:tblPr>
  </w:style>
  <w:style w:type="table" w:customStyle="1" w:styleId="GridTable5DarkAccent6">
    <w:name w:val="Grid Table 5 Dark Accent 6"/>
    <w:basedOn w:val="TableNormal"/>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0" w:type="dxa"/>
        <w:bottom w:w="0" w:type="dxa"/>
        <w:right w:w="0" w:type="dxa"/>
      </w:tblCellMar>
    </w:tblPr>
  </w:style>
  <w:style w:type="table" w:customStyle="1" w:styleId="GridTable6ColorfulAccent1">
    <w:name w:val="Grid Table 6 Colorful Accent 1"/>
    <w:basedOn w:val="TableNormal"/>
    <w:uiPriority w:val="99"/>
    <w:rPr>
      <w:lang w:bidi="en-US"/>
    </w:rPr>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6ColorfulAccent2">
    <w:name w:val="Grid Table 6 Colorful Accent 2"/>
    <w:basedOn w:val="TableNormal"/>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6ColorfulAccent3">
    <w:name w:val="Grid Table 6 Colorful Accent 3"/>
    <w:basedOn w:val="TableNormal"/>
    <w:uiPriority w:val="99"/>
    <w:rPr>
      <w:lang w:bidi="en-US"/>
    </w:rPr>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6ColorfulAccent4">
    <w:name w:val="Grid Table 6 Colorful Accent 4"/>
    <w:basedOn w:val="TableNormal"/>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6ColorfulAccent5">
    <w:name w:val="Grid Table 6 Colorful Accent 5"/>
    <w:basedOn w:val="TableNormal"/>
    <w:uiPriority w:val="99"/>
    <w:rPr>
      <w:lang w:bidi="en-US"/>
    </w:rPr>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0" w:type="dxa"/>
        <w:bottom w:w="0" w:type="dxa"/>
        <w:right w:w="0" w:type="dxa"/>
      </w:tblCellMar>
    </w:tblPr>
  </w:style>
  <w:style w:type="table" w:customStyle="1" w:styleId="GridTable6ColorfulAccent6">
    <w:name w:val="Grid Table 6 Colorful Accent 6"/>
    <w:basedOn w:val="TableNormal"/>
    <w:uiPriority w:val="99"/>
    <w:rPr>
      <w:lang w:bidi="en-US"/>
    </w:rPr>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0" w:type="dxa"/>
        <w:bottom w:w="0" w:type="dxa"/>
        <w:right w:w="0" w:type="dxa"/>
      </w:tblCellMar>
    </w:tblPr>
  </w:style>
  <w:style w:type="table" w:customStyle="1" w:styleId="GridTable7ColorfulAccent1">
    <w:name w:val="Grid Table 7 Colorful Accent 1"/>
    <w:basedOn w:val="TableNormal"/>
    <w:uiPriority w:val="99"/>
    <w:rPr>
      <w:lang w:bidi="en-US"/>
    </w:rPr>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0" w:type="dxa"/>
        <w:bottom w:w="0" w:type="dxa"/>
        <w:right w:w="0" w:type="dxa"/>
      </w:tblCellMar>
    </w:tblPr>
  </w:style>
  <w:style w:type="table" w:customStyle="1" w:styleId="GridTable7ColorfulAccent2">
    <w:name w:val="Grid Table 7 Colorful Accent 2"/>
    <w:basedOn w:val="TableNormal"/>
    <w:uiPriority w:val="99"/>
    <w:rPr>
      <w:lang w:bidi="en-US"/>
    </w:rPr>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0" w:type="dxa"/>
        <w:bottom w:w="0" w:type="dxa"/>
        <w:right w:w="0" w:type="dxa"/>
      </w:tblCellMar>
    </w:tblPr>
  </w:style>
  <w:style w:type="table" w:customStyle="1" w:styleId="GridTable7ColorfulAccent3">
    <w:name w:val="Grid Table 7 Colorful Accent 3"/>
    <w:basedOn w:val="TableNormal"/>
    <w:uiPriority w:val="99"/>
    <w:rPr>
      <w:lang w:bidi="en-US"/>
    </w:rPr>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0" w:type="dxa"/>
        <w:bottom w:w="0" w:type="dxa"/>
        <w:right w:w="0" w:type="dxa"/>
      </w:tblCellMar>
    </w:tblPr>
  </w:style>
  <w:style w:type="table" w:customStyle="1" w:styleId="GridTable7ColorfulAccent4">
    <w:name w:val="Grid Table 7 Colorful Accent 4"/>
    <w:basedOn w:val="TableNormal"/>
    <w:uiPriority w:val="99"/>
    <w:rPr>
      <w:lang w:bidi="en-US"/>
    </w:rPr>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0" w:type="dxa"/>
        <w:bottom w:w="0" w:type="dxa"/>
        <w:right w:w="0" w:type="dxa"/>
      </w:tblCellMar>
    </w:tblPr>
  </w:style>
  <w:style w:type="table" w:customStyle="1" w:styleId="GridTable7ColorfulAccent5">
    <w:name w:val="Grid Table 7 Colorful Accent 5"/>
    <w:basedOn w:val="TableNormal"/>
    <w:uiPriority w:val="99"/>
    <w:rPr>
      <w:lang w:bidi="en-US"/>
    </w:rPr>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0" w:type="dxa"/>
        <w:bottom w:w="0" w:type="dxa"/>
        <w:right w:w="0" w:type="dxa"/>
      </w:tblCellMar>
    </w:tblPr>
  </w:style>
  <w:style w:type="table" w:customStyle="1" w:styleId="GridTable7ColorfulAccent6">
    <w:name w:val="Grid Table 7 Colorful Accent 6"/>
    <w:basedOn w:val="TableNormal"/>
    <w:uiPriority w:val="99"/>
    <w:rPr>
      <w:lang w:bidi="en-US"/>
    </w:rPr>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0" w:type="dxa"/>
        <w:bottom w:w="0" w:type="dxa"/>
        <w:right w:w="0" w:type="dxa"/>
      </w:tblCellMar>
    </w:tblPr>
  </w:style>
  <w:style w:type="table" w:customStyle="1" w:styleId="ListTable1LightAccent1">
    <w:name w:val="List Table 1 Light Accent 1"/>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2">
    <w:name w:val="List Table 1 Light Accent 2"/>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3">
    <w:name w:val="List Table 1 Light Accent 3"/>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4">
    <w:name w:val="List Table 1 Light Accent 4"/>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5">
    <w:name w:val="List Table 1 Light Accent 5"/>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1LightAccent6">
    <w:name w:val="List Table 1 Light Accent 6"/>
    <w:basedOn w:val="TableNormal"/>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Accent1">
    <w:name w:val="List Table 2 Accent 1"/>
    <w:basedOn w:val="TableNormal"/>
    <w:uiPriority w:val="99"/>
    <w:rPr>
      <w:lang w:bidi="en-US"/>
    </w:rPr>
    <w:tblPr>
      <w:tblStyleRowBandSize w:val="1"/>
      <w:tblStyleColBandSize w:val="1"/>
      <w:tblInd w:w="0" w:type="dxa"/>
      <w:tblBorders>
        <w:top w:val="single" w:sz="4" w:space="0" w:color="9BB7D9"/>
        <w:bottom w:val="single" w:sz="4" w:space="0" w:color="9BB7D9"/>
        <w:insideH w:val="single" w:sz="4" w:space="0" w:color="9BB7D9"/>
      </w:tblBorders>
      <w:tblCellMar>
        <w:top w:w="0" w:type="dxa"/>
        <w:left w:w="0" w:type="dxa"/>
        <w:bottom w:w="0" w:type="dxa"/>
        <w:right w:w="0" w:type="dxa"/>
      </w:tblCellMar>
    </w:tblPr>
  </w:style>
  <w:style w:type="table" w:customStyle="1" w:styleId="ListTable2Accent2">
    <w:name w:val="List Table 2 Accent 2"/>
    <w:basedOn w:val="TableNormal"/>
    <w:uiPriority w:val="99"/>
    <w:rPr>
      <w:lang w:bidi="en-US"/>
    </w:rPr>
    <w:tblPr>
      <w:tblStyleRowBandSize w:val="1"/>
      <w:tblStyleColBandSize w:val="1"/>
      <w:tblInd w:w="0" w:type="dxa"/>
      <w:tblBorders>
        <w:top w:val="single" w:sz="4" w:space="0" w:color="DB9B9A"/>
        <w:bottom w:val="single" w:sz="4" w:space="0" w:color="DB9B9A"/>
        <w:insideH w:val="single" w:sz="4" w:space="0" w:color="DB9B9A"/>
      </w:tblBorders>
      <w:tblCellMar>
        <w:top w:w="0" w:type="dxa"/>
        <w:left w:w="0" w:type="dxa"/>
        <w:bottom w:w="0" w:type="dxa"/>
        <w:right w:w="0" w:type="dxa"/>
      </w:tblCellMar>
    </w:tblPr>
  </w:style>
  <w:style w:type="table" w:customStyle="1" w:styleId="ListTable2Accent3">
    <w:name w:val="List Table 2 Accent 3"/>
    <w:basedOn w:val="TableNormal"/>
    <w:uiPriority w:val="99"/>
    <w:rPr>
      <w:lang w:bidi="en-US"/>
    </w:rPr>
    <w:tblPr>
      <w:tblStyleRowBandSize w:val="1"/>
      <w:tblStyleColBandSize w:val="1"/>
      <w:tblInd w:w="0" w:type="dxa"/>
      <w:tblBorders>
        <w:top w:val="single" w:sz="4" w:space="0" w:color="C6D8A1"/>
        <w:bottom w:val="single" w:sz="4" w:space="0" w:color="C6D8A1"/>
        <w:insideH w:val="single" w:sz="4" w:space="0" w:color="C6D8A1"/>
      </w:tblBorders>
      <w:tblCellMar>
        <w:top w:w="0" w:type="dxa"/>
        <w:left w:w="0" w:type="dxa"/>
        <w:bottom w:w="0" w:type="dxa"/>
        <w:right w:w="0" w:type="dxa"/>
      </w:tblCellMar>
    </w:tblPr>
  </w:style>
  <w:style w:type="table" w:customStyle="1" w:styleId="ListTable2Accent4">
    <w:name w:val="List Table 2 Accent 4"/>
    <w:basedOn w:val="TableNormal"/>
    <w:uiPriority w:val="99"/>
    <w:rPr>
      <w:lang w:bidi="en-US"/>
    </w:rPr>
    <w:tblPr>
      <w:tblStyleRowBandSize w:val="1"/>
      <w:tblStyleColBandSize w:val="1"/>
      <w:tblInd w:w="0" w:type="dxa"/>
      <w:tblBorders>
        <w:top w:val="single" w:sz="4" w:space="0" w:color="B7A7CA"/>
        <w:bottom w:val="single" w:sz="4" w:space="0" w:color="B7A7CA"/>
        <w:insideH w:val="single" w:sz="4" w:space="0" w:color="B7A7CA"/>
      </w:tblBorders>
      <w:tblCellMar>
        <w:top w:w="0" w:type="dxa"/>
        <w:left w:w="0" w:type="dxa"/>
        <w:bottom w:w="0" w:type="dxa"/>
        <w:right w:w="0" w:type="dxa"/>
      </w:tblCellMar>
    </w:tblPr>
  </w:style>
  <w:style w:type="table" w:customStyle="1" w:styleId="ListTable2Accent5">
    <w:name w:val="List Table 2 Accent 5"/>
    <w:basedOn w:val="TableNormal"/>
    <w:uiPriority w:val="99"/>
    <w:rPr>
      <w:lang w:bidi="en-US"/>
    </w:rPr>
    <w:tblPr>
      <w:tblStyleRowBandSize w:val="1"/>
      <w:tblStyleColBandSize w:val="1"/>
      <w:tblInd w:w="0" w:type="dxa"/>
      <w:tblBorders>
        <w:top w:val="single" w:sz="4" w:space="0" w:color="99D0DE"/>
        <w:bottom w:val="single" w:sz="4" w:space="0" w:color="99D0DE"/>
        <w:insideH w:val="single" w:sz="4" w:space="0" w:color="99D0DE"/>
      </w:tblBorders>
      <w:tblCellMar>
        <w:top w:w="0" w:type="dxa"/>
        <w:left w:w="0" w:type="dxa"/>
        <w:bottom w:w="0" w:type="dxa"/>
        <w:right w:w="0" w:type="dxa"/>
      </w:tblCellMar>
    </w:tblPr>
  </w:style>
  <w:style w:type="table" w:customStyle="1" w:styleId="ListTable2Accent6">
    <w:name w:val="List Table 2 Accent 6"/>
    <w:basedOn w:val="TableNormal"/>
    <w:uiPriority w:val="99"/>
    <w:rPr>
      <w:lang w:bidi="en-US"/>
    </w:rPr>
    <w:tblPr>
      <w:tblStyleRowBandSize w:val="1"/>
      <w:tblStyleColBandSize w:val="1"/>
      <w:tblInd w:w="0" w:type="dxa"/>
      <w:tblBorders>
        <w:top w:val="single" w:sz="4" w:space="0" w:color="FAC396"/>
        <w:bottom w:val="single" w:sz="4" w:space="0" w:color="FAC396"/>
        <w:insideH w:val="single" w:sz="4" w:space="0" w:color="FAC396"/>
      </w:tblBorders>
      <w:tblCellMar>
        <w:top w:w="0" w:type="dxa"/>
        <w:left w:w="0" w:type="dxa"/>
        <w:bottom w:w="0" w:type="dxa"/>
        <w:right w:w="0" w:type="dxa"/>
      </w:tblCellMar>
    </w:tblPr>
  </w:style>
  <w:style w:type="table" w:customStyle="1" w:styleId="ListTable3Accent1">
    <w:name w:val="List Table 3 Accent 1"/>
    <w:basedOn w:val="TableNormal"/>
    <w:uiPriority w:val="99"/>
    <w:rPr>
      <w:lang w:bidi="en-US"/>
    </w:rPr>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0" w:type="dxa"/>
        <w:bottom w:w="0" w:type="dxa"/>
        <w:right w:w="0" w:type="dxa"/>
      </w:tblCellMar>
    </w:tblPr>
  </w:style>
  <w:style w:type="table" w:customStyle="1" w:styleId="ListTable3Accent2">
    <w:name w:val="List Table 3 Accent 2"/>
    <w:basedOn w:val="TableNormal"/>
    <w:uiPriority w:val="99"/>
    <w:rPr>
      <w:lang w:bidi="en-US"/>
    </w:rPr>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0" w:type="dxa"/>
        <w:bottom w:w="0" w:type="dxa"/>
        <w:right w:w="0" w:type="dxa"/>
      </w:tblCellMar>
    </w:tblPr>
  </w:style>
  <w:style w:type="table" w:customStyle="1" w:styleId="ListTable3Accent3">
    <w:name w:val="List Table 3 Accent 3"/>
    <w:basedOn w:val="TableNormal"/>
    <w:uiPriority w:val="99"/>
    <w:rPr>
      <w:lang w:bidi="en-US"/>
    </w:rPr>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0" w:type="dxa"/>
        <w:bottom w:w="0" w:type="dxa"/>
        <w:right w:w="0" w:type="dxa"/>
      </w:tblCellMar>
    </w:tblPr>
  </w:style>
  <w:style w:type="table" w:customStyle="1" w:styleId="ListTable3Accent4">
    <w:name w:val="List Table 3 Accent 4"/>
    <w:basedOn w:val="TableNormal"/>
    <w:uiPriority w:val="99"/>
    <w:rPr>
      <w:lang w:bidi="en-US"/>
    </w:rPr>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0" w:type="dxa"/>
        <w:bottom w:w="0" w:type="dxa"/>
        <w:right w:w="0" w:type="dxa"/>
      </w:tblCellMar>
    </w:tblPr>
  </w:style>
  <w:style w:type="table" w:customStyle="1" w:styleId="ListTable3Accent5">
    <w:name w:val="List Table 3 Accent 5"/>
    <w:basedOn w:val="TableNormal"/>
    <w:uiPriority w:val="99"/>
    <w:rPr>
      <w:lang w:bidi="en-US"/>
    </w:rPr>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0" w:type="dxa"/>
        <w:bottom w:w="0" w:type="dxa"/>
        <w:right w:w="0" w:type="dxa"/>
      </w:tblCellMar>
    </w:tblPr>
  </w:style>
  <w:style w:type="table" w:customStyle="1" w:styleId="ListTable3Accent6">
    <w:name w:val="List Table 3 Accent 6"/>
    <w:basedOn w:val="TableNormal"/>
    <w:uiPriority w:val="99"/>
    <w:rPr>
      <w:lang w:bidi="en-US"/>
    </w:rPr>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0" w:type="dxa"/>
        <w:bottom w:w="0" w:type="dxa"/>
        <w:right w:w="0" w:type="dxa"/>
      </w:tblCellMar>
    </w:tblPr>
  </w:style>
  <w:style w:type="table" w:customStyle="1" w:styleId="ListTable4Accent1">
    <w:name w:val="List Table 4 Accent 1"/>
    <w:basedOn w:val="TableNormal"/>
    <w:uiPriority w:val="99"/>
    <w:rPr>
      <w:lang w:bidi="en-US"/>
    </w:rPr>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0" w:type="dxa"/>
        <w:bottom w:w="0" w:type="dxa"/>
        <w:right w:w="0" w:type="dxa"/>
      </w:tblCellMar>
    </w:tblPr>
  </w:style>
  <w:style w:type="table" w:customStyle="1" w:styleId="ListTable4Accent2">
    <w:name w:val="List Table 4 Accent 2"/>
    <w:basedOn w:val="TableNormal"/>
    <w:uiPriority w:val="99"/>
    <w:rPr>
      <w:lang w:bidi="en-US"/>
    </w:rPr>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0" w:type="dxa"/>
        <w:bottom w:w="0" w:type="dxa"/>
        <w:right w:w="0" w:type="dxa"/>
      </w:tblCellMar>
    </w:tblPr>
  </w:style>
  <w:style w:type="table" w:customStyle="1" w:styleId="ListTable4Accent3">
    <w:name w:val="List Table 4 Accent 3"/>
    <w:basedOn w:val="TableNormal"/>
    <w:uiPriority w:val="99"/>
    <w:rPr>
      <w:lang w:bidi="en-US"/>
    </w:rPr>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0" w:type="dxa"/>
        <w:bottom w:w="0" w:type="dxa"/>
        <w:right w:w="0" w:type="dxa"/>
      </w:tblCellMar>
    </w:tblPr>
  </w:style>
  <w:style w:type="table" w:customStyle="1" w:styleId="ListTable4Accent4">
    <w:name w:val="List Table 4 Accent 4"/>
    <w:basedOn w:val="TableNormal"/>
    <w:uiPriority w:val="99"/>
    <w:rPr>
      <w:lang w:bidi="en-US"/>
    </w:rPr>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0" w:type="dxa"/>
        <w:bottom w:w="0" w:type="dxa"/>
        <w:right w:w="0" w:type="dxa"/>
      </w:tblCellMar>
    </w:tblPr>
  </w:style>
  <w:style w:type="table" w:customStyle="1" w:styleId="ListTable4Accent5">
    <w:name w:val="List Table 4 Accent 5"/>
    <w:basedOn w:val="TableNormal"/>
    <w:uiPriority w:val="99"/>
    <w:rPr>
      <w:lang w:bidi="en-US"/>
    </w:rPr>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0" w:type="dxa"/>
        <w:bottom w:w="0" w:type="dxa"/>
        <w:right w:w="0" w:type="dxa"/>
      </w:tblCellMar>
    </w:tblPr>
  </w:style>
  <w:style w:type="table" w:customStyle="1" w:styleId="ListTable4Accent6">
    <w:name w:val="List Table 4 Accent 6"/>
    <w:basedOn w:val="TableNormal"/>
    <w:uiPriority w:val="99"/>
    <w:rPr>
      <w:lang w:bidi="en-US"/>
    </w:rPr>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0" w:type="dxa"/>
        <w:bottom w:w="0" w:type="dxa"/>
        <w:right w:w="0" w:type="dxa"/>
      </w:tblCellMar>
    </w:tblPr>
  </w:style>
  <w:style w:type="table" w:customStyle="1" w:styleId="ListTable5DarkAccent1">
    <w:name w:val="List Table 5 Dark Accent 1"/>
    <w:basedOn w:val="TableNormal"/>
    <w:uiPriority w:val="99"/>
    <w:rPr>
      <w:lang w:bidi="en-US"/>
    </w:rPr>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0" w:type="dxa"/>
        <w:bottom w:w="0" w:type="dxa"/>
        <w:right w:w="0" w:type="dxa"/>
      </w:tblCellMar>
    </w:tblPr>
  </w:style>
  <w:style w:type="table" w:customStyle="1" w:styleId="ListTable5DarkAccent2">
    <w:name w:val="List Table 5 Dark Accent 2"/>
    <w:basedOn w:val="TableNormal"/>
    <w:uiPriority w:val="99"/>
    <w:rPr>
      <w:lang w:bidi="en-US"/>
    </w:rPr>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0" w:type="dxa"/>
        <w:bottom w:w="0" w:type="dxa"/>
        <w:right w:w="0" w:type="dxa"/>
      </w:tblCellMar>
    </w:tblPr>
  </w:style>
  <w:style w:type="table" w:customStyle="1" w:styleId="ListTable5DarkAccent3">
    <w:name w:val="List Table 5 Dark Accent 3"/>
    <w:basedOn w:val="TableNormal"/>
    <w:uiPriority w:val="99"/>
    <w:rPr>
      <w:lang w:bidi="en-US"/>
    </w:rPr>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0" w:type="dxa"/>
        <w:bottom w:w="0" w:type="dxa"/>
        <w:right w:w="0" w:type="dxa"/>
      </w:tblCellMar>
    </w:tblPr>
  </w:style>
  <w:style w:type="table" w:customStyle="1" w:styleId="ListTable5DarkAccent4">
    <w:name w:val="List Table 5 Dark Accent 4"/>
    <w:basedOn w:val="TableNormal"/>
    <w:uiPriority w:val="99"/>
    <w:rPr>
      <w:lang w:bidi="en-US"/>
    </w:rPr>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0" w:type="dxa"/>
        <w:bottom w:w="0" w:type="dxa"/>
        <w:right w:w="0" w:type="dxa"/>
      </w:tblCellMar>
    </w:tblPr>
  </w:style>
  <w:style w:type="table" w:customStyle="1" w:styleId="ListTable5DarkAccent5">
    <w:name w:val="List Table 5 Dark Accent 5"/>
    <w:basedOn w:val="TableNormal"/>
    <w:uiPriority w:val="99"/>
    <w:rPr>
      <w:lang w:bidi="en-US"/>
    </w:rPr>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0" w:type="dxa"/>
        <w:bottom w:w="0" w:type="dxa"/>
        <w:right w:w="0" w:type="dxa"/>
      </w:tblCellMar>
    </w:tblPr>
  </w:style>
  <w:style w:type="table" w:customStyle="1" w:styleId="ListTable5DarkAccent6">
    <w:name w:val="List Table 5 Dark Accent 6"/>
    <w:basedOn w:val="TableNormal"/>
    <w:uiPriority w:val="99"/>
    <w:rPr>
      <w:lang w:bidi="en-US"/>
    </w:rPr>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0" w:type="dxa"/>
        <w:bottom w:w="0" w:type="dxa"/>
        <w:right w:w="0" w:type="dxa"/>
      </w:tblCellMar>
    </w:tblPr>
  </w:style>
  <w:style w:type="table" w:customStyle="1" w:styleId="ListTable6ColorfulAccent1">
    <w:name w:val="List Table 6 Colorful Accent 1"/>
    <w:basedOn w:val="TableNormal"/>
    <w:uiPriority w:val="99"/>
    <w:rPr>
      <w:lang w:bidi="en-US"/>
    </w:rPr>
    <w:tblPr>
      <w:tblStyleRowBandSize w:val="1"/>
      <w:tblStyleColBandSize w:val="1"/>
      <w:tblInd w:w="0" w:type="dxa"/>
      <w:tblBorders>
        <w:top w:val="single" w:sz="4" w:space="0" w:color="4F81BD"/>
        <w:bottom w:val="single" w:sz="4" w:space="0" w:color="4F81BD"/>
      </w:tblBorders>
      <w:tblCellMar>
        <w:top w:w="0" w:type="dxa"/>
        <w:left w:w="0" w:type="dxa"/>
        <w:bottom w:w="0" w:type="dxa"/>
        <w:right w:w="0" w:type="dxa"/>
      </w:tblCellMar>
    </w:tblPr>
  </w:style>
  <w:style w:type="table" w:customStyle="1" w:styleId="ListTable6ColorfulAccent2">
    <w:name w:val="List Table 6 Colorful Accent 2"/>
    <w:basedOn w:val="TableNormal"/>
    <w:uiPriority w:val="99"/>
    <w:rPr>
      <w:lang w:bidi="en-US"/>
    </w:rPr>
    <w:tblPr>
      <w:tblStyleRowBandSize w:val="1"/>
      <w:tblStyleColBandSize w:val="1"/>
      <w:tblInd w:w="0" w:type="dxa"/>
      <w:tblBorders>
        <w:top w:val="single" w:sz="4" w:space="0" w:color="D99695"/>
        <w:bottom w:val="single" w:sz="4" w:space="0" w:color="D99695"/>
      </w:tblBorders>
      <w:tblCellMar>
        <w:top w:w="0" w:type="dxa"/>
        <w:left w:w="0" w:type="dxa"/>
        <w:bottom w:w="0" w:type="dxa"/>
        <w:right w:w="0" w:type="dxa"/>
      </w:tblCellMar>
    </w:tblPr>
  </w:style>
  <w:style w:type="table" w:customStyle="1" w:styleId="ListTable6ColorfulAccent3">
    <w:name w:val="List Table 6 Colorful Accent 3"/>
    <w:basedOn w:val="TableNormal"/>
    <w:uiPriority w:val="99"/>
    <w:rPr>
      <w:lang w:bidi="en-US"/>
    </w:rPr>
    <w:tblPr>
      <w:tblStyleRowBandSize w:val="1"/>
      <w:tblStyleColBandSize w:val="1"/>
      <w:tblInd w:w="0" w:type="dxa"/>
      <w:tblBorders>
        <w:top w:val="single" w:sz="4" w:space="0" w:color="C3D69B"/>
        <w:bottom w:val="single" w:sz="4" w:space="0" w:color="C3D69B"/>
      </w:tblBorders>
      <w:tblCellMar>
        <w:top w:w="0" w:type="dxa"/>
        <w:left w:w="0" w:type="dxa"/>
        <w:bottom w:w="0" w:type="dxa"/>
        <w:right w:w="0" w:type="dxa"/>
      </w:tblCellMar>
    </w:tblPr>
  </w:style>
  <w:style w:type="table" w:customStyle="1" w:styleId="ListTable6ColorfulAccent4">
    <w:name w:val="List Table 6 Colorful Accent 4"/>
    <w:basedOn w:val="TableNormal"/>
    <w:uiPriority w:val="99"/>
    <w:rPr>
      <w:lang w:bidi="en-US"/>
    </w:rPr>
    <w:tblPr>
      <w:tblStyleRowBandSize w:val="1"/>
      <w:tblStyleColBandSize w:val="1"/>
      <w:tblInd w:w="0" w:type="dxa"/>
      <w:tblBorders>
        <w:top w:val="single" w:sz="4" w:space="0" w:color="B2A1C6"/>
        <w:bottom w:val="single" w:sz="4" w:space="0" w:color="B2A1C6"/>
      </w:tblBorders>
      <w:tblCellMar>
        <w:top w:w="0" w:type="dxa"/>
        <w:left w:w="0" w:type="dxa"/>
        <w:bottom w:w="0" w:type="dxa"/>
        <w:right w:w="0" w:type="dxa"/>
      </w:tblCellMar>
    </w:tblPr>
  </w:style>
  <w:style w:type="table" w:customStyle="1" w:styleId="ListTable6ColorfulAccent5">
    <w:name w:val="List Table 6 Colorful Accent 5"/>
    <w:basedOn w:val="TableNormal"/>
    <w:uiPriority w:val="99"/>
    <w:rPr>
      <w:lang w:bidi="en-US"/>
    </w:rPr>
    <w:tblPr>
      <w:tblStyleRowBandSize w:val="1"/>
      <w:tblStyleColBandSize w:val="1"/>
      <w:tblInd w:w="0" w:type="dxa"/>
      <w:tblBorders>
        <w:top w:val="single" w:sz="4" w:space="0" w:color="92CCDC"/>
        <w:bottom w:val="single" w:sz="4" w:space="0" w:color="92CCDC"/>
      </w:tblBorders>
      <w:tblCellMar>
        <w:top w:w="0" w:type="dxa"/>
        <w:left w:w="0" w:type="dxa"/>
        <w:bottom w:w="0" w:type="dxa"/>
        <w:right w:w="0" w:type="dxa"/>
      </w:tblCellMar>
    </w:tblPr>
  </w:style>
  <w:style w:type="table" w:customStyle="1" w:styleId="ListTable6ColorfulAccent6">
    <w:name w:val="List Table 6 Colorful Accent 6"/>
    <w:basedOn w:val="TableNormal"/>
    <w:uiPriority w:val="99"/>
    <w:rPr>
      <w:lang w:bidi="en-US"/>
    </w:rPr>
    <w:tblPr>
      <w:tblStyleRowBandSize w:val="1"/>
      <w:tblStyleColBandSize w:val="1"/>
      <w:tblInd w:w="0" w:type="dxa"/>
      <w:tblBorders>
        <w:top w:val="single" w:sz="4" w:space="0" w:color="FAC090"/>
        <w:bottom w:val="single" w:sz="4" w:space="0" w:color="FAC090"/>
      </w:tblBorders>
      <w:tblCellMar>
        <w:top w:w="0" w:type="dxa"/>
        <w:left w:w="0" w:type="dxa"/>
        <w:bottom w:w="0" w:type="dxa"/>
        <w:right w:w="0" w:type="dxa"/>
      </w:tblCellMar>
    </w:tblPr>
  </w:style>
  <w:style w:type="table" w:customStyle="1" w:styleId="ListTable7ColorfulAccent1">
    <w:name w:val="List Table 7 Colorful Accent 1"/>
    <w:basedOn w:val="TableNormal"/>
    <w:uiPriority w:val="99"/>
    <w:rPr>
      <w:lang w:bidi="en-US"/>
    </w:rPr>
    <w:tblPr>
      <w:tblStyleRowBandSize w:val="1"/>
      <w:tblStyleColBandSize w:val="1"/>
      <w:tblInd w:w="0" w:type="dxa"/>
      <w:tblBorders>
        <w:right w:val="single" w:sz="4" w:space="0" w:color="4F81BD"/>
      </w:tblBorders>
      <w:tblCellMar>
        <w:top w:w="0" w:type="dxa"/>
        <w:left w:w="0" w:type="dxa"/>
        <w:bottom w:w="0" w:type="dxa"/>
        <w:right w:w="0" w:type="dxa"/>
      </w:tblCellMar>
    </w:tblPr>
  </w:style>
  <w:style w:type="table" w:customStyle="1" w:styleId="ListTable7ColorfulAccent2">
    <w:name w:val="List Table 7 Colorful Accent 2"/>
    <w:basedOn w:val="TableNormal"/>
    <w:uiPriority w:val="99"/>
    <w:rPr>
      <w:lang w:bidi="en-US"/>
    </w:rPr>
    <w:tblPr>
      <w:tblStyleRowBandSize w:val="1"/>
      <w:tblStyleColBandSize w:val="1"/>
      <w:tblInd w:w="0" w:type="dxa"/>
      <w:tblBorders>
        <w:right w:val="single" w:sz="4" w:space="0" w:color="D99695"/>
      </w:tblBorders>
      <w:tblCellMar>
        <w:top w:w="0" w:type="dxa"/>
        <w:left w:w="0" w:type="dxa"/>
        <w:bottom w:w="0" w:type="dxa"/>
        <w:right w:w="0" w:type="dxa"/>
      </w:tblCellMar>
    </w:tblPr>
  </w:style>
  <w:style w:type="table" w:customStyle="1" w:styleId="ListTable7ColorfulAccent3">
    <w:name w:val="List Table 7 Colorful Accent 3"/>
    <w:basedOn w:val="TableNormal"/>
    <w:uiPriority w:val="99"/>
    <w:rPr>
      <w:lang w:bidi="en-US"/>
    </w:rPr>
    <w:tblPr>
      <w:tblStyleRowBandSize w:val="1"/>
      <w:tblStyleColBandSize w:val="1"/>
      <w:tblInd w:w="0" w:type="dxa"/>
      <w:tblBorders>
        <w:right w:val="single" w:sz="4" w:space="0" w:color="C3D69B"/>
      </w:tblBorders>
      <w:tblCellMar>
        <w:top w:w="0" w:type="dxa"/>
        <w:left w:w="0" w:type="dxa"/>
        <w:bottom w:w="0" w:type="dxa"/>
        <w:right w:w="0" w:type="dxa"/>
      </w:tblCellMar>
    </w:tblPr>
  </w:style>
  <w:style w:type="table" w:customStyle="1" w:styleId="ListTable7ColorfulAccent4">
    <w:name w:val="List Table 7 Colorful Accent 4"/>
    <w:basedOn w:val="TableNormal"/>
    <w:uiPriority w:val="99"/>
    <w:rPr>
      <w:lang w:bidi="en-US"/>
    </w:rPr>
    <w:tblPr>
      <w:tblStyleRowBandSize w:val="1"/>
      <w:tblStyleColBandSize w:val="1"/>
      <w:tblInd w:w="0" w:type="dxa"/>
      <w:tblBorders>
        <w:right w:val="single" w:sz="4" w:space="0" w:color="B2A1C6"/>
      </w:tblBorders>
      <w:tblCellMar>
        <w:top w:w="0" w:type="dxa"/>
        <w:left w:w="0" w:type="dxa"/>
        <w:bottom w:w="0" w:type="dxa"/>
        <w:right w:w="0" w:type="dxa"/>
      </w:tblCellMar>
    </w:tblPr>
  </w:style>
  <w:style w:type="table" w:customStyle="1" w:styleId="ListTable7ColorfulAccent5">
    <w:name w:val="List Table 7 Colorful Accent 5"/>
    <w:basedOn w:val="TableNormal"/>
    <w:uiPriority w:val="99"/>
    <w:rPr>
      <w:lang w:bidi="en-US"/>
    </w:rPr>
    <w:tblPr>
      <w:tblStyleRowBandSize w:val="1"/>
      <w:tblStyleColBandSize w:val="1"/>
      <w:tblInd w:w="0" w:type="dxa"/>
      <w:tblBorders>
        <w:right w:val="single" w:sz="4" w:space="0" w:color="92CCDC"/>
      </w:tblBorders>
      <w:tblCellMar>
        <w:top w:w="0" w:type="dxa"/>
        <w:left w:w="0" w:type="dxa"/>
        <w:bottom w:w="0" w:type="dxa"/>
        <w:right w:w="0" w:type="dxa"/>
      </w:tblCellMar>
    </w:tblPr>
  </w:style>
  <w:style w:type="table" w:customStyle="1" w:styleId="ListTable7ColorfulAccent6">
    <w:name w:val="List Table 7 Colorful Accent 6"/>
    <w:basedOn w:val="TableNormal"/>
    <w:uiPriority w:val="99"/>
    <w:rPr>
      <w:lang w:bidi="en-US"/>
    </w:rPr>
    <w:tblPr>
      <w:tblStyleRowBandSize w:val="1"/>
      <w:tblStyleColBandSize w:val="1"/>
      <w:tblInd w:w="0" w:type="dxa"/>
      <w:tblBorders>
        <w:right w:val="single" w:sz="4" w:space="0" w:color="FAC090"/>
      </w:tblBorders>
      <w:tblCellMar>
        <w:top w:w="0" w:type="dxa"/>
        <w:left w:w="0" w:type="dxa"/>
        <w:bottom w:w="0" w:type="dxa"/>
        <w:right w:w="0" w:type="dxa"/>
      </w:tblCellMar>
    </w:tblPr>
  </w:style>
  <w:style w:type="character" w:customStyle="1" w:styleId="Heading1Char">
    <w:name w:val="Heading 1 Char"/>
    <w:link w:val="Heading1"/>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rPr>
      <w:lang w:bidi="en-US"/>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rPr>
      <w:lang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uiPriority w:val="59"/>
    <w:rPr>
      <w:lang w:bidi="en-US"/>
    </w:rPr>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2">
    <w:name w:val="Plain Table 2"/>
    <w:uiPriority w:val="59"/>
    <w:rPr>
      <w:lang w:bidi="en-US"/>
    </w:rPr>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style>
  <w:style w:type="table" w:customStyle="1" w:styleId="PlainTable3">
    <w:name w:val="Plain Table 3"/>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4">
    <w:name w:val="Plain Table 4"/>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PlainTable5">
    <w:name w:val="Plain Table 5"/>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GridTable1Light">
    <w:name w:val="Grid Table 1 Light"/>
    <w:uiPriority w:val="99"/>
    <w:rPr>
      <w:lang w:bidi="en-US"/>
    </w:rPr>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0" w:type="dxa"/>
        <w:bottom w:w="0" w:type="dxa"/>
        <w:right w:w="0" w:type="dxa"/>
      </w:tblCellMar>
    </w:tblPr>
  </w:style>
  <w:style w:type="table" w:customStyle="1" w:styleId="GridTable2">
    <w:name w:val="Grid Table 2"/>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3">
    <w:name w:val="Grid Table 3"/>
    <w:uiPriority w:val="99"/>
    <w:rPr>
      <w:lang w:bidi="en-US"/>
    </w:rPr>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0" w:type="dxa"/>
        <w:bottom w:w="0" w:type="dxa"/>
        <w:right w:w="0" w:type="dxa"/>
      </w:tblCellMar>
    </w:tblPr>
  </w:style>
  <w:style w:type="table" w:customStyle="1" w:styleId="GridTable4">
    <w:name w:val="Grid Table 4"/>
    <w:uiPriority w:val="59"/>
    <w:rPr>
      <w:lang w:bidi="en-US"/>
    </w:rPr>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0" w:type="dxa"/>
        <w:bottom w:w="0" w:type="dxa"/>
        <w:right w:w="0" w:type="dxa"/>
      </w:tblCellMar>
    </w:tblPr>
  </w:style>
  <w:style w:type="table" w:customStyle="1" w:styleId="GridTable5Dark">
    <w:name w:val="Grid Table 5 Dark"/>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0" w:type="dxa"/>
        <w:bottom w:w="0" w:type="dxa"/>
        <w:right w:w="0" w:type="dxa"/>
      </w:tblCellMar>
    </w:tblPr>
  </w:style>
  <w:style w:type="table" w:customStyle="1" w:styleId="GridTable5Dark-Accent1">
    <w:name w:val="Grid Table 5 Dark- Accent 1"/>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0" w:type="dxa"/>
        <w:bottom w:w="0" w:type="dxa"/>
        <w:right w:w="0" w:type="dxa"/>
      </w:tblCellMar>
    </w:tblPr>
  </w:style>
  <w:style w:type="table" w:customStyle="1" w:styleId="GridTable5Dark-Accent4">
    <w:name w:val="Grid Table 5 Dark- Accent 4"/>
    <w:uiPriority w:val="99"/>
    <w:rPr>
      <w:lang w:bidi="en-US"/>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0" w:type="dxa"/>
        <w:bottom w:w="0" w:type="dxa"/>
        <w:right w:w="0" w:type="dxa"/>
      </w:tblCellMar>
    </w:tblPr>
  </w:style>
  <w:style w:type="table" w:customStyle="1" w:styleId="GridTable6Colorful">
    <w:name w:val="Grid Table 6 Colorful"/>
    <w:uiPriority w:val="99"/>
    <w:rPr>
      <w:lang w:bidi="en-US"/>
    </w:rPr>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GridTable7Colorful">
    <w:name w:val="Grid Table 7 Colorful"/>
    <w:uiPriority w:val="99"/>
    <w:rPr>
      <w:lang w:bidi="en-US"/>
    </w:rPr>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0" w:type="dxa"/>
        <w:bottom w:w="0" w:type="dxa"/>
        <w:right w:w="0" w:type="dxa"/>
      </w:tblCellMar>
    </w:tblPr>
  </w:style>
  <w:style w:type="table" w:customStyle="1" w:styleId="ListTable1Light">
    <w:name w:val="List Table 1 Light"/>
    <w:uiPriority w:val="99"/>
    <w:rPr>
      <w:lang w:bidi="en-US"/>
    </w:rPr>
    <w:tblPr>
      <w:tblStyleRowBandSize w:val="1"/>
      <w:tblStyleColBandSize w:val="1"/>
      <w:tblInd w:w="0" w:type="dxa"/>
      <w:tblCellMar>
        <w:top w:w="0" w:type="dxa"/>
        <w:left w:w="0" w:type="dxa"/>
        <w:bottom w:w="0" w:type="dxa"/>
        <w:right w:w="0" w:type="dxa"/>
      </w:tblCellMar>
    </w:tblPr>
  </w:style>
  <w:style w:type="table" w:customStyle="1" w:styleId="ListTable2">
    <w:name w:val="List Table 2"/>
    <w:uiPriority w:val="99"/>
    <w:rPr>
      <w:lang w:bidi="en-US"/>
    </w:rPr>
    <w:tblPr>
      <w:tblStyleRowBandSize w:val="1"/>
      <w:tblStyleColBandSize w:val="1"/>
      <w:tblInd w:w="0" w:type="dxa"/>
      <w:tblBorders>
        <w:top w:val="single" w:sz="4" w:space="0" w:color="6F6F6F"/>
        <w:bottom w:val="single" w:sz="4" w:space="0" w:color="6F6F6F"/>
        <w:insideH w:val="single" w:sz="4" w:space="0" w:color="6F6F6F"/>
      </w:tblBorders>
      <w:tblCellMar>
        <w:top w:w="0" w:type="dxa"/>
        <w:left w:w="0" w:type="dxa"/>
        <w:bottom w:w="0" w:type="dxa"/>
        <w:right w:w="0" w:type="dxa"/>
      </w:tblCellMar>
    </w:tblPr>
  </w:style>
  <w:style w:type="table" w:customStyle="1" w:styleId="ListTable3">
    <w:name w:val="List Table 3"/>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customStyle="1" w:styleId="ListTable4">
    <w:name w:val="List Table 4"/>
    <w:uiPriority w:val="99"/>
    <w:rPr>
      <w:lang w:bidi="en-US"/>
    </w:r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0" w:type="dxa"/>
        <w:bottom w:w="0" w:type="dxa"/>
        <w:right w:w="0" w:type="dxa"/>
      </w:tblCellMar>
    </w:tblPr>
  </w:style>
  <w:style w:type="table" w:customStyle="1" w:styleId="ListTable5Dark">
    <w:name w:val="List Table 5 Dark"/>
    <w:uiPriority w:val="99"/>
    <w:rPr>
      <w:lang w:bidi="en-US"/>
    </w:rPr>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0" w:type="dxa"/>
        <w:bottom w:w="0" w:type="dxa"/>
        <w:right w:w="0" w:type="dxa"/>
      </w:tblCellMar>
    </w:tblPr>
  </w:style>
  <w:style w:type="table" w:customStyle="1" w:styleId="ListTable6Colorful">
    <w:name w:val="List Table 6 Colorful"/>
    <w:uiPriority w:val="99"/>
    <w:rPr>
      <w:lang w:bidi="en-US"/>
    </w:rPr>
    <w:tblPr>
      <w:tblStyleRowBandSize w:val="1"/>
      <w:tblStyleColBandSize w:val="1"/>
      <w:tblInd w:w="0" w:type="dxa"/>
      <w:tblBorders>
        <w:top w:val="single" w:sz="4" w:space="0" w:color="7F7F7F"/>
        <w:bottom w:val="single" w:sz="4" w:space="0" w:color="7F7F7F"/>
      </w:tblBorders>
      <w:tblCellMar>
        <w:top w:w="0" w:type="dxa"/>
        <w:left w:w="0" w:type="dxa"/>
        <w:bottom w:w="0" w:type="dxa"/>
        <w:right w:w="0" w:type="dxa"/>
      </w:tblCellMar>
    </w:tblPr>
  </w:style>
  <w:style w:type="table" w:customStyle="1" w:styleId="ListTable7Colorful">
    <w:name w:val="List Table 7 Colorful"/>
    <w:uiPriority w:val="99"/>
    <w:rPr>
      <w:lang w:bidi="en-US"/>
    </w:rPr>
    <w:tblPr>
      <w:tblStyleRowBandSize w:val="1"/>
      <w:tblStyleColBandSize w:val="1"/>
      <w:tblInd w:w="0" w:type="dxa"/>
      <w:tblBorders>
        <w:right w:val="single" w:sz="4" w:space="0" w:color="7F7F7F"/>
      </w:tblBorders>
      <w:tblCellMar>
        <w:top w:w="0" w:type="dxa"/>
        <w:left w:w="0" w:type="dxa"/>
        <w:bottom w:w="0" w:type="dxa"/>
        <w:right w:w="0" w:type="dxa"/>
      </w:tblCellMar>
    </w:tblPr>
  </w:style>
  <w:style w:type="table" w:customStyle="1" w:styleId="Lined-Accent">
    <w:name w:val="Lined - Accent"/>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1">
    <w:name w:val="Lined - Accent 1"/>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2">
    <w:name w:val="Lined - Accent 2"/>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3">
    <w:name w:val="Lined - Accent 3"/>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4">
    <w:name w:val="Lined - Accent 4"/>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5">
    <w:name w:val="Lined - Accent 5"/>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Lined-Accent6">
    <w:name w:val="Lined - Accent 6"/>
    <w:uiPriority w:val="99"/>
    <w:rPr>
      <w:color w:val="404040"/>
    </w:rPr>
    <w:tblPr>
      <w:tblStyleRowBandSize w:val="1"/>
      <w:tblStyleColBandSize w:val="1"/>
      <w:tblInd w:w="0" w:type="dxa"/>
      <w:tblCellMar>
        <w:top w:w="0" w:type="dxa"/>
        <w:left w:w="0" w:type="dxa"/>
        <w:bottom w:w="0" w:type="dxa"/>
        <w:right w:w="0" w:type="dxa"/>
      </w:tblCellMar>
    </w:tblPr>
  </w:style>
  <w:style w:type="table" w:customStyle="1" w:styleId="BorderedLined-Accent">
    <w:name w:val="Bordered &amp; Lined - Accent"/>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0" w:type="dxa"/>
        <w:bottom w:w="0" w:type="dxa"/>
        <w:right w:w="0" w:type="dxa"/>
      </w:tblCellMar>
    </w:tblPr>
  </w:style>
  <w:style w:type="table" w:customStyle="1" w:styleId="BorderedLined-Accent1">
    <w:name w:val="Bordered &amp; Lined - Accent 1"/>
    <w:uiPriority w:val="99"/>
    <w:rPr>
      <w:color w:val="404040"/>
    </w:rPr>
    <w:tblPr>
      <w:tblStyleRowBandSize w:val="1"/>
      <w:tblStyleColBandSize w:val="1"/>
      <w:tblInd w:w="0" w:type="dxa"/>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CellMar>
        <w:top w:w="0" w:type="dxa"/>
        <w:left w:w="0" w:type="dxa"/>
        <w:bottom w:w="0" w:type="dxa"/>
        <w:right w:w="0" w:type="dxa"/>
      </w:tblCellMar>
    </w:tblPr>
  </w:style>
  <w:style w:type="table" w:customStyle="1" w:styleId="BorderedLined-Accent2">
    <w:name w:val="Bordered &amp; Lined - Accent 2"/>
    <w:uiPriority w:val="99"/>
    <w:rPr>
      <w:color w:val="404040"/>
    </w:rPr>
    <w:tblPr>
      <w:tblStyleRowBandSize w:val="1"/>
      <w:tblStyleColBandSize w:val="1"/>
      <w:tblInd w:w="0" w:type="dxa"/>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CellMar>
        <w:top w:w="0" w:type="dxa"/>
        <w:left w:w="0" w:type="dxa"/>
        <w:bottom w:w="0" w:type="dxa"/>
        <w:right w:w="0" w:type="dxa"/>
      </w:tblCellMar>
    </w:tblPr>
  </w:style>
  <w:style w:type="table" w:customStyle="1" w:styleId="BorderedLined-Accent3">
    <w:name w:val="Bordered &amp; Lined - Accent 3"/>
    <w:uiPriority w:val="99"/>
    <w:rPr>
      <w:color w:val="404040"/>
    </w:rPr>
    <w:tblPr>
      <w:tblStyleRowBandSize w:val="1"/>
      <w:tblStyleColBandSize w:val="1"/>
      <w:tblInd w:w="0" w:type="dxa"/>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CellMar>
        <w:top w:w="0" w:type="dxa"/>
        <w:left w:w="0" w:type="dxa"/>
        <w:bottom w:w="0" w:type="dxa"/>
        <w:right w:w="0" w:type="dxa"/>
      </w:tblCellMar>
    </w:tblPr>
  </w:style>
  <w:style w:type="table" w:customStyle="1" w:styleId="BorderedLined-Accent4">
    <w:name w:val="Bordered &amp; Lined - Accent 4"/>
    <w:uiPriority w:val="99"/>
    <w:rPr>
      <w:color w:val="404040"/>
    </w:rPr>
    <w:tblPr>
      <w:tblStyleRowBandSize w:val="1"/>
      <w:tblStyleColBandSize w:val="1"/>
      <w:tblInd w:w="0" w:type="dxa"/>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CellMar>
        <w:top w:w="0" w:type="dxa"/>
        <w:left w:w="0" w:type="dxa"/>
        <w:bottom w:w="0" w:type="dxa"/>
        <w:right w:w="0" w:type="dxa"/>
      </w:tblCellMar>
    </w:tblPr>
  </w:style>
  <w:style w:type="table" w:customStyle="1" w:styleId="BorderedLined-Accent5">
    <w:name w:val="Bordered &amp; Lined - Accent 5"/>
    <w:uiPriority w:val="99"/>
    <w:rPr>
      <w:color w:val="404040"/>
    </w:rPr>
    <w:tblPr>
      <w:tblStyleRowBandSize w:val="1"/>
      <w:tblStyleColBandSize w:val="1"/>
      <w:tblInd w:w="0" w:type="dxa"/>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CellMar>
        <w:top w:w="0" w:type="dxa"/>
        <w:left w:w="0" w:type="dxa"/>
        <w:bottom w:w="0" w:type="dxa"/>
        <w:right w:w="0" w:type="dxa"/>
      </w:tblCellMar>
    </w:tblPr>
  </w:style>
  <w:style w:type="table" w:customStyle="1" w:styleId="BorderedLined-Accent6">
    <w:name w:val="Bordered &amp; Lined - Accent 6"/>
    <w:uiPriority w:val="99"/>
    <w:rPr>
      <w:color w:val="404040"/>
    </w:rPr>
    <w:tblPr>
      <w:tblStyleRowBandSize w:val="1"/>
      <w:tblStyleColBandSize w:val="1"/>
      <w:tblInd w:w="0" w:type="dxa"/>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CellMar>
        <w:top w:w="0" w:type="dxa"/>
        <w:left w:w="0" w:type="dxa"/>
        <w:bottom w:w="0" w:type="dxa"/>
        <w:right w:w="0" w:type="dxa"/>
      </w:tblCellMar>
    </w:tblPr>
  </w:style>
  <w:style w:type="table" w:customStyle="1" w:styleId="Bordered">
    <w:name w:val="Bordered"/>
    <w:uiPriority w:val="99"/>
    <w:rPr>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0" w:type="dxa"/>
        <w:left w:w="0" w:type="dxa"/>
        <w:bottom w:w="0" w:type="dxa"/>
        <w:right w:w="0" w:type="dxa"/>
      </w:tblCellMar>
    </w:tblPr>
  </w:style>
  <w:style w:type="table" w:customStyle="1" w:styleId="Bordered-Accent1">
    <w:name w:val="Bordered - Accent 1"/>
    <w:uiPriority w:val="99"/>
    <w:rPr>
      <w:lang w:bidi="en-US"/>
    </w:rPr>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0" w:type="dxa"/>
        <w:bottom w:w="0" w:type="dxa"/>
        <w:right w:w="0" w:type="dxa"/>
      </w:tblCellMar>
    </w:tblPr>
  </w:style>
  <w:style w:type="table" w:customStyle="1" w:styleId="Bordered-Accent2">
    <w:name w:val="Bordered - Accent 2"/>
    <w:uiPriority w:val="99"/>
    <w:rPr>
      <w:lang w:bidi="en-US"/>
    </w:rPr>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0" w:type="dxa"/>
        <w:bottom w:w="0" w:type="dxa"/>
        <w:right w:w="0" w:type="dxa"/>
      </w:tblCellMar>
    </w:tblPr>
  </w:style>
  <w:style w:type="table" w:customStyle="1" w:styleId="Bordered-Accent3">
    <w:name w:val="Bordered - Accent 3"/>
    <w:uiPriority w:val="99"/>
    <w:rPr>
      <w:lang w:bidi="en-US"/>
    </w:rPr>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0" w:type="dxa"/>
        <w:bottom w:w="0" w:type="dxa"/>
        <w:right w:w="0" w:type="dxa"/>
      </w:tblCellMar>
    </w:tblPr>
  </w:style>
  <w:style w:type="table" w:customStyle="1" w:styleId="Bordered-Accent4">
    <w:name w:val="Bordered - Accent 4"/>
    <w:uiPriority w:val="99"/>
    <w:rPr>
      <w:lang w:bidi="en-US"/>
    </w:rPr>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0" w:type="dxa"/>
        <w:bottom w:w="0" w:type="dxa"/>
        <w:right w:w="0" w:type="dxa"/>
      </w:tblCellMar>
    </w:tblPr>
  </w:style>
  <w:style w:type="table" w:customStyle="1" w:styleId="Bordered-Accent5">
    <w:name w:val="Bordered - Accent 5"/>
    <w:uiPriority w:val="99"/>
    <w:rPr>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0" w:type="dxa"/>
        <w:bottom w:w="0" w:type="dxa"/>
        <w:right w:w="0" w:type="dxa"/>
      </w:tblCellMar>
    </w:tblPr>
  </w:style>
  <w:style w:type="table" w:customStyle="1" w:styleId="Bordered-Accent6">
    <w:name w:val="Bordered - Accent 6"/>
    <w:uiPriority w:val="99"/>
    <w:rPr>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0" w:type="dxa"/>
        <w:bottom w:w="0" w:type="dxa"/>
        <w:right w:w="0" w:type="dxa"/>
      </w:tblCellMar>
    </w:tblPr>
  </w:style>
  <w:style w:type="character" w:styleId="Hyperlink">
    <w:name w:val="Hyperlink"/>
    <w:uiPriority w:val="99"/>
    <w:unhideWhenUsed/>
    <w:rPr>
      <w:color w:val="0000FF"/>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rPr>
      <w:lang w:bidi="en-US"/>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sz w:val="16"/>
      <w:szCs w:val="16"/>
    </w:rPr>
  </w:style>
  <w:style w:type="paragraph" w:styleId="BodyTextIndent">
    <w:name w:val="Body Text Indent"/>
    <w:basedOn w:val="Normal"/>
    <w:pPr>
      <w:ind w:firstLine="720"/>
      <w:jc w:val="both"/>
    </w:pPr>
  </w:style>
  <w:style w:type="paragraph" w:styleId="Footer">
    <w:name w:val="footer"/>
    <w:basedOn w:val="Normal"/>
    <w:link w:val="FooterChar"/>
    <w:pPr>
      <w:tabs>
        <w:tab w:val="center" w:pos="4320"/>
        <w:tab w:val="right" w:pos="8640"/>
      </w:tabs>
    </w:pPr>
  </w:style>
  <w:style w:type="paragraph" w:styleId="NormalWeb">
    <w:name w:val="Normal (Web)"/>
    <w:basedOn w:val="Normal"/>
    <w:uiPriority w:val="99"/>
    <w:pPr>
      <w:spacing w:before="100" w:beforeAutospacing="1" w:after="100" w:afterAutospacing="1"/>
    </w:pPr>
    <w:rPr>
      <w:sz w:val="24"/>
      <w:szCs w:val="24"/>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sz w:val="28"/>
      <w:szCs w:val="28"/>
    </w:rPr>
  </w:style>
  <w:style w:type="character" w:styleId="Strong">
    <w:name w:val="Strong"/>
    <w:rPr>
      <w:b/>
      <w:bCs/>
    </w:rPr>
  </w:style>
  <w:style w:type="paragraph" w:styleId="BodyText">
    <w:name w:val="Body Text"/>
    <w:basedOn w:val="Normal"/>
    <w:link w:val="BodyTextChar"/>
    <w:unhideWhenUsed/>
    <w:pPr>
      <w:spacing w:after="120"/>
    </w:pPr>
  </w:style>
  <w:style w:type="character" w:customStyle="1" w:styleId="BodyTextChar">
    <w:name w:val="Body Text Char"/>
    <w:link w:val="BodyText"/>
    <w:rPr>
      <w:sz w:val="28"/>
      <w:szCs w:val="28"/>
    </w:rPr>
  </w:style>
  <w:style w:type="paragraph" w:customStyle="1" w:styleId="2971">
    <w:name w:val="2971"/>
    <w:basedOn w:val="Normal"/>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61B40B-36B4-4AA0-9DA2-E061246E8E12}"/>
</file>

<file path=customXml/itemProps2.xml><?xml version="1.0" encoding="utf-8"?>
<ds:datastoreItem xmlns:ds="http://schemas.openxmlformats.org/officeDocument/2006/customXml" ds:itemID="{846D7B60-FA07-4DED-9C8C-7BEB77BFC8E0}"/>
</file>

<file path=customXml/itemProps3.xml><?xml version="1.0" encoding="utf-8"?>
<ds:datastoreItem xmlns:ds="http://schemas.openxmlformats.org/officeDocument/2006/customXml" ds:itemID="{24541C38-91EA-460E-B4E8-6FD3EBEE0697}"/>
</file>

<file path=docProps/app.xml><?xml version="1.0" encoding="utf-8"?>
<Properties xmlns="http://schemas.openxmlformats.org/officeDocument/2006/extended-properties" xmlns:vt="http://schemas.openxmlformats.org/officeDocument/2006/docPropsVTypes">
  <Template>Normal</Template>
  <TotalTime>3</TotalTime>
  <Pages>7</Pages>
  <Words>1607</Words>
  <Characters>9161</Characters>
  <Application>Microsoft Office Word</Application>
  <DocSecurity>0</DocSecurity>
  <Lines>76</Lines>
  <Paragraphs>21</Paragraphs>
  <ScaleCrop>false</ScaleCrop>
  <Company>Microsoft</Company>
  <LinksUpToDate>false</LinksUpToDate>
  <CharactersWithSpaces>10747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SNV</dc:creator>
  <cp:lastModifiedBy>Admin</cp:lastModifiedBy>
  <cp:revision>2</cp:revision>
  <dcterms:created xsi:type="dcterms:W3CDTF">2023-02-20T04:05:00Z</dcterms:created>
  <dcterms:modified xsi:type="dcterms:W3CDTF">2023-02-20T04:05:00Z</dcterms:modified>
</cp:coreProperties>
</file>