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10" w:type="dxa"/>
        <w:tblLayout w:type="fixed"/>
        <w:tblCellMar>
          <w:left w:w="0" w:type="dxa"/>
          <w:right w:w="0" w:type="dxa"/>
        </w:tblCellMar>
        <w:tblLook w:val="01E0" w:firstRow="1" w:lastRow="1" w:firstColumn="1" w:lastColumn="1" w:noHBand="0" w:noVBand="0"/>
      </w:tblPr>
      <w:tblGrid>
        <w:gridCol w:w="3474"/>
        <w:gridCol w:w="5740"/>
      </w:tblGrid>
      <w:tr w:rsidR="00043097">
        <w:trPr>
          <w:trHeight w:val="1362"/>
        </w:trPr>
        <w:tc>
          <w:tcPr>
            <w:tcW w:w="3474" w:type="dxa"/>
          </w:tcPr>
          <w:p w:rsidR="00043097" w:rsidRDefault="002272B9">
            <w:pPr>
              <w:pStyle w:val="TableParagraph"/>
              <w:spacing w:line="278" w:lineRule="auto"/>
              <w:ind w:left="316" w:right="124" w:hanging="20"/>
              <w:rPr>
                <w:b/>
                <w:sz w:val="26"/>
              </w:rPr>
            </w:pPr>
            <w:r>
              <w:rPr>
                <w:b/>
                <w:noProof/>
                <w:sz w:val="26"/>
                <w:lang w:val="en-US"/>
              </w:rPr>
              <mc:AlternateContent>
                <mc:Choice Requires="wps">
                  <w:drawing>
                    <wp:anchor distT="0" distB="0" distL="0" distR="0" simplePos="0" relativeHeight="487507456" behindDoc="1" locked="0" layoutInCell="1" allowOverlap="1">
                      <wp:simplePos x="0" y="0"/>
                      <wp:positionH relativeFrom="column">
                        <wp:posOffset>604850</wp:posOffset>
                      </wp:positionH>
                      <wp:positionV relativeFrom="paragraph">
                        <wp:posOffset>429155</wp:posOffset>
                      </wp:positionV>
                      <wp:extent cx="724535"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4535" cy="9525"/>
                                <a:chOff x="0" y="0"/>
                                <a:chExt cx="724535" cy="9525"/>
                              </a:xfrm>
                            </wpg:grpSpPr>
                            <wps:wsp>
                              <wps:cNvPr id="2" name="Graphic 2"/>
                              <wps:cNvSpPr/>
                              <wps:spPr>
                                <a:xfrm>
                                  <a:off x="0" y="4762"/>
                                  <a:ext cx="724535" cy="1270"/>
                                </a:xfrm>
                                <a:custGeom>
                                  <a:avLst/>
                                  <a:gdLst/>
                                  <a:ahLst/>
                                  <a:cxnLst/>
                                  <a:rect l="l" t="t" r="r" b="b"/>
                                  <a:pathLst>
                                    <a:path w="724535">
                                      <a:moveTo>
                                        <a:pt x="0" y="0"/>
                                      </a:moveTo>
                                      <a:lnTo>
                                        <a:pt x="72453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625999pt;margin-top:33.791748pt;width:57.05pt;height:.75pt;mso-position-horizontal-relative:column;mso-position-vertical-relative:paragraph;z-index:-15809024" id="docshapegroup1" coordorigin="953,676" coordsize="1141,15">
                      <v:line style="position:absolute" from="953,683" to="2094,683" stroked="true" strokeweight=".75pt" strokecolor="#000000">
                        <v:stroke dashstyle="solid"/>
                      </v:line>
                      <w10:wrap type="none"/>
                    </v:group>
                  </w:pict>
                </mc:Fallback>
              </mc:AlternateContent>
            </w:r>
            <w:r>
              <w:rPr>
                <w:b/>
                <w:sz w:val="26"/>
              </w:rPr>
              <w:t>ỦY</w:t>
            </w:r>
            <w:r>
              <w:rPr>
                <w:b/>
                <w:spacing w:val="-14"/>
                <w:sz w:val="26"/>
              </w:rPr>
              <w:t xml:space="preserve"> </w:t>
            </w:r>
            <w:r>
              <w:rPr>
                <w:b/>
                <w:sz w:val="26"/>
              </w:rPr>
              <w:t>BAN</w:t>
            </w:r>
            <w:r>
              <w:rPr>
                <w:b/>
                <w:spacing w:val="-11"/>
                <w:sz w:val="26"/>
              </w:rPr>
              <w:t xml:space="preserve"> </w:t>
            </w:r>
            <w:r>
              <w:rPr>
                <w:b/>
                <w:sz w:val="26"/>
              </w:rPr>
              <w:t>NHÂN</w:t>
            </w:r>
            <w:r>
              <w:rPr>
                <w:b/>
                <w:spacing w:val="-14"/>
                <w:sz w:val="26"/>
              </w:rPr>
              <w:t xml:space="preserve"> </w:t>
            </w:r>
            <w:r>
              <w:rPr>
                <w:b/>
                <w:sz w:val="26"/>
              </w:rPr>
              <w:t>DÂN TỈNH THANH HÓA</w:t>
            </w:r>
          </w:p>
          <w:p w:rsidR="00043097" w:rsidRDefault="00043097">
            <w:pPr>
              <w:pStyle w:val="TableParagraph"/>
              <w:spacing w:before="10"/>
              <w:rPr>
                <w:sz w:val="26"/>
              </w:rPr>
            </w:pPr>
          </w:p>
          <w:p w:rsidR="00043097" w:rsidRDefault="002272B9">
            <w:pPr>
              <w:pStyle w:val="TableParagraph"/>
              <w:tabs>
                <w:tab w:val="left" w:pos="699"/>
                <w:tab w:val="left" w:pos="1192"/>
              </w:tabs>
              <w:ind w:left="50"/>
              <w:rPr>
                <w:sz w:val="28"/>
              </w:rPr>
            </w:pPr>
            <w:r>
              <w:rPr>
                <w:spacing w:val="-5"/>
                <w:sz w:val="28"/>
              </w:rPr>
              <w:t>Số:</w:t>
            </w:r>
            <w:r>
              <w:rPr>
                <w:sz w:val="28"/>
              </w:rPr>
              <w:tab/>
            </w:r>
            <w:r>
              <w:rPr>
                <w:spacing w:val="-5"/>
                <w:position w:val="3"/>
                <w:sz w:val="26"/>
              </w:rPr>
              <w:t>42</w:t>
            </w:r>
            <w:r>
              <w:rPr>
                <w:position w:val="3"/>
                <w:sz w:val="26"/>
              </w:rPr>
              <w:tab/>
            </w:r>
            <w:r>
              <w:rPr>
                <w:spacing w:val="-2"/>
                <w:sz w:val="28"/>
              </w:rPr>
              <w:t>/2025/QĐ-</w:t>
            </w:r>
            <w:r>
              <w:rPr>
                <w:spacing w:val="-4"/>
                <w:sz w:val="28"/>
              </w:rPr>
              <w:t>UBND</w:t>
            </w:r>
          </w:p>
        </w:tc>
        <w:tc>
          <w:tcPr>
            <w:tcW w:w="5740" w:type="dxa"/>
          </w:tcPr>
          <w:p w:rsidR="00043097" w:rsidRDefault="002272B9">
            <w:pPr>
              <w:pStyle w:val="TableParagraph"/>
              <w:spacing w:line="287" w:lineRule="exact"/>
              <w:ind w:left="270"/>
              <w:rPr>
                <w:b/>
                <w:sz w:val="26"/>
              </w:rPr>
            </w:pPr>
            <w:r>
              <w:rPr>
                <w:b/>
                <w:sz w:val="26"/>
              </w:rPr>
              <w:t>CỘNG</w:t>
            </w:r>
            <w:r>
              <w:rPr>
                <w:b/>
                <w:spacing w:val="-6"/>
                <w:sz w:val="26"/>
              </w:rPr>
              <w:t xml:space="preserve"> </w:t>
            </w:r>
            <w:r>
              <w:rPr>
                <w:b/>
                <w:sz w:val="26"/>
              </w:rPr>
              <w:t>HÒA</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p w:rsidR="00043097" w:rsidRDefault="002272B9">
            <w:pPr>
              <w:pStyle w:val="TableParagraph"/>
              <w:spacing w:before="44" w:after="43"/>
              <w:ind w:left="1124"/>
              <w:rPr>
                <w:b/>
                <w:sz w:val="28"/>
              </w:rPr>
            </w:pPr>
            <w:r>
              <w:rPr>
                <w:b/>
                <w:sz w:val="28"/>
              </w:rPr>
              <w:t>Độc</w:t>
            </w:r>
            <w:r>
              <w:rPr>
                <w:b/>
                <w:spacing w:val="-1"/>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rsidR="00043097" w:rsidRDefault="002272B9">
            <w:pPr>
              <w:pStyle w:val="TableParagraph"/>
              <w:spacing w:line="20" w:lineRule="exact"/>
              <w:ind w:left="1178"/>
              <w:rPr>
                <w:sz w:val="2"/>
              </w:rPr>
            </w:pPr>
            <w:r>
              <w:rPr>
                <w:noProof/>
                <w:sz w:val="2"/>
                <w:lang w:val="en-US"/>
              </w:rPr>
              <mc:AlternateContent>
                <mc:Choice Requires="wps">
                  <w:drawing>
                    <wp:inline distT="0" distB="0" distL="0" distR="0">
                      <wp:extent cx="210312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3120" cy="9525"/>
                                <a:chOff x="0" y="0"/>
                                <a:chExt cx="2103120" cy="9525"/>
                              </a:xfrm>
                            </wpg:grpSpPr>
                            <wps:wsp>
                              <wps:cNvPr id="4" name="Graphic 4"/>
                              <wps:cNvSpPr/>
                              <wps:spPr>
                                <a:xfrm>
                                  <a:off x="0" y="4762"/>
                                  <a:ext cx="2103120" cy="1270"/>
                                </a:xfrm>
                                <a:custGeom>
                                  <a:avLst/>
                                  <a:gdLst/>
                                  <a:ahLst/>
                                  <a:cxnLst/>
                                  <a:rect l="l" t="t" r="r" b="b"/>
                                  <a:pathLst>
                                    <a:path w="2103120">
                                      <a:moveTo>
                                        <a:pt x="0" y="0"/>
                                      </a:moveTo>
                                      <a:lnTo>
                                        <a:pt x="21031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5.6pt;height:.75pt;mso-position-horizontal-relative:char;mso-position-vertical-relative:line" id="docshapegroup2" coordorigin="0,0" coordsize="3312,15">
                      <v:line style="position:absolute" from="0,8" to="3312,8" stroked="true" strokeweight=".75pt" strokecolor="#000000">
                        <v:stroke dashstyle="solid"/>
                      </v:line>
                    </v:group>
                  </w:pict>
                </mc:Fallback>
              </mc:AlternateContent>
            </w:r>
          </w:p>
          <w:p w:rsidR="00043097" w:rsidRDefault="00043097">
            <w:pPr>
              <w:pStyle w:val="TableParagraph"/>
              <w:rPr>
                <w:sz w:val="28"/>
              </w:rPr>
            </w:pPr>
          </w:p>
          <w:p w:rsidR="00043097" w:rsidRDefault="002272B9">
            <w:pPr>
              <w:pStyle w:val="TableParagraph"/>
              <w:tabs>
                <w:tab w:val="left" w:pos="3010"/>
                <w:tab w:val="left" w:pos="4492"/>
              </w:tabs>
              <w:spacing w:line="303" w:lineRule="exact"/>
              <w:ind w:left="853"/>
              <w:rPr>
                <w:i/>
                <w:sz w:val="28"/>
              </w:rPr>
            </w:pPr>
            <w:r>
              <w:rPr>
                <w:i/>
                <w:sz w:val="28"/>
              </w:rPr>
              <w:t>Thanh</w:t>
            </w:r>
            <w:r>
              <w:rPr>
                <w:i/>
                <w:spacing w:val="-3"/>
                <w:sz w:val="28"/>
              </w:rPr>
              <w:t xml:space="preserve"> </w:t>
            </w:r>
            <w:r>
              <w:rPr>
                <w:i/>
                <w:sz w:val="28"/>
              </w:rPr>
              <w:t>Hóa,</w:t>
            </w:r>
            <w:r>
              <w:rPr>
                <w:i/>
                <w:spacing w:val="-3"/>
                <w:sz w:val="28"/>
              </w:rPr>
              <w:t xml:space="preserve"> </w:t>
            </w:r>
            <w:r>
              <w:rPr>
                <w:i/>
                <w:spacing w:val="-4"/>
                <w:sz w:val="28"/>
              </w:rPr>
              <w:t>ngày</w:t>
            </w:r>
            <w:r>
              <w:rPr>
                <w:i/>
                <w:sz w:val="28"/>
              </w:rPr>
              <w:tab/>
            </w:r>
            <w:r>
              <w:rPr>
                <w:spacing w:val="-2"/>
                <w:position w:val="2"/>
                <w:sz w:val="26"/>
              </w:rPr>
              <w:t>05</w:t>
            </w:r>
            <w:r>
              <w:rPr>
                <w:spacing w:val="-36"/>
                <w:position w:val="2"/>
                <w:sz w:val="26"/>
              </w:rPr>
              <w:t xml:space="preserve"> </w:t>
            </w:r>
            <w:r>
              <w:rPr>
                <w:i/>
                <w:spacing w:val="-2"/>
                <w:sz w:val="28"/>
              </w:rPr>
              <w:t>tháng</w:t>
            </w:r>
            <w:r>
              <w:rPr>
                <w:i/>
                <w:spacing w:val="-29"/>
                <w:sz w:val="28"/>
              </w:rPr>
              <w:t xml:space="preserve"> </w:t>
            </w:r>
            <w:r>
              <w:rPr>
                <w:spacing w:val="-10"/>
                <w:position w:val="2"/>
                <w:sz w:val="26"/>
              </w:rPr>
              <w:t>5</w:t>
            </w:r>
            <w:r>
              <w:rPr>
                <w:position w:val="2"/>
                <w:sz w:val="26"/>
              </w:rPr>
              <w:tab/>
            </w:r>
            <w:r>
              <w:rPr>
                <w:i/>
                <w:sz w:val="28"/>
              </w:rPr>
              <w:t>năm</w:t>
            </w:r>
            <w:r>
              <w:rPr>
                <w:i/>
                <w:spacing w:val="-3"/>
                <w:sz w:val="28"/>
              </w:rPr>
              <w:t xml:space="preserve"> </w:t>
            </w:r>
            <w:r>
              <w:rPr>
                <w:i/>
                <w:spacing w:val="-4"/>
                <w:sz w:val="28"/>
              </w:rPr>
              <w:t>2025</w:t>
            </w:r>
          </w:p>
        </w:tc>
      </w:tr>
    </w:tbl>
    <w:p w:rsidR="00043097" w:rsidRDefault="00043097">
      <w:pPr>
        <w:pStyle w:val="BodyText"/>
        <w:rPr>
          <w:i w:val="0"/>
        </w:rPr>
      </w:pPr>
    </w:p>
    <w:p w:rsidR="00043097" w:rsidRDefault="00043097">
      <w:pPr>
        <w:pStyle w:val="BodyText"/>
        <w:spacing w:before="51"/>
        <w:rPr>
          <w:i w:val="0"/>
        </w:rPr>
      </w:pPr>
    </w:p>
    <w:p w:rsidR="00043097" w:rsidRDefault="002272B9">
      <w:pPr>
        <w:ind w:left="287" w:right="1"/>
        <w:jc w:val="center"/>
        <w:rPr>
          <w:b/>
          <w:sz w:val="28"/>
        </w:rPr>
      </w:pPr>
      <w:r>
        <w:rPr>
          <w:b/>
          <w:sz w:val="28"/>
        </w:rPr>
        <w:t>QUYẾT</w:t>
      </w:r>
      <w:r>
        <w:rPr>
          <w:b/>
          <w:spacing w:val="-7"/>
          <w:sz w:val="28"/>
        </w:rPr>
        <w:t xml:space="preserve"> </w:t>
      </w:r>
      <w:r>
        <w:rPr>
          <w:b/>
          <w:spacing w:val="-4"/>
          <w:sz w:val="28"/>
        </w:rPr>
        <w:t>ĐỊNH</w:t>
      </w:r>
    </w:p>
    <w:p w:rsidR="00043097" w:rsidRDefault="002272B9">
      <w:pPr>
        <w:spacing w:before="50" w:line="276" w:lineRule="auto"/>
        <w:ind w:left="669" w:right="389"/>
        <w:jc w:val="center"/>
        <w:rPr>
          <w:b/>
          <w:sz w:val="28"/>
        </w:rPr>
      </w:pPr>
      <w:r>
        <w:rPr>
          <w:b/>
          <w:sz w:val="28"/>
        </w:rPr>
        <w:t>Bổ</w:t>
      </w:r>
      <w:r>
        <w:rPr>
          <w:b/>
          <w:spacing w:val="-1"/>
          <w:sz w:val="28"/>
        </w:rPr>
        <w:t xml:space="preserve"> </w:t>
      </w:r>
      <w:r>
        <w:rPr>
          <w:b/>
          <w:sz w:val="28"/>
        </w:rPr>
        <w:t>sung</w:t>
      </w:r>
      <w:r>
        <w:rPr>
          <w:b/>
          <w:spacing w:val="-5"/>
          <w:sz w:val="28"/>
        </w:rPr>
        <w:t xml:space="preserve"> </w:t>
      </w:r>
      <w:r>
        <w:rPr>
          <w:b/>
          <w:sz w:val="28"/>
        </w:rPr>
        <w:t>vị</w:t>
      </w:r>
      <w:r>
        <w:rPr>
          <w:b/>
          <w:spacing w:val="-1"/>
          <w:sz w:val="28"/>
        </w:rPr>
        <w:t xml:space="preserve"> </w:t>
      </w:r>
      <w:r>
        <w:rPr>
          <w:b/>
          <w:sz w:val="28"/>
        </w:rPr>
        <w:t>trí</w:t>
      </w:r>
      <w:r>
        <w:rPr>
          <w:b/>
          <w:spacing w:val="-1"/>
          <w:sz w:val="28"/>
        </w:rPr>
        <w:t xml:space="preserve"> </w:t>
      </w:r>
      <w:r>
        <w:rPr>
          <w:b/>
          <w:sz w:val="28"/>
        </w:rPr>
        <w:t>đổ</w:t>
      </w:r>
      <w:r>
        <w:rPr>
          <w:b/>
          <w:spacing w:val="-1"/>
          <w:sz w:val="28"/>
        </w:rPr>
        <w:t xml:space="preserve"> </w:t>
      </w:r>
      <w:r>
        <w:rPr>
          <w:b/>
          <w:sz w:val="28"/>
        </w:rPr>
        <w:t>chất</w:t>
      </w:r>
      <w:r>
        <w:rPr>
          <w:b/>
          <w:spacing w:val="-2"/>
          <w:sz w:val="28"/>
        </w:rPr>
        <w:t xml:space="preserve"> </w:t>
      </w:r>
      <w:r>
        <w:rPr>
          <w:b/>
          <w:sz w:val="28"/>
        </w:rPr>
        <w:t>nạo</w:t>
      </w:r>
      <w:r>
        <w:rPr>
          <w:b/>
          <w:spacing w:val="-5"/>
          <w:sz w:val="28"/>
        </w:rPr>
        <w:t xml:space="preserve"> </w:t>
      </w:r>
      <w:r>
        <w:rPr>
          <w:b/>
          <w:sz w:val="28"/>
        </w:rPr>
        <w:t>vét</w:t>
      </w:r>
      <w:r>
        <w:rPr>
          <w:b/>
          <w:spacing w:val="-2"/>
          <w:sz w:val="28"/>
        </w:rPr>
        <w:t xml:space="preserve"> </w:t>
      </w:r>
      <w:r>
        <w:rPr>
          <w:b/>
          <w:sz w:val="28"/>
        </w:rPr>
        <w:t>trên</w:t>
      </w:r>
      <w:r>
        <w:rPr>
          <w:b/>
          <w:spacing w:val="-2"/>
          <w:sz w:val="28"/>
        </w:rPr>
        <w:t xml:space="preserve"> </w:t>
      </w:r>
      <w:r>
        <w:rPr>
          <w:b/>
          <w:sz w:val="28"/>
        </w:rPr>
        <w:t>đất</w:t>
      </w:r>
      <w:r>
        <w:rPr>
          <w:b/>
          <w:spacing w:val="-5"/>
          <w:sz w:val="28"/>
        </w:rPr>
        <w:t xml:space="preserve"> </w:t>
      </w:r>
      <w:r>
        <w:rPr>
          <w:b/>
          <w:sz w:val="28"/>
        </w:rPr>
        <w:t>liền</w:t>
      </w:r>
      <w:r>
        <w:rPr>
          <w:b/>
          <w:spacing w:val="-2"/>
          <w:sz w:val="28"/>
        </w:rPr>
        <w:t xml:space="preserve"> </w:t>
      </w:r>
      <w:r>
        <w:rPr>
          <w:b/>
          <w:sz w:val="28"/>
        </w:rPr>
        <w:t>vào</w:t>
      </w:r>
      <w:r>
        <w:rPr>
          <w:b/>
          <w:spacing w:val="-2"/>
          <w:sz w:val="28"/>
        </w:rPr>
        <w:t xml:space="preserve"> </w:t>
      </w:r>
      <w:r>
        <w:rPr>
          <w:b/>
          <w:sz w:val="28"/>
        </w:rPr>
        <w:t>Phụ</w:t>
      </w:r>
      <w:r>
        <w:rPr>
          <w:b/>
          <w:spacing w:val="-3"/>
          <w:sz w:val="28"/>
        </w:rPr>
        <w:t xml:space="preserve"> </w:t>
      </w:r>
      <w:r>
        <w:rPr>
          <w:b/>
          <w:sz w:val="28"/>
        </w:rPr>
        <w:t>lục</w:t>
      </w:r>
      <w:r>
        <w:rPr>
          <w:b/>
          <w:spacing w:val="-2"/>
          <w:sz w:val="28"/>
        </w:rPr>
        <w:t xml:space="preserve"> </w:t>
      </w:r>
      <w:r>
        <w:rPr>
          <w:b/>
          <w:sz w:val="28"/>
        </w:rPr>
        <w:t>1</w:t>
      </w:r>
      <w:r>
        <w:rPr>
          <w:b/>
          <w:spacing w:val="-2"/>
          <w:sz w:val="28"/>
        </w:rPr>
        <w:t xml:space="preserve"> </w:t>
      </w:r>
      <w:r>
        <w:rPr>
          <w:b/>
          <w:sz w:val="28"/>
        </w:rPr>
        <w:t>Quyết</w:t>
      </w:r>
      <w:r>
        <w:rPr>
          <w:b/>
          <w:spacing w:val="-2"/>
          <w:sz w:val="28"/>
        </w:rPr>
        <w:t xml:space="preserve"> </w:t>
      </w:r>
      <w:r>
        <w:rPr>
          <w:b/>
          <w:sz w:val="28"/>
        </w:rPr>
        <w:t>định</w:t>
      </w:r>
      <w:r>
        <w:rPr>
          <w:b/>
          <w:spacing w:val="-3"/>
          <w:sz w:val="28"/>
        </w:rPr>
        <w:t xml:space="preserve"> </w:t>
      </w:r>
      <w:r>
        <w:rPr>
          <w:b/>
          <w:sz w:val="28"/>
        </w:rPr>
        <w:t>số 47/2022/QĐ-UBND ngày 27/9/2022 của UBND tỉnh quy định khu vực, địa điểm đổ thải, nhận chìm đối với vật chất nạo vét từ các</w:t>
      </w:r>
    </w:p>
    <w:p w:rsidR="00043097" w:rsidRDefault="002272B9">
      <w:pPr>
        <w:spacing w:before="1" w:line="276" w:lineRule="auto"/>
        <w:ind w:left="1442" w:right="1160"/>
        <w:jc w:val="center"/>
        <w:rPr>
          <w:b/>
          <w:sz w:val="28"/>
        </w:rPr>
      </w:pPr>
      <w:r>
        <w:rPr>
          <w:b/>
          <w:noProof/>
          <w:sz w:val="28"/>
          <w:lang w:val="en-US"/>
        </w:rPr>
        <mc:AlternateContent>
          <mc:Choice Requires="wps">
            <w:drawing>
              <wp:anchor distT="0" distB="0" distL="0" distR="0" simplePos="0" relativeHeight="487588352" behindDoc="1" locked="0" layoutInCell="1" allowOverlap="1">
                <wp:simplePos x="0" y="0"/>
                <wp:positionH relativeFrom="page">
                  <wp:posOffset>3324225</wp:posOffset>
                </wp:positionH>
                <wp:positionV relativeFrom="paragraph">
                  <wp:posOffset>508175</wp:posOffset>
                </wp:positionV>
                <wp:extent cx="12763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a:moveTo>
                                <a:pt x="0" y="0"/>
                              </a:moveTo>
                              <a:lnTo>
                                <a:pt x="1276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1.75pt;margin-top:40.013817pt;width:100.5pt;height:.1pt;mso-position-horizontal-relative:page;mso-position-vertical-relative:paragraph;z-index:-15728128;mso-wrap-distance-left:0;mso-wrap-distance-right:0" id="docshape3" coordorigin="5235,800" coordsize="2010,0" path="m5235,800l7245,800e" filled="false" stroked="true" strokeweight=".75pt" strokecolor="#000000">
                <v:path arrowok="t"/>
                <v:stroke dashstyle="solid"/>
                <w10:wrap type="topAndBottom"/>
              </v:shape>
            </w:pict>
          </mc:Fallback>
        </mc:AlternateContent>
      </w:r>
      <w:r>
        <w:rPr>
          <w:b/>
          <w:sz w:val="28"/>
        </w:rPr>
        <w:t>hệ</w:t>
      </w:r>
      <w:r>
        <w:rPr>
          <w:b/>
          <w:spacing w:val="-4"/>
          <w:sz w:val="28"/>
        </w:rPr>
        <w:t xml:space="preserve"> </w:t>
      </w:r>
      <w:r>
        <w:rPr>
          <w:b/>
          <w:sz w:val="28"/>
        </w:rPr>
        <w:t>thống</w:t>
      </w:r>
      <w:r>
        <w:rPr>
          <w:b/>
          <w:spacing w:val="-3"/>
          <w:sz w:val="28"/>
        </w:rPr>
        <w:t xml:space="preserve"> </w:t>
      </w:r>
      <w:r>
        <w:rPr>
          <w:b/>
          <w:sz w:val="28"/>
        </w:rPr>
        <w:t>giao</w:t>
      </w:r>
      <w:r>
        <w:rPr>
          <w:b/>
          <w:spacing w:val="-3"/>
          <w:sz w:val="28"/>
        </w:rPr>
        <w:t xml:space="preserve"> </w:t>
      </w:r>
      <w:r>
        <w:rPr>
          <w:b/>
          <w:sz w:val="28"/>
        </w:rPr>
        <w:t>thông</w:t>
      </w:r>
      <w:r>
        <w:rPr>
          <w:b/>
          <w:spacing w:val="-7"/>
          <w:sz w:val="28"/>
        </w:rPr>
        <w:t xml:space="preserve"> </w:t>
      </w:r>
      <w:r>
        <w:rPr>
          <w:b/>
          <w:sz w:val="28"/>
        </w:rPr>
        <w:t>đường</w:t>
      </w:r>
      <w:r>
        <w:rPr>
          <w:b/>
          <w:spacing w:val="-4"/>
          <w:sz w:val="28"/>
        </w:rPr>
        <w:t xml:space="preserve"> </w:t>
      </w:r>
      <w:r>
        <w:rPr>
          <w:b/>
          <w:sz w:val="28"/>
        </w:rPr>
        <w:t>thủy</w:t>
      </w:r>
      <w:r>
        <w:rPr>
          <w:b/>
          <w:spacing w:val="-3"/>
          <w:sz w:val="28"/>
        </w:rPr>
        <w:t xml:space="preserve"> </w:t>
      </w:r>
      <w:r>
        <w:rPr>
          <w:b/>
          <w:sz w:val="28"/>
        </w:rPr>
        <w:t>nội</w:t>
      </w:r>
      <w:r>
        <w:rPr>
          <w:b/>
          <w:spacing w:val="-3"/>
          <w:sz w:val="28"/>
        </w:rPr>
        <w:t xml:space="preserve"> </w:t>
      </w:r>
      <w:r>
        <w:rPr>
          <w:b/>
          <w:sz w:val="28"/>
        </w:rPr>
        <w:t>địa</w:t>
      </w:r>
      <w:r>
        <w:rPr>
          <w:b/>
          <w:spacing w:val="-7"/>
          <w:sz w:val="28"/>
        </w:rPr>
        <w:t xml:space="preserve"> </w:t>
      </w:r>
      <w:r>
        <w:rPr>
          <w:b/>
          <w:sz w:val="28"/>
        </w:rPr>
        <w:t>và</w:t>
      </w:r>
      <w:r>
        <w:rPr>
          <w:b/>
          <w:spacing w:val="-3"/>
          <w:sz w:val="28"/>
        </w:rPr>
        <w:t xml:space="preserve"> </w:t>
      </w:r>
      <w:r>
        <w:rPr>
          <w:b/>
          <w:sz w:val="28"/>
        </w:rPr>
        <w:t>đường</w:t>
      </w:r>
      <w:r>
        <w:rPr>
          <w:b/>
          <w:spacing w:val="-3"/>
          <w:sz w:val="28"/>
        </w:rPr>
        <w:t xml:space="preserve"> </w:t>
      </w:r>
      <w:r>
        <w:rPr>
          <w:b/>
          <w:sz w:val="28"/>
        </w:rPr>
        <w:t>biển trên địa bàn tỉnh Thanh Hóa</w:t>
      </w:r>
    </w:p>
    <w:p w:rsidR="00043097" w:rsidRDefault="00043097">
      <w:pPr>
        <w:pStyle w:val="BodyText"/>
        <w:rPr>
          <w:b/>
          <w:i w:val="0"/>
        </w:rPr>
      </w:pPr>
    </w:p>
    <w:p w:rsidR="00043097" w:rsidRDefault="00043097">
      <w:pPr>
        <w:pStyle w:val="BodyText"/>
        <w:spacing w:before="4"/>
        <w:rPr>
          <w:b/>
          <w:i w:val="0"/>
        </w:rPr>
      </w:pPr>
    </w:p>
    <w:p w:rsidR="00043097" w:rsidRDefault="002272B9">
      <w:pPr>
        <w:pStyle w:val="BodyText"/>
        <w:spacing w:line="340" w:lineRule="auto"/>
        <w:ind w:left="1146" w:right="1094"/>
        <w:jc w:val="both"/>
      </w:pPr>
      <w:r>
        <w:t>Căn cứ Luật Tổ chức chính quyền</w:t>
      </w:r>
      <w:r>
        <w:rPr>
          <w:spacing w:val="-3"/>
        </w:rPr>
        <w:t xml:space="preserve"> </w:t>
      </w:r>
      <w:r>
        <w:t>địa phương</w:t>
      </w:r>
      <w:r>
        <w:rPr>
          <w:spacing w:val="-3"/>
        </w:rPr>
        <w:t xml:space="preserve"> </w:t>
      </w:r>
      <w:r>
        <w:t>ngà</w:t>
      </w:r>
      <w:r>
        <w:t>y</w:t>
      </w:r>
      <w:r>
        <w:rPr>
          <w:spacing w:val="-3"/>
        </w:rPr>
        <w:t xml:space="preserve"> </w:t>
      </w:r>
      <w:r>
        <w:t>19/02/2025; Căn</w:t>
      </w:r>
      <w:r>
        <w:rPr>
          <w:spacing w:val="-2"/>
        </w:rPr>
        <w:t xml:space="preserve"> </w:t>
      </w:r>
      <w:r>
        <w:t>cứ</w:t>
      </w:r>
      <w:r>
        <w:rPr>
          <w:spacing w:val="-3"/>
        </w:rPr>
        <w:t xml:space="preserve"> </w:t>
      </w:r>
      <w:r>
        <w:t>Luật</w:t>
      </w:r>
      <w:r>
        <w:rPr>
          <w:spacing w:val="-2"/>
        </w:rPr>
        <w:t xml:space="preserve"> </w:t>
      </w:r>
      <w:r>
        <w:t>Ban</w:t>
      </w:r>
      <w:r>
        <w:rPr>
          <w:spacing w:val="-2"/>
        </w:rPr>
        <w:t xml:space="preserve"> </w:t>
      </w:r>
      <w:r>
        <w:t>hành</w:t>
      </w:r>
      <w:r>
        <w:rPr>
          <w:spacing w:val="-2"/>
        </w:rPr>
        <w:t xml:space="preserve"> </w:t>
      </w:r>
      <w:r>
        <w:t>văn</w:t>
      </w:r>
      <w:r>
        <w:rPr>
          <w:spacing w:val="-6"/>
        </w:rPr>
        <w:t xml:space="preserve"> </w:t>
      </w:r>
      <w:r>
        <w:t>bản</w:t>
      </w:r>
      <w:r>
        <w:rPr>
          <w:spacing w:val="-2"/>
        </w:rPr>
        <w:t xml:space="preserve"> </w:t>
      </w:r>
      <w:r>
        <w:t>quy</w:t>
      </w:r>
      <w:r>
        <w:rPr>
          <w:spacing w:val="-6"/>
        </w:rPr>
        <w:t xml:space="preserve"> </w:t>
      </w:r>
      <w:r>
        <w:t>phạm</w:t>
      </w:r>
      <w:r>
        <w:rPr>
          <w:spacing w:val="-8"/>
        </w:rPr>
        <w:t xml:space="preserve"> </w:t>
      </w:r>
      <w:r>
        <w:t>pháp</w:t>
      </w:r>
      <w:r>
        <w:rPr>
          <w:spacing w:val="-2"/>
        </w:rPr>
        <w:t xml:space="preserve"> </w:t>
      </w:r>
      <w:r>
        <w:t>luật</w:t>
      </w:r>
      <w:r>
        <w:rPr>
          <w:spacing w:val="-2"/>
        </w:rPr>
        <w:t xml:space="preserve"> </w:t>
      </w:r>
      <w:r>
        <w:t>19/02/2025; Căn cứ Luật Bảo vệ môi trường ngày 17/11/2020;</w:t>
      </w:r>
    </w:p>
    <w:p w:rsidR="00043097" w:rsidRDefault="002272B9">
      <w:pPr>
        <w:pStyle w:val="BodyText"/>
        <w:spacing w:before="6" w:line="252" w:lineRule="auto"/>
        <w:ind w:left="427" w:right="135" w:firstLine="719"/>
        <w:jc w:val="both"/>
      </w:pPr>
      <w:r>
        <w:t xml:space="preserve">Căn cứ Luật Giao thông đường thủy nội địa ngày 15/6/2004 và Luật sửa đổi, bổ sung một số điều của Luật Giao thông đường thủy nội địa ngày </w:t>
      </w:r>
      <w:r>
        <w:rPr>
          <w:spacing w:val="-2"/>
        </w:rPr>
        <w:t>17/6/2014;</w:t>
      </w:r>
    </w:p>
    <w:p w:rsidR="00043097" w:rsidRDefault="002272B9">
      <w:pPr>
        <w:pStyle w:val="BodyText"/>
        <w:spacing w:before="126"/>
        <w:ind w:left="1146"/>
        <w:jc w:val="both"/>
      </w:pPr>
      <w:r>
        <w:t>Căn</w:t>
      </w:r>
      <w:r>
        <w:rPr>
          <w:spacing w:val="-2"/>
        </w:rPr>
        <w:t xml:space="preserve"> </w:t>
      </w:r>
      <w:r>
        <w:t>cứ</w:t>
      </w:r>
      <w:r>
        <w:rPr>
          <w:spacing w:val="-2"/>
        </w:rPr>
        <w:t xml:space="preserve"> </w:t>
      </w:r>
      <w:r>
        <w:t>Luật</w:t>
      </w:r>
      <w:r>
        <w:rPr>
          <w:spacing w:val="-2"/>
        </w:rPr>
        <w:t xml:space="preserve"> </w:t>
      </w:r>
      <w:r>
        <w:t>Biển</w:t>
      </w:r>
      <w:r>
        <w:rPr>
          <w:spacing w:val="-1"/>
        </w:rPr>
        <w:t xml:space="preserve"> </w:t>
      </w:r>
      <w:r>
        <w:t>Việt</w:t>
      </w:r>
      <w:r>
        <w:rPr>
          <w:spacing w:val="-2"/>
        </w:rPr>
        <w:t xml:space="preserve"> </w:t>
      </w:r>
      <w:r>
        <w:t>Nam</w:t>
      </w:r>
      <w:r>
        <w:rPr>
          <w:spacing w:val="-3"/>
        </w:rPr>
        <w:t xml:space="preserve"> </w:t>
      </w:r>
      <w:r>
        <w:t>ngày</w:t>
      </w:r>
      <w:r>
        <w:rPr>
          <w:spacing w:val="-5"/>
        </w:rPr>
        <w:t xml:space="preserve"> </w:t>
      </w:r>
      <w:r>
        <w:rPr>
          <w:spacing w:val="-2"/>
        </w:rPr>
        <w:t>21/6/2012;</w:t>
      </w:r>
    </w:p>
    <w:p w:rsidR="00043097" w:rsidRDefault="002272B9">
      <w:pPr>
        <w:pStyle w:val="BodyText"/>
        <w:spacing w:before="138" w:line="340" w:lineRule="auto"/>
        <w:ind w:left="1146" w:right="512"/>
        <w:jc w:val="both"/>
      </w:pPr>
      <w:r>
        <w:t>Căn</w:t>
      </w:r>
      <w:r>
        <w:rPr>
          <w:spacing w:val="-3"/>
        </w:rPr>
        <w:t xml:space="preserve"> </w:t>
      </w:r>
      <w:r>
        <w:t>cứ</w:t>
      </w:r>
      <w:r>
        <w:rPr>
          <w:spacing w:val="-3"/>
        </w:rPr>
        <w:t xml:space="preserve"> </w:t>
      </w:r>
      <w:r>
        <w:t>Luật</w:t>
      </w:r>
      <w:r>
        <w:rPr>
          <w:spacing w:val="-2"/>
        </w:rPr>
        <w:t xml:space="preserve"> </w:t>
      </w:r>
      <w:r>
        <w:t>Tài</w:t>
      </w:r>
      <w:r>
        <w:rPr>
          <w:spacing w:val="-2"/>
        </w:rPr>
        <w:t xml:space="preserve"> </w:t>
      </w:r>
      <w:r>
        <w:t>nguyên,</w:t>
      </w:r>
      <w:r>
        <w:rPr>
          <w:spacing w:val="-4"/>
        </w:rPr>
        <w:t xml:space="preserve"> </w:t>
      </w:r>
      <w:r>
        <w:t>môi</w:t>
      </w:r>
      <w:r>
        <w:rPr>
          <w:spacing w:val="-2"/>
        </w:rPr>
        <w:t xml:space="preserve"> </w:t>
      </w:r>
      <w:r>
        <w:t>trường</w:t>
      </w:r>
      <w:r>
        <w:rPr>
          <w:spacing w:val="-2"/>
        </w:rPr>
        <w:t xml:space="preserve"> </w:t>
      </w:r>
      <w:r>
        <w:t>biển</w:t>
      </w:r>
      <w:r>
        <w:rPr>
          <w:spacing w:val="-2"/>
        </w:rPr>
        <w:t xml:space="preserve"> </w:t>
      </w:r>
      <w:r>
        <w:t>và</w:t>
      </w:r>
      <w:r>
        <w:rPr>
          <w:spacing w:val="-2"/>
        </w:rPr>
        <w:t xml:space="preserve"> </w:t>
      </w:r>
      <w:r>
        <w:t>hải</w:t>
      </w:r>
      <w:r>
        <w:rPr>
          <w:spacing w:val="-5"/>
        </w:rPr>
        <w:t xml:space="preserve"> </w:t>
      </w:r>
      <w:r>
        <w:t>đảo</w:t>
      </w:r>
      <w:r>
        <w:rPr>
          <w:spacing w:val="-6"/>
        </w:rPr>
        <w:t xml:space="preserve"> </w:t>
      </w:r>
      <w:r>
        <w:t>ngày</w:t>
      </w:r>
      <w:r>
        <w:rPr>
          <w:spacing w:val="-6"/>
        </w:rPr>
        <w:t xml:space="preserve"> </w:t>
      </w:r>
      <w:r>
        <w:t>25/6/2015; Căn cứ Bộ Luật hàng hải Việt Nam ngày 25/11/2015;</w:t>
      </w:r>
    </w:p>
    <w:p w:rsidR="00043097" w:rsidRDefault="002272B9">
      <w:pPr>
        <w:pStyle w:val="BodyText"/>
        <w:spacing w:before="6" w:line="254" w:lineRule="auto"/>
        <w:ind w:left="427" w:right="136" w:firstLine="719"/>
        <w:jc w:val="both"/>
      </w:pPr>
      <w:r>
        <w:t>Căn cứ Nghị định số 08/2022/NĐ-CP ngày 10/01/2022 của Chính phủ quy định chi tiết một số điều của Luật Bảo vệ môi trường; Nghị định số 05/2025/NĐ-CP của Chính phủ: Sửa đổi, bổ sung một số điều củ</w:t>
      </w:r>
      <w:r>
        <w:t>a Nghị định</w:t>
      </w:r>
      <w:r>
        <w:rPr>
          <w:spacing w:val="80"/>
        </w:rPr>
        <w:t xml:space="preserve"> </w:t>
      </w:r>
      <w:r>
        <w:t>số 08/2022/NĐ-CP ngày 10/01/2022 của Chính phủ quy định chi tiết một số điều của Luật Bảo vệ môi trường.</w:t>
      </w:r>
    </w:p>
    <w:p w:rsidR="00043097" w:rsidRDefault="002272B9">
      <w:pPr>
        <w:pStyle w:val="BodyText"/>
        <w:spacing w:before="112" w:line="254" w:lineRule="auto"/>
        <w:ind w:left="427" w:right="135" w:firstLine="719"/>
        <w:jc w:val="both"/>
      </w:pPr>
      <w:r>
        <w:t>Căn cứ Nghị định số 57/2024/NĐ-CP ngày 20/5/2024 của Chính phủ về quản lý hoạt động nạo vét trong vùng nước cảng biển và vùng nước đường</w:t>
      </w:r>
      <w:r>
        <w:rPr>
          <w:spacing w:val="80"/>
        </w:rPr>
        <w:t xml:space="preserve"> </w:t>
      </w:r>
      <w:r>
        <w:t>th</w:t>
      </w:r>
      <w:r>
        <w:t>ủy nội địa;</w:t>
      </w:r>
    </w:p>
    <w:p w:rsidR="00043097" w:rsidRDefault="002272B9">
      <w:pPr>
        <w:pStyle w:val="BodyText"/>
        <w:spacing w:before="117" w:line="254" w:lineRule="auto"/>
        <w:ind w:left="427" w:right="135" w:firstLine="719"/>
        <w:jc w:val="both"/>
      </w:pPr>
      <w:r>
        <w:t>Căn cứ Nghị định số 78/2025/NĐ-CP ngày 01/4/2024 của Chính phủ về quy định chi tiết một số điều và biện pháp để tổ chức, hướng dẫn thi hành Luật Ban hành văn bản quy phạm pháp luật;</w:t>
      </w:r>
    </w:p>
    <w:p w:rsidR="00043097" w:rsidRDefault="002272B9">
      <w:pPr>
        <w:pStyle w:val="BodyText"/>
        <w:spacing w:before="116" w:line="254" w:lineRule="auto"/>
        <w:ind w:left="427" w:right="135" w:firstLine="719"/>
        <w:jc w:val="both"/>
      </w:pPr>
      <w:r>
        <w:t xml:space="preserve">Căn cứ các Thông tư của Bộ trưởng Bộ Tài nguyên và Môi trường </w:t>
      </w:r>
      <w:r>
        <w:t>(nay là Bộ Nông nghiệp và Môi trường): số 28/2019/TT-BTNMT ngày 31/12/2019 quy định kỹ thuật đánh giá chất nạo vét và xác định khu vực nhận chìm chất nạo vét ở vùng biển Việt Nam; số 23/2022/TT-BTNMT ngày 26/12/2022 về sửa</w:t>
      </w:r>
    </w:p>
    <w:p w:rsidR="00043097" w:rsidRDefault="00043097">
      <w:pPr>
        <w:pStyle w:val="BodyText"/>
        <w:spacing w:line="254" w:lineRule="auto"/>
        <w:jc w:val="both"/>
        <w:sectPr w:rsidR="00043097">
          <w:type w:val="continuous"/>
          <w:pgSz w:w="11910" w:h="16850"/>
          <w:pgMar w:top="1120" w:right="1133" w:bottom="280" w:left="1275" w:header="720" w:footer="720" w:gutter="0"/>
          <w:cols w:space="720"/>
        </w:sectPr>
      </w:pPr>
    </w:p>
    <w:p w:rsidR="00043097" w:rsidRDefault="002272B9">
      <w:pPr>
        <w:pStyle w:val="BodyText"/>
        <w:spacing w:before="61" w:line="254" w:lineRule="auto"/>
        <w:ind w:left="427" w:right="135"/>
        <w:jc w:val="both"/>
      </w:pPr>
      <w:r>
        <w:lastRenderedPageBreak/>
        <w:t>đổi bổ sung một s</w:t>
      </w:r>
      <w:r>
        <w:t>ố điều của Thông tư số 28/2019/TT-BTNMT ngày</w:t>
      </w:r>
      <w:r>
        <w:rPr>
          <w:spacing w:val="40"/>
        </w:rPr>
        <w:t xml:space="preserve"> </w:t>
      </w:r>
      <w:r>
        <w:t>31/12/2019;</w:t>
      </w:r>
      <w:r>
        <w:rPr>
          <w:spacing w:val="-1"/>
        </w:rPr>
        <w:t xml:space="preserve"> </w:t>
      </w:r>
      <w:r>
        <w:t>số 02/2022/TT-BTNMT</w:t>
      </w:r>
      <w:r>
        <w:rPr>
          <w:spacing w:val="-1"/>
        </w:rPr>
        <w:t xml:space="preserve"> </w:t>
      </w:r>
      <w:r>
        <w:t>ngày</w:t>
      </w:r>
      <w:r>
        <w:rPr>
          <w:spacing w:val="-1"/>
        </w:rPr>
        <w:t xml:space="preserve"> </w:t>
      </w:r>
      <w:r>
        <w:t>10/01/2022</w:t>
      </w:r>
      <w:r>
        <w:rPr>
          <w:spacing w:val="-2"/>
        </w:rPr>
        <w:t xml:space="preserve"> </w:t>
      </w:r>
      <w:r>
        <w:t>quy</w:t>
      </w:r>
      <w:r>
        <w:rPr>
          <w:spacing w:val="-3"/>
        </w:rPr>
        <w:t xml:space="preserve"> </w:t>
      </w:r>
      <w:r>
        <w:t>định</w:t>
      </w:r>
      <w:r>
        <w:rPr>
          <w:spacing w:val="-2"/>
        </w:rPr>
        <w:t xml:space="preserve"> </w:t>
      </w:r>
      <w:r>
        <w:t>chi tiết thi hành một số điều của Luật Bảo vệ môi trường;</w:t>
      </w:r>
    </w:p>
    <w:p w:rsidR="00043097" w:rsidRDefault="002272B9">
      <w:pPr>
        <w:pStyle w:val="BodyText"/>
        <w:spacing w:before="117" w:line="254" w:lineRule="auto"/>
        <w:ind w:left="427" w:right="134" w:firstLine="719"/>
        <w:jc w:val="both"/>
      </w:pPr>
      <w:r>
        <w:t>Theo đề nghị của Giám đốc Sở Nông nghiệp và Môi trường tại Tờ trình số 54/TTr-SNNMT ngày 20/3/20</w:t>
      </w:r>
      <w:r>
        <w:t>25 về việc ban hành Quyết định bổ sung vị trí đổ chất nạo vét trên đất liền vào Phụ lục 1 của Quyết định số 47/2022/QĐ- UBND ngày 27/9/2022 của UBND tỉnh Quy định khu vực, địa điểm đổ thải, nhận chìm đối với vật chất nạo vét từ các hệ thống giao thông đườn</w:t>
      </w:r>
      <w:r>
        <w:t>g thủy nội địa và đường biển trên địa bàn tỉnh Thanh Hóa;</w:t>
      </w:r>
    </w:p>
    <w:p w:rsidR="00043097" w:rsidRDefault="002272B9">
      <w:pPr>
        <w:pStyle w:val="BodyText"/>
        <w:spacing w:before="112" w:line="254" w:lineRule="auto"/>
        <w:ind w:left="427" w:right="136" w:firstLine="719"/>
        <w:jc w:val="both"/>
      </w:pPr>
      <w:r>
        <w:t>Uỷ ban nhân dân tỉnh Thanh Hóa ban hành Quyết định về việc bổ sung vị trí đổ chất nạo vét trên đất liền vào Phụ lục 1 của Quyết định số 47/2022/QĐ-UBND ngày 27/9/2022 của UBND tỉnh quy định khu vực,</w:t>
      </w:r>
      <w:r>
        <w:t xml:space="preserve"> địa điểm đổ thải, nhận chìm đối với vật chất nạo vét từ các hệ thống giao thông đường thủy nội địa và đường biển trên địa bàn tỉnh Thanh Hóa.</w:t>
      </w:r>
    </w:p>
    <w:p w:rsidR="00043097" w:rsidRDefault="00043097">
      <w:pPr>
        <w:pStyle w:val="BodyText"/>
        <w:spacing w:before="235"/>
      </w:pPr>
    </w:p>
    <w:p w:rsidR="00043097" w:rsidRDefault="002272B9">
      <w:pPr>
        <w:spacing w:before="1"/>
        <w:ind w:left="427" w:right="131" w:firstLine="719"/>
        <w:jc w:val="both"/>
        <w:rPr>
          <w:i/>
          <w:sz w:val="28"/>
        </w:rPr>
      </w:pPr>
      <w:r>
        <w:rPr>
          <w:b/>
          <w:sz w:val="28"/>
        </w:rPr>
        <w:t xml:space="preserve">Điều 1. </w:t>
      </w:r>
      <w:r>
        <w:rPr>
          <w:sz w:val="28"/>
        </w:rPr>
        <w:t>Bổ</w:t>
      </w:r>
      <w:r>
        <w:rPr>
          <w:spacing w:val="-2"/>
          <w:sz w:val="28"/>
        </w:rPr>
        <w:t xml:space="preserve"> </w:t>
      </w:r>
      <w:r>
        <w:rPr>
          <w:sz w:val="28"/>
        </w:rPr>
        <w:t>sung</w:t>
      </w:r>
      <w:r>
        <w:rPr>
          <w:spacing w:val="-2"/>
          <w:sz w:val="28"/>
        </w:rPr>
        <w:t xml:space="preserve"> </w:t>
      </w:r>
      <w:r>
        <w:rPr>
          <w:sz w:val="28"/>
        </w:rPr>
        <w:t>01</w:t>
      </w:r>
      <w:r>
        <w:rPr>
          <w:spacing w:val="-2"/>
          <w:sz w:val="28"/>
        </w:rPr>
        <w:t xml:space="preserve"> </w:t>
      </w:r>
      <w:r>
        <w:rPr>
          <w:sz w:val="28"/>
        </w:rPr>
        <w:t>vị trí</w:t>
      </w:r>
      <w:r>
        <w:rPr>
          <w:spacing w:val="-2"/>
          <w:sz w:val="28"/>
        </w:rPr>
        <w:t xml:space="preserve"> </w:t>
      </w:r>
      <w:r>
        <w:rPr>
          <w:sz w:val="28"/>
        </w:rPr>
        <w:t>nạo</w:t>
      </w:r>
      <w:r>
        <w:rPr>
          <w:spacing w:val="-2"/>
          <w:sz w:val="28"/>
        </w:rPr>
        <w:t xml:space="preserve"> </w:t>
      </w:r>
      <w:r>
        <w:rPr>
          <w:sz w:val="28"/>
        </w:rPr>
        <w:t>vét</w:t>
      </w:r>
      <w:r>
        <w:rPr>
          <w:spacing w:val="-2"/>
          <w:sz w:val="28"/>
        </w:rPr>
        <w:t xml:space="preserve"> </w:t>
      </w:r>
      <w:r>
        <w:rPr>
          <w:sz w:val="28"/>
        </w:rPr>
        <w:t>trên</w:t>
      </w:r>
      <w:r>
        <w:rPr>
          <w:spacing w:val="-2"/>
          <w:sz w:val="28"/>
        </w:rPr>
        <w:t xml:space="preserve"> </w:t>
      </w:r>
      <w:r>
        <w:rPr>
          <w:sz w:val="28"/>
        </w:rPr>
        <w:t>đất</w:t>
      </w:r>
      <w:r>
        <w:rPr>
          <w:spacing w:val="-2"/>
          <w:sz w:val="28"/>
        </w:rPr>
        <w:t xml:space="preserve"> </w:t>
      </w:r>
      <w:r>
        <w:rPr>
          <w:sz w:val="28"/>
        </w:rPr>
        <w:t>liền</w:t>
      </w:r>
      <w:r>
        <w:rPr>
          <w:spacing w:val="-2"/>
          <w:sz w:val="28"/>
        </w:rPr>
        <w:t xml:space="preserve"> </w:t>
      </w:r>
      <w:r>
        <w:rPr>
          <w:sz w:val="28"/>
        </w:rPr>
        <w:t>vào</w:t>
      </w:r>
      <w:r>
        <w:rPr>
          <w:spacing w:val="-1"/>
          <w:sz w:val="28"/>
        </w:rPr>
        <w:t xml:space="preserve"> </w:t>
      </w:r>
      <w:r>
        <w:rPr>
          <w:sz w:val="28"/>
        </w:rPr>
        <w:t>mục</w:t>
      </w:r>
      <w:r>
        <w:rPr>
          <w:spacing w:val="-1"/>
          <w:sz w:val="28"/>
        </w:rPr>
        <w:t xml:space="preserve"> </w:t>
      </w:r>
      <w:r>
        <w:rPr>
          <w:sz w:val="28"/>
        </w:rPr>
        <w:t>7 Phụ</w:t>
      </w:r>
      <w:r>
        <w:rPr>
          <w:spacing w:val="-2"/>
          <w:sz w:val="28"/>
        </w:rPr>
        <w:t xml:space="preserve"> </w:t>
      </w:r>
      <w:r>
        <w:rPr>
          <w:sz w:val="28"/>
        </w:rPr>
        <w:t>lục</w:t>
      </w:r>
      <w:r>
        <w:rPr>
          <w:spacing w:val="-4"/>
          <w:sz w:val="28"/>
        </w:rPr>
        <w:t xml:space="preserve"> </w:t>
      </w:r>
      <w:r>
        <w:rPr>
          <w:sz w:val="28"/>
        </w:rPr>
        <w:t>1 Quyết định số</w:t>
      </w:r>
      <w:r>
        <w:rPr>
          <w:spacing w:val="-3"/>
          <w:sz w:val="28"/>
        </w:rPr>
        <w:t xml:space="preserve"> </w:t>
      </w:r>
      <w:r>
        <w:rPr>
          <w:sz w:val="28"/>
        </w:rPr>
        <w:t>47/2022/QĐ-UBND</w:t>
      </w:r>
      <w:r>
        <w:rPr>
          <w:spacing w:val="-3"/>
          <w:sz w:val="28"/>
        </w:rPr>
        <w:t xml:space="preserve"> </w:t>
      </w:r>
      <w:r>
        <w:rPr>
          <w:sz w:val="28"/>
        </w:rPr>
        <w:t>ngày</w:t>
      </w:r>
      <w:r>
        <w:rPr>
          <w:spacing w:val="-5"/>
          <w:sz w:val="28"/>
        </w:rPr>
        <w:t xml:space="preserve"> </w:t>
      </w:r>
      <w:r>
        <w:rPr>
          <w:sz w:val="28"/>
        </w:rPr>
        <w:t>27/9/2022 của</w:t>
      </w:r>
      <w:r>
        <w:rPr>
          <w:spacing w:val="-1"/>
          <w:sz w:val="28"/>
        </w:rPr>
        <w:t xml:space="preserve"> </w:t>
      </w:r>
      <w:r>
        <w:rPr>
          <w:sz w:val="28"/>
        </w:rPr>
        <w:t>UBND</w:t>
      </w:r>
      <w:r>
        <w:rPr>
          <w:spacing w:val="-3"/>
          <w:sz w:val="28"/>
        </w:rPr>
        <w:t xml:space="preserve"> </w:t>
      </w:r>
      <w:r>
        <w:rPr>
          <w:sz w:val="28"/>
        </w:rPr>
        <w:t>tỉnh</w:t>
      </w:r>
      <w:r>
        <w:rPr>
          <w:spacing w:val="-2"/>
          <w:sz w:val="28"/>
        </w:rPr>
        <w:t xml:space="preserve"> </w:t>
      </w:r>
      <w:r>
        <w:rPr>
          <w:sz w:val="28"/>
        </w:rPr>
        <w:t>quy</w:t>
      </w:r>
      <w:r>
        <w:rPr>
          <w:spacing w:val="-5"/>
          <w:sz w:val="28"/>
        </w:rPr>
        <w:t xml:space="preserve"> </w:t>
      </w:r>
      <w:r>
        <w:rPr>
          <w:sz w:val="28"/>
        </w:rPr>
        <w:t>định</w:t>
      </w:r>
      <w:r>
        <w:rPr>
          <w:spacing w:val="-3"/>
          <w:sz w:val="28"/>
        </w:rPr>
        <w:t xml:space="preserve"> </w:t>
      </w:r>
      <w:r>
        <w:rPr>
          <w:sz w:val="28"/>
        </w:rPr>
        <w:t>khu vực, địa điểm</w:t>
      </w:r>
      <w:r>
        <w:rPr>
          <w:spacing w:val="-2"/>
          <w:sz w:val="28"/>
        </w:rPr>
        <w:t xml:space="preserve"> </w:t>
      </w:r>
      <w:r>
        <w:rPr>
          <w:sz w:val="28"/>
        </w:rPr>
        <w:t>đổ thải,</w:t>
      </w:r>
      <w:r>
        <w:rPr>
          <w:spacing w:val="-1"/>
          <w:sz w:val="28"/>
        </w:rPr>
        <w:t xml:space="preserve"> </w:t>
      </w:r>
      <w:r>
        <w:rPr>
          <w:sz w:val="28"/>
        </w:rPr>
        <w:t>nhận chìm</w:t>
      </w:r>
      <w:r>
        <w:rPr>
          <w:spacing w:val="-2"/>
          <w:sz w:val="28"/>
        </w:rPr>
        <w:t xml:space="preserve"> </w:t>
      </w:r>
      <w:r>
        <w:rPr>
          <w:sz w:val="28"/>
        </w:rPr>
        <w:t xml:space="preserve">đối với vật chất nạo vét từ các hệ thống giao thông đường thủy nội địa và đường biển trên địa bàn tỉnh Thanh Hóa, cụ thể: Vị trí thuộc thửa đất số 31, tờ bản đồ số 13, phường Bình Minh, </w:t>
      </w:r>
      <w:r>
        <w:rPr>
          <w:sz w:val="28"/>
        </w:rPr>
        <w:t>thị xã Nghi Sơn,</w:t>
      </w:r>
      <w:r>
        <w:rPr>
          <w:spacing w:val="40"/>
          <w:sz w:val="28"/>
        </w:rPr>
        <w:t xml:space="preserve"> </w:t>
      </w:r>
      <w:r>
        <w:rPr>
          <w:sz w:val="28"/>
        </w:rPr>
        <w:t xml:space="preserve">diện tích 9,01774 ha </w:t>
      </w:r>
      <w:r>
        <w:rPr>
          <w:i/>
          <w:sz w:val="28"/>
        </w:rPr>
        <w:t>(vị trí đã được Chủ tịch UBND tỉnh chấp thuận tại Công văn số 19619/UBND-CN ngày 31/12/2024).</w:t>
      </w:r>
    </w:p>
    <w:p w:rsidR="00043097" w:rsidRDefault="002272B9">
      <w:pPr>
        <w:spacing w:before="2"/>
        <w:ind w:left="1146"/>
        <w:jc w:val="both"/>
        <w:rPr>
          <w:sz w:val="28"/>
        </w:rPr>
      </w:pPr>
      <w:r>
        <w:rPr>
          <w:b/>
          <w:sz w:val="28"/>
        </w:rPr>
        <w:t>Điều</w:t>
      </w:r>
      <w:r>
        <w:rPr>
          <w:b/>
          <w:spacing w:val="-5"/>
          <w:sz w:val="28"/>
        </w:rPr>
        <w:t xml:space="preserve"> </w:t>
      </w:r>
      <w:r>
        <w:rPr>
          <w:b/>
          <w:sz w:val="28"/>
        </w:rPr>
        <w:t>2</w:t>
      </w:r>
      <w:r>
        <w:rPr>
          <w:sz w:val="28"/>
        </w:rPr>
        <w:t>.</w:t>
      </w:r>
      <w:r>
        <w:rPr>
          <w:spacing w:val="-4"/>
          <w:sz w:val="28"/>
        </w:rPr>
        <w:t xml:space="preserve"> </w:t>
      </w:r>
      <w:r>
        <w:rPr>
          <w:sz w:val="28"/>
        </w:rPr>
        <w:t>Điều</w:t>
      </w:r>
      <w:r>
        <w:rPr>
          <w:spacing w:val="-2"/>
          <w:sz w:val="28"/>
        </w:rPr>
        <w:t xml:space="preserve"> </w:t>
      </w:r>
      <w:r>
        <w:rPr>
          <w:sz w:val="28"/>
        </w:rPr>
        <w:t>khoản</w:t>
      </w:r>
      <w:r>
        <w:rPr>
          <w:spacing w:val="-2"/>
          <w:sz w:val="28"/>
        </w:rPr>
        <w:t xml:space="preserve"> </w:t>
      </w:r>
      <w:r>
        <w:rPr>
          <w:sz w:val="28"/>
        </w:rPr>
        <w:t>thi</w:t>
      </w:r>
      <w:r>
        <w:rPr>
          <w:spacing w:val="-5"/>
          <w:sz w:val="28"/>
        </w:rPr>
        <w:t xml:space="preserve"> </w:t>
      </w:r>
      <w:r>
        <w:rPr>
          <w:spacing w:val="-4"/>
          <w:sz w:val="28"/>
        </w:rPr>
        <w:t>hành</w:t>
      </w:r>
    </w:p>
    <w:p w:rsidR="00043097" w:rsidRDefault="002272B9">
      <w:pPr>
        <w:pStyle w:val="ListParagraph"/>
        <w:numPr>
          <w:ilvl w:val="0"/>
          <w:numId w:val="2"/>
        </w:numPr>
        <w:tabs>
          <w:tab w:val="left" w:pos="1426"/>
        </w:tabs>
        <w:spacing w:before="137"/>
        <w:ind w:left="1426" w:hanging="280"/>
        <w:jc w:val="both"/>
        <w:rPr>
          <w:sz w:val="28"/>
        </w:rPr>
      </w:pPr>
      <w:r>
        <w:rPr>
          <w:sz w:val="28"/>
        </w:rPr>
        <w:t>Quyết</w:t>
      </w:r>
      <w:r>
        <w:rPr>
          <w:spacing w:val="-1"/>
          <w:sz w:val="28"/>
        </w:rPr>
        <w:t xml:space="preserve"> </w:t>
      </w:r>
      <w:r>
        <w:rPr>
          <w:sz w:val="28"/>
        </w:rPr>
        <w:t>định 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kể</w:t>
      </w:r>
      <w:r>
        <w:rPr>
          <w:spacing w:val="-5"/>
          <w:sz w:val="28"/>
        </w:rPr>
        <w:t xml:space="preserve"> </w:t>
      </w:r>
      <w:r>
        <w:rPr>
          <w:sz w:val="28"/>
        </w:rPr>
        <w:t>từ</w:t>
      </w:r>
      <w:r>
        <w:rPr>
          <w:spacing w:val="-2"/>
          <w:sz w:val="28"/>
        </w:rPr>
        <w:t xml:space="preserve"> </w:t>
      </w:r>
      <w:r>
        <w:rPr>
          <w:sz w:val="28"/>
        </w:rPr>
        <w:t>ngày</w:t>
      </w:r>
      <w:r>
        <w:rPr>
          <w:spacing w:val="-2"/>
          <w:sz w:val="28"/>
        </w:rPr>
        <w:t xml:space="preserve"> </w:t>
      </w:r>
      <w:r>
        <w:rPr>
          <w:sz w:val="28"/>
        </w:rPr>
        <w:t>18 tháng</w:t>
      </w:r>
      <w:r>
        <w:rPr>
          <w:spacing w:val="-5"/>
          <w:sz w:val="28"/>
        </w:rPr>
        <w:t xml:space="preserve"> </w:t>
      </w:r>
      <w:r>
        <w:rPr>
          <w:sz w:val="28"/>
        </w:rPr>
        <w:t>5 năm</w:t>
      </w:r>
      <w:r>
        <w:rPr>
          <w:spacing w:val="-5"/>
          <w:sz w:val="28"/>
        </w:rPr>
        <w:t xml:space="preserve"> </w:t>
      </w:r>
      <w:r>
        <w:rPr>
          <w:spacing w:val="-2"/>
          <w:sz w:val="28"/>
        </w:rPr>
        <w:t>2025.</w:t>
      </w:r>
    </w:p>
    <w:p w:rsidR="00043097" w:rsidRDefault="002272B9">
      <w:pPr>
        <w:pStyle w:val="ListParagraph"/>
        <w:numPr>
          <w:ilvl w:val="0"/>
          <w:numId w:val="2"/>
        </w:numPr>
        <w:tabs>
          <w:tab w:val="left" w:pos="1468"/>
        </w:tabs>
        <w:spacing w:line="254" w:lineRule="auto"/>
        <w:ind w:left="427" w:right="136" w:firstLine="719"/>
        <w:jc w:val="both"/>
        <w:rPr>
          <w:sz w:val="28"/>
        </w:rPr>
      </w:pPr>
      <w:r>
        <w:rPr>
          <w:sz w:val="28"/>
        </w:rPr>
        <w:t>Chánh Văn phòng UBND tỉnh, Giám đốc Sở Nông nghiệp và Môi trường, Thủ trưởng các sở, ban, ngành cấp tỉnh, Chủ tịch UBND các huyện, thị xã, thành phố và các tổ chức, cá nhân có liên quan chịu trách nhiệm thi hành Quyết định này./.</w:t>
      </w:r>
    </w:p>
    <w:p w:rsidR="00043097" w:rsidRDefault="00043097">
      <w:pPr>
        <w:pStyle w:val="BodyText"/>
        <w:rPr>
          <w:i w:val="0"/>
          <w:sz w:val="20"/>
        </w:rPr>
      </w:pPr>
    </w:p>
    <w:p w:rsidR="00043097" w:rsidRDefault="00043097">
      <w:pPr>
        <w:pStyle w:val="BodyText"/>
        <w:spacing w:before="22" w:after="1"/>
        <w:rPr>
          <w:i w:val="0"/>
          <w:sz w:val="20"/>
        </w:rPr>
      </w:pPr>
    </w:p>
    <w:tbl>
      <w:tblPr>
        <w:tblW w:w="0" w:type="auto"/>
        <w:tblInd w:w="384" w:type="dxa"/>
        <w:tblLayout w:type="fixed"/>
        <w:tblCellMar>
          <w:left w:w="0" w:type="dxa"/>
          <w:right w:w="0" w:type="dxa"/>
        </w:tblCellMar>
        <w:tblLook w:val="01E0" w:firstRow="1" w:lastRow="1" w:firstColumn="1" w:lastColumn="1" w:noHBand="0" w:noVBand="0"/>
      </w:tblPr>
      <w:tblGrid>
        <w:gridCol w:w="5100"/>
        <w:gridCol w:w="3583"/>
      </w:tblGrid>
      <w:tr w:rsidR="00043097">
        <w:trPr>
          <w:trHeight w:val="3303"/>
        </w:trPr>
        <w:tc>
          <w:tcPr>
            <w:tcW w:w="5100" w:type="dxa"/>
          </w:tcPr>
          <w:p w:rsidR="00043097" w:rsidRDefault="002272B9">
            <w:pPr>
              <w:pStyle w:val="TableParagraph"/>
              <w:spacing w:line="264" w:lineRule="exact"/>
              <w:ind w:left="50"/>
              <w:rPr>
                <w:b/>
                <w:i/>
                <w:sz w:val="24"/>
              </w:rPr>
            </w:pPr>
            <w:r>
              <w:rPr>
                <w:b/>
                <w:i/>
                <w:sz w:val="24"/>
              </w:rPr>
              <w:t xml:space="preserve">Nơi </w:t>
            </w:r>
            <w:r>
              <w:rPr>
                <w:b/>
                <w:i/>
                <w:spacing w:val="-2"/>
                <w:sz w:val="24"/>
              </w:rPr>
              <w:t>nhận:</w:t>
            </w:r>
          </w:p>
          <w:p w:rsidR="00043097" w:rsidRDefault="002272B9">
            <w:pPr>
              <w:pStyle w:val="TableParagraph"/>
              <w:numPr>
                <w:ilvl w:val="0"/>
                <w:numId w:val="1"/>
              </w:numPr>
              <w:tabs>
                <w:tab w:val="left" w:pos="179"/>
              </w:tabs>
              <w:spacing w:line="252" w:lineRule="exact"/>
              <w:ind w:hanging="129"/>
              <w:rPr>
                <w:b/>
              </w:rPr>
            </w:pPr>
            <w:r>
              <w:t>Như</w:t>
            </w:r>
            <w:r>
              <w:rPr>
                <w:spacing w:val="-2"/>
              </w:rPr>
              <w:t xml:space="preserve"> </w:t>
            </w:r>
            <w:r>
              <w:t>Điều</w:t>
            </w:r>
            <w:r>
              <w:rPr>
                <w:spacing w:val="-2"/>
              </w:rPr>
              <w:t xml:space="preserve"> </w:t>
            </w:r>
            <w:r>
              <w:t>2</w:t>
            </w:r>
            <w:r>
              <w:rPr>
                <w:spacing w:val="-1"/>
              </w:rPr>
              <w:t xml:space="preserve"> </w:t>
            </w:r>
            <w:r>
              <w:rPr>
                <w:spacing w:val="-5"/>
              </w:rPr>
              <w:t>QĐ;</w:t>
            </w:r>
          </w:p>
          <w:p w:rsidR="00043097" w:rsidRDefault="002272B9">
            <w:pPr>
              <w:pStyle w:val="TableParagraph"/>
              <w:numPr>
                <w:ilvl w:val="0"/>
                <w:numId w:val="1"/>
              </w:numPr>
              <w:tabs>
                <w:tab w:val="left" w:pos="176"/>
              </w:tabs>
              <w:spacing w:before="1" w:line="252" w:lineRule="exact"/>
              <w:ind w:left="176" w:hanging="126"/>
            </w:pPr>
            <w:r>
              <w:t>Bộ</w:t>
            </w:r>
            <w:r>
              <w:rPr>
                <w:spacing w:val="-1"/>
              </w:rPr>
              <w:t xml:space="preserve"> </w:t>
            </w:r>
            <w:r>
              <w:rPr>
                <w:spacing w:val="-2"/>
              </w:rPr>
              <w:t>NN&amp;MT</w:t>
            </w:r>
          </w:p>
          <w:p w:rsidR="00043097" w:rsidRDefault="002272B9">
            <w:pPr>
              <w:pStyle w:val="TableParagraph"/>
              <w:numPr>
                <w:ilvl w:val="0"/>
                <w:numId w:val="1"/>
              </w:numPr>
              <w:tabs>
                <w:tab w:val="left" w:pos="174"/>
                <w:tab w:val="left" w:pos="3820"/>
              </w:tabs>
              <w:spacing w:line="252" w:lineRule="exact"/>
              <w:ind w:left="174" w:hanging="124"/>
            </w:pPr>
            <w:r>
              <w:t>TTr:</w:t>
            </w:r>
            <w:r>
              <w:rPr>
                <w:spacing w:val="-5"/>
              </w:rPr>
              <w:t xml:space="preserve"> </w:t>
            </w:r>
            <w:r>
              <w:t>Tỉnh</w:t>
            </w:r>
            <w:r>
              <w:rPr>
                <w:spacing w:val="-6"/>
              </w:rPr>
              <w:t xml:space="preserve"> </w:t>
            </w:r>
            <w:r>
              <w:t>ủy,</w:t>
            </w:r>
            <w:r>
              <w:rPr>
                <w:spacing w:val="-2"/>
              </w:rPr>
              <w:t xml:space="preserve"> </w:t>
            </w:r>
            <w:r>
              <w:t>HĐND</w:t>
            </w:r>
            <w:r>
              <w:rPr>
                <w:spacing w:val="-4"/>
              </w:rPr>
              <w:t xml:space="preserve"> </w:t>
            </w:r>
            <w:r>
              <w:t>tỉnh,</w:t>
            </w:r>
            <w:r>
              <w:rPr>
                <w:spacing w:val="-3"/>
              </w:rPr>
              <w:t xml:space="preserve"> </w:t>
            </w:r>
            <w:r>
              <w:t>UBND</w:t>
            </w:r>
            <w:r>
              <w:rPr>
                <w:spacing w:val="-3"/>
              </w:rPr>
              <w:t xml:space="preserve"> </w:t>
            </w:r>
            <w:r>
              <w:rPr>
                <w:spacing w:val="-4"/>
              </w:rPr>
              <w:t>tỉnh</w:t>
            </w:r>
            <w:r>
              <w:tab/>
              <w:t xml:space="preserve">(để </w:t>
            </w:r>
            <w:r>
              <w:rPr>
                <w:spacing w:val="-4"/>
              </w:rPr>
              <w:t>b/c);</w:t>
            </w:r>
          </w:p>
          <w:p w:rsidR="00043097" w:rsidRDefault="002272B9">
            <w:pPr>
              <w:pStyle w:val="TableParagraph"/>
              <w:numPr>
                <w:ilvl w:val="0"/>
                <w:numId w:val="1"/>
              </w:numPr>
              <w:tabs>
                <w:tab w:val="left" w:pos="176"/>
              </w:tabs>
              <w:spacing w:before="2" w:line="252" w:lineRule="exact"/>
              <w:ind w:left="176" w:hanging="126"/>
            </w:pPr>
            <w:r>
              <w:t>Cục</w:t>
            </w:r>
            <w:r>
              <w:rPr>
                <w:spacing w:val="-2"/>
              </w:rPr>
              <w:t xml:space="preserve"> </w:t>
            </w:r>
            <w:r>
              <w:t>Kiểm</w:t>
            </w:r>
            <w:r>
              <w:rPr>
                <w:spacing w:val="-5"/>
              </w:rPr>
              <w:t xml:space="preserve"> </w:t>
            </w:r>
            <w:r>
              <w:t>tra</w:t>
            </w:r>
            <w:r>
              <w:rPr>
                <w:spacing w:val="-1"/>
              </w:rPr>
              <w:t xml:space="preserve"> </w:t>
            </w:r>
            <w:r>
              <w:t>văn</w:t>
            </w:r>
            <w:r>
              <w:rPr>
                <w:spacing w:val="-1"/>
              </w:rPr>
              <w:t xml:space="preserve"> </w:t>
            </w:r>
            <w:r>
              <w:t>bản</w:t>
            </w:r>
            <w:r>
              <w:rPr>
                <w:spacing w:val="-1"/>
              </w:rPr>
              <w:t xml:space="preserve"> </w:t>
            </w:r>
            <w:r>
              <w:t>và</w:t>
            </w:r>
            <w:r>
              <w:rPr>
                <w:spacing w:val="-3"/>
              </w:rPr>
              <w:t xml:space="preserve"> </w:t>
            </w:r>
            <w:r>
              <w:t>Quản</w:t>
            </w:r>
            <w:r>
              <w:rPr>
                <w:spacing w:val="-1"/>
              </w:rPr>
              <w:t xml:space="preserve"> </w:t>
            </w:r>
            <w:r>
              <w:rPr>
                <w:spacing w:val="-5"/>
              </w:rPr>
              <w:t>lý</w:t>
            </w:r>
          </w:p>
          <w:p w:rsidR="00043097" w:rsidRDefault="002272B9">
            <w:pPr>
              <w:pStyle w:val="TableParagraph"/>
              <w:spacing w:line="252" w:lineRule="exact"/>
              <w:ind w:left="160"/>
            </w:pPr>
            <w:r>
              <w:rPr>
                <w:noProof/>
                <w:lang w:val="en-US"/>
              </w:rPr>
              <mc:AlternateContent>
                <mc:Choice Requires="wps">
                  <w:drawing>
                    <wp:anchor distT="0" distB="0" distL="0" distR="0" simplePos="0" relativeHeight="487507968" behindDoc="1" locked="0" layoutInCell="1" allowOverlap="1">
                      <wp:simplePos x="0" y="0"/>
                      <wp:positionH relativeFrom="column">
                        <wp:posOffset>2337066</wp:posOffset>
                      </wp:positionH>
                      <wp:positionV relativeFrom="paragraph">
                        <wp:posOffset>-433831</wp:posOffset>
                      </wp:positionV>
                      <wp:extent cx="76200" cy="5619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561975"/>
                                <a:chOff x="0" y="0"/>
                                <a:chExt cx="76200" cy="561975"/>
                              </a:xfrm>
                            </wpg:grpSpPr>
                            <wps:wsp>
                              <wps:cNvPr id="8" name="Graphic 8"/>
                              <wps:cNvSpPr/>
                              <wps:spPr>
                                <a:xfrm>
                                  <a:off x="4762" y="4762"/>
                                  <a:ext cx="66675" cy="552450"/>
                                </a:xfrm>
                                <a:custGeom>
                                  <a:avLst/>
                                  <a:gdLst/>
                                  <a:ahLst/>
                                  <a:cxnLst/>
                                  <a:rect l="l" t="t" r="r" b="b"/>
                                  <a:pathLst>
                                    <a:path w="66675" h="552450">
                                      <a:moveTo>
                                        <a:pt x="0" y="0"/>
                                      </a:moveTo>
                                      <a:lnTo>
                                        <a:pt x="12987" y="444"/>
                                      </a:lnTo>
                                      <a:lnTo>
                                        <a:pt x="23606" y="1650"/>
                                      </a:lnTo>
                                      <a:lnTo>
                                        <a:pt x="30771" y="3428"/>
                                      </a:lnTo>
                                      <a:lnTo>
                                        <a:pt x="33400" y="5587"/>
                                      </a:lnTo>
                                      <a:lnTo>
                                        <a:pt x="33400" y="270636"/>
                                      </a:lnTo>
                                      <a:lnTo>
                                        <a:pt x="36010" y="272795"/>
                                      </a:lnTo>
                                      <a:lnTo>
                                        <a:pt x="43132" y="274574"/>
                                      </a:lnTo>
                                      <a:lnTo>
                                        <a:pt x="53707" y="275780"/>
                                      </a:lnTo>
                                      <a:lnTo>
                                        <a:pt x="66675" y="276225"/>
                                      </a:lnTo>
                                      <a:lnTo>
                                        <a:pt x="53707" y="276669"/>
                                      </a:lnTo>
                                      <a:lnTo>
                                        <a:pt x="43132" y="277875"/>
                                      </a:lnTo>
                                      <a:lnTo>
                                        <a:pt x="36010" y="279653"/>
                                      </a:lnTo>
                                      <a:lnTo>
                                        <a:pt x="33400" y="281813"/>
                                      </a:lnTo>
                                      <a:lnTo>
                                        <a:pt x="33400" y="546861"/>
                                      </a:lnTo>
                                      <a:lnTo>
                                        <a:pt x="30771" y="549020"/>
                                      </a:lnTo>
                                      <a:lnTo>
                                        <a:pt x="23606" y="550799"/>
                                      </a:lnTo>
                                      <a:lnTo>
                                        <a:pt x="12987" y="552005"/>
                                      </a:lnTo>
                                      <a:lnTo>
                                        <a:pt x="0" y="5524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84.020996pt;margin-top:-34.159927pt;width:6pt;height:44.25pt;mso-position-horizontal-relative:column;mso-position-vertical-relative:paragraph;z-index:-15808512" id="docshapegroup4" coordorigin="3680,-683" coordsize="120,885">
                      <v:shape style="position:absolute;left:3687;top:-676;width:105;height:870" id="docshape5" coordorigin="3688,-676" coordsize="105,870" path="m3688,-676l3708,-675,3725,-673,3736,-670,3741,-667,3741,-249,3745,-246,3756,-243,3772,-241,3793,-241,3772,-240,3756,-238,3745,-235,3741,-232,3741,186,3736,189,3725,192,3708,194,3688,194e" filled="false" stroked="true" strokeweight=".75pt" strokecolor="#000000">
                        <v:path arrowok="t"/>
                        <v:stroke dashstyle="solid"/>
                      </v:shape>
                      <w10:wrap type="none"/>
                    </v:group>
                  </w:pict>
                </mc:Fallback>
              </mc:AlternateContent>
            </w:r>
            <w:r>
              <w:t>xử</w:t>
            </w:r>
            <w:r>
              <w:rPr>
                <w:spacing w:val="-1"/>
              </w:rPr>
              <w:t xml:space="preserve"> </w:t>
            </w:r>
            <w:r>
              <w:t>lý</w:t>
            </w:r>
            <w:r>
              <w:rPr>
                <w:spacing w:val="-4"/>
              </w:rPr>
              <w:t xml:space="preserve"> </w:t>
            </w:r>
            <w:r>
              <w:t>vi</w:t>
            </w:r>
            <w:r>
              <w:rPr>
                <w:spacing w:val="1"/>
              </w:rPr>
              <w:t xml:space="preserve"> </w:t>
            </w:r>
            <w:r>
              <w:t>phạm</w:t>
            </w:r>
            <w:r>
              <w:rPr>
                <w:spacing w:val="-4"/>
              </w:rPr>
              <w:t xml:space="preserve"> </w:t>
            </w:r>
            <w:r>
              <w:t>hành</w:t>
            </w:r>
            <w:r>
              <w:rPr>
                <w:spacing w:val="-1"/>
              </w:rPr>
              <w:t xml:space="preserve"> </w:t>
            </w:r>
            <w:r>
              <w:t>chính</w:t>
            </w:r>
            <w:r>
              <w:rPr>
                <w:spacing w:val="-2"/>
              </w:rPr>
              <w:t xml:space="preserve"> </w:t>
            </w:r>
            <w:r>
              <w:t>–</w:t>
            </w:r>
            <w:r>
              <w:rPr>
                <w:spacing w:val="-1"/>
              </w:rPr>
              <w:t xml:space="preserve"> </w:t>
            </w:r>
            <w:r>
              <w:t>Bộ</w:t>
            </w:r>
            <w:r>
              <w:rPr>
                <w:spacing w:val="-1"/>
              </w:rPr>
              <w:t xml:space="preserve"> </w:t>
            </w:r>
            <w:r>
              <w:t xml:space="preserve">Tư </w:t>
            </w:r>
            <w:r>
              <w:rPr>
                <w:spacing w:val="-4"/>
              </w:rPr>
              <w:t>pháp</w:t>
            </w:r>
          </w:p>
          <w:p w:rsidR="00043097" w:rsidRDefault="002272B9">
            <w:pPr>
              <w:pStyle w:val="TableParagraph"/>
              <w:numPr>
                <w:ilvl w:val="0"/>
                <w:numId w:val="1"/>
              </w:numPr>
              <w:tabs>
                <w:tab w:val="left" w:pos="176"/>
              </w:tabs>
              <w:ind w:left="176" w:hanging="126"/>
            </w:pPr>
            <w:r>
              <w:t>Công</w:t>
            </w:r>
            <w:r>
              <w:rPr>
                <w:spacing w:val="-4"/>
              </w:rPr>
              <w:t xml:space="preserve"> </w:t>
            </w:r>
            <w:r>
              <w:t xml:space="preserve">báo </w:t>
            </w:r>
            <w:r>
              <w:rPr>
                <w:spacing w:val="-2"/>
              </w:rPr>
              <w:t>tỉnh;</w:t>
            </w:r>
          </w:p>
          <w:p w:rsidR="00043097" w:rsidRDefault="002272B9">
            <w:pPr>
              <w:pStyle w:val="TableParagraph"/>
              <w:numPr>
                <w:ilvl w:val="0"/>
                <w:numId w:val="1"/>
              </w:numPr>
              <w:tabs>
                <w:tab w:val="left" w:pos="176"/>
              </w:tabs>
              <w:spacing w:before="1" w:line="252" w:lineRule="exact"/>
              <w:ind w:left="176" w:hanging="126"/>
            </w:pPr>
            <w:r>
              <w:t>Cục</w:t>
            </w:r>
            <w:r>
              <w:rPr>
                <w:spacing w:val="-2"/>
              </w:rPr>
              <w:t xml:space="preserve"> </w:t>
            </w:r>
            <w:r>
              <w:t>Hàng</w:t>
            </w:r>
            <w:r>
              <w:rPr>
                <w:spacing w:val="-3"/>
              </w:rPr>
              <w:t xml:space="preserve"> </w:t>
            </w:r>
            <w:r>
              <w:t>hải</w:t>
            </w:r>
            <w:r>
              <w:rPr>
                <w:spacing w:val="-1"/>
              </w:rPr>
              <w:t xml:space="preserve"> </w:t>
            </w:r>
            <w:r>
              <w:t>và</w:t>
            </w:r>
            <w:r>
              <w:rPr>
                <w:spacing w:val="-1"/>
              </w:rPr>
              <w:t xml:space="preserve"> </w:t>
            </w:r>
            <w:r>
              <w:t>ĐTNĐ</w:t>
            </w:r>
            <w:r>
              <w:rPr>
                <w:spacing w:val="-4"/>
              </w:rPr>
              <w:t xml:space="preserve"> </w:t>
            </w:r>
            <w:r>
              <w:t xml:space="preserve">Việt </w:t>
            </w:r>
            <w:r>
              <w:rPr>
                <w:spacing w:val="-4"/>
              </w:rPr>
              <w:t>Nam;</w:t>
            </w:r>
          </w:p>
          <w:p w:rsidR="00043097" w:rsidRDefault="002272B9">
            <w:pPr>
              <w:pStyle w:val="TableParagraph"/>
              <w:numPr>
                <w:ilvl w:val="0"/>
                <w:numId w:val="1"/>
              </w:numPr>
              <w:tabs>
                <w:tab w:val="left" w:pos="174"/>
              </w:tabs>
              <w:spacing w:line="252" w:lineRule="exact"/>
              <w:ind w:left="174" w:hanging="124"/>
            </w:pPr>
            <w:r>
              <w:t>Lưu:</w:t>
            </w:r>
            <w:r>
              <w:rPr>
                <w:spacing w:val="-2"/>
              </w:rPr>
              <w:t xml:space="preserve"> </w:t>
            </w:r>
            <w:r>
              <w:t>VT,</w:t>
            </w:r>
            <w:r>
              <w:rPr>
                <w:spacing w:val="-2"/>
              </w:rPr>
              <w:t xml:space="preserve"> </w:t>
            </w:r>
            <w:r>
              <w:t>HCKSTTHC,</w:t>
            </w:r>
            <w:r>
              <w:rPr>
                <w:spacing w:val="-1"/>
              </w:rPr>
              <w:t xml:space="preserve"> </w:t>
            </w:r>
            <w:r>
              <w:rPr>
                <w:spacing w:val="-2"/>
              </w:rPr>
              <w:t>CNXDKH.</w:t>
            </w:r>
          </w:p>
        </w:tc>
        <w:tc>
          <w:tcPr>
            <w:tcW w:w="3583" w:type="dxa"/>
          </w:tcPr>
          <w:p w:rsidR="00043097" w:rsidRDefault="002272B9">
            <w:pPr>
              <w:pStyle w:val="TableParagraph"/>
              <w:ind w:left="490"/>
              <w:jc w:val="center"/>
              <w:rPr>
                <w:b/>
                <w:sz w:val="26"/>
              </w:rPr>
            </w:pPr>
            <w:bookmarkStart w:id="0" w:name="_GoBack"/>
            <w:bookmarkEnd w:id="0"/>
            <w:r>
              <w:rPr>
                <w:b/>
                <w:sz w:val="26"/>
              </w:rPr>
              <w:t>TM.</w:t>
            </w:r>
            <w:r>
              <w:rPr>
                <w:b/>
                <w:spacing w:val="-12"/>
                <w:sz w:val="26"/>
              </w:rPr>
              <w:t xml:space="preserve"> </w:t>
            </w:r>
            <w:r>
              <w:rPr>
                <w:b/>
                <w:sz w:val="26"/>
              </w:rPr>
              <w:t>UỶ</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043097" w:rsidRDefault="002272B9">
            <w:pPr>
              <w:pStyle w:val="TableParagraph"/>
              <w:spacing w:line="299" w:lineRule="exact"/>
              <w:ind w:left="490" w:right="3"/>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043097" w:rsidRDefault="00043097">
            <w:pPr>
              <w:pStyle w:val="TableParagraph"/>
              <w:spacing w:before="291"/>
              <w:rPr>
                <w:sz w:val="26"/>
              </w:rPr>
            </w:pPr>
          </w:p>
          <w:p w:rsidR="0056330E" w:rsidRDefault="0056330E">
            <w:pPr>
              <w:pStyle w:val="TableParagraph"/>
              <w:spacing w:line="302" w:lineRule="exact"/>
              <w:ind w:left="1368"/>
              <w:rPr>
                <w:b/>
                <w:sz w:val="28"/>
                <w:lang w:val="en-US"/>
              </w:rPr>
            </w:pPr>
          </w:p>
          <w:p w:rsidR="0056330E" w:rsidRDefault="0056330E">
            <w:pPr>
              <w:pStyle w:val="TableParagraph"/>
              <w:spacing w:line="302" w:lineRule="exact"/>
              <w:ind w:left="1368"/>
              <w:rPr>
                <w:b/>
                <w:sz w:val="28"/>
                <w:lang w:val="en-US"/>
              </w:rPr>
            </w:pPr>
          </w:p>
          <w:p w:rsidR="0056330E" w:rsidRDefault="0056330E">
            <w:pPr>
              <w:pStyle w:val="TableParagraph"/>
              <w:spacing w:line="302" w:lineRule="exact"/>
              <w:ind w:left="1368"/>
              <w:rPr>
                <w:b/>
                <w:sz w:val="28"/>
                <w:lang w:val="en-US"/>
              </w:rPr>
            </w:pPr>
          </w:p>
          <w:p w:rsidR="0056330E" w:rsidRDefault="0056330E">
            <w:pPr>
              <w:pStyle w:val="TableParagraph"/>
              <w:spacing w:line="302" w:lineRule="exact"/>
              <w:ind w:left="1368"/>
              <w:rPr>
                <w:b/>
                <w:sz w:val="28"/>
                <w:lang w:val="en-US"/>
              </w:rPr>
            </w:pPr>
          </w:p>
          <w:p w:rsidR="0056330E" w:rsidRDefault="0056330E">
            <w:pPr>
              <w:pStyle w:val="TableParagraph"/>
              <w:spacing w:line="302" w:lineRule="exact"/>
              <w:ind w:left="1368"/>
              <w:rPr>
                <w:b/>
                <w:sz w:val="28"/>
                <w:lang w:val="en-US"/>
              </w:rPr>
            </w:pPr>
          </w:p>
          <w:p w:rsidR="00043097" w:rsidRDefault="002272B9">
            <w:pPr>
              <w:pStyle w:val="TableParagraph"/>
              <w:spacing w:line="302" w:lineRule="exact"/>
              <w:ind w:left="1368"/>
              <w:rPr>
                <w:b/>
                <w:sz w:val="28"/>
              </w:rPr>
            </w:pPr>
            <w:r>
              <w:rPr>
                <w:b/>
                <w:sz w:val="28"/>
              </w:rPr>
              <w:t>Lê</w:t>
            </w:r>
            <w:r>
              <w:rPr>
                <w:b/>
                <w:spacing w:val="-1"/>
                <w:sz w:val="28"/>
              </w:rPr>
              <w:t xml:space="preserve"> </w:t>
            </w:r>
            <w:r>
              <w:rPr>
                <w:b/>
                <w:sz w:val="28"/>
              </w:rPr>
              <w:t>Đức</w:t>
            </w:r>
            <w:r>
              <w:rPr>
                <w:b/>
                <w:spacing w:val="-2"/>
                <w:sz w:val="28"/>
              </w:rPr>
              <w:t xml:space="preserve"> </w:t>
            </w:r>
            <w:r>
              <w:rPr>
                <w:b/>
                <w:spacing w:val="-4"/>
                <w:sz w:val="28"/>
              </w:rPr>
              <w:t>Giang</w:t>
            </w:r>
          </w:p>
        </w:tc>
      </w:tr>
    </w:tbl>
    <w:p w:rsidR="00043097" w:rsidRDefault="00043097">
      <w:pPr>
        <w:pStyle w:val="TableParagraph"/>
        <w:spacing w:line="302" w:lineRule="exact"/>
        <w:rPr>
          <w:b/>
          <w:sz w:val="28"/>
        </w:rPr>
        <w:sectPr w:rsidR="00043097">
          <w:pgSz w:w="11910" w:h="16850"/>
          <w:pgMar w:top="1080" w:right="1133" w:bottom="280" w:left="1275" w:header="720" w:footer="720" w:gutter="0"/>
          <w:cols w:space="720"/>
        </w:sectPr>
      </w:pPr>
    </w:p>
    <w:p w:rsidR="00043097" w:rsidRDefault="002272B9">
      <w:pPr>
        <w:spacing w:before="69"/>
        <w:ind w:left="287" w:right="1"/>
        <w:jc w:val="center"/>
        <w:rPr>
          <w:b/>
          <w:sz w:val="28"/>
        </w:rPr>
      </w:pPr>
      <w:r>
        <w:rPr>
          <w:b/>
          <w:sz w:val="28"/>
        </w:rPr>
        <w:lastRenderedPageBreak/>
        <w:t>PHỤ</w:t>
      </w:r>
      <w:r>
        <w:rPr>
          <w:b/>
          <w:spacing w:val="-5"/>
          <w:sz w:val="28"/>
        </w:rPr>
        <w:t xml:space="preserve"> </w:t>
      </w:r>
      <w:r>
        <w:rPr>
          <w:b/>
          <w:sz w:val="28"/>
        </w:rPr>
        <w:t>LỤC</w:t>
      </w:r>
      <w:r>
        <w:rPr>
          <w:b/>
          <w:spacing w:val="-4"/>
          <w:sz w:val="28"/>
        </w:rPr>
        <w:t xml:space="preserve"> </w:t>
      </w:r>
      <w:r>
        <w:rPr>
          <w:b/>
          <w:spacing w:val="-10"/>
          <w:sz w:val="28"/>
        </w:rPr>
        <w:t>1</w:t>
      </w:r>
    </w:p>
    <w:p w:rsidR="00043097" w:rsidRDefault="002272B9">
      <w:pPr>
        <w:spacing w:before="3"/>
        <w:ind w:left="287" w:right="3"/>
        <w:jc w:val="center"/>
        <w:rPr>
          <w:b/>
          <w:sz w:val="28"/>
        </w:rPr>
      </w:pPr>
      <w:r>
        <w:rPr>
          <w:b/>
          <w:sz w:val="28"/>
        </w:rPr>
        <w:t>VỊ</w:t>
      </w:r>
      <w:r>
        <w:rPr>
          <w:b/>
          <w:spacing w:val="-3"/>
          <w:sz w:val="28"/>
        </w:rPr>
        <w:t xml:space="preserve"> </w:t>
      </w:r>
      <w:r>
        <w:rPr>
          <w:b/>
          <w:sz w:val="28"/>
        </w:rPr>
        <w:t>TRÍ</w:t>
      </w:r>
      <w:r>
        <w:rPr>
          <w:b/>
          <w:spacing w:val="-2"/>
          <w:sz w:val="28"/>
        </w:rPr>
        <w:t xml:space="preserve"> </w:t>
      </w:r>
      <w:r>
        <w:rPr>
          <w:b/>
          <w:sz w:val="28"/>
        </w:rPr>
        <w:t>ĐỔ</w:t>
      </w:r>
      <w:r>
        <w:rPr>
          <w:b/>
          <w:spacing w:val="-3"/>
          <w:sz w:val="28"/>
        </w:rPr>
        <w:t xml:space="preserve"> </w:t>
      </w:r>
      <w:r>
        <w:rPr>
          <w:b/>
          <w:sz w:val="28"/>
        </w:rPr>
        <w:t>CHẤT</w:t>
      </w:r>
      <w:r>
        <w:rPr>
          <w:b/>
          <w:spacing w:val="-3"/>
          <w:sz w:val="28"/>
        </w:rPr>
        <w:t xml:space="preserve"> </w:t>
      </w:r>
      <w:r>
        <w:rPr>
          <w:b/>
          <w:sz w:val="28"/>
        </w:rPr>
        <w:t>NẠO</w:t>
      </w:r>
      <w:r>
        <w:rPr>
          <w:b/>
          <w:spacing w:val="-3"/>
          <w:sz w:val="28"/>
        </w:rPr>
        <w:t xml:space="preserve"> </w:t>
      </w:r>
      <w:r>
        <w:rPr>
          <w:b/>
          <w:sz w:val="28"/>
        </w:rPr>
        <w:t>VÉT</w:t>
      </w:r>
      <w:r>
        <w:rPr>
          <w:b/>
          <w:spacing w:val="-3"/>
          <w:sz w:val="28"/>
        </w:rPr>
        <w:t xml:space="preserve"> </w:t>
      </w:r>
      <w:r>
        <w:rPr>
          <w:b/>
          <w:sz w:val="28"/>
        </w:rPr>
        <w:t>TRÊN</w:t>
      </w:r>
      <w:r>
        <w:rPr>
          <w:b/>
          <w:spacing w:val="-4"/>
          <w:sz w:val="28"/>
        </w:rPr>
        <w:t xml:space="preserve"> </w:t>
      </w:r>
      <w:r>
        <w:rPr>
          <w:b/>
          <w:sz w:val="28"/>
        </w:rPr>
        <w:t>ĐẤT</w:t>
      </w:r>
      <w:r>
        <w:rPr>
          <w:b/>
          <w:spacing w:val="-3"/>
          <w:sz w:val="28"/>
        </w:rPr>
        <w:t xml:space="preserve"> </w:t>
      </w:r>
      <w:r>
        <w:rPr>
          <w:b/>
          <w:spacing w:val="-4"/>
          <w:sz w:val="28"/>
        </w:rPr>
        <w:t>LIỀN</w:t>
      </w:r>
    </w:p>
    <w:p w:rsidR="00043097" w:rsidRDefault="00043097">
      <w:pPr>
        <w:pStyle w:val="BodyText"/>
        <w:spacing w:before="8"/>
        <w:rPr>
          <w:b/>
          <w:i w:val="0"/>
          <w:sz w:val="19"/>
        </w:rPr>
      </w:pPr>
    </w:p>
    <w:p w:rsidR="00043097" w:rsidRDefault="00043097">
      <w:pPr>
        <w:pStyle w:val="BodyText"/>
        <w:rPr>
          <w:b/>
          <w:i w:val="0"/>
          <w:sz w:val="19"/>
        </w:rPr>
        <w:sectPr w:rsidR="00043097">
          <w:pgSz w:w="11910" w:h="16850"/>
          <w:pgMar w:top="1060" w:right="1133" w:bottom="280" w:left="1275" w:header="720" w:footer="720" w:gutter="0"/>
          <w:cols w:space="720"/>
        </w:sectPr>
      </w:pPr>
    </w:p>
    <w:p w:rsidR="00043097" w:rsidRDefault="002272B9">
      <w:pPr>
        <w:pStyle w:val="BodyText"/>
        <w:spacing w:before="90"/>
        <w:ind w:left="839"/>
      </w:pPr>
      <w:r>
        <w:lastRenderedPageBreak/>
        <w:t>(Kèm</w:t>
      </w:r>
      <w:r>
        <w:rPr>
          <w:spacing w:val="-4"/>
        </w:rPr>
        <w:t xml:space="preserve"> </w:t>
      </w:r>
      <w:r>
        <w:t>theo</w:t>
      </w:r>
      <w:r>
        <w:rPr>
          <w:spacing w:val="-3"/>
        </w:rPr>
        <w:t xml:space="preserve"> </w:t>
      </w:r>
      <w:r>
        <w:t>Quyết</w:t>
      </w:r>
      <w:r>
        <w:rPr>
          <w:spacing w:val="-5"/>
        </w:rPr>
        <w:t xml:space="preserve"> </w:t>
      </w:r>
      <w:r>
        <w:t>định</w:t>
      </w:r>
      <w:r>
        <w:rPr>
          <w:spacing w:val="-1"/>
        </w:rPr>
        <w:t xml:space="preserve"> </w:t>
      </w:r>
      <w:r>
        <w:rPr>
          <w:spacing w:val="-5"/>
        </w:rPr>
        <w:t>số</w:t>
      </w:r>
    </w:p>
    <w:p w:rsidR="00043097" w:rsidRDefault="002272B9">
      <w:pPr>
        <w:spacing w:before="89"/>
        <w:ind w:left="229"/>
        <w:rPr>
          <w:position w:val="2"/>
          <w:sz w:val="26"/>
        </w:rPr>
      </w:pPr>
      <w:r>
        <w:br w:type="column"/>
      </w:r>
      <w:r>
        <w:rPr>
          <w:position w:val="2"/>
          <w:sz w:val="26"/>
        </w:rPr>
        <w:lastRenderedPageBreak/>
        <w:t>42</w:t>
      </w:r>
      <w:r>
        <w:rPr>
          <w:spacing w:val="67"/>
          <w:w w:val="150"/>
          <w:position w:val="2"/>
          <w:sz w:val="26"/>
        </w:rPr>
        <w:t xml:space="preserve"> </w:t>
      </w:r>
      <w:r>
        <w:rPr>
          <w:i/>
          <w:sz w:val="28"/>
        </w:rPr>
        <w:t>/2025/QĐ-UBND</w:t>
      </w:r>
      <w:r>
        <w:rPr>
          <w:i/>
          <w:spacing w:val="-3"/>
          <w:sz w:val="28"/>
        </w:rPr>
        <w:t xml:space="preserve"> </w:t>
      </w:r>
      <w:r>
        <w:rPr>
          <w:i/>
          <w:sz w:val="28"/>
        </w:rPr>
        <w:t>ngày</w:t>
      </w:r>
      <w:r>
        <w:rPr>
          <w:i/>
          <w:spacing w:val="9"/>
          <w:sz w:val="28"/>
        </w:rPr>
        <w:t xml:space="preserve"> </w:t>
      </w:r>
      <w:r>
        <w:rPr>
          <w:position w:val="2"/>
          <w:sz w:val="26"/>
        </w:rPr>
        <w:t>05</w:t>
      </w:r>
      <w:r>
        <w:rPr>
          <w:spacing w:val="10"/>
          <w:position w:val="2"/>
          <w:sz w:val="26"/>
        </w:rPr>
        <w:t xml:space="preserve"> </w:t>
      </w:r>
      <w:r>
        <w:rPr>
          <w:i/>
          <w:sz w:val="28"/>
        </w:rPr>
        <w:t>/</w:t>
      </w:r>
      <w:r>
        <w:rPr>
          <w:i/>
          <w:spacing w:val="37"/>
          <w:sz w:val="28"/>
        </w:rPr>
        <w:t xml:space="preserve"> </w:t>
      </w:r>
      <w:r>
        <w:rPr>
          <w:spacing w:val="-10"/>
          <w:position w:val="2"/>
          <w:sz w:val="26"/>
        </w:rPr>
        <w:t>5</w:t>
      </w:r>
    </w:p>
    <w:p w:rsidR="00043097" w:rsidRDefault="002272B9">
      <w:pPr>
        <w:pStyle w:val="BodyText"/>
        <w:spacing w:before="90"/>
        <w:ind w:left="139"/>
      </w:pPr>
      <w:r>
        <w:rPr>
          <w:i w:val="0"/>
        </w:rPr>
        <w:br w:type="column"/>
      </w:r>
      <w:r>
        <w:lastRenderedPageBreak/>
        <w:t>/2025</w:t>
      </w:r>
      <w:r>
        <w:rPr>
          <w:spacing w:val="-5"/>
        </w:rPr>
        <w:t xml:space="preserve"> của</w:t>
      </w:r>
    </w:p>
    <w:p w:rsidR="00043097" w:rsidRDefault="00043097">
      <w:pPr>
        <w:pStyle w:val="BodyText"/>
        <w:sectPr w:rsidR="00043097">
          <w:type w:val="continuous"/>
          <w:pgSz w:w="11910" w:h="16850"/>
          <w:pgMar w:top="1120" w:right="1133" w:bottom="280" w:left="1275" w:header="720" w:footer="720" w:gutter="0"/>
          <w:cols w:num="3" w:space="720" w:equalWidth="0">
            <w:col w:w="3624" w:space="40"/>
            <w:col w:w="3990" w:space="39"/>
            <w:col w:w="1809"/>
          </w:cols>
        </w:sectPr>
      </w:pPr>
    </w:p>
    <w:p w:rsidR="00043097" w:rsidRDefault="002272B9">
      <w:pPr>
        <w:pStyle w:val="BodyText"/>
        <w:spacing w:line="321" w:lineRule="exact"/>
        <w:ind w:left="287"/>
        <w:jc w:val="center"/>
      </w:pPr>
      <w:r>
        <w:lastRenderedPageBreak/>
        <w:t>UBND</w:t>
      </w:r>
      <w:r>
        <w:rPr>
          <w:spacing w:val="-5"/>
        </w:rPr>
        <w:t xml:space="preserve"> </w:t>
      </w:r>
      <w:r>
        <w:t>tỉnh</w:t>
      </w:r>
      <w:r>
        <w:rPr>
          <w:spacing w:val="-2"/>
        </w:rPr>
        <w:t xml:space="preserve"> </w:t>
      </w:r>
      <w:r>
        <w:t>Thanh</w:t>
      </w:r>
      <w:r>
        <w:rPr>
          <w:spacing w:val="-2"/>
        </w:rPr>
        <w:t xml:space="preserve"> </w:t>
      </w:r>
      <w:r>
        <w:rPr>
          <w:spacing w:val="-4"/>
        </w:rPr>
        <w:t>Hóa)</w:t>
      </w:r>
    </w:p>
    <w:p w:rsidR="00043097" w:rsidRDefault="00043097">
      <w:pPr>
        <w:pStyle w:val="BodyText"/>
        <w:rPr>
          <w:sz w:val="20"/>
        </w:rPr>
      </w:pPr>
    </w:p>
    <w:p w:rsidR="00043097" w:rsidRDefault="00043097">
      <w:pPr>
        <w:pStyle w:val="BodyText"/>
        <w:spacing w:before="192"/>
        <w:rPr>
          <w:sz w:val="20"/>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2554"/>
        <w:gridCol w:w="2835"/>
        <w:gridCol w:w="1561"/>
        <w:gridCol w:w="1275"/>
      </w:tblGrid>
      <w:tr w:rsidR="00043097">
        <w:trPr>
          <w:trHeight w:val="1643"/>
        </w:trPr>
        <w:tc>
          <w:tcPr>
            <w:tcW w:w="816" w:type="dxa"/>
          </w:tcPr>
          <w:p w:rsidR="00043097" w:rsidRDefault="00043097">
            <w:pPr>
              <w:pStyle w:val="TableParagraph"/>
              <w:spacing w:before="174"/>
              <w:rPr>
                <w:i/>
                <w:sz w:val="28"/>
              </w:rPr>
            </w:pPr>
          </w:p>
          <w:p w:rsidR="00043097" w:rsidRDefault="002272B9">
            <w:pPr>
              <w:pStyle w:val="TableParagraph"/>
              <w:spacing w:before="1"/>
              <w:ind w:left="10" w:right="3"/>
              <w:jc w:val="center"/>
              <w:rPr>
                <w:b/>
                <w:sz w:val="28"/>
              </w:rPr>
            </w:pPr>
            <w:r>
              <w:rPr>
                <w:b/>
                <w:spacing w:val="-5"/>
                <w:sz w:val="28"/>
              </w:rPr>
              <w:t>STT</w:t>
            </w:r>
          </w:p>
        </w:tc>
        <w:tc>
          <w:tcPr>
            <w:tcW w:w="2554" w:type="dxa"/>
          </w:tcPr>
          <w:p w:rsidR="00043097" w:rsidRDefault="00043097">
            <w:pPr>
              <w:pStyle w:val="TableParagraph"/>
              <w:spacing w:before="174"/>
              <w:rPr>
                <w:i/>
                <w:sz w:val="28"/>
              </w:rPr>
            </w:pPr>
          </w:p>
          <w:p w:rsidR="00043097" w:rsidRDefault="002272B9">
            <w:pPr>
              <w:pStyle w:val="TableParagraph"/>
              <w:spacing w:before="1"/>
              <w:ind w:left="803" w:right="320" w:hanging="272"/>
              <w:rPr>
                <w:b/>
                <w:sz w:val="28"/>
              </w:rPr>
            </w:pPr>
            <w:r>
              <w:rPr>
                <w:b/>
                <w:sz w:val="28"/>
              </w:rPr>
              <w:t>Tên</w:t>
            </w:r>
            <w:r>
              <w:rPr>
                <w:b/>
                <w:spacing w:val="-17"/>
                <w:sz w:val="28"/>
              </w:rPr>
              <w:t xml:space="preserve"> </w:t>
            </w:r>
            <w:r>
              <w:rPr>
                <w:b/>
                <w:sz w:val="28"/>
              </w:rPr>
              <w:t>tổ</w:t>
            </w:r>
            <w:r>
              <w:rPr>
                <w:b/>
                <w:spacing w:val="-17"/>
                <w:sz w:val="28"/>
              </w:rPr>
              <w:t xml:space="preserve"> </w:t>
            </w:r>
            <w:r>
              <w:rPr>
                <w:b/>
                <w:sz w:val="28"/>
              </w:rPr>
              <w:t>chức, cá nhân</w:t>
            </w:r>
          </w:p>
        </w:tc>
        <w:tc>
          <w:tcPr>
            <w:tcW w:w="2835" w:type="dxa"/>
          </w:tcPr>
          <w:p w:rsidR="00043097" w:rsidRDefault="00043097">
            <w:pPr>
              <w:pStyle w:val="TableParagraph"/>
              <w:rPr>
                <w:i/>
                <w:sz w:val="28"/>
              </w:rPr>
            </w:pPr>
          </w:p>
          <w:p w:rsidR="00043097" w:rsidRDefault="00043097">
            <w:pPr>
              <w:pStyle w:val="TableParagraph"/>
              <w:spacing w:before="13"/>
              <w:rPr>
                <w:i/>
                <w:sz w:val="28"/>
              </w:rPr>
            </w:pPr>
          </w:p>
          <w:p w:rsidR="00043097" w:rsidRDefault="002272B9">
            <w:pPr>
              <w:pStyle w:val="TableParagraph"/>
              <w:ind w:left="11"/>
              <w:jc w:val="center"/>
              <w:rPr>
                <w:b/>
                <w:sz w:val="28"/>
              </w:rPr>
            </w:pPr>
            <w:r>
              <w:rPr>
                <w:b/>
                <w:sz w:val="28"/>
              </w:rPr>
              <w:t>Vị</w:t>
            </w:r>
            <w:r>
              <w:rPr>
                <w:b/>
                <w:spacing w:val="-1"/>
                <w:sz w:val="28"/>
              </w:rPr>
              <w:t xml:space="preserve"> </w:t>
            </w:r>
            <w:r>
              <w:rPr>
                <w:b/>
                <w:spacing w:val="-5"/>
                <w:sz w:val="28"/>
              </w:rPr>
              <w:t>trí</w:t>
            </w:r>
          </w:p>
        </w:tc>
        <w:tc>
          <w:tcPr>
            <w:tcW w:w="1561" w:type="dxa"/>
          </w:tcPr>
          <w:p w:rsidR="00043097" w:rsidRDefault="00043097">
            <w:pPr>
              <w:pStyle w:val="TableParagraph"/>
              <w:rPr>
                <w:i/>
                <w:sz w:val="28"/>
              </w:rPr>
            </w:pPr>
          </w:p>
          <w:p w:rsidR="00043097" w:rsidRDefault="00043097">
            <w:pPr>
              <w:pStyle w:val="TableParagraph"/>
              <w:spacing w:before="13"/>
              <w:rPr>
                <w:i/>
                <w:sz w:val="28"/>
              </w:rPr>
            </w:pPr>
          </w:p>
          <w:p w:rsidR="00043097" w:rsidRDefault="002272B9">
            <w:pPr>
              <w:pStyle w:val="TableParagraph"/>
              <w:ind w:left="10"/>
              <w:jc w:val="center"/>
              <w:rPr>
                <w:b/>
                <w:sz w:val="28"/>
              </w:rPr>
            </w:pPr>
            <w:r>
              <w:rPr>
                <w:b/>
                <w:sz w:val="28"/>
              </w:rPr>
              <w:t>Diện</w:t>
            </w:r>
            <w:r>
              <w:rPr>
                <w:b/>
                <w:spacing w:val="-3"/>
                <w:sz w:val="28"/>
              </w:rPr>
              <w:t xml:space="preserve"> </w:t>
            </w:r>
            <w:r>
              <w:rPr>
                <w:b/>
                <w:spacing w:val="-4"/>
                <w:sz w:val="28"/>
              </w:rPr>
              <w:t>tích</w:t>
            </w:r>
          </w:p>
        </w:tc>
        <w:tc>
          <w:tcPr>
            <w:tcW w:w="1275" w:type="dxa"/>
          </w:tcPr>
          <w:p w:rsidR="00043097" w:rsidRDefault="00043097">
            <w:pPr>
              <w:pStyle w:val="TableParagraph"/>
              <w:spacing w:before="318"/>
              <w:rPr>
                <w:i/>
                <w:sz w:val="28"/>
              </w:rPr>
            </w:pPr>
          </w:p>
          <w:p w:rsidR="00043097" w:rsidRDefault="002272B9">
            <w:pPr>
              <w:pStyle w:val="TableParagraph"/>
              <w:spacing w:before="1"/>
              <w:ind w:left="155"/>
              <w:rPr>
                <w:b/>
                <w:sz w:val="28"/>
              </w:rPr>
            </w:pPr>
            <w:r>
              <w:rPr>
                <w:b/>
                <w:sz w:val="28"/>
              </w:rPr>
              <w:t xml:space="preserve">Ghi </w:t>
            </w:r>
            <w:r>
              <w:rPr>
                <w:b/>
                <w:spacing w:val="-5"/>
                <w:sz w:val="28"/>
              </w:rPr>
              <w:t>chú</w:t>
            </w:r>
          </w:p>
        </w:tc>
      </w:tr>
      <w:tr w:rsidR="00043097">
        <w:trPr>
          <w:trHeight w:val="1610"/>
        </w:trPr>
        <w:tc>
          <w:tcPr>
            <w:tcW w:w="816" w:type="dxa"/>
          </w:tcPr>
          <w:p w:rsidR="00043097" w:rsidRDefault="00043097">
            <w:pPr>
              <w:pStyle w:val="TableParagraph"/>
              <w:spacing w:before="317"/>
              <w:rPr>
                <w:i/>
                <w:sz w:val="28"/>
              </w:rPr>
            </w:pPr>
          </w:p>
          <w:p w:rsidR="00043097" w:rsidRDefault="002272B9">
            <w:pPr>
              <w:pStyle w:val="TableParagraph"/>
              <w:ind w:left="10"/>
              <w:jc w:val="center"/>
              <w:rPr>
                <w:sz w:val="28"/>
              </w:rPr>
            </w:pPr>
            <w:r>
              <w:rPr>
                <w:spacing w:val="-10"/>
                <w:sz w:val="28"/>
              </w:rPr>
              <w:t>7</w:t>
            </w:r>
          </w:p>
        </w:tc>
        <w:tc>
          <w:tcPr>
            <w:tcW w:w="2554" w:type="dxa"/>
          </w:tcPr>
          <w:p w:rsidR="00043097" w:rsidRDefault="002272B9">
            <w:pPr>
              <w:pStyle w:val="TableParagraph"/>
              <w:ind w:left="107" w:right="97"/>
              <w:jc w:val="both"/>
              <w:rPr>
                <w:sz w:val="28"/>
              </w:rPr>
            </w:pPr>
            <w:r>
              <w:rPr>
                <w:sz w:val="28"/>
              </w:rPr>
              <w:t>Cục Đường thủy</w:t>
            </w:r>
            <w:r>
              <w:rPr>
                <w:spacing w:val="-3"/>
                <w:sz w:val="28"/>
              </w:rPr>
              <w:t xml:space="preserve"> </w:t>
            </w:r>
            <w:r>
              <w:rPr>
                <w:sz w:val="28"/>
              </w:rPr>
              <w:t>nội địa Việt Nam (nay</w:t>
            </w:r>
            <w:r>
              <w:rPr>
                <w:spacing w:val="40"/>
                <w:sz w:val="28"/>
              </w:rPr>
              <w:t xml:space="preserve"> </w:t>
            </w:r>
            <w:r>
              <w:rPr>
                <w:sz w:val="28"/>
              </w:rPr>
              <w:t>là Cục Hàng hải và Đường</w:t>
            </w:r>
            <w:r>
              <w:rPr>
                <w:spacing w:val="45"/>
                <w:sz w:val="28"/>
              </w:rPr>
              <w:t xml:space="preserve"> </w:t>
            </w:r>
            <w:r>
              <w:rPr>
                <w:sz w:val="28"/>
              </w:rPr>
              <w:t>thủy</w:t>
            </w:r>
            <w:r>
              <w:rPr>
                <w:spacing w:val="41"/>
                <w:sz w:val="28"/>
              </w:rPr>
              <w:t xml:space="preserve"> </w:t>
            </w:r>
            <w:r>
              <w:rPr>
                <w:sz w:val="28"/>
              </w:rPr>
              <w:t>nội</w:t>
            </w:r>
            <w:r>
              <w:rPr>
                <w:spacing w:val="46"/>
                <w:sz w:val="28"/>
              </w:rPr>
              <w:t xml:space="preserve"> </w:t>
            </w:r>
            <w:r>
              <w:rPr>
                <w:spacing w:val="-5"/>
                <w:sz w:val="28"/>
              </w:rPr>
              <w:t>địa</w:t>
            </w:r>
          </w:p>
          <w:p w:rsidR="00043097" w:rsidRDefault="002272B9">
            <w:pPr>
              <w:pStyle w:val="TableParagraph"/>
              <w:spacing w:line="308" w:lineRule="exact"/>
              <w:ind w:left="107"/>
              <w:jc w:val="both"/>
              <w:rPr>
                <w:sz w:val="28"/>
              </w:rPr>
            </w:pPr>
            <w:r>
              <w:rPr>
                <w:sz w:val="28"/>
              </w:rPr>
              <w:t>Việt</w:t>
            </w:r>
            <w:r>
              <w:rPr>
                <w:spacing w:val="-3"/>
                <w:sz w:val="28"/>
              </w:rPr>
              <w:t xml:space="preserve"> </w:t>
            </w:r>
            <w:r>
              <w:rPr>
                <w:spacing w:val="-4"/>
                <w:sz w:val="28"/>
              </w:rPr>
              <w:t>Nam)</w:t>
            </w:r>
          </w:p>
        </w:tc>
        <w:tc>
          <w:tcPr>
            <w:tcW w:w="2835" w:type="dxa"/>
          </w:tcPr>
          <w:p w:rsidR="00043097" w:rsidRDefault="002272B9">
            <w:pPr>
              <w:pStyle w:val="TableParagraph"/>
              <w:spacing w:before="153"/>
              <w:ind w:left="107" w:right="96"/>
              <w:jc w:val="both"/>
              <w:rPr>
                <w:sz w:val="28"/>
              </w:rPr>
            </w:pPr>
            <w:r>
              <w:rPr>
                <w:sz w:val="28"/>
              </w:rPr>
              <w:t>Thửa đất số 31, tờ bản đồ số 13, phường Bình Minh,</w:t>
            </w:r>
            <w:r>
              <w:rPr>
                <w:spacing w:val="-4"/>
                <w:sz w:val="28"/>
              </w:rPr>
              <w:t xml:space="preserve"> </w:t>
            </w:r>
            <w:r>
              <w:rPr>
                <w:sz w:val="28"/>
              </w:rPr>
              <w:t>thị</w:t>
            </w:r>
            <w:r>
              <w:rPr>
                <w:spacing w:val="-2"/>
                <w:sz w:val="28"/>
              </w:rPr>
              <w:t xml:space="preserve"> </w:t>
            </w:r>
            <w:r>
              <w:rPr>
                <w:sz w:val="28"/>
              </w:rPr>
              <w:t>xã</w:t>
            </w:r>
            <w:r>
              <w:rPr>
                <w:spacing w:val="-3"/>
                <w:sz w:val="28"/>
              </w:rPr>
              <w:t xml:space="preserve"> </w:t>
            </w:r>
            <w:r>
              <w:rPr>
                <w:sz w:val="28"/>
              </w:rPr>
              <w:t>Nghi</w:t>
            </w:r>
            <w:r>
              <w:rPr>
                <w:spacing w:val="-2"/>
                <w:sz w:val="28"/>
              </w:rPr>
              <w:t xml:space="preserve"> </w:t>
            </w:r>
            <w:r>
              <w:rPr>
                <w:sz w:val="28"/>
              </w:rPr>
              <w:t>Sơn, tỉnh Thanh Hóa</w:t>
            </w:r>
          </w:p>
        </w:tc>
        <w:tc>
          <w:tcPr>
            <w:tcW w:w="1561" w:type="dxa"/>
          </w:tcPr>
          <w:p w:rsidR="00043097" w:rsidRDefault="00043097">
            <w:pPr>
              <w:pStyle w:val="TableParagraph"/>
              <w:spacing w:before="317"/>
              <w:rPr>
                <w:i/>
                <w:sz w:val="28"/>
              </w:rPr>
            </w:pPr>
          </w:p>
          <w:p w:rsidR="00043097" w:rsidRDefault="002272B9">
            <w:pPr>
              <w:pStyle w:val="TableParagraph"/>
              <w:ind w:left="10" w:right="1"/>
              <w:jc w:val="center"/>
              <w:rPr>
                <w:sz w:val="28"/>
              </w:rPr>
            </w:pPr>
            <w:r>
              <w:rPr>
                <w:sz w:val="28"/>
              </w:rPr>
              <w:t>9,01774</w:t>
            </w:r>
            <w:r>
              <w:rPr>
                <w:spacing w:val="-5"/>
                <w:sz w:val="28"/>
              </w:rPr>
              <w:t xml:space="preserve"> </w:t>
            </w:r>
            <w:r>
              <w:rPr>
                <w:spacing w:val="-7"/>
                <w:sz w:val="28"/>
              </w:rPr>
              <w:t>ha</w:t>
            </w:r>
          </w:p>
        </w:tc>
        <w:tc>
          <w:tcPr>
            <w:tcW w:w="1275" w:type="dxa"/>
          </w:tcPr>
          <w:p w:rsidR="00043097" w:rsidRDefault="00043097">
            <w:pPr>
              <w:pStyle w:val="TableParagraph"/>
              <w:rPr>
                <w:sz w:val="28"/>
              </w:rPr>
            </w:pPr>
          </w:p>
        </w:tc>
      </w:tr>
    </w:tbl>
    <w:p w:rsidR="002272B9" w:rsidRDefault="002272B9"/>
    <w:sectPr w:rsidR="002272B9">
      <w:type w:val="continuous"/>
      <w:pgSz w:w="11910" w:h="16850"/>
      <w:pgMar w:top="11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25CDA"/>
    <w:multiLevelType w:val="hybridMultilevel"/>
    <w:tmpl w:val="E752BFF4"/>
    <w:lvl w:ilvl="0" w:tplc="8DFC7D24">
      <w:numFmt w:val="bullet"/>
      <w:lvlText w:val="-"/>
      <w:lvlJc w:val="left"/>
      <w:pPr>
        <w:ind w:left="179" w:hanging="130"/>
      </w:pPr>
      <w:rPr>
        <w:rFonts w:ascii="Times New Roman" w:eastAsia="Times New Roman" w:hAnsi="Times New Roman" w:cs="Times New Roman" w:hint="default"/>
        <w:spacing w:val="0"/>
        <w:w w:val="100"/>
        <w:lang w:eastAsia="en-US" w:bidi="ar-SA"/>
      </w:rPr>
    </w:lvl>
    <w:lvl w:ilvl="1" w:tplc="72BC2382">
      <w:numFmt w:val="bullet"/>
      <w:lvlText w:val="•"/>
      <w:lvlJc w:val="left"/>
      <w:pPr>
        <w:ind w:left="672" w:hanging="130"/>
      </w:pPr>
      <w:rPr>
        <w:rFonts w:hint="default"/>
        <w:lang w:eastAsia="en-US" w:bidi="ar-SA"/>
      </w:rPr>
    </w:lvl>
    <w:lvl w:ilvl="2" w:tplc="95DC9170">
      <w:numFmt w:val="bullet"/>
      <w:lvlText w:val="•"/>
      <w:lvlJc w:val="left"/>
      <w:pPr>
        <w:ind w:left="1164" w:hanging="130"/>
      </w:pPr>
      <w:rPr>
        <w:rFonts w:hint="default"/>
        <w:lang w:eastAsia="en-US" w:bidi="ar-SA"/>
      </w:rPr>
    </w:lvl>
    <w:lvl w:ilvl="3" w:tplc="0D12D0AE">
      <w:numFmt w:val="bullet"/>
      <w:lvlText w:val="•"/>
      <w:lvlJc w:val="left"/>
      <w:pPr>
        <w:ind w:left="1656" w:hanging="130"/>
      </w:pPr>
      <w:rPr>
        <w:rFonts w:hint="default"/>
        <w:lang w:eastAsia="en-US" w:bidi="ar-SA"/>
      </w:rPr>
    </w:lvl>
    <w:lvl w:ilvl="4" w:tplc="4964DDB0">
      <w:numFmt w:val="bullet"/>
      <w:lvlText w:val="•"/>
      <w:lvlJc w:val="left"/>
      <w:pPr>
        <w:ind w:left="2148" w:hanging="130"/>
      </w:pPr>
      <w:rPr>
        <w:rFonts w:hint="default"/>
        <w:lang w:eastAsia="en-US" w:bidi="ar-SA"/>
      </w:rPr>
    </w:lvl>
    <w:lvl w:ilvl="5" w:tplc="4866C744">
      <w:numFmt w:val="bullet"/>
      <w:lvlText w:val="•"/>
      <w:lvlJc w:val="left"/>
      <w:pPr>
        <w:ind w:left="2640" w:hanging="130"/>
      </w:pPr>
      <w:rPr>
        <w:rFonts w:hint="default"/>
        <w:lang w:eastAsia="en-US" w:bidi="ar-SA"/>
      </w:rPr>
    </w:lvl>
    <w:lvl w:ilvl="6" w:tplc="2DEC3804">
      <w:numFmt w:val="bullet"/>
      <w:lvlText w:val="•"/>
      <w:lvlJc w:val="left"/>
      <w:pPr>
        <w:ind w:left="3132" w:hanging="130"/>
      </w:pPr>
      <w:rPr>
        <w:rFonts w:hint="default"/>
        <w:lang w:eastAsia="en-US" w:bidi="ar-SA"/>
      </w:rPr>
    </w:lvl>
    <w:lvl w:ilvl="7" w:tplc="5A1C64E2">
      <w:numFmt w:val="bullet"/>
      <w:lvlText w:val="•"/>
      <w:lvlJc w:val="left"/>
      <w:pPr>
        <w:ind w:left="3624" w:hanging="130"/>
      </w:pPr>
      <w:rPr>
        <w:rFonts w:hint="default"/>
        <w:lang w:eastAsia="en-US" w:bidi="ar-SA"/>
      </w:rPr>
    </w:lvl>
    <w:lvl w:ilvl="8" w:tplc="D31ECB6C">
      <w:numFmt w:val="bullet"/>
      <w:lvlText w:val="•"/>
      <w:lvlJc w:val="left"/>
      <w:pPr>
        <w:ind w:left="4116" w:hanging="130"/>
      </w:pPr>
      <w:rPr>
        <w:rFonts w:hint="default"/>
        <w:lang w:eastAsia="en-US" w:bidi="ar-SA"/>
      </w:rPr>
    </w:lvl>
  </w:abstractNum>
  <w:abstractNum w:abstractNumId="1">
    <w:nsid w:val="37F740CB"/>
    <w:multiLevelType w:val="hybridMultilevel"/>
    <w:tmpl w:val="DA74333C"/>
    <w:lvl w:ilvl="0" w:tplc="E3DC2E64">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05864E3C">
      <w:numFmt w:val="bullet"/>
      <w:lvlText w:val="•"/>
      <w:lvlJc w:val="left"/>
      <w:pPr>
        <w:ind w:left="2227" w:hanging="281"/>
      </w:pPr>
      <w:rPr>
        <w:rFonts w:hint="default"/>
        <w:lang w:eastAsia="en-US" w:bidi="ar-SA"/>
      </w:rPr>
    </w:lvl>
    <w:lvl w:ilvl="2" w:tplc="CCBCDECA">
      <w:numFmt w:val="bullet"/>
      <w:lvlText w:val="•"/>
      <w:lvlJc w:val="left"/>
      <w:pPr>
        <w:ind w:left="3035" w:hanging="281"/>
      </w:pPr>
      <w:rPr>
        <w:rFonts w:hint="default"/>
        <w:lang w:eastAsia="en-US" w:bidi="ar-SA"/>
      </w:rPr>
    </w:lvl>
    <w:lvl w:ilvl="3" w:tplc="8C74B776">
      <w:numFmt w:val="bullet"/>
      <w:lvlText w:val="•"/>
      <w:lvlJc w:val="left"/>
      <w:pPr>
        <w:ind w:left="3843" w:hanging="281"/>
      </w:pPr>
      <w:rPr>
        <w:rFonts w:hint="default"/>
        <w:lang w:eastAsia="en-US" w:bidi="ar-SA"/>
      </w:rPr>
    </w:lvl>
    <w:lvl w:ilvl="4" w:tplc="CB32E556">
      <w:numFmt w:val="bullet"/>
      <w:lvlText w:val="•"/>
      <w:lvlJc w:val="left"/>
      <w:pPr>
        <w:ind w:left="4651" w:hanging="281"/>
      </w:pPr>
      <w:rPr>
        <w:rFonts w:hint="default"/>
        <w:lang w:eastAsia="en-US" w:bidi="ar-SA"/>
      </w:rPr>
    </w:lvl>
    <w:lvl w:ilvl="5" w:tplc="A17ED982">
      <w:numFmt w:val="bullet"/>
      <w:lvlText w:val="•"/>
      <w:lvlJc w:val="left"/>
      <w:pPr>
        <w:ind w:left="5459" w:hanging="281"/>
      </w:pPr>
      <w:rPr>
        <w:rFonts w:hint="default"/>
        <w:lang w:eastAsia="en-US" w:bidi="ar-SA"/>
      </w:rPr>
    </w:lvl>
    <w:lvl w:ilvl="6" w:tplc="09FA4120">
      <w:numFmt w:val="bullet"/>
      <w:lvlText w:val="•"/>
      <w:lvlJc w:val="left"/>
      <w:pPr>
        <w:ind w:left="6267" w:hanging="281"/>
      </w:pPr>
      <w:rPr>
        <w:rFonts w:hint="default"/>
        <w:lang w:eastAsia="en-US" w:bidi="ar-SA"/>
      </w:rPr>
    </w:lvl>
    <w:lvl w:ilvl="7" w:tplc="E84A206A">
      <w:numFmt w:val="bullet"/>
      <w:lvlText w:val="•"/>
      <w:lvlJc w:val="left"/>
      <w:pPr>
        <w:ind w:left="7074" w:hanging="281"/>
      </w:pPr>
      <w:rPr>
        <w:rFonts w:hint="default"/>
        <w:lang w:eastAsia="en-US" w:bidi="ar-SA"/>
      </w:rPr>
    </w:lvl>
    <w:lvl w:ilvl="8" w:tplc="C288755A">
      <w:numFmt w:val="bullet"/>
      <w:lvlText w:val="•"/>
      <w:lvlJc w:val="left"/>
      <w:pPr>
        <w:ind w:left="7882" w:hanging="281"/>
      </w:pPr>
      <w:rPr>
        <w:rFonts w:hint="default"/>
        <w:lang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43097"/>
    <w:rsid w:val="00043097"/>
    <w:rsid w:val="002272B9"/>
    <w:rsid w:val="00563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before="136"/>
      <w:ind w:left="427" w:hanging="28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before="136"/>
      <w:ind w:left="427" w:hanging="2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4E42C2-833D-41B0-A84A-C152A8620CC2}"/>
</file>

<file path=customXml/itemProps2.xml><?xml version="1.0" encoding="utf-8"?>
<ds:datastoreItem xmlns:ds="http://schemas.openxmlformats.org/officeDocument/2006/customXml" ds:itemID="{741780AD-BBAB-4F20-ABF0-B65DD0055A99}"/>
</file>

<file path=customXml/itemProps3.xml><?xml version="1.0" encoding="utf-8"?>
<ds:datastoreItem xmlns:ds="http://schemas.openxmlformats.org/officeDocument/2006/customXml" ds:itemID="{2CFE20DB-6A8E-4EB7-A227-CAF890F29690}"/>
</file>

<file path=docProps/app.xml><?xml version="1.0" encoding="utf-8"?>
<Properties xmlns="http://schemas.openxmlformats.org/officeDocument/2006/extended-properties" xmlns:vt="http://schemas.openxmlformats.org/officeDocument/2006/docPropsVTypes">
  <Template>Normal.dotm</Template>
  <TotalTime>0</TotalTime>
  <Pages>3</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HITECHCO</dc:creator>
  <cp:lastModifiedBy>Windows 10-64-mbr</cp:lastModifiedBy>
  <cp:revision>2</cp:revision>
  <dcterms:created xsi:type="dcterms:W3CDTF">2025-05-08T08:47:00Z</dcterms:created>
  <dcterms:modified xsi:type="dcterms:W3CDTF">2025-05-08T09:04:00Z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 2010</vt:lpwstr>
  </property>
  <property fmtid="{D5CDD505-2E9C-101B-9397-08002B2CF9AE}" pid="4" name="LastSaved">
    <vt:filetime>2025-05-08T00:00:00Z</vt:filetime>
  </property>
  <property fmtid="{D5CDD505-2E9C-101B-9397-08002B2CF9AE}" pid="5" name="Producer">
    <vt:lpwstr>Microsoft® Word 2010; modified using iTextSharp™ 5.5.6 ©2000-2014 iText Group NV (AGPL-version)</vt:lpwstr>
  </property>
</Properties>
</file>