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Ind w:w="108" w:type="dxa"/>
        <w:tblBorders>
          <w:insideH w:val="single" w:sz="4" w:space="0" w:color="auto"/>
        </w:tblBorders>
        <w:tblLook w:val="01E0" w:firstRow="1" w:lastRow="1" w:firstColumn="1" w:lastColumn="1" w:noHBand="0" w:noVBand="0"/>
      </w:tblPr>
      <w:tblGrid>
        <w:gridCol w:w="3420"/>
        <w:gridCol w:w="5940"/>
      </w:tblGrid>
      <w:tr w:rsidR="003F523D" w14:paraId="278EEF42" w14:textId="77777777">
        <w:trPr>
          <w:trHeight w:val="1274"/>
        </w:trPr>
        <w:tc>
          <w:tcPr>
            <w:tcW w:w="3420" w:type="dxa"/>
            <w:shd w:val="clear" w:color="auto" w:fill="auto"/>
          </w:tcPr>
          <w:p w14:paraId="61A97076" w14:textId="77777777" w:rsidR="003F523D" w:rsidRDefault="00B73E25">
            <w:pPr>
              <w:jc w:val="center"/>
              <w:rPr>
                <w:b/>
                <w:color w:val="000000"/>
                <w:sz w:val="26"/>
                <w:szCs w:val="26"/>
              </w:rPr>
            </w:pPr>
            <w:r>
              <w:rPr>
                <w:b/>
                <w:color w:val="000000"/>
                <w:sz w:val="26"/>
                <w:szCs w:val="26"/>
              </w:rPr>
              <w:t>ỦY BAN NHÂN DÂN</w:t>
            </w:r>
          </w:p>
          <w:p w14:paraId="3C4C4080" w14:textId="77777777" w:rsidR="003F523D" w:rsidRDefault="00B73E25">
            <w:pPr>
              <w:jc w:val="center"/>
              <w:rPr>
                <w:b/>
                <w:color w:val="000000"/>
                <w:sz w:val="26"/>
                <w:szCs w:val="26"/>
              </w:rPr>
            </w:pPr>
            <w:r>
              <w:rPr>
                <w:b/>
                <w:color w:val="000000"/>
                <w:sz w:val="26"/>
                <w:szCs w:val="26"/>
              </w:rPr>
              <w:t>TỈNH HÀ TĨNH</w:t>
            </w:r>
          </w:p>
          <w:p w14:paraId="54533BFA" w14:textId="77777777" w:rsidR="003F523D" w:rsidRDefault="00B73E25">
            <w:pPr>
              <w:jc w:val="center"/>
              <w:rPr>
                <w:b/>
                <w:color w:val="000000"/>
                <w:sz w:val="32"/>
                <w:szCs w:val="38"/>
              </w:rPr>
            </w:pPr>
            <w:r>
              <w:rPr>
                <w:b/>
                <w:noProof/>
                <w:color w:val="000000"/>
                <w:sz w:val="36"/>
                <w:szCs w:val="36"/>
                <w:lang w:val="vi-VN" w:eastAsia="vi-VN"/>
              </w:rPr>
              <mc:AlternateContent>
                <mc:Choice Requires="wps">
                  <w:drawing>
                    <wp:anchor distT="4294967295" distB="4294967295" distL="114300" distR="114300" simplePos="0" relativeHeight="251656704" behindDoc="0" locked="0" layoutInCell="1" allowOverlap="1" wp14:anchorId="1FF2D72A" wp14:editId="42351B02">
                      <wp:simplePos x="0" y="0"/>
                      <wp:positionH relativeFrom="column">
                        <wp:posOffset>720090</wp:posOffset>
                      </wp:positionH>
                      <wp:positionV relativeFrom="paragraph">
                        <wp:posOffset>36829</wp:posOffset>
                      </wp:positionV>
                      <wp:extent cx="57150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5B0011FE" id="Line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7pt,2.9pt" to="101.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"/>
                  </w:pict>
                </mc:Fallback>
              </mc:AlternateContent>
            </w:r>
          </w:p>
          <w:p w14:paraId="1830B89E" w14:textId="2FB93308" w:rsidR="003F523D" w:rsidRDefault="00B73E25">
            <w:pPr>
              <w:spacing w:before="60"/>
              <w:jc w:val="center"/>
              <w:rPr>
                <w:b/>
                <w:color w:val="000000"/>
                <w:sz w:val="26"/>
                <w:szCs w:val="26"/>
              </w:rPr>
            </w:pPr>
            <w:r>
              <w:rPr>
                <w:color w:val="000000"/>
                <w:sz w:val="26"/>
                <w:szCs w:val="26"/>
              </w:rPr>
              <w:t>Số:</w:t>
            </w:r>
            <w:r w:rsidR="007B0D97">
              <w:rPr>
                <w:color w:val="000000"/>
                <w:sz w:val="26"/>
                <w:szCs w:val="26"/>
              </w:rPr>
              <w:t xml:space="preserve"> 3</w:t>
            </w:r>
            <w:r w:rsidR="007C48F2">
              <w:rPr>
                <w:color w:val="000000"/>
                <w:sz w:val="26"/>
                <w:szCs w:val="26"/>
              </w:rPr>
              <w:t>7</w:t>
            </w:r>
            <w:r>
              <w:rPr>
                <w:color w:val="000000"/>
                <w:sz w:val="26"/>
                <w:szCs w:val="26"/>
              </w:rPr>
              <w:t>/2024/QĐ-UBND</w:t>
            </w:r>
          </w:p>
        </w:tc>
        <w:tc>
          <w:tcPr>
            <w:tcW w:w="5940" w:type="dxa"/>
            <w:shd w:val="clear" w:color="auto" w:fill="auto"/>
          </w:tcPr>
          <w:p w14:paraId="2027543A" w14:textId="77777777" w:rsidR="003F523D" w:rsidRDefault="00B73E25">
            <w:pPr>
              <w:jc w:val="center"/>
              <w:rPr>
                <w:b/>
                <w:color w:val="000000"/>
                <w:sz w:val="26"/>
                <w:szCs w:val="26"/>
              </w:rPr>
            </w:pPr>
            <w:r>
              <w:rPr>
                <w:b/>
                <w:color w:val="000000"/>
                <w:sz w:val="26"/>
                <w:szCs w:val="26"/>
              </w:rPr>
              <w:t>CỘNG HÒA XÃ HỘI CHỦ NGHĨA VIỆT NAM</w:t>
            </w:r>
          </w:p>
          <w:p w14:paraId="1FD6EBD8" w14:textId="77777777" w:rsidR="003F523D" w:rsidRDefault="00B73E25">
            <w:pPr>
              <w:jc w:val="center"/>
              <w:rPr>
                <w:b/>
                <w:color w:val="000000"/>
              </w:rPr>
            </w:pPr>
            <w:r>
              <w:rPr>
                <w:b/>
                <w:color w:val="000000"/>
              </w:rPr>
              <w:t>Độc lập - Tự do - Hạnh phúc</w:t>
            </w:r>
          </w:p>
          <w:p w14:paraId="13228ED8" w14:textId="77777777" w:rsidR="003F523D" w:rsidRDefault="00B73E25">
            <w:pPr>
              <w:jc w:val="both"/>
              <w:rPr>
                <w:b/>
                <w:color w:val="000000"/>
                <w:szCs w:val="38"/>
              </w:rPr>
            </w:pPr>
            <w:r>
              <w:rPr>
                <w:b/>
                <w:noProof/>
                <w:color w:val="000000"/>
                <w:sz w:val="38"/>
                <w:szCs w:val="38"/>
                <w:lang w:val="vi-VN" w:eastAsia="vi-VN"/>
              </w:rPr>
              <mc:AlternateContent>
                <mc:Choice Requires="wps">
                  <w:drawing>
                    <wp:anchor distT="0" distB="0" distL="114300" distR="114300" simplePos="0" relativeHeight="251658752" behindDoc="0" locked="0" layoutInCell="1" allowOverlap="1" wp14:anchorId="0A59F0C6" wp14:editId="377695A0">
                      <wp:simplePos x="0" y="0"/>
                      <wp:positionH relativeFrom="column">
                        <wp:posOffset>772795</wp:posOffset>
                      </wp:positionH>
                      <wp:positionV relativeFrom="paragraph">
                        <wp:posOffset>30480</wp:posOffset>
                      </wp:positionV>
                      <wp:extent cx="2103120" cy="0"/>
                      <wp:effectExtent l="8890" t="12700" r="12065" b="6350"/>
                      <wp:wrapNone/>
                      <wp:docPr id="200259091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69716DE3" id="Straight Connector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2.4pt" to="226.4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"/>
                  </w:pict>
                </mc:Fallback>
              </mc:AlternateContent>
            </w:r>
          </w:p>
          <w:p w14:paraId="2FCEB1FC" w14:textId="43F6A540" w:rsidR="003F523D" w:rsidRDefault="00B73E25">
            <w:pPr>
              <w:spacing w:before="60"/>
              <w:jc w:val="center"/>
              <w:rPr>
                <w:i/>
                <w:color w:val="000000"/>
                <w:lang w:val="vi-VN"/>
              </w:rPr>
            </w:pPr>
            <w:r>
              <w:rPr>
                <w:i/>
              </w:rPr>
              <w:t>Hà Tĩnh, ngày</w:t>
            </w:r>
            <w:r w:rsidR="007B0D97">
              <w:rPr>
                <w:i/>
              </w:rPr>
              <w:t xml:space="preserve"> 0</w:t>
            </w:r>
            <w:r w:rsidR="007C48F2">
              <w:rPr>
                <w:i/>
              </w:rPr>
              <w:t>4</w:t>
            </w:r>
            <w:r w:rsidR="007B0D97">
              <w:rPr>
                <w:i/>
              </w:rPr>
              <w:t xml:space="preserve"> </w:t>
            </w:r>
            <w:r>
              <w:rPr>
                <w:i/>
              </w:rPr>
              <w:t>tháng</w:t>
            </w:r>
            <w:r w:rsidR="007B0D97">
              <w:rPr>
                <w:i/>
              </w:rPr>
              <w:t xml:space="preserve"> 12 </w:t>
            </w:r>
            <w:r>
              <w:rPr>
                <w:i/>
              </w:rPr>
              <w:t>năm 2024</w:t>
            </w:r>
          </w:p>
        </w:tc>
      </w:tr>
    </w:tbl>
    <w:p w14:paraId="317D813B" w14:textId="6C5C56BE" w:rsidR="003F523D" w:rsidRDefault="003F523D">
      <w:pPr>
        <w:jc w:val="center"/>
        <w:rPr>
          <w:b/>
          <w:color w:val="000000"/>
          <w:sz w:val="14"/>
        </w:rPr>
      </w:pPr>
    </w:p>
    <w:p w14:paraId="2D789D74" w14:textId="77777777" w:rsidR="007C48F2" w:rsidRDefault="007C48F2">
      <w:pPr>
        <w:jc w:val="center"/>
        <w:rPr>
          <w:b/>
          <w:color w:val="000000"/>
          <w:sz w:val="14"/>
        </w:rPr>
      </w:pPr>
    </w:p>
    <w:p w14:paraId="36D38E80" w14:textId="77777777" w:rsidR="003F523D" w:rsidRDefault="00B73E25">
      <w:pPr>
        <w:rPr>
          <w:b/>
          <w:bCs/>
          <w:sz w:val="12"/>
          <w:szCs w:val="12"/>
        </w:rPr>
      </w:pPr>
      <w:r>
        <w:rPr>
          <w:b/>
          <w:color w:val="000000"/>
        </w:rPr>
        <w:t xml:space="preserve"> </w:t>
      </w:r>
      <w:r>
        <w:rPr>
          <w:b/>
          <w:color w:val="000000"/>
        </w:rPr>
        <w:tab/>
      </w:r>
    </w:p>
    <w:p w14:paraId="6D0E84B6" w14:textId="77777777" w:rsidR="003F523D" w:rsidRDefault="00B73E25">
      <w:pPr>
        <w:jc w:val="center"/>
        <w:rPr>
          <w:b/>
          <w:color w:val="000000"/>
          <w:sz w:val="27"/>
          <w:szCs w:val="27"/>
        </w:rPr>
      </w:pPr>
      <w:r>
        <w:rPr>
          <w:b/>
          <w:color w:val="000000"/>
          <w:sz w:val="27"/>
          <w:szCs w:val="27"/>
        </w:rPr>
        <w:t>QUYẾT ĐỊNH</w:t>
      </w:r>
    </w:p>
    <w:p w14:paraId="40A625A0" w14:textId="6D216888" w:rsidR="007C48F2" w:rsidRPr="007C48F2" w:rsidRDefault="00B73E25" w:rsidP="007C48F2">
      <w:pPr>
        <w:jc w:val="center"/>
        <w:rPr>
          <w:b/>
          <w:sz w:val="27"/>
          <w:szCs w:val="27"/>
          <w:lang w:val="vi-VN"/>
        </w:rPr>
      </w:pPr>
      <w:r>
        <w:rPr>
          <w:b/>
          <w:sz w:val="27"/>
          <w:szCs w:val="27"/>
          <w:lang w:val="vi-VN"/>
        </w:rPr>
        <w:t xml:space="preserve">Bãi bỏ </w:t>
      </w:r>
      <w:r w:rsidR="007C48F2" w:rsidRPr="007C48F2">
        <w:rPr>
          <w:b/>
          <w:sz w:val="27"/>
          <w:szCs w:val="27"/>
          <w:lang w:val="vi-VN"/>
        </w:rPr>
        <w:t>Quyết định số 51/2013/QĐ-UBND ngày 26/11/2013</w:t>
      </w:r>
    </w:p>
    <w:p w14:paraId="40FE50CE" w14:textId="77777777" w:rsidR="007C48F2" w:rsidRPr="007C48F2" w:rsidRDefault="007C48F2" w:rsidP="007C48F2">
      <w:pPr>
        <w:jc w:val="center"/>
        <w:rPr>
          <w:b/>
          <w:sz w:val="27"/>
          <w:szCs w:val="27"/>
          <w:lang w:val="vi-VN"/>
        </w:rPr>
      </w:pPr>
      <w:r w:rsidRPr="007C48F2">
        <w:rPr>
          <w:b/>
          <w:sz w:val="27"/>
          <w:szCs w:val="27"/>
          <w:lang w:val="vi-VN"/>
        </w:rPr>
        <w:t>của Ủy ban nhân dân tỉnh về ban hành Quy chế hoạt động</w:t>
      </w:r>
    </w:p>
    <w:p w14:paraId="2C535860" w14:textId="35B40C8A" w:rsidR="007C48F2" w:rsidRDefault="007C48F2" w:rsidP="007C48F2">
      <w:pPr>
        <w:jc w:val="center"/>
        <w:rPr>
          <w:b/>
          <w:sz w:val="27"/>
          <w:szCs w:val="27"/>
          <w:lang w:val="vi-VN"/>
        </w:rPr>
      </w:pPr>
      <w:r w:rsidRPr="007C48F2">
        <w:rPr>
          <w:b/>
          <w:sz w:val="27"/>
          <w:szCs w:val="27"/>
          <w:lang w:val="vi-VN"/>
        </w:rPr>
        <w:t>của Trạm Truyền thanh cơ sở trên địa bàn tỉnh Hà Tĩnh</w:t>
      </w:r>
    </w:p>
    <w:p w14:paraId="4E78DC87" w14:textId="77777777" w:rsidR="003F523D" w:rsidRDefault="00B73E25">
      <w:pPr>
        <w:spacing w:before="60"/>
        <w:jc w:val="center"/>
        <w:rPr>
          <w:sz w:val="21"/>
          <w:szCs w:val="21"/>
        </w:rPr>
      </w:pPr>
      <w:r>
        <w:rPr>
          <w:noProof/>
          <w:sz w:val="21"/>
          <w:szCs w:val="21"/>
          <w:lang w:val="vi-VN" w:eastAsia="vi-VN"/>
        </w:rPr>
        <mc:AlternateContent>
          <mc:Choice Requires="wps">
            <w:drawing>
              <wp:anchor distT="0" distB="0" distL="114300" distR="114300" simplePos="0" relativeHeight="251657728" behindDoc="0" locked="0" layoutInCell="1" allowOverlap="1" wp14:anchorId="5B56EFB8" wp14:editId="31374275">
                <wp:simplePos x="0" y="0"/>
                <wp:positionH relativeFrom="column">
                  <wp:posOffset>2133600</wp:posOffset>
                </wp:positionH>
                <wp:positionV relativeFrom="paragraph">
                  <wp:posOffset>56515</wp:posOffset>
                </wp:positionV>
                <wp:extent cx="1451610" cy="0"/>
                <wp:effectExtent l="5715" t="6985" r="9525" b="12065"/>
                <wp:wrapNone/>
                <wp:docPr id="19599347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16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1C1A2DD2"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4.45pt" to="282.3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"/>
            </w:pict>
          </mc:Fallback>
        </mc:AlternateContent>
      </w:r>
    </w:p>
    <w:p w14:paraId="508CD0E5" w14:textId="77777777" w:rsidR="007C48F2" w:rsidRDefault="007C48F2">
      <w:pPr>
        <w:spacing w:before="60"/>
        <w:jc w:val="center"/>
        <w:rPr>
          <w:b/>
          <w:sz w:val="27"/>
          <w:szCs w:val="27"/>
        </w:rPr>
      </w:pPr>
    </w:p>
    <w:p w14:paraId="0DB10D8C" w14:textId="4536C3DF" w:rsidR="003F523D" w:rsidRDefault="00B73E25">
      <w:pPr>
        <w:spacing w:before="60"/>
        <w:jc w:val="center"/>
        <w:rPr>
          <w:b/>
          <w:sz w:val="27"/>
          <w:szCs w:val="27"/>
        </w:rPr>
      </w:pPr>
      <w:r>
        <w:rPr>
          <w:b/>
          <w:sz w:val="27"/>
          <w:szCs w:val="27"/>
        </w:rPr>
        <w:t>ỦY BAN NHÂN DÂN TỈNH HÀ TĨNH</w:t>
      </w:r>
    </w:p>
    <w:p w14:paraId="61052451" w14:textId="77777777" w:rsidR="007C48F2" w:rsidRDefault="007C48F2">
      <w:pPr>
        <w:spacing w:before="60"/>
        <w:jc w:val="center"/>
        <w:rPr>
          <w:b/>
          <w:sz w:val="27"/>
          <w:szCs w:val="27"/>
        </w:rPr>
      </w:pPr>
    </w:p>
    <w:p w14:paraId="5C6179EA" w14:textId="77777777" w:rsidR="003F523D" w:rsidRDefault="003F523D">
      <w:pPr>
        <w:spacing w:before="60"/>
        <w:ind w:firstLine="567"/>
        <w:jc w:val="both"/>
        <w:rPr>
          <w:sz w:val="9"/>
          <w:szCs w:val="9"/>
        </w:rPr>
      </w:pPr>
    </w:p>
    <w:p w14:paraId="01EE2B4F" w14:textId="77777777" w:rsidR="007C48F2" w:rsidRPr="007C48F2" w:rsidRDefault="00B73E25" w:rsidP="007C48F2">
      <w:pPr>
        <w:widowControl w:val="0"/>
        <w:spacing w:before="120" w:after="120"/>
        <w:ind w:firstLine="720"/>
        <w:jc w:val="both"/>
        <w:rPr>
          <w:rStyle w:val="markedcontent"/>
          <w:i/>
          <w:sz w:val="27"/>
          <w:szCs w:val="27"/>
        </w:rPr>
      </w:pPr>
      <w:r w:rsidRPr="007C48F2">
        <w:rPr>
          <w:rStyle w:val="markedcontent"/>
          <w:i/>
          <w:sz w:val="27"/>
          <w:szCs w:val="27"/>
        </w:rPr>
        <w:t>Căn cứ Luật Tổ chức chính quyền địa phương ngày 19/6/2015; Luật sửa đổi, bổ sung một số điều của Luật Tổ chức Chính phủ và Luật Tổ chức chính quyền địa phương ngày 22/11/2019;</w:t>
      </w:r>
    </w:p>
    <w:p w14:paraId="1686FA9A" w14:textId="77777777" w:rsidR="007C48F2" w:rsidRPr="007C48F2" w:rsidRDefault="007C48F2" w:rsidP="007C48F2">
      <w:pPr>
        <w:widowControl w:val="0"/>
        <w:spacing w:before="120" w:after="120"/>
        <w:ind w:firstLine="720"/>
        <w:jc w:val="both"/>
        <w:rPr>
          <w:i/>
          <w:sz w:val="27"/>
          <w:szCs w:val="27"/>
        </w:rPr>
      </w:pPr>
      <w:r w:rsidRPr="007C48F2">
        <w:rPr>
          <w:i/>
          <w:sz w:val="27"/>
          <w:szCs w:val="27"/>
        </w:rPr>
        <w:t>Căn cứ Luật Ban hành văn bản quy phạm pháp luật ngày 22/6/2015; Luật</w:t>
      </w:r>
      <w:r w:rsidRPr="007C48F2">
        <w:rPr>
          <w:i/>
          <w:sz w:val="27"/>
          <w:szCs w:val="27"/>
        </w:rPr>
        <w:t xml:space="preserve"> </w:t>
      </w:r>
      <w:r w:rsidRPr="007C48F2">
        <w:rPr>
          <w:i/>
          <w:sz w:val="27"/>
          <w:szCs w:val="27"/>
        </w:rPr>
        <w:t>sửa đổi, bổ sung một số điều của Luật Ban hành văn bản quy phạm pháp luật</w:t>
      </w:r>
      <w:r w:rsidRPr="007C48F2">
        <w:rPr>
          <w:i/>
          <w:sz w:val="27"/>
          <w:szCs w:val="27"/>
        </w:rPr>
        <w:t xml:space="preserve"> </w:t>
      </w:r>
      <w:r w:rsidRPr="007C48F2">
        <w:rPr>
          <w:i/>
          <w:sz w:val="27"/>
          <w:szCs w:val="27"/>
        </w:rPr>
        <w:t>ngày 18/6/2020;</w:t>
      </w:r>
    </w:p>
    <w:p w14:paraId="0A5346D1" w14:textId="77777777" w:rsidR="007C48F2" w:rsidRPr="007C48F2" w:rsidRDefault="007C48F2" w:rsidP="007C48F2">
      <w:pPr>
        <w:widowControl w:val="0"/>
        <w:spacing w:before="120" w:after="120"/>
        <w:ind w:firstLine="720"/>
        <w:jc w:val="both"/>
        <w:rPr>
          <w:i/>
          <w:sz w:val="27"/>
          <w:szCs w:val="27"/>
        </w:rPr>
      </w:pPr>
      <w:r w:rsidRPr="007C48F2">
        <w:rPr>
          <w:i/>
          <w:sz w:val="27"/>
          <w:szCs w:val="27"/>
        </w:rPr>
        <w:t>Căn cứ Nghị định số 34/2016/NĐ-CP ngày 14/5/2016 của Chính phủ quy</w:t>
      </w:r>
      <w:r w:rsidRPr="007C48F2">
        <w:rPr>
          <w:i/>
          <w:sz w:val="27"/>
          <w:szCs w:val="27"/>
        </w:rPr>
        <w:t xml:space="preserve"> </w:t>
      </w:r>
      <w:r w:rsidRPr="007C48F2">
        <w:rPr>
          <w:i/>
          <w:sz w:val="27"/>
          <w:szCs w:val="27"/>
        </w:rPr>
        <w:t>định chi tiết một số điều và biện pháp thi hành Luật Ban hành văn bản quy</w:t>
      </w:r>
      <w:r w:rsidRPr="007C48F2">
        <w:rPr>
          <w:i/>
          <w:sz w:val="27"/>
          <w:szCs w:val="27"/>
        </w:rPr>
        <w:t xml:space="preserve"> </w:t>
      </w:r>
      <w:r w:rsidRPr="007C48F2">
        <w:rPr>
          <w:i/>
          <w:sz w:val="27"/>
          <w:szCs w:val="27"/>
        </w:rPr>
        <w:t>phạm pháp luật; Nghị định số 154/2020/NĐ-CP ngày 31/12/2020 của Chính</w:t>
      </w:r>
      <w:r w:rsidRPr="007C48F2">
        <w:rPr>
          <w:i/>
          <w:sz w:val="27"/>
          <w:szCs w:val="27"/>
        </w:rPr>
        <w:t xml:space="preserve"> </w:t>
      </w:r>
      <w:r w:rsidRPr="007C48F2">
        <w:rPr>
          <w:i/>
          <w:sz w:val="27"/>
          <w:szCs w:val="27"/>
        </w:rPr>
        <w:t>phủ sửa đổi, bổ sung một số điều của Nghị định số 34/2016/NĐ-CP; Nghị định</w:t>
      </w:r>
      <w:r w:rsidRPr="007C48F2">
        <w:rPr>
          <w:i/>
          <w:sz w:val="27"/>
          <w:szCs w:val="27"/>
        </w:rPr>
        <w:t xml:space="preserve"> </w:t>
      </w:r>
      <w:r w:rsidRPr="007C48F2">
        <w:rPr>
          <w:i/>
          <w:sz w:val="27"/>
          <w:szCs w:val="27"/>
        </w:rPr>
        <w:t>59/2024/NĐ-CP ngày 25/5/2024 của Chính phủ sửa đổi, bổ sung một số điều</w:t>
      </w:r>
      <w:r w:rsidRPr="007C48F2">
        <w:rPr>
          <w:i/>
          <w:sz w:val="27"/>
          <w:szCs w:val="27"/>
        </w:rPr>
        <w:t xml:space="preserve"> </w:t>
      </w:r>
      <w:r w:rsidRPr="007C48F2">
        <w:rPr>
          <w:i/>
          <w:sz w:val="27"/>
          <w:szCs w:val="27"/>
        </w:rPr>
        <w:t>của Nghị định số 34/2016/NĐ-CP ngày 14/5/2016 của Chính phủ quy định chi</w:t>
      </w:r>
      <w:r w:rsidRPr="007C48F2">
        <w:rPr>
          <w:i/>
          <w:sz w:val="27"/>
          <w:szCs w:val="27"/>
        </w:rPr>
        <w:t xml:space="preserve"> </w:t>
      </w:r>
      <w:r w:rsidRPr="007C48F2">
        <w:rPr>
          <w:i/>
          <w:sz w:val="27"/>
          <w:szCs w:val="27"/>
        </w:rPr>
        <w:t>tiết một số điều và biện pháp thi hành Luật Ban hành văn bản quy phạm pháp</w:t>
      </w:r>
      <w:r w:rsidRPr="007C48F2">
        <w:rPr>
          <w:i/>
          <w:sz w:val="27"/>
          <w:szCs w:val="27"/>
        </w:rPr>
        <w:t xml:space="preserve"> </w:t>
      </w:r>
      <w:r w:rsidRPr="007C48F2">
        <w:rPr>
          <w:i/>
          <w:sz w:val="27"/>
          <w:szCs w:val="27"/>
        </w:rPr>
        <w:t>luật đã được sửa đổi, bổ sung một số điều theo Nghị định số 154/2020/NĐ-CP ngày 31/12/2020 của Chính phủ;</w:t>
      </w:r>
    </w:p>
    <w:p w14:paraId="483DC7CC" w14:textId="77777777" w:rsidR="007C48F2" w:rsidRPr="007C48F2" w:rsidRDefault="007C48F2" w:rsidP="007C48F2">
      <w:pPr>
        <w:widowControl w:val="0"/>
        <w:spacing w:before="120" w:after="120"/>
        <w:ind w:firstLine="720"/>
        <w:jc w:val="both"/>
        <w:rPr>
          <w:i/>
          <w:sz w:val="27"/>
          <w:szCs w:val="27"/>
        </w:rPr>
      </w:pPr>
      <w:r w:rsidRPr="007C48F2">
        <w:rPr>
          <w:i/>
          <w:sz w:val="27"/>
          <w:szCs w:val="27"/>
        </w:rPr>
        <w:t>Căn cứ Nghị định số 49/2024/NĐ-CP ngày 10/5/2024 của Chính phủ quy</w:t>
      </w:r>
      <w:r w:rsidRPr="007C48F2">
        <w:rPr>
          <w:i/>
          <w:sz w:val="27"/>
          <w:szCs w:val="27"/>
        </w:rPr>
        <w:t xml:space="preserve"> </w:t>
      </w:r>
      <w:r w:rsidRPr="007C48F2">
        <w:rPr>
          <w:i/>
          <w:sz w:val="27"/>
          <w:szCs w:val="27"/>
        </w:rPr>
        <w:t>định về hoạt động thông tin cơ sở;</w:t>
      </w:r>
      <w:r w:rsidRPr="007C48F2">
        <w:rPr>
          <w:i/>
          <w:sz w:val="27"/>
          <w:szCs w:val="27"/>
        </w:rPr>
        <w:t xml:space="preserve"> </w:t>
      </w:r>
    </w:p>
    <w:p w14:paraId="67EF3E60" w14:textId="1D4F1D41" w:rsidR="007C48F2" w:rsidRDefault="007C48F2" w:rsidP="007C48F2">
      <w:pPr>
        <w:widowControl w:val="0"/>
        <w:spacing w:before="120" w:after="120"/>
        <w:ind w:firstLine="720"/>
        <w:jc w:val="both"/>
        <w:rPr>
          <w:i/>
          <w:sz w:val="27"/>
          <w:szCs w:val="27"/>
        </w:rPr>
      </w:pPr>
      <w:r w:rsidRPr="007C48F2">
        <w:rPr>
          <w:i/>
          <w:sz w:val="27"/>
          <w:szCs w:val="27"/>
        </w:rPr>
        <w:t>Theo đề nghị của Giám đốc Sở Thông tin và Truyền thông tại Tờ trình số</w:t>
      </w:r>
      <w:r w:rsidRPr="007C48F2">
        <w:rPr>
          <w:i/>
          <w:sz w:val="27"/>
          <w:szCs w:val="27"/>
        </w:rPr>
        <w:t xml:space="preserve"> </w:t>
      </w:r>
      <w:r w:rsidRPr="007C48F2">
        <w:rPr>
          <w:i/>
          <w:sz w:val="27"/>
          <w:szCs w:val="27"/>
        </w:rPr>
        <w:t>56/TTr-STTTT ngày 19/11/2024 (trên cơ sở Báo cáo thẩm định số 2537/BC-STP</w:t>
      </w:r>
      <w:r w:rsidRPr="007C48F2">
        <w:rPr>
          <w:i/>
          <w:sz w:val="27"/>
          <w:szCs w:val="27"/>
        </w:rPr>
        <w:t xml:space="preserve"> </w:t>
      </w:r>
      <w:r w:rsidRPr="007C48F2">
        <w:rPr>
          <w:i/>
          <w:sz w:val="27"/>
          <w:szCs w:val="27"/>
        </w:rPr>
        <w:t>ngày 15/11/2024 của Sở Tư pháp và góp ý của các sở, ngành liên quan); sau</w:t>
      </w:r>
      <w:r w:rsidRPr="007C48F2">
        <w:rPr>
          <w:i/>
          <w:sz w:val="27"/>
          <w:szCs w:val="27"/>
        </w:rPr>
        <w:t xml:space="preserve"> </w:t>
      </w:r>
      <w:r w:rsidRPr="007C48F2">
        <w:rPr>
          <w:i/>
          <w:sz w:val="27"/>
          <w:szCs w:val="27"/>
        </w:rPr>
        <w:t>khi có ý kiến ý kiến thống nhất đồng ý của Thành viên Ủy ban nhân dân tỉnh</w:t>
      </w:r>
      <w:r w:rsidRPr="007C48F2">
        <w:rPr>
          <w:i/>
          <w:sz w:val="27"/>
          <w:szCs w:val="27"/>
        </w:rPr>
        <w:t xml:space="preserve"> </w:t>
      </w:r>
      <w:r w:rsidRPr="007C48F2">
        <w:rPr>
          <w:i/>
          <w:sz w:val="27"/>
          <w:szCs w:val="27"/>
        </w:rPr>
        <w:t>(Phiểu biểu quyết điện tử và giấy).</w:t>
      </w:r>
    </w:p>
    <w:p w14:paraId="7F221AAE" w14:textId="77777777" w:rsidR="007C48F2" w:rsidRPr="007C48F2" w:rsidRDefault="007C48F2" w:rsidP="007C48F2">
      <w:pPr>
        <w:widowControl w:val="0"/>
        <w:spacing w:before="120" w:after="120"/>
        <w:ind w:firstLine="720"/>
        <w:jc w:val="both"/>
        <w:rPr>
          <w:i/>
          <w:sz w:val="27"/>
          <w:szCs w:val="27"/>
        </w:rPr>
      </w:pPr>
    </w:p>
    <w:p w14:paraId="491425F3" w14:textId="77777777" w:rsidR="003F523D" w:rsidRPr="007C48F2" w:rsidRDefault="00B73E25" w:rsidP="007C48F2">
      <w:pPr>
        <w:spacing w:before="120" w:after="120"/>
        <w:jc w:val="center"/>
        <w:rPr>
          <w:b/>
          <w:sz w:val="27"/>
          <w:szCs w:val="27"/>
        </w:rPr>
      </w:pPr>
      <w:r w:rsidRPr="007C48F2">
        <w:rPr>
          <w:b/>
          <w:sz w:val="27"/>
          <w:szCs w:val="27"/>
        </w:rPr>
        <w:t>QUYẾT ĐỊNH:</w:t>
      </w:r>
    </w:p>
    <w:p w14:paraId="2500B664" w14:textId="77777777" w:rsidR="003F523D" w:rsidRPr="007C48F2" w:rsidRDefault="003F523D" w:rsidP="007C48F2">
      <w:pPr>
        <w:spacing w:before="120" w:after="120"/>
        <w:jc w:val="center"/>
        <w:rPr>
          <w:b/>
          <w:sz w:val="5"/>
          <w:szCs w:val="5"/>
        </w:rPr>
      </w:pPr>
    </w:p>
    <w:p w14:paraId="55EA6A56" w14:textId="1A484F2C" w:rsidR="007C48F2" w:rsidRPr="007C48F2" w:rsidRDefault="00B73E25" w:rsidP="007C48F2">
      <w:pPr>
        <w:widowControl w:val="0"/>
        <w:spacing w:before="120" w:after="120"/>
        <w:ind w:firstLine="720"/>
        <w:jc w:val="both"/>
        <w:rPr>
          <w:b/>
          <w:bCs/>
          <w:sz w:val="27"/>
          <w:szCs w:val="27"/>
        </w:rPr>
      </w:pPr>
      <w:r w:rsidRPr="007C48F2">
        <w:rPr>
          <w:b/>
          <w:bCs/>
          <w:sz w:val="27"/>
          <w:szCs w:val="27"/>
        </w:rPr>
        <w:t xml:space="preserve">Điều 1. </w:t>
      </w:r>
      <w:r w:rsidR="007C48F2" w:rsidRPr="007C48F2">
        <w:rPr>
          <w:b/>
          <w:bCs/>
          <w:color w:val="000000"/>
        </w:rPr>
        <w:t>Bãi bỏ toàn bộ Quyết định</w:t>
      </w:r>
    </w:p>
    <w:p w14:paraId="2B36FB0F" w14:textId="2A63E8E5" w:rsidR="003F523D" w:rsidRPr="007C48F2" w:rsidRDefault="00B73E25" w:rsidP="007C48F2">
      <w:pPr>
        <w:widowControl w:val="0"/>
        <w:spacing w:before="120" w:after="120"/>
        <w:ind w:firstLine="720"/>
        <w:jc w:val="both"/>
        <w:rPr>
          <w:sz w:val="27"/>
          <w:szCs w:val="27"/>
        </w:rPr>
      </w:pPr>
      <w:r w:rsidRPr="007C48F2">
        <w:rPr>
          <w:rStyle w:val="markedcontent"/>
          <w:sz w:val="27"/>
          <w:szCs w:val="27"/>
        </w:rPr>
        <w:t xml:space="preserve">Bãi bỏ </w:t>
      </w:r>
      <w:r w:rsidR="007C48F2" w:rsidRPr="007C48F2">
        <w:rPr>
          <w:color w:val="000000"/>
        </w:rPr>
        <w:t>toàn bộ Quyết định số 51/2013/QĐ-UBND ngày 26/11/2013 của UBND tỉnh về ban hành Quy chế hoạt động của Trạm Truyền thanh cơ sở trên địa bàn tỉnh Hà Tĩnh.</w:t>
      </w:r>
    </w:p>
    <w:p w14:paraId="3E62D1EC" w14:textId="2578E7DE" w:rsidR="007C48F2" w:rsidRPr="007C48F2" w:rsidRDefault="00B73E25" w:rsidP="007C48F2">
      <w:pPr>
        <w:widowControl w:val="0"/>
        <w:spacing w:before="120" w:after="120"/>
        <w:ind w:firstLine="720"/>
        <w:jc w:val="both"/>
        <w:rPr>
          <w:rStyle w:val="markedcontent"/>
          <w:sz w:val="27"/>
          <w:szCs w:val="27"/>
        </w:rPr>
      </w:pPr>
      <w:r w:rsidRPr="007C48F2">
        <w:rPr>
          <w:rStyle w:val="markedcontent"/>
          <w:b/>
          <w:bCs/>
          <w:sz w:val="27"/>
          <w:szCs w:val="27"/>
        </w:rPr>
        <w:lastRenderedPageBreak/>
        <w:t xml:space="preserve">Điều </w:t>
      </w:r>
      <w:r w:rsidR="007C48F2" w:rsidRPr="007C48F2">
        <w:rPr>
          <w:rStyle w:val="markedcontent"/>
          <w:b/>
          <w:bCs/>
          <w:sz w:val="27"/>
          <w:szCs w:val="27"/>
        </w:rPr>
        <w:t>2</w:t>
      </w:r>
      <w:r w:rsidRPr="007C48F2">
        <w:rPr>
          <w:rStyle w:val="markedcontent"/>
          <w:b/>
          <w:bCs/>
          <w:sz w:val="27"/>
          <w:szCs w:val="27"/>
        </w:rPr>
        <w:t>.</w:t>
      </w:r>
      <w:r w:rsidRPr="007C48F2">
        <w:rPr>
          <w:rStyle w:val="markedcontent"/>
          <w:sz w:val="27"/>
          <w:szCs w:val="27"/>
        </w:rPr>
        <w:t xml:space="preserve"> </w:t>
      </w:r>
      <w:r w:rsidR="007C48F2" w:rsidRPr="007C48F2">
        <w:rPr>
          <w:b/>
          <w:bCs/>
          <w:color w:val="000000"/>
        </w:rPr>
        <w:t>Điều khoản thi hành</w:t>
      </w:r>
    </w:p>
    <w:p w14:paraId="6598E75B" w14:textId="4B348D14" w:rsidR="007C48F2" w:rsidRPr="007C48F2" w:rsidRDefault="007C48F2" w:rsidP="007C48F2">
      <w:pPr>
        <w:widowControl w:val="0"/>
        <w:spacing w:before="120" w:after="120"/>
        <w:ind w:firstLine="720"/>
        <w:jc w:val="both"/>
        <w:rPr>
          <w:color w:val="000000"/>
        </w:rPr>
      </w:pPr>
      <w:r w:rsidRPr="007C48F2">
        <w:rPr>
          <w:color w:val="000000"/>
        </w:rPr>
        <w:t xml:space="preserve">1. </w:t>
      </w:r>
      <w:r w:rsidRPr="007C48F2">
        <w:rPr>
          <w:color w:val="000000"/>
        </w:rPr>
        <w:t xml:space="preserve">Quyết định này có hiệu lực thi hành kể từ ngày 18 tháng 12 năm 2024. </w:t>
      </w:r>
    </w:p>
    <w:p w14:paraId="1209EC00" w14:textId="21AF8548" w:rsidR="007C48F2" w:rsidRPr="007C48F2" w:rsidRDefault="007C48F2" w:rsidP="007C48F2">
      <w:pPr>
        <w:widowControl w:val="0"/>
        <w:spacing w:before="120" w:after="120"/>
        <w:ind w:firstLine="720"/>
        <w:jc w:val="both"/>
      </w:pPr>
      <w:r w:rsidRPr="007C48F2">
        <w:rPr>
          <w:color w:val="000000"/>
        </w:rPr>
        <w:t>2. Chánh Văn phòng Ủy ban nhân dân tỉnh, Giám đốc Sở Thông tin và Truyền thông, Thủ trưởng các sở, ban, ngành cấp tỉnh, Chủ tịch Ủy ban nhân dân các huyện, thành phố, thị xã và các cơ quan, tổ chức, cá nhân liên quan chịu trách nhiệm thi hành Quyết định này./.</w:t>
      </w:r>
      <w:r w:rsidRPr="007C48F2">
        <w:t xml:space="preserve"> </w:t>
      </w:r>
    </w:p>
    <w:p w14:paraId="773A16C2" w14:textId="77777777" w:rsidR="003F523D" w:rsidRDefault="003F523D">
      <w:pPr>
        <w:spacing w:line="252" w:lineRule="auto"/>
        <w:ind w:firstLine="567"/>
        <w:jc w:val="both"/>
        <w:rPr>
          <w:sz w:val="20"/>
        </w:rPr>
      </w:pPr>
    </w:p>
    <w:tbl>
      <w:tblPr>
        <w:tblW w:w="8931" w:type="dxa"/>
        <w:tblInd w:w="108" w:type="dxa"/>
        <w:tblLook w:val="01E0" w:firstRow="1" w:lastRow="1" w:firstColumn="1" w:lastColumn="1" w:noHBand="0" w:noVBand="0"/>
      </w:tblPr>
      <w:tblGrid>
        <w:gridCol w:w="4395"/>
        <w:gridCol w:w="4536"/>
      </w:tblGrid>
      <w:tr w:rsidR="003F523D" w14:paraId="221973F2" w14:textId="77777777">
        <w:tc>
          <w:tcPr>
            <w:tcW w:w="4395" w:type="dxa"/>
          </w:tcPr>
          <w:p w14:paraId="0A881661" w14:textId="77777777" w:rsidR="003F523D" w:rsidRDefault="00B73E25">
            <w:pPr>
              <w:widowControl w:val="0"/>
              <w:autoSpaceDE w:val="0"/>
              <w:autoSpaceDN w:val="0"/>
              <w:adjustRightInd w:val="0"/>
              <w:rPr>
                <w:b/>
                <w:i/>
                <w:color w:val="000000"/>
                <w:sz w:val="24"/>
                <w:szCs w:val="24"/>
              </w:rPr>
            </w:pPr>
            <w:r>
              <w:rPr>
                <w:b/>
                <w:i/>
                <w:color w:val="000000"/>
                <w:sz w:val="24"/>
                <w:szCs w:val="24"/>
              </w:rPr>
              <w:t>Nơi nhận:</w:t>
            </w:r>
          </w:p>
          <w:p w14:paraId="2155A178" w14:textId="1186773F" w:rsidR="007C48F2" w:rsidRPr="007C48F2" w:rsidRDefault="00B73E25" w:rsidP="007C48F2">
            <w:pPr>
              <w:widowControl w:val="0"/>
              <w:rPr>
                <w:rStyle w:val="markedcontent"/>
                <w:sz w:val="22"/>
                <w:szCs w:val="22"/>
              </w:rPr>
            </w:pPr>
            <w:r>
              <w:rPr>
                <w:sz w:val="22"/>
                <w:szCs w:val="22"/>
              </w:rPr>
              <w:t xml:space="preserve">- Như Điều </w:t>
            </w:r>
            <w:r w:rsidR="007C48F2">
              <w:rPr>
                <w:sz w:val="22"/>
                <w:szCs w:val="22"/>
              </w:rPr>
              <w:t>2</w:t>
            </w:r>
            <w:r>
              <w:rPr>
                <w:sz w:val="22"/>
                <w:szCs w:val="22"/>
              </w:rPr>
              <w:t>;</w:t>
            </w:r>
            <w:r>
              <w:rPr>
                <w:sz w:val="22"/>
                <w:szCs w:val="22"/>
              </w:rPr>
              <w:br/>
            </w:r>
            <w:r>
              <w:rPr>
                <w:rStyle w:val="markedcontent"/>
                <w:sz w:val="22"/>
                <w:szCs w:val="22"/>
              </w:rPr>
              <w:t xml:space="preserve">- </w:t>
            </w:r>
            <w:r w:rsidR="007C48F2" w:rsidRPr="007C48F2">
              <w:rPr>
                <w:rStyle w:val="markedcontent"/>
                <w:sz w:val="22"/>
                <w:szCs w:val="22"/>
              </w:rPr>
              <w:t>Bộ Thông tin và Truyền thông;</w:t>
            </w:r>
          </w:p>
          <w:p w14:paraId="6D203F79" w14:textId="77777777" w:rsidR="007C48F2" w:rsidRPr="007C48F2" w:rsidRDefault="007C48F2" w:rsidP="007C48F2">
            <w:pPr>
              <w:widowControl w:val="0"/>
              <w:rPr>
                <w:rStyle w:val="markedcontent"/>
                <w:sz w:val="22"/>
                <w:szCs w:val="22"/>
              </w:rPr>
            </w:pPr>
            <w:r w:rsidRPr="007C48F2">
              <w:rPr>
                <w:rStyle w:val="markedcontent"/>
                <w:sz w:val="22"/>
                <w:szCs w:val="22"/>
              </w:rPr>
              <w:t>- Cục Kiểm tra VBQPPL, Bộ Tư pháp;</w:t>
            </w:r>
          </w:p>
          <w:p w14:paraId="092FFEB8" w14:textId="77777777" w:rsidR="007C48F2" w:rsidRPr="007C48F2" w:rsidRDefault="007C48F2" w:rsidP="007C48F2">
            <w:pPr>
              <w:widowControl w:val="0"/>
              <w:rPr>
                <w:rStyle w:val="markedcontent"/>
                <w:sz w:val="22"/>
                <w:szCs w:val="22"/>
              </w:rPr>
            </w:pPr>
            <w:r w:rsidRPr="007C48F2">
              <w:rPr>
                <w:rStyle w:val="markedcontent"/>
                <w:sz w:val="22"/>
                <w:szCs w:val="22"/>
              </w:rPr>
              <w:t>- Chủ tịch, các PCT UBND tỉnh;</w:t>
            </w:r>
          </w:p>
          <w:p w14:paraId="114B92C4" w14:textId="77777777" w:rsidR="007C48F2" w:rsidRPr="007C48F2" w:rsidRDefault="007C48F2" w:rsidP="007C48F2">
            <w:pPr>
              <w:widowControl w:val="0"/>
              <w:rPr>
                <w:rStyle w:val="markedcontent"/>
                <w:sz w:val="22"/>
                <w:szCs w:val="22"/>
              </w:rPr>
            </w:pPr>
            <w:r w:rsidRPr="007C48F2">
              <w:rPr>
                <w:rStyle w:val="markedcontent"/>
                <w:sz w:val="22"/>
                <w:szCs w:val="22"/>
              </w:rPr>
              <w:t>- Sở Tư pháp;</w:t>
            </w:r>
          </w:p>
          <w:p w14:paraId="1B4A2C57" w14:textId="77777777" w:rsidR="007C48F2" w:rsidRPr="007C48F2" w:rsidRDefault="007C48F2" w:rsidP="007C48F2">
            <w:pPr>
              <w:widowControl w:val="0"/>
              <w:rPr>
                <w:rStyle w:val="markedcontent"/>
                <w:sz w:val="22"/>
                <w:szCs w:val="22"/>
              </w:rPr>
            </w:pPr>
            <w:r w:rsidRPr="007C48F2">
              <w:rPr>
                <w:rStyle w:val="markedcontent"/>
                <w:sz w:val="22"/>
                <w:szCs w:val="22"/>
              </w:rPr>
              <w:t>- PCVP Trần Tuấn Nghĩa;</w:t>
            </w:r>
          </w:p>
          <w:p w14:paraId="0793D5DC" w14:textId="77777777" w:rsidR="007C48F2" w:rsidRPr="007C48F2" w:rsidRDefault="007C48F2" w:rsidP="007C48F2">
            <w:pPr>
              <w:widowControl w:val="0"/>
              <w:rPr>
                <w:rStyle w:val="markedcontent"/>
                <w:sz w:val="22"/>
                <w:szCs w:val="22"/>
              </w:rPr>
            </w:pPr>
            <w:r w:rsidRPr="007C48F2">
              <w:rPr>
                <w:rStyle w:val="markedcontent"/>
                <w:sz w:val="22"/>
                <w:szCs w:val="22"/>
              </w:rPr>
              <w:t>- Trung tâm CB-TH tỉnh;</w:t>
            </w:r>
          </w:p>
          <w:p w14:paraId="4D7FFAA4" w14:textId="77777777" w:rsidR="007C48F2" w:rsidRPr="007C48F2" w:rsidRDefault="007C48F2" w:rsidP="007C48F2">
            <w:pPr>
              <w:widowControl w:val="0"/>
              <w:rPr>
                <w:rStyle w:val="markedcontent"/>
                <w:sz w:val="22"/>
                <w:szCs w:val="22"/>
              </w:rPr>
            </w:pPr>
            <w:r w:rsidRPr="007C48F2">
              <w:rPr>
                <w:rStyle w:val="markedcontent"/>
                <w:sz w:val="22"/>
                <w:szCs w:val="22"/>
              </w:rPr>
              <w:t>- Cổng thông tin điện tử tỉnh;</w:t>
            </w:r>
          </w:p>
          <w:p w14:paraId="21CF2B22" w14:textId="41BF3561" w:rsidR="007C48F2" w:rsidRDefault="007C48F2" w:rsidP="007C48F2">
            <w:pPr>
              <w:widowControl w:val="0"/>
              <w:rPr>
                <w:color w:val="000000"/>
                <w:sz w:val="22"/>
                <w:szCs w:val="22"/>
              </w:rPr>
            </w:pPr>
            <w:r w:rsidRPr="007C48F2">
              <w:rPr>
                <w:rStyle w:val="markedcontent"/>
                <w:sz w:val="22"/>
                <w:szCs w:val="22"/>
              </w:rPr>
              <w:t>- Lưu: VT, VX3</w:t>
            </w:r>
          </w:p>
          <w:p w14:paraId="23B66B0E" w14:textId="22EDB202" w:rsidR="003F523D" w:rsidRDefault="003F523D">
            <w:pPr>
              <w:widowControl w:val="0"/>
              <w:autoSpaceDE w:val="0"/>
              <w:autoSpaceDN w:val="0"/>
              <w:adjustRightInd w:val="0"/>
              <w:rPr>
                <w:color w:val="000000"/>
                <w:sz w:val="22"/>
                <w:szCs w:val="22"/>
              </w:rPr>
            </w:pPr>
          </w:p>
        </w:tc>
        <w:tc>
          <w:tcPr>
            <w:tcW w:w="4536" w:type="dxa"/>
          </w:tcPr>
          <w:p w14:paraId="2835B84D" w14:textId="77777777" w:rsidR="003F523D" w:rsidRDefault="00B73E25">
            <w:pPr>
              <w:autoSpaceDE w:val="0"/>
              <w:autoSpaceDN w:val="0"/>
              <w:adjustRightInd w:val="0"/>
              <w:jc w:val="center"/>
              <w:rPr>
                <w:b/>
                <w:bCs/>
                <w:color w:val="000000"/>
                <w:sz w:val="24"/>
                <w:szCs w:val="24"/>
              </w:rPr>
            </w:pPr>
            <w:r>
              <w:rPr>
                <w:b/>
                <w:bCs/>
                <w:sz w:val="26"/>
                <w:szCs w:val="26"/>
              </w:rPr>
              <w:t>TM. ỦY BAN NHÂN DÂN</w:t>
            </w:r>
          </w:p>
          <w:p w14:paraId="2FEC2F00" w14:textId="77777777" w:rsidR="003F523D" w:rsidRDefault="00B73E25">
            <w:pPr>
              <w:autoSpaceDE w:val="0"/>
              <w:autoSpaceDN w:val="0"/>
              <w:adjustRightInd w:val="0"/>
              <w:jc w:val="center"/>
              <w:rPr>
                <w:b/>
                <w:bCs/>
                <w:color w:val="000000"/>
                <w:sz w:val="26"/>
                <w:szCs w:val="26"/>
              </w:rPr>
            </w:pPr>
            <w:r>
              <w:rPr>
                <w:b/>
                <w:bCs/>
                <w:color w:val="000000"/>
                <w:sz w:val="26"/>
                <w:szCs w:val="26"/>
              </w:rPr>
              <w:t>KT. CHỦ TỊCH</w:t>
            </w:r>
          </w:p>
          <w:p w14:paraId="12D3E25A" w14:textId="77777777" w:rsidR="003F523D" w:rsidRDefault="00B73E25">
            <w:pPr>
              <w:autoSpaceDE w:val="0"/>
              <w:autoSpaceDN w:val="0"/>
              <w:adjustRightInd w:val="0"/>
              <w:jc w:val="center"/>
              <w:rPr>
                <w:b/>
                <w:bCs/>
                <w:color w:val="000000"/>
                <w:sz w:val="26"/>
                <w:szCs w:val="26"/>
              </w:rPr>
            </w:pPr>
            <w:r>
              <w:rPr>
                <w:b/>
                <w:bCs/>
                <w:color w:val="000000"/>
                <w:sz w:val="26"/>
                <w:szCs w:val="26"/>
              </w:rPr>
              <w:t>PHÓ CHỦ TỊCH</w:t>
            </w:r>
          </w:p>
          <w:p w14:paraId="659F57E2" w14:textId="77777777" w:rsidR="003F523D" w:rsidRDefault="003F523D">
            <w:pPr>
              <w:autoSpaceDE w:val="0"/>
              <w:autoSpaceDN w:val="0"/>
              <w:adjustRightInd w:val="0"/>
              <w:jc w:val="center"/>
              <w:rPr>
                <w:b/>
                <w:bCs/>
                <w:color w:val="000000"/>
              </w:rPr>
            </w:pPr>
          </w:p>
          <w:p w14:paraId="2CFB53FE" w14:textId="77777777" w:rsidR="003F523D" w:rsidRDefault="003F523D">
            <w:pPr>
              <w:autoSpaceDE w:val="0"/>
              <w:autoSpaceDN w:val="0"/>
              <w:adjustRightInd w:val="0"/>
              <w:jc w:val="center"/>
              <w:rPr>
                <w:b/>
                <w:bCs/>
                <w:color w:val="000000"/>
              </w:rPr>
            </w:pPr>
          </w:p>
          <w:p w14:paraId="66B18525" w14:textId="77777777" w:rsidR="003F523D" w:rsidRDefault="003F523D" w:rsidP="007C48F2">
            <w:pPr>
              <w:widowControl w:val="0"/>
              <w:autoSpaceDE w:val="0"/>
              <w:autoSpaceDN w:val="0"/>
              <w:adjustRightInd w:val="0"/>
              <w:rPr>
                <w:b/>
                <w:bCs/>
                <w:color w:val="000000"/>
                <w:sz w:val="20"/>
                <w:szCs w:val="20"/>
              </w:rPr>
            </w:pPr>
          </w:p>
          <w:p w14:paraId="434DC39E" w14:textId="77777777" w:rsidR="003F523D" w:rsidRDefault="003F523D">
            <w:pPr>
              <w:widowControl w:val="0"/>
              <w:autoSpaceDE w:val="0"/>
              <w:autoSpaceDN w:val="0"/>
              <w:adjustRightInd w:val="0"/>
              <w:jc w:val="center"/>
              <w:rPr>
                <w:b/>
                <w:bCs/>
                <w:color w:val="000000"/>
              </w:rPr>
            </w:pPr>
          </w:p>
          <w:p w14:paraId="195662D0" w14:textId="4133A7EF" w:rsidR="003F523D" w:rsidRDefault="007C48F2">
            <w:pPr>
              <w:widowControl w:val="0"/>
              <w:autoSpaceDE w:val="0"/>
              <w:autoSpaceDN w:val="0"/>
              <w:adjustRightInd w:val="0"/>
              <w:jc w:val="center"/>
              <w:rPr>
                <w:b/>
                <w:bCs/>
                <w:color w:val="000000"/>
              </w:rPr>
            </w:pPr>
            <w:r>
              <w:rPr>
                <w:b/>
                <w:bCs/>
                <w:color w:val="000000"/>
              </w:rPr>
              <w:t>Lê Ngọc Châu</w:t>
            </w:r>
          </w:p>
        </w:tc>
      </w:tr>
    </w:tbl>
    <w:p w14:paraId="4581CF19" w14:textId="77777777" w:rsidR="003F523D" w:rsidRDefault="003F523D"/>
    <w:sectPr w:rsidR="003F523D" w:rsidSect="007C48F2">
      <w:headerReference w:type="default" r:id="rId7"/>
      <w:footerReference w:type="default" r:id="rId8"/>
      <w:pgSz w:w="11907" w:h="16840" w:code="9"/>
      <w:pgMar w:top="1134" w:right="1134" w:bottom="1134" w:left="1701" w:header="454"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A9F72A" w14:textId="77777777" w:rsidR="002A1E2D" w:rsidRDefault="002A1E2D">
      <w:r>
        <w:separator/>
      </w:r>
    </w:p>
  </w:endnote>
  <w:endnote w:type="continuationSeparator" w:id="0">
    <w:p w14:paraId="2A5A12E6" w14:textId="77777777" w:rsidR="002A1E2D" w:rsidRDefault="002A1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48B03" w14:textId="77777777" w:rsidR="003F523D" w:rsidRDefault="003F523D">
    <w:pPr>
      <w:pStyle w:val="Footer"/>
      <w:jc w:val="right"/>
    </w:pPr>
  </w:p>
  <w:p w14:paraId="7DA5ACC1" w14:textId="77777777" w:rsidR="003F523D" w:rsidRDefault="003F52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FE2C0" w14:textId="77777777" w:rsidR="002A1E2D" w:rsidRDefault="002A1E2D">
      <w:r>
        <w:separator/>
      </w:r>
    </w:p>
  </w:footnote>
  <w:footnote w:type="continuationSeparator" w:id="0">
    <w:p w14:paraId="16FC39A3" w14:textId="77777777" w:rsidR="002A1E2D" w:rsidRDefault="002A1E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E6FAC" w14:textId="77777777" w:rsidR="003F523D" w:rsidRDefault="00B73E25">
    <w:pPr>
      <w:pStyle w:val="Header"/>
      <w:jc w:val="center"/>
    </w:pPr>
    <w:r>
      <w:fldChar w:fldCharType="begin"/>
    </w:r>
    <w:r>
      <w:instrText xml:space="preserve"> PAGE   \* MERGEFORMAT </w:instrText>
    </w:r>
    <w:r>
      <w:fldChar w:fldCharType="separate"/>
    </w:r>
    <w:r>
      <w:rPr>
        <w:noProof/>
      </w:rPr>
      <w:t>2</w:t>
    </w:r>
    <w:r>
      <w:fldChar w:fldCharType="end"/>
    </w:r>
  </w:p>
  <w:p w14:paraId="494F0E13" w14:textId="77777777" w:rsidR="003F523D" w:rsidRDefault="003F523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23D"/>
    <w:rsid w:val="0012663A"/>
    <w:rsid w:val="00171FDB"/>
    <w:rsid w:val="002A1E2D"/>
    <w:rsid w:val="003C5E3C"/>
    <w:rsid w:val="003F523D"/>
    <w:rsid w:val="00525114"/>
    <w:rsid w:val="00660081"/>
    <w:rsid w:val="007B0D97"/>
    <w:rsid w:val="007C48F2"/>
    <w:rsid w:val="008B36C6"/>
    <w:rsid w:val="00B36760"/>
    <w:rsid w:val="00B73E2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D22F68"/>
  <w15:chartTrackingRefBased/>
  <w15:docId w15:val="{E826119A-1039-4FB2-83AF-519EE2876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rPr>
      <w:sz w:val="24"/>
      <w:szCs w:val="24"/>
    </w:rPr>
  </w:style>
  <w:style w:type="character" w:customStyle="1" w:styleId="apple-converted-space">
    <w:name w:val="apple-converted-space"/>
  </w:style>
  <w:style w:type="paragraph" w:customStyle="1" w:styleId="CharCharCharCharCharChar">
    <w:name w:val="Char Char Char Char Char Char"/>
    <w:basedOn w:val="Normal"/>
    <w:next w:val="Normal"/>
    <w:autoRedefine/>
    <w:semiHidden/>
    <w:pPr>
      <w:spacing w:after="160" w:line="240" w:lineRule="exact"/>
      <w:jc w:val="both"/>
    </w:pPr>
    <w:rPr>
      <w:b/>
      <w:sz w:val="30"/>
      <w:szCs w:val="22"/>
    </w:rPr>
  </w:style>
  <w:style w:type="paragraph" w:styleId="Header">
    <w:name w:val="header"/>
    <w:basedOn w:val="Normal"/>
    <w:link w:val="HeaderChar"/>
    <w:uiPriority w:val="99"/>
    <w:pPr>
      <w:tabs>
        <w:tab w:val="center" w:pos="4680"/>
        <w:tab w:val="right" w:pos="9360"/>
      </w:tabs>
    </w:pPr>
    <w:rPr>
      <w:lang w:val="x-none" w:eastAsia="x-none"/>
    </w:rPr>
  </w:style>
  <w:style w:type="character" w:customStyle="1" w:styleId="HeaderChar">
    <w:name w:val="Header Char"/>
    <w:link w:val="Header"/>
    <w:uiPriority w:val="99"/>
    <w:rPr>
      <w:sz w:val="28"/>
      <w:szCs w:val="28"/>
    </w:rPr>
  </w:style>
  <w:style w:type="paragraph" w:styleId="Footer">
    <w:name w:val="footer"/>
    <w:basedOn w:val="Normal"/>
    <w:link w:val="FooterChar"/>
    <w:uiPriority w:val="99"/>
    <w:pPr>
      <w:tabs>
        <w:tab w:val="center" w:pos="4680"/>
        <w:tab w:val="right" w:pos="9360"/>
      </w:tabs>
    </w:pPr>
    <w:rPr>
      <w:lang w:val="x-none" w:eastAsia="x-none"/>
    </w:rPr>
  </w:style>
  <w:style w:type="character" w:customStyle="1" w:styleId="FooterChar">
    <w:name w:val="Footer Char"/>
    <w:link w:val="Footer"/>
    <w:uiPriority w:val="99"/>
    <w:rPr>
      <w:sz w:val="28"/>
      <w:szCs w:val="28"/>
    </w:rPr>
  </w:style>
  <w:style w:type="paragraph" w:customStyle="1" w:styleId="rtejustify">
    <w:name w:val="rtejustify"/>
    <w:basedOn w:val="Normal"/>
    <w:pPr>
      <w:spacing w:before="100" w:beforeAutospacing="1" w:after="100" w:afterAutospacing="1"/>
    </w:pPr>
    <w:rPr>
      <w:sz w:val="24"/>
      <w:szCs w:val="24"/>
    </w:rPr>
  </w:style>
  <w:style w:type="character" w:customStyle="1" w:styleId="markedcontent">
    <w:name w:val="markedcontent"/>
    <w:basedOn w:val="DefaultParagraphFont"/>
  </w:style>
  <w:style w:type="character" w:customStyle="1" w:styleId="fontstyle01">
    <w:name w:val="fontstyle01"/>
    <w:rPr>
      <w:rFonts w:ascii="Times New Roman" w:hAnsi="Times New Roman" w:cs="Times New Roman" w:hint="default"/>
      <w:b w:val="0"/>
      <w:bCs w:val="0"/>
      <w:i/>
      <w:iCs/>
      <w:color w:val="000000"/>
      <w:sz w:val="28"/>
      <w:szCs w:val="28"/>
    </w:rPr>
  </w:style>
  <w:style w:type="paragraph" w:styleId="Revision">
    <w:name w:val="Revision"/>
    <w:hidden/>
    <w:uiPriority w:val="99"/>
    <w:semiHidden/>
    <w:rPr>
      <w:sz w:val="28"/>
      <w:szCs w:val="28"/>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basedOn w:val="DefaultParagraphFont"/>
    <w:link w:val="BalloonText"/>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0971">
      <w:bodyDiv w:val="1"/>
      <w:marLeft w:val="0"/>
      <w:marRight w:val="0"/>
      <w:marTop w:val="0"/>
      <w:marBottom w:val="0"/>
      <w:divBdr>
        <w:top w:val="none" w:sz="0" w:space="0" w:color="auto"/>
        <w:left w:val="none" w:sz="0" w:space="0" w:color="auto"/>
        <w:bottom w:val="none" w:sz="0" w:space="0" w:color="auto"/>
        <w:right w:val="none" w:sz="0" w:space="0" w:color="auto"/>
      </w:divBdr>
    </w:div>
    <w:div w:id="940993606">
      <w:bodyDiv w:val="1"/>
      <w:marLeft w:val="0"/>
      <w:marRight w:val="0"/>
      <w:marTop w:val="0"/>
      <w:marBottom w:val="0"/>
      <w:divBdr>
        <w:top w:val="none" w:sz="0" w:space="0" w:color="auto"/>
        <w:left w:val="none" w:sz="0" w:space="0" w:color="auto"/>
        <w:bottom w:val="none" w:sz="0" w:space="0" w:color="auto"/>
        <w:right w:val="none" w:sz="0" w:space="0" w:color="auto"/>
      </w:divBdr>
    </w:div>
    <w:div w:id="1244990814">
      <w:bodyDiv w:val="1"/>
      <w:marLeft w:val="0"/>
      <w:marRight w:val="0"/>
      <w:marTop w:val="0"/>
      <w:marBottom w:val="0"/>
      <w:divBdr>
        <w:top w:val="none" w:sz="0" w:space="0" w:color="auto"/>
        <w:left w:val="none" w:sz="0" w:space="0" w:color="auto"/>
        <w:bottom w:val="none" w:sz="0" w:space="0" w:color="auto"/>
        <w:right w:val="none" w:sz="0" w:space="0" w:color="auto"/>
      </w:divBdr>
    </w:div>
    <w:div w:id="1684355558">
      <w:bodyDiv w:val="1"/>
      <w:marLeft w:val="0"/>
      <w:marRight w:val="0"/>
      <w:marTop w:val="0"/>
      <w:marBottom w:val="0"/>
      <w:divBdr>
        <w:top w:val="none" w:sz="0" w:space="0" w:color="auto"/>
        <w:left w:val="none" w:sz="0" w:space="0" w:color="auto"/>
        <w:bottom w:val="none" w:sz="0" w:space="0" w:color="auto"/>
        <w:right w:val="none" w:sz="0" w:space="0" w:color="auto"/>
      </w:divBdr>
    </w:div>
    <w:div w:id="1694375824">
      <w:bodyDiv w:val="1"/>
      <w:marLeft w:val="0"/>
      <w:marRight w:val="0"/>
      <w:marTop w:val="0"/>
      <w:marBottom w:val="0"/>
      <w:divBdr>
        <w:top w:val="none" w:sz="0" w:space="0" w:color="auto"/>
        <w:left w:val="none" w:sz="0" w:space="0" w:color="auto"/>
        <w:bottom w:val="none" w:sz="0" w:space="0" w:color="auto"/>
        <w:right w:val="none" w:sz="0" w:space="0" w:color="auto"/>
      </w:divBdr>
    </w:div>
    <w:div w:id="210687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293013-64B6-4979-B258-66295307BF23}">
  <ds:schemaRefs>
    <ds:schemaRef ds:uri="http://schemas.openxmlformats.org/officeDocument/2006/bibliography"/>
  </ds:schemaRefs>
</ds:datastoreItem>
</file>

<file path=customXml/itemProps2.xml><?xml version="1.0" encoding="utf-8"?>
<ds:datastoreItem xmlns:ds="http://schemas.openxmlformats.org/officeDocument/2006/customXml" ds:itemID="{AEC9CD41-6264-4E02-8171-FCC1B3B3B33A}"/>
</file>

<file path=customXml/itemProps3.xml><?xml version="1.0" encoding="utf-8"?>
<ds:datastoreItem xmlns:ds="http://schemas.openxmlformats.org/officeDocument/2006/customXml" ds:itemID="{BC357056-586B-4C57-80C8-AC74AB5EB921}"/>
</file>

<file path=customXml/itemProps4.xml><?xml version="1.0" encoding="utf-8"?>
<ds:datastoreItem xmlns:ds="http://schemas.openxmlformats.org/officeDocument/2006/customXml" ds:itemID="{21B49C9C-9612-4ECD-982C-1B1675677586}"/>
</file>

<file path=docProps/app.xml><?xml version="1.0" encoding="utf-8"?>
<Properties xmlns="http://schemas.openxmlformats.org/officeDocument/2006/extended-properties" xmlns:vt="http://schemas.openxmlformats.org/officeDocument/2006/docPropsVTypes">
  <Template>Normal</Template>
  <TotalTime>26</TotalTime>
  <Pages>2</Pages>
  <Words>389</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ỦY BAN NHÂN DÂN</vt:lpstr>
    </vt:vector>
  </TitlesOfParts>
  <Company>HHC</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User</dc:creator>
  <cp:keywords/>
  <cp:lastModifiedBy>Administrator</cp:lastModifiedBy>
  <cp:revision>9</cp:revision>
  <cp:lastPrinted>2022-03-30T02:47:00Z</cp:lastPrinted>
  <dcterms:created xsi:type="dcterms:W3CDTF">2024-11-24T14:19:00Z</dcterms:created>
  <dcterms:modified xsi:type="dcterms:W3CDTF">2024-12-13T01:31:00Z</dcterms:modified>
</cp:coreProperties>
</file>