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7A1A74"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902031">
              <w:rPr>
                <w:rFonts w:ascii="TimesNewRomanPSMT" w:eastAsia="Times New Roman" w:hAnsi="TimesNewRomanPSMT" w:cs="Times New Roman"/>
                <w:color w:val="000000"/>
              </w:rPr>
              <w:t>1</w:t>
            </w:r>
            <w:r w:rsidR="007A1A74">
              <w:rPr>
                <w:rFonts w:ascii="TimesNewRomanPSMT" w:eastAsia="Times New Roman" w:hAnsi="TimesNewRomanPSMT" w:cs="Times New Roman"/>
                <w:color w:val="000000"/>
              </w:rPr>
              <w:t>3</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7A1A74"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A1A74">
              <w:rPr>
                <w:rFonts w:ascii="TimesNewRomanPS-ItalicMT" w:eastAsia="Times New Roman" w:hAnsi="TimesNewRomanPS-ItalicMT" w:cs="Times New Roman"/>
                <w:i/>
                <w:iCs/>
                <w:color w:val="000000"/>
              </w:rPr>
              <w:t>13</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w:t>
            </w:r>
            <w:r w:rsidR="007A1A74">
              <w:rPr>
                <w:rFonts w:ascii="TimesNewRomanPS-ItalicMT" w:eastAsia="Times New Roman" w:hAnsi="TimesNewRomanPS-ItalicMT" w:cs="Times New Roman"/>
                <w:i/>
                <w:iCs/>
                <w:color w:val="000000"/>
              </w:rPr>
              <w:t>2</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7A1A74" w:rsidRDefault="00F26477" w:rsidP="007A1A74">
      <w:pPr>
        <w:spacing w:after="0" w:line="240" w:lineRule="auto"/>
        <w:jc w:val="center"/>
        <w:rPr>
          <w:rStyle w:val="fontstyle01"/>
        </w:rPr>
      </w:pPr>
      <w:r>
        <w:rPr>
          <w:rStyle w:val="fontstyle01"/>
        </w:rPr>
        <w:t xml:space="preserve">Bãi bỏ </w:t>
      </w:r>
      <w:r w:rsidR="007A1A74">
        <w:rPr>
          <w:rStyle w:val="fontstyle01"/>
        </w:rPr>
        <w:t>Quyết định số 10/2016/QĐ-UBND ngày 02/6/2016</w:t>
      </w:r>
      <w:r w:rsidR="007A1A74">
        <w:rPr>
          <w:rStyle w:val="fontstyle01"/>
        </w:rPr>
        <w:t xml:space="preserve"> </w:t>
      </w:r>
      <w:r w:rsidR="007A1A74">
        <w:rPr>
          <w:rStyle w:val="fontstyle01"/>
        </w:rPr>
        <w:t xml:space="preserve">của </w:t>
      </w:r>
    </w:p>
    <w:p w:rsidR="007A1A74" w:rsidRDefault="007A1A74" w:rsidP="007A1A74">
      <w:pPr>
        <w:spacing w:after="0" w:line="240" w:lineRule="auto"/>
        <w:jc w:val="center"/>
        <w:rPr>
          <w:rStyle w:val="fontstyle01"/>
        </w:rPr>
      </w:pPr>
      <w:r>
        <w:rPr>
          <w:rStyle w:val="fontstyle01"/>
        </w:rPr>
        <w:t xml:space="preserve">Ủy ban nhân dân tỉnh về việc đăng ký khai thác nước dưới đất trên </w:t>
      </w:r>
    </w:p>
    <w:p w:rsidR="00B52026" w:rsidRDefault="007A1A74" w:rsidP="007A1A74">
      <w:pPr>
        <w:spacing w:after="0" w:line="240" w:lineRule="auto"/>
        <w:jc w:val="center"/>
        <w:rPr>
          <w:rFonts w:ascii="TimesNewRomanPS-BoldMT" w:eastAsia="Times New Roman" w:hAnsi="TimesNewRomanPS-BoldMT" w:cs="Times New Roman"/>
          <w:b/>
          <w:bCs/>
          <w:color w:val="000000"/>
        </w:rPr>
      </w:pPr>
      <w:r>
        <w:rPr>
          <w:rStyle w:val="fontstyle01"/>
        </w:rPr>
        <w:t>địa bàn tỉnh Hải Dương</w:t>
      </w:r>
    </w:p>
    <w:p w:rsidR="002E586C" w:rsidRDefault="007A1A74"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902031" w:rsidRDefault="008F4123" w:rsidP="00902031">
      <w:pPr>
        <w:spacing w:before="120" w:after="120" w:line="240" w:lineRule="auto"/>
        <w:ind w:firstLine="567"/>
        <w:jc w:val="both"/>
        <w:rPr>
          <w:rFonts w:eastAsia="Times New Roman" w:cs="Times New Roman"/>
          <w:i/>
          <w:iCs/>
        </w:rPr>
      </w:pPr>
      <w:r w:rsidRPr="00902031">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A1A74" w:rsidRPr="007A1A74" w:rsidRDefault="007A1A74" w:rsidP="007A1A74">
      <w:pPr>
        <w:ind w:firstLine="567"/>
        <w:jc w:val="both"/>
        <w:rPr>
          <w:rFonts w:eastAsia="Times New Roman" w:cs="Times New Roman"/>
          <w:bCs/>
          <w:i/>
          <w:iCs/>
        </w:rPr>
      </w:pPr>
      <w:r w:rsidRPr="007A1A74">
        <w:rPr>
          <w:rFonts w:eastAsia="Times New Roman" w:cs="Times New Roman"/>
          <w:bCs/>
          <w:i/>
          <w:iCs/>
        </w:rPr>
        <w:t>Căn cứ Luật Ban hành văn bản quy phạm pháp luật ngày 22 tháng 6 năm 2015; Luật sửa đổi, bổ sung một số điều của Luật Ban hành văn bản quy phạm pháp luật ngày 18 tháng 6 năm 2020;</w:t>
      </w:r>
    </w:p>
    <w:p w:rsidR="007A1A74" w:rsidRPr="007A1A74" w:rsidRDefault="007A1A74" w:rsidP="007A1A74">
      <w:pPr>
        <w:ind w:firstLine="567"/>
        <w:jc w:val="both"/>
        <w:rPr>
          <w:rFonts w:eastAsia="Times New Roman" w:cs="Times New Roman"/>
          <w:bCs/>
          <w:i/>
          <w:iCs/>
        </w:rPr>
      </w:pPr>
      <w:r w:rsidRPr="007A1A74">
        <w:rPr>
          <w:rFonts w:eastAsia="Times New Roman" w:cs="Times New Roman"/>
          <w:bCs/>
          <w:i/>
          <w:iCs/>
        </w:rPr>
        <w:t>Căn cứ Luật Tài nguyên nước ngày 27 tháng 11 năm 2023;</w:t>
      </w:r>
    </w:p>
    <w:p w:rsidR="007A1A74" w:rsidRPr="007A1A74" w:rsidRDefault="007A1A74" w:rsidP="007A1A74">
      <w:pPr>
        <w:ind w:firstLine="567"/>
        <w:jc w:val="both"/>
        <w:rPr>
          <w:rFonts w:eastAsia="Times New Roman" w:cs="Times New Roman"/>
          <w:bCs/>
          <w:i/>
          <w:iCs/>
        </w:rPr>
      </w:pPr>
      <w:r w:rsidRPr="007A1A74">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7A1A74" w:rsidRPr="007A1A74" w:rsidRDefault="007A1A74" w:rsidP="007A1A74">
      <w:pPr>
        <w:ind w:firstLine="567"/>
        <w:jc w:val="both"/>
        <w:rPr>
          <w:rFonts w:eastAsia="Times New Roman" w:cs="Times New Roman"/>
          <w:bCs/>
          <w:i/>
          <w:iCs/>
        </w:rPr>
      </w:pPr>
      <w:r w:rsidRPr="007A1A74">
        <w:rPr>
          <w:rFonts w:eastAsia="Times New Roman" w:cs="Times New Roman"/>
          <w:bCs/>
          <w:i/>
          <w:iCs/>
        </w:rPr>
        <w:t>Căn cứ Nghị định số 54/2024/NĐ-CP ngày 16 tháng 5 năm 2024 của Chính phủ quy định việc hành nghề khoan nước dưới đất, kê khai, đăng ký, cấp phép, dịch vụ tài nguyên nước và tiền cấp quyền khai thác tài nguyên nước;</w:t>
      </w:r>
    </w:p>
    <w:p w:rsidR="00637195" w:rsidRPr="007A1A74" w:rsidRDefault="007A1A74" w:rsidP="007A1A74">
      <w:pPr>
        <w:spacing w:before="120" w:after="120" w:line="240" w:lineRule="auto"/>
        <w:ind w:firstLine="567"/>
        <w:jc w:val="both"/>
        <w:rPr>
          <w:rFonts w:eastAsia="Times New Roman" w:cs="Times New Roman"/>
          <w:i/>
          <w:iCs/>
        </w:rPr>
      </w:pPr>
      <w:r w:rsidRPr="007A1A74">
        <w:rPr>
          <w:rFonts w:eastAsia="Times New Roman" w:cs="Times New Roman"/>
          <w:bCs/>
          <w:i/>
          <w:iCs/>
        </w:rPr>
        <w:t>Theo đề nghị của Giám đốc Sở Tài nguyên và Môi trường</w:t>
      </w:r>
      <w:r w:rsidR="00747686" w:rsidRPr="007A1A74">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BF6E03" w:rsidRPr="00BF6E03" w:rsidRDefault="00BF6E03" w:rsidP="00BF6E03">
      <w:pPr>
        <w:ind w:firstLine="567"/>
        <w:jc w:val="both"/>
        <w:rPr>
          <w:rStyle w:val="fontstyle01"/>
          <w:rFonts w:ascii="Times New Roman" w:hAnsi="Times New Roman" w:cs="Times New Roman"/>
        </w:rPr>
      </w:pPr>
      <w:r w:rsidRPr="00BF6E03">
        <w:rPr>
          <w:rStyle w:val="fontstyle01"/>
          <w:rFonts w:ascii="Times New Roman" w:hAnsi="Times New Roman" w:cs="Times New Roman"/>
        </w:rPr>
        <w:t>Điều 1. Bãi bỏ toàn bộ Quyết định</w:t>
      </w:r>
    </w:p>
    <w:p w:rsidR="007A1A74" w:rsidRDefault="007A1A74" w:rsidP="00BF6E03">
      <w:pPr>
        <w:ind w:firstLine="567"/>
        <w:jc w:val="both"/>
      </w:pPr>
      <w:r w:rsidRPr="007A1A74">
        <w:rPr>
          <w:rFonts w:ascii="TimesNewRomanPSMT" w:hAnsi="TimesNewRomanPSMT"/>
          <w:color w:val="000000"/>
          <w:szCs w:val="28"/>
        </w:rPr>
        <w:t>Bãi bỏ toàn bộ Quyết định số 10/2016/QĐ-UBND ngày 02 tháng 6 năm 2016 của Ủy ban nhân dân tỉnh về việc đăng ký khai thác nước dưới đất trên địa bàn tỉnh Hải Dương</w:t>
      </w:r>
      <w:r w:rsidRPr="007A1A74">
        <w:t xml:space="preserve"> </w:t>
      </w:r>
    </w:p>
    <w:p w:rsidR="00BF6E03" w:rsidRPr="00BF6E03" w:rsidRDefault="00BF6E03" w:rsidP="00BF6E03">
      <w:pPr>
        <w:ind w:firstLine="567"/>
        <w:jc w:val="both"/>
        <w:rPr>
          <w:rStyle w:val="fontstyle01"/>
          <w:rFonts w:ascii="Times New Roman" w:hAnsi="Times New Roman" w:cs="Times New Roman"/>
        </w:rPr>
      </w:pPr>
      <w:r w:rsidRPr="00BF6E03">
        <w:rPr>
          <w:rStyle w:val="fontstyle01"/>
          <w:rFonts w:ascii="Times New Roman" w:hAnsi="Times New Roman" w:cs="Times New Roman"/>
        </w:rPr>
        <w:lastRenderedPageBreak/>
        <w:t>Điều 2. Điều khoản thi hành</w:t>
      </w:r>
    </w:p>
    <w:p w:rsidR="00637195" w:rsidRPr="00BF6E03" w:rsidRDefault="00BF6E03" w:rsidP="00BF6E03">
      <w:pPr>
        <w:spacing w:before="120" w:after="120" w:line="240" w:lineRule="auto"/>
        <w:ind w:firstLine="567"/>
        <w:jc w:val="both"/>
        <w:rPr>
          <w:rFonts w:eastAsia="Times New Roman" w:cs="Times New Roman"/>
          <w:color w:val="000000"/>
          <w:szCs w:val="28"/>
        </w:rPr>
      </w:pPr>
      <w:r w:rsidRPr="00BF6E03">
        <w:rPr>
          <w:rStyle w:val="fontstyle21"/>
          <w:rFonts w:ascii="Times New Roman" w:hAnsi="Times New Roman" w:cs="Times New Roman"/>
        </w:rPr>
        <w:t>Quyết định này có hiệu lực từ ngày 0</w:t>
      </w:r>
      <w:r w:rsidR="007A1A74">
        <w:rPr>
          <w:rStyle w:val="fontstyle21"/>
          <w:rFonts w:ascii="Times New Roman" w:hAnsi="Times New Roman" w:cs="Times New Roman"/>
        </w:rPr>
        <w:t>1</w:t>
      </w:r>
      <w:r w:rsidRPr="00BF6E03">
        <w:rPr>
          <w:rStyle w:val="fontstyle21"/>
          <w:rFonts w:ascii="Times New Roman" w:hAnsi="Times New Roman" w:cs="Times New Roman"/>
        </w:rPr>
        <w:t xml:space="preserve"> tháng 0</w:t>
      </w:r>
      <w:r w:rsidR="007A1A74">
        <w:rPr>
          <w:rStyle w:val="fontstyle21"/>
          <w:rFonts w:ascii="Times New Roman" w:hAnsi="Times New Roman" w:cs="Times New Roman"/>
        </w:rPr>
        <w:t>3</w:t>
      </w:r>
      <w:r w:rsidRPr="00BF6E03">
        <w:rPr>
          <w:rStyle w:val="fontstyle21"/>
          <w:rFonts w:ascii="Times New Roman" w:hAnsi="Times New Roman" w:cs="Times New Roman"/>
        </w:rPr>
        <w:t xml:space="preserve"> năm 2025</w:t>
      </w:r>
      <w:r w:rsidR="00C84018" w:rsidRPr="00BF6E03">
        <w:rPr>
          <w:rStyle w:val="fontstyle21"/>
          <w:rFonts w:ascii="Times New Roman" w:hAnsi="Times New Roman" w:cs="Times New Roman"/>
        </w:rPr>
        <w:t>./</w:t>
      </w:r>
      <w:r w:rsidR="00637195" w:rsidRPr="00BF6E03">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p w:rsidR="002C347D" w:rsidRPr="006E4BBB" w:rsidRDefault="002C347D"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BF6E03" w:rsidRPr="00BF6E03" w:rsidRDefault="00C84018" w:rsidP="00BF6E03">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BF6E03" w:rsidRPr="00BF6E03">
              <w:rPr>
                <w:rFonts w:ascii="TimesNewRomanPSMT" w:eastAsia="Times New Roman" w:hAnsi="TimesNewRomanPSMT" w:cs="Times New Roman"/>
                <w:color w:val="000000"/>
                <w:sz w:val="22"/>
              </w:rPr>
              <w:t>Văn phòng Chính phủ;</w:t>
            </w:r>
          </w:p>
          <w:p w:rsidR="007A1A74" w:rsidRPr="007A1A74" w:rsidRDefault="00BF6E03" w:rsidP="007A1A74">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xml:space="preserve">- </w:t>
            </w:r>
            <w:r w:rsidR="007A1A74" w:rsidRPr="007A1A74">
              <w:rPr>
                <w:rFonts w:ascii="TimesNewRomanPSMT" w:eastAsia="Times New Roman" w:hAnsi="TimesNewRomanPSMT" w:cs="Times New Roman"/>
                <w:color w:val="000000"/>
                <w:sz w:val="22"/>
              </w:rPr>
              <w:t>Bộ Tư pháp (</w:t>
            </w:r>
            <w:r w:rsidR="007A1A74" w:rsidRPr="007A1A74">
              <w:rPr>
                <w:rFonts w:ascii="TimesNewRomanPS-ItalicMT" w:eastAsia="Times New Roman" w:hAnsi="TimesNewRomanPS-ItalicMT" w:cs="Times New Roman"/>
                <w:i/>
                <w:iCs/>
                <w:color w:val="000000"/>
                <w:sz w:val="22"/>
              </w:rPr>
              <w:t>Cục Kiểm tra VBQPPL, Cục BTTP</w:t>
            </w:r>
            <w:r w:rsidR="007A1A74" w:rsidRPr="007A1A74">
              <w:rPr>
                <w:rFonts w:ascii="TimesNewRomanPSMT" w:eastAsia="Times New Roman" w:hAnsi="TimesNewRomanPSMT" w:cs="Times New Roman"/>
                <w:color w:val="000000"/>
                <w:sz w:val="22"/>
              </w:rPr>
              <w:t>);</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Bộ Tài nguyên và Môi trường;</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Thường trực Tỉnh ủy;</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Thường trực HĐND tỉnh;</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Đoàn ĐBQH tỉnh;</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Chủ tịch, các Phó Chủ tịch UBND tỉnh;</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Các sở, ban, ngành của tỉnh;</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UBND các huyện, thị xã, thành phố;</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Trung tâm CNTT-VP UBND tỉnh;</w:t>
            </w:r>
          </w:p>
          <w:p w:rsidR="007A1A74" w:rsidRPr="007A1A74" w:rsidRDefault="007A1A74" w:rsidP="007A1A74">
            <w:pPr>
              <w:rPr>
                <w:rFonts w:ascii="TimesNewRomanPSMT" w:eastAsia="Times New Roman" w:hAnsi="TimesNewRomanPSMT" w:cs="Times New Roman"/>
                <w:color w:val="000000"/>
                <w:sz w:val="22"/>
              </w:rPr>
            </w:pPr>
            <w:r w:rsidRPr="007A1A74">
              <w:rPr>
                <w:rFonts w:ascii="TimesNewRomanPSMT" w:eastAsia="Times New Roman" w:hAnsi="TimesNewRomanPSMT" w:cs="Times New Roman"/>
                <w:color w:val="000000"/>
                <w:sz w:val="22"/>
              </w:rPr>
              <w:t>- Báo Hải Dương; Đài PTTH tỉnh;</w:t>
            </w:r>
          </w:p>
          <w:p w:rsidR="00637195" w:rsidRDefault="007A1A74" w:rsidP="007A1A74">
            <w:pPr>
              <w:rPr>
                <w:rFonts w:ascii="TimesNewRomanPS-BoldItalicMT" w:eastAsia="Times New Roman" w:hAnsi="TimesNewRomanPS-BoldItalicMT" w:cs="Times New Roman"/>
                <w:b/>
                <w:bCs/>
                <w:i/>
                <w:iCs/>
                <w:color w:val="000000"/>
                <w:sz w:val="24"/>
              </w:rPr>
            </w:pPr>
            <w:r w:rsidRPr="007A1A74">
              <w:rPr>
                <w:rFonts w:ascii="TimesNewRomanPSMT" w:eastAsia="Times New Roman" w:hAnsi="TimesNewRomanPSMT" w:cs="Times New Roman"/>
                <w:color w:val="000000"/>
                <w:sz w:val="22"/>
              </w:rPr>
              <w:t>- Lưu: VT, KTN, Thành (10b)</w:t>
            </w:r>
            <w:bookmarkStart w:id="0" w:name="_GoBack"/>
            <w:bookmarkEnd w:id="0"/>
            <w:r w:rsidR="00747686">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7A1A7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7A1A74" w:rsidRDefault="007A1A7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7A1A7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2C347D"/>
    <w:rsid w:val="002E586C"/>
    <w:rsid w:val="004C6E52"/>
    <w:rsid w:val="005B7A9D"/>
    <w:rsid w:val="00637195"/>
    <w:rsid w:val="006D71F5"/>
    <w:rsid w:val="006E4BBB"/>
    <w:rsid w:val="00712BA2"/>
    <w:rsid w:val="00747686"/>
    <w:rsid w:val="007A1A74"/>
    <w:rsid w:val="00840DA5"/>
    <w:rsid w:val="008A6F16"/>
    <w:rsid w:val="008C0B34"/>
    <w:rsid w:val="008F4123"/>
    <w:rsid w:val="00902031"/>
    <w:rsid w:val="00A54806"/>
    <w:rsid w:val="00AF08CE"/>
    <w:rsid w:val="00B52026"/>
    <w:rsid w:val="00BF6E03"/>
    <w:rsid w:val="00C15037"/>
    <w:rsid w:val="00C22B05"/>
    <w:rsid w:val="00C84018"/>
    <w:rsid w:val="00E434CF"/>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3DC4B0B4"/>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F76FE8-2C1A-48F8-B610-E85751B15F89}"/>
</file>

<file path=customXml/itemProps2.xml><?xml version="1.0" encoding="utf-8"?>
<ds:datastoreItem xmlns:ds="http://schemas.openxmlformats.org/officeDocument/2006/customXml" ds:itemID="{ECE5DF6C-1CD9-4B06-AC9D-434D6D1906B8}"/>
</file>

<file path=customXml/itemProps3.xml><?xml version="1.0" encoding="utf-8"?>
<ds:datastoreItem xmlns:ds="http://schemas.openxmlformats.org/officeDocument/2006/customXml" ds:itemID="{CB7536FD-C301-427E-B5B6-115ED6FC4D1B}"/>
</file>

<file path=docProps/app.xml><?xml version="1.0" encoding="utf-8"?>
<Properties xmlns="http://schemas.openxmlformats.org/officeDocument/2006/extended-properties" xmlns:vt="http://schemas.openxmlformats.org/officeDocument/2006/docPropsVTypes">
  <Template>Normal</Template>
  <TotalTime>42</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25</cp:revision>
  <dcterms:created xsi:type="dcterms:W3CDTF">2024-01-08T06:38:00Z</dcterms:created>
  <dcterms:modified xsi:type="dcterms:W3CDTF">2025-02-14T01:20:00Z</dcterms:modified>
</cp:coreProperties>
</file>