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040569" w14:textId="77777777" w:rsidR="00D30A79" w:rsidRPr="00D30A79" w:rsidRDefault="00D30A79" w:rsidP="00D30A79">
      <w:pPr>
        <w:tabs>
          <w:tab w:val="left" w:pos="900"/>
        </w:tabs>
        <w:spacing w:before="120" w:after="120" w:line="288" w:lineRule="auto"/>
        <w:ind w:firstLine="567"/>
        <w:jc w:val="center"/>
        <w:rPr>
          <w:rFonts w:ascii="Times New Roman" w:eastAsia="Times New Roman" w:hAnsi="Times New Roman" w:cs="Times New Roman"/>
          <w:b/>
          <w:sz w:val="28"/>
          <w:szCs w:val="20"/>
          <w:lang w:eastAsia="vi-VN"/>
        </w:rPr>
      </w:pPr>
      <w:r w:rsidRPr="00D30A79">
        <w:rPr>
          <w:rFonts w:ascii="Times New Roman" w:eastAsia="Times New Roman" w:hAnsi="Times New Roman" w:cs="Times New Roman"/>
          <w:b/>
          <w:sz w:val="28"/>
          <w:szCs w:val="20"/>
          <w:lang w:eastAsia="vi-VN"/>
        </w:rPr>
        <w:t>DANH MỤC NHIỆM VỤ ƯU TIÊN</w:t>
      </w:r>
    </w:p>
    <w:p w14:paraId="34504CE9" w14:textId="77777777" w:rsidR="00D30A79" w:rsidRPr="00D30A79" w:rsidRDefault="00D30A79" w:rsidP="00D30A79">
      <w:pPr>
        <w:spacing w:after="0" w:line="240" w:lineRule="auto"/>
        <w:jc w:val="center"/>
        <w:rPr>
          <w:rFonts w:ascii="Times New Roman" w:eastAsia="Times New Roman" w:hAnsi="Times New Roman" w:cs="Times New Roman"/>
          <w:i/>
          <w:sz w:val="28"/>
          <w:szCs w:val="28"/>
          <w:lang w:eastAsia="vi-VN"/>
        </w:rPr>
      </w:pPr>
      <w:r w:rsidRPr="00D30A79">
        <w:rPr>
          <w:rFonts w:ascii="Times New Roman" w:eastAsia="Times New Roman" w:hAnsi="Times New Roman" w:cs="Times New Roman"/>
          <w:i/>
          <w:sz w:val="28"/>
          <w:szCs w:val="28"/>
          <w:lang w:eastAsia="vi-VN"/>
        </w:rPr>
        <w:t>(Đính kèm theo Nghị quyết số:</w:t>
      </w:r>
      <w:r w:rsidRPr="00D30A79">
        <w:rPr>
          <w:rFonts w:ascii="Times New Roman" w:eastAsia="Times New Roman" w:hAnsi="Times New Roman" w:cs="Times New Roman"/>
          <w:i/>
          <w:sz w:val="28"/>
          <w:szCs w:val="28"/>
          <w:lang w:val="vi-VN" w:eastAsia="vi-VN"/>
        </w:rPr>
        <w:t xml:space="preserve">       /</w:t>
      </w:r>
      <w:r w:rsidRPr="00D30A79">
        <w:rPr>
          <w:rFonts w:ascii="Times New Roman" w:eastAsia="Times New Roman" w:hAnsi="Times New Roman" w:cs="Times New Roman"/>
          <w:i/>
          <w:sz w:val="28"/>
          <w:szCs w:val="28"/>
          <w:lang w:eastAsia="vi-VN"/>
        </w:rPr>
        <w:t xml:space="preserve">2020/NQ-HĐND </w:t>
      </w:r>
      <w:r w:rsidRPr="00D30A79">
        <w:rPr>
          <w:rFonts w:ascii="Times New Roman" w:eastAsia="Times New Roman" w:hAnsi="Times New Roman" w:cs="Times New Roman"/>
          <w:i/>
          <w:sz w:val="28"/>
          <w:szCs w:val="28"/>
          <w:lang w:val="pt-BR" w:eastAsia="vi-VN"/>
        </w:rPr>
        <w:t xml:space="preserve">ngày 04 tháng 12 năm 2020 của </w:t>
      </w:r>
      <w:r w:rsidRPr="00D30A79">
        <w:rPr>
          <w:rFonts w:ascii="Times New Roman" w:eastAsia="Times New Roman" w:hAnsi="Times New Roman" w:cs="Times New Roman"/>
          <w:i/>
          <w:sz w:val="28"/>
          <w:szCs w:val="28"/>
          <w:lang w:eastAsia="vi-VN"/>
        </w:rPr>
        <w:t>H</w:t>
      </w:r>
      <w:r w:rsidRPr="00D30A79">
        <w:rPr>
          <w:rFonts w:ascii="Times New Roman" w:eastAsia="Times New Roman" w:hAnsi="Times New Roman" w:cs="Times New Roman"/>
          <w:i/>
          <w:sz w:val="28"/>
          <w:szCs w:val="28"/>
          <w:lang w:val="vi-VN" w:eastAsia="vi-VN"/>
        </w:rPr>
        <w:t xml:space="preserve">ội đồng nhân dân tỉnh Hậu Giang </w:t>
      </w:r>
      <w:r w:rsidRPr="00D30A79">
        <w:rPr>
          <w:rFonts w:ascii="Times New Roman" w:eastAsia="Times New Roman" w:hAnsi="Times New Roman" w:cs="Times New Roman"/>
          <w:i/>
          <w:sz w:val="28"/>
          <w:szCs w:val="28"/>
          <w:lang w:eastAsia="vi-VN"/>
        </w:rPr>
        <w:t xml:space="preserve"> </w:t>
      </w:r>
    </w:p>
    <w:p w14:paraId="07A3503A" w14:textId="77777777" w:rsidR="00D30A79" w:rsidRPr="00D30A79" w:rsidRDefault="00D30A79" w:rsidP="00D30A79">
      <w:pPr>
        <w:spacing w:after="0" w:line="240" w:lineRule="auto"/>
        <w:jc w:val="center"/>
        <w:rPr>
          <w:rFonts w:ascii="Times New Roman" w:eastAsia="Times New Roman" w:hAnsi="Times New Roman" w:cs="Times New Roman"/>
          <w:i/>
          <w:sz w:val="28"/>
          <w:szCs w:val="28"/>
          <w:lang w:eastAsia="vi-VN"/>
        </w:rPr>
      </w:pPr>
      <w:r w:rsidRPr="00D30A79">
        <w:rPr>
          <w:rFonts w:ascii="Times New Roman" w:eastAsia="Times New Roman" w:hAnsi="Times New Roman" w:cs="Times New Roman"/>
          <w:i/>
          <w:sz w:val="28"/>
          <w:szCs w:val="28"/>
          <w:lang w:eastAsia="vi-VN"/>
        </w:rPr>
        <w:t>K</w:t>
      </w:r>
      <w:r w:rsidRPr="00D30A79">
        <w:rPr>
          <w:rFonts w:ascii="Times New Roman" w:eastAsia="Times New Roman" w:hAnsi="Times New Roman" w:cs="Times New Roman"/>
          <w:i/>
          <w:sz w:val="28"/>
          <w:szCs w:val="28"/>
          <w:lang w:val="vi-VN" w:eastAsia="vi-VN"/>
        </w:rPr>
        <w:t xml:space="preserve">hóa IX </w:t>
      </w:r>
      <w:r w:rsidRPr="00D30A79">
        <w:rPr>
          <w:rFonts w:ascii="Times New Roman" w:eastAsia="Times New Roman" w:hAnsi="Times New Roman" w:cs="Times New Roman"/>
          <w:i/>
          <w:sz w:val="28"/>
          <w:szCs w:val="28"/>
          <w:lang w:eastAsia="vi-VN"/>
        </w:rPr>
        <w:t>K</w:t>
      </w:r>
      <w:r w:rsidRPr="00D30A79">
        <w:rPr>
          <w:rFonts w:ascii="Times New Roman" w:eastAsia="Times New Roman" w:hAnsi="Times New Roman" w:cs="Times New Roman"/>
          <w:i/>
          <w:sz w:val="28"/>
          <w:szCs w:val="28"/>
          <w:lang w:val="vi-VN" w:eastAsia="vi-VN"/>
        </w:rPr>
        <w:t>ỳ họp thứ</w:t>
      </w:r>
      <w:r w:rsidRPr="00D30A79">
        <w:rPr>
          <w:rFonts w:ascii="Times New Roman" w:eastAsia="Times New Roman" w:hAnsi="Times New Roman" w:cs="Times New Roman"/>
          <w:i/>
          <w:sz w:val="28"/>
          <w:szCs w:val="28"/>
          <w:lang w:eastAsia="vi-VN"/>
        </w:rPr>
        <w:t xml:space="preserve"> 19)</w:t>
      </w:r>
    </w:p>
    <w:tbl>
      <w:tblPr>
        <w:tblW w:w="1545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
        <w:gridCol w:w="1661"/>
        <w:gridCol w:w="1559"/>
        <w:gridCol w:w="993"/>
        <w:gridCol w:w="2415"/>
        <w:gridCol w:w="1097"/>
        <w:gridCol w:w="1746"/>
        <w:gridCol w:w="14"/>
        <w:gridCol w:w="961"/>
        <w:gridCol w:w="1132"/>
        <w:gridCol w:w="950"/>
        <w:gridCol w:w="1187"/>
        <w:gridCol w:w="1276"/>
      </w:tblGrid>
      <w:tr w:rsidR="00D30A79" w:rsidRPr="00D30A79" w14:paraId="0D8693C3" w14:textId="77777777" w:rsidTr="00CC65E4">
        <w:trPr>
          <w:tblHeader/>
        </w:trPr>
        <w:tc>
          <w:tcPr>
            <w:tcW w:w="461" w:type="dxa"/>
            <w:vMerge w:val="restart"/>
            <w:shd w:val="clear" w:color="auto" w:fill="auto"/>
            <w:vAlign w:val="center"/>
            <w:hideMark/>
          </w:tcPr>
          <w:p w14:paraId="1F4982C9"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bookmarkStart w:id="0" w:name="_Hlk55310973"/>
            <w:r w:rsidRPr="00D30A79">
              <w:rPr>
                <w:rFonts w:ascii="Times New Roman" w:eastAsia="Times New Roman" w:hAnsi="Times New Roman" w:cs="Times New Roman"/>
                <w:b/>
                <w:bCs/>
                <w:sz w:val="16"/>
                <w:szCs w:val="16"/>
              </w:rPr>
              <w:t>TT</w:t>
            </w:r>
          </w:p>
        </w:tc>
        <w:tc>
          <w:tcPr>
            <w:tcW w:w="1661" w:type="dxa"/>
            <w:vMerge w:val="restart"/>
            <w:shd w:val="clear" w:color="auto" w:fill="auto"/>
            <w:vAlign w:val="center"/>
            <w:hideMark/>
          </w:tcPr>
          <w:p w14:paraId="622B17F5"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Tên nhiệm vụ</w:t>
            </w:r>
          </w:p>
        </w:tc>
        <w:tc>
          <w:tcPr>
            <w:tcW w:w="1559" w:type="dxa"/>
            <w:vMerge w:val="restart"/>
            <w:shd w:val="clear" w:color="auto" w:fill="auto"/>
            <w:vAlign w:val="center"/>
            <w:hideMark/>
          </w:tcPr>
          <w:p w14:paraId="2A430206"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Mục tiêu</w:t>
            </w:r>
          </w:p>
        </w:tc>
        <w:tc>
          <w:tcPr>
            <w:tcW w:w="993" w:type="dxa"/>
            <w:vMerge w:val="restart"/>
            <w:shd w:val="clear" w:color="auto" w:fill="auto"/>
            <w:vAlign w:val="center"/>
            <w:hideMark/>
          </w:tcPr>
          <w:p w14:paraId="67B168DC"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Thời gian thực hiện</w:t>
            </w:r>
          </w:p>
        </w:tc>
        <w:tc>
          <w:tcPr>
            <w:tcW w:w="2415" w:type="dxa"/>
            <w:vMerge w:val="restart"/>
            <w:shd w:val="clear" w:color="auto" w:fill="auto"/>
            <w:vAlign w:val="center"/>
            <w:hideMark/>
          </w:tcPr>
          <w:p w14:paraId="1C10A11B"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Nội dung thực hiện</w:t>
            </w:r>
          </w:p>
        </w:tc>
        <w:tc>
          <w:tcPr>
            <w:tcW w:w="1097" w:type="dxa"/>
            <w:vMerge w:val="restart"/>
            <w:shd w:val="clear" w:color="auto" w:fill="auto"/>
            <w:vAlign w:val="center"/>
            <w:hideMark/>
          </w:tcPr>
          <w:p w14:paraId="450152D6"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Cơ quan chủ trì thực hiện</w:t>
            </w:r>
          </w:p>
        </w:tc>
        <w:tc>
          <w:tcPr>
            <w:tcW w:w="1760" w:type="dxa"/>
            <w:gridSpan w:val="2"/>
            <w:vMerge w:val="restart"/>
            <w:shd w:val="clear" w:color="auto" w:fill="auto"/>
            <w:vAlign w:val="center"/>
            <w:hideMark/>
          </w:tcPr>
          <w:p w14:paraId="5ED3C743"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Cơ quan phối hợp thực hiện</w:t>
            </w:r>
          </w:p>
        </w:tc>
        <w:tc>
          <w:tcPr>
            <w:tcW w:w="4230" w:type="dxa"/>
            <w:gridSpan w:val="4"/>
            <w:tcBorders>
              <w:right w:val="single" w:sz="4" w:space="0" w:color="auto"/>
            </w:tcBorders>
            <w:shd w:val="clear" w:color="auto" w:fill="auto"/>
            <w:vAlign w:val="center"/>
            <w:hideMark/>
          </w:tcPr>
          <w:p w14:paraId="7D904847"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Nguồn kinh phí (nghìn đồng)</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331BE10"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Tổng</w:t>
            </w:r>
            <w:r w:rsidRPr="00D30A79">
              <w:rPr>
                <w:rFonts w:ascii="Times New Roman" w:eastAsia="Times New Roman" w:hAnsi="Times New Roman" w:cs="Times New Roman"/>
                <w:b/>
                <w:bCs/>
                <w:sz w:val="16"/>
                <w:szCs w:val="16"/>
              </w:rPr>
              <w:br/>
              <w:t>(nghìn đồng)</w:t>
            </w:r>
          </w:p>
          <w:p w14:paraId="46551F70"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p>
          <w:p w14:paraId="4AA3EB4C"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p>
        </w:tc>
      </w:tr>
      <w:tr w:rsidR="00D30A79" w:rsidRPr="00D30A79" w14:paraId="326A4E88" w14:textId="77777777" w:rsidTr="00CC65E4">
        <w:trPr>
          <w:tblHeader/>
        </w:trPr>
        <w:tc>
          <w:tcPr>
            <w:tcW w:w="461" w:type="dxa"/>
            <w:vMerge/>
            <w:shd w:val="clear" w:color="auto" w:fill="auto"/>
            <w:vAlign w:val="center"/>
            <w:hideMark/>
          </w:tcPr>
          <w:p w14:paraId="7EDF4873"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vAlign w:val="center"/>
            <w:hideMark/>
          </w:tcPr>
          <w:p w14:paraId="56EB4ED9"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1559" w:type="dxa"/>
            <w:vMerge/>
            <w:shd w:val="clear" w:color="auto" w:fill="auto"/>
            <w:vAlign w:val="center"/>
            <w:hideMark/>
          </w:tcPr>
          <w:p w14:paraId="1C3CCA67"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993" w:type="dxa"/>
            <w:vMerge/>
            <w:shd w:val="clear" w:color="auto" w:fill="auto"/>
            <w:vAlign w:val="center"/>
            <w:hideMark/>
          </w:tcPr>
          <w:p w14:paraId="632D96A6"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p>
        </w:tc>
        <w:tc>
          <w:tcPr>
            <w:tcW w:w="2415" w:type="dxa"/>
            <w:vMerge/>
            <w:shd w:val="clear" w:color="auto" w:fill="auto"/>
            <w:vAlign w:val="center"/>
            <w:hideMark/>
          </w:tcPr>
          <w:p w14:paraId="66F95836"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1097" w:type="dxa"/>
            <w:vMerge/>
            <w:shd w:val="clear" w:color="auto" w:fill="auto"/>
            <w:vAlign w:val="center"/>
            <w:hideMark/>
          </w:tcPr>
          <w:p w14:paraId="06B9FDC4"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1760" w:type="dxa"/>
            <w:gridSpan w:val="2"/>
            <w:vMerge/>
            <w:shd w:val="clear" w:color="auto" w:fill="auto"/>
            <w:vAlign w:val="center"/>
            <w:hideMark/>
          </w:tcPr>
          <w:p w14:paraId="2848FC21"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2093" w:type="dxa"/>
            <w:gridSpan w:val="2"/>
            <w:shd w:val="clear" w:color="auto" w:fill="auto"/>
            <w:vAlign w:val="center"/>
            <w:hideMark/>
          </w:tcPr>
          <w:p w14:paraId="12FD531C"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Ngân sách địa phương</w:t>
            </w:r>
          </w:p>
        </w:tc>
        <w:tc>
          <w:tcPr>
            <w:tcW w:w="950" w:type="dxa"/>
            <w:vMerge w:val="restart"/>
            <w:shd w:val="clear" w:color="auto" w:fill="auto"/>
            <w:vAlign w:val="center"/>
            <w:hideMark/>
          </w:tcPr>
          <w:p w14:paraId="1B6A19D6"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Trung ương</w:t>
            </w:r>
          </w:p>
        </w:tc>
        <w:tc>
          <w:tcPr>
            <w:tcW w:w="1187" w:type="dxa"/>
            <w:vMerge w:val="restart"/>
            <w:tcBorders>
              <w:right w:val="single" w:sz="4" w:space="0" w:color="auto"/>
            </w:tcBorders>
            <w:shd w:val="clear" w:color="auto" w:fill="auto"/>
            <w:vAlign w:val="center"/>
            <w:hideMark/>
          </w:tcPr>
          <w:p w14:paraId="506DF737"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Xã hội hóa</w:t>
            </w:r>
          </w:p>
        </w:tc>
        <w:tc>
          <w:tcPr>
            <w:tcW w:w="12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5B1D5F8"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p>
        </w:tc>
      </w:tr>
      <w:tr w:rsidR="00D30A79" w:rsidRPr="00D30A79" w14:paraId="71EB30B0" w14:textId="77777777" w:rsidTr="00CC65E4">
        <w:trPr>
          <w:tblHeader/>
        </w:trPr>
        <w:tc>
          <w:tcPr>
            <w:tcW w:w="461" w:type="dxa"/>
            <w:vMerge/>
            <w:shd w:val="clear" w:color="auto" w:fill="auto"/>
            <w:hideMark/>
          </w:tcPr>
          <w:p w14:paraId="33537D2A"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24F59238"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1559" w:type="dxa"/>
            <w:vMerge/>
            <w:shd w:val="clear" w:color="auto" w:fill="auto"/>
            <w:hideMark/>
          </w:tcPr>
          <w:p w14:paraId="7BF73FA3"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993" w:type="dxa"/>
            <w:vMerge/>
            <w:shd w:val="clear" w:color="auto" w:fill="auto"/>
            <w:hideMark/>
          </w:tcPr>
          <w:p w14:paraId="5751537D"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p>
        </w:tc>
        <w:tc>
          <w:tcPr>
            <w:tcW w:w="2415" w:type="dxa"/>
            <w:vMerge/>
            <w:shd w:val="clear" w:color="auto" w:fill="auto"/>
            <w:hideMark/>
          </w:tcPr>
          <w:p w14:paraId="65FCC53D"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1097" w:type="dxa"/>
            <w:vMerge/>
            <w:shd w:val="clear" w:color="auto" w:fill="auto"/>
            <w:hideMark/>
          </w:tcPr>
          <w:p w14:paraId="2D27A567"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1760" w:type="dxa"/>
            <w:gridSpan w:val="2"/>
            <w:vMerge/>
            <w:shd w:val="clear" w:color="auto" w:fill="auto"/>
            <w:hideMark/>
          </w:tcPr>
          <w:p w14:paraId="65013E00"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961" w:type="dxa"/>
            <w:shd w:val="clear" w:color="auto" w:fill="auto"/>
            <w:vAlign w:val="center"/>
            <w:hideMark/>
          </w:tcPr>
          <w:p w14:paraId="7BB4812E"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Đầu tư phát triển</w:t>
            </w:r>
          </w:p>
        </w:tc>
        <w:tc>
          <w:tcPr>
            <w:tcW w:w="1132" w:type="dxa"/>
            <w:shd w:val="clear" w:color="auto" w:fill="auto"/>
            <w:vAlign w:val="center"/>
            <w:hideMark/>
          </w:tcPr>
          <w:p w14:paraId="56CCB33A"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Thường xuyên</w:t>
            </w:r>
          </w:p>
        </w:tc>
        <w:tc>
          <w:tcPr>
            <w:tcW w:w="950" w:type="dxa"/>
            <w:vMerge/>
            <w:shd w:val="clear" w:color="auto" w:fill="auto"/>
            <w:hideMark/>
          </w:tcPr>
          <w:p w14:paraId="0604991B"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p>
        </w:tc>
        <w:tc>
          <w:tcPr>
            <w:tcW w:w="1187" w:type="dxa"/>
            <w:vMerge/>
            <w:tcBorders>
              <w:right w:val="single" w:sz="4" w:space="0" w:color="auto"/>
            </w:tcBorders>
            <w:shd w:val="clear" w:color="auto" w:fill="auto"/>
            <w:hideMark/>
          </w:tcPr>
          <w:p w14:paraId="79725CE6"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3362D752"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p>
        </w:tc>
      </w:tr>
      <w:tr w:rsidR="00D30A79" w:rsidRPr="00D30A79" w14:paraId="312872EF" w14:textId="77777777" w:rsidTr="00CC65E4">
        <w:tc>
          <w:tcPr>
            <w:tcW w:w="461" w:type="dxa"/>
            <w:shd w:val="clear" w:color="auto" w:fill="auto"/>
            <w:noWrap/>
            <w:hideMark/>
          </w:tcPr>
          <w:p w14:paraId="66B7D036"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A</w:t>
            </w:r>
          </w:p>
        </w:tc>
        <w:tc>
          <w:tcPr>
            <w:tcW w:w="6628" w:type="dxa"/>
            <w:gridSpan w:val="4"/>
            <w:shd w:val="clear" w:color="auto" w:fill="auto"/>
            <w:hideMark/>
          </w:tcPr>
          <w:p w14:paraId="34BBA69F"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Giai đoạn 2021 - 2025</w:t>
            </w:r>
          </w:p>
        </w:tc>
        <w:tc>
          <w:tcPr>
            <w:tcW w:w="1097" w:type="dxa"/>
            <w:shd w:val="clear" w:color="auto" w:fill="auto"/>
            <w:hideMark/>
          </w:tcPr>
          <w:p w14:paraId="1DF3F708"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1746" w:type="dxa"/>
            <w:shd w:val="clear" w:color="auto" w:fill="auto"/>
            <w:hideMark/>
          </w:tcPr>
          <w:p w14:paraId="3358BC82"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975" w:type="dxa"/>
            <w:gridSpan w:val="2"/>
            <w:shd w:val="clear" w:color="auto" w:fill="auto"/>
            <w:hideMark/>
          </w:tcPr>
          <w:p w14:paraId="6E448F74"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76.154.880</w:t>
            </w:r>
          </w:p>
        </w:tc>
        <w:tc>
          <w:tcPr>
            <w:tcW w:w="1132" w:type="dxa"/>
            <w:shd w:val="clear" w:color="auto" w:fill="auto"/>
            <w:hideMark/>
          </w:tcPr>
          <w:p w14:paraId="5740593D"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138.664.080</w:t>
            </w:r>
          </w:p>
        </w:tc>
        <w:tc>
          <w:tcPr>
            <w:tcW w:w="950" w:type="dxa"/>
            <w:tcBorders>
              <w:right w:val="single" w:sz="4" w:space="0" w:color="auto"/>
            </w:tcBorders>
            <w:shd w:val="clear" w:color="auto" w:fill="auto"/>
            <w:hideMark/>
          </w:tcPr>
          <w:p w14:paraId="5AAC5BFD"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51.900.000</w:t>
            </w:r>
          </w:p>
        </w:tc>
        <w:tc>
          <w:tcPr>
            <w:tcW w:w="1187" w:type="dxa"/>
            <w:tcBorders>
              <w:top w:val="single" w:sz="4" w:space="0" w:color="auto"/>
              <w:left w:val="single" w:sz="4" w:space="0" w:color="auto"/>
              <w:bottom w:val="single" w:sz="4" w:space="0" w:color="auto"/>
              <w:right w:val="single" w:sz="4" w:space="0" w:color="auto"/>
            </w:tcBorders>
            <w:shd w:val="clear" w:color="auto" w:fill="auto"/>
            <w:hideMark/>
          </w:tcPr>
          <w:p w14:paraId="2151E928"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1.356.750.000</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5E6A5AC0"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1.623.468.960</w:t>
            </w:r>
          </w:p>
        </w:tc>
      </w:tr>
      <w:tr w:rsidR="00D30A79" w:rsidRPr="00D30A79" w14:paraId="56EE9264" w14:textId="77777777" w:rsidTr="00CC65E4">
        <w:tc>
          <w:tcPr>
            <w:tcW w:w="461" w:type="dxa"/>
            <w:shd w:val="clear" w:color="auto" w:fill="auto"/>
            <w:hideMark/>
          </w:tcPr>
          <w:p w14:paraId="77CE05F9" w14:textId="77777777" w:rsidR="00D30A79" w:rsidRPr="00D30A79" w:rsidRDefault="00D30A79" w:rsidP="00D30A79">
            <w:pPr>
              <w:spacing w:after="0" w:line="240" w:lineRule="auto"/>
              <w:jc w:val="center"/>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I</w:t>
            </w:r>
          </w:p>
        </w:tc>
        <w:tc>
          <w:tcPr>
            <w:tcW w:w="6628" w:type="dxa"/>
            <w:gridSpan w:val="4"/>
            <w:shd w:val="clear" w:color="auto" w:fill="auto"/>
            <w:hideMark/>
          </w:tcPr>
          <w:p w14:paraId="35C828C7"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Chương trình nâng cao nhận thức cộng đồng về quản lý CTRSH, chất thải chăn nuôi và nuôi trồng thủy sản và bao gói thuốc BVTV sau sử dụng, bảo vệ cảnh quan môi trường</w:t>
            </w:r>
          </w:p>
        </w:tc>
        <w:tc>
          <w:tcPr>
            <w:tcW w:w="1097" w:type="dxa"/>
            <w:shd w:val="clear" w:color="auto" w:fill="auto"/>
            <w:hideMark/>
          </w:tcPr>
          <w:p w14:paraId="5AD135EE"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p>
        </w:tc>
        <w:tc>
          <w:tcPr>
            <w:tcW w:w="1746" w:type="dxa"/>
            <w:shd w:val="clear" w:color="auto" w:fill="auto"/>
            <w:hideMark/>
          </w:tcPr>
          <w:p w14:paraId="270ECAEC"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p>
        </w:tc>
        <w:tc>
          <w:tcPr>
            <w:tcW w:w="975" w:type="dxa"/>
            <w:gridSpan w:val="2"/>
            <w:shd w:val="clear" w:color="auto" w:fill="auto"/>
            <w:hideMark/>
          </w:tcPr>
          <w:p w14:paraId="7D8B82F1"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w:t>
            </w:r>
          </w:p>
        </w:tc>
        <w:tc>
          <w:tcPr>
            <w:tcW w:w="1132" w:type="dxa"/>
            <w:shd w:val="clear" w:color="auto" w:fill="auto"/>
            <w:hideMark/>
          </w:tcPr>
          <w:p w14:paraId="6C2B5521"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19.404.500</w:t>
            </w:r>
          </w:p>
        </w:tc>
        <w:tc>
          <w:tcPr>
            <w:tcW w:w="950" w:type="dxa"/>
            <w:tcBorders>
              <w:right w:val="single" w:sz="4" w:space="0" w:color="auto"/>
            </w:tcBorders>
            <w:shd w:val="clear" w:color="auto" w:fill="auto"/>
            <w:hideMark/>
          </w:tcPr>
          <w:p w14:paraId="556DBD50"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w:t>
            </w:r>
          </w:p>
        </w:tc>
        <w:tc>
          <w:tcPr>
            <w:tcW w:w="1187" w:type="dxa"/>
            <w:tcBorders>
              <w:top w:val="single" w:sz="4" w:space="0" w:color="auto"/>
              <w:left w:val="single" w:sz="4" w:space="0" w:color="auto"/>
              <w:bottom w:val="single" w:sz="4" w:space="0" w:color="auto"/>
              <w:right w:val="single" w:sz="4" w:space="0" w:color="auto"/>
            </w:tcBorders>
            <w:shd w:val="clear" w:color="auto" w:fill="auto"/>
            <w:hideMark/>
          </w:tcPr>
          <w:p w14:paraId="6E04764F"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3C3BA325"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19.404.500</w:t>
            </w:r>
          </w:p>
        </w:tc>
      </w:tr>
      <w:tr w:rsidR="00D30A79" w:rsidRPr="00D30A79" w14:paraId="5A5D1140" w14:textId="77777777" w:rsidTr="00CC65E4">
        <w:tc>
          <w:tcPr>
            <w:tcW w:w="461" w:type="dxa"/>
            <w:vMerge w:val="restart"/>
            <w:shd w:val="clear" w:color="auto" w:fill="auto"/>
            <w:hideMark/>
          </w:tcPr>
          <w:p w14:paraId="1972D8E7"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w:t>
            </w:r>
          </w:p>
        </w:tc>
        <w:tc>
          <w:tcPr>
            <w:tcW w:w="1661" w:type="dxa"/>
            <w:vMerge w:val="restart"/>
            <w:shd w:val="clear" w:color="auto" w:fill="auto"/>
            <w:hideMark/>
          </w:tcPr>
          <w:p w14:paraId="65F7CFD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Các hoạt động tuyên truyền nâng cao nhận thức cộng đồng về quản lý CTRSH, chất thải chăn nuôi và nuôi trồng thủy sản và bao gói thuốc BVTV sau sử dụng, bảo vệ cảnh quan môi trường</w:t>
            </w:r>
          </w:p>
        </w:tc>
        <w:tc>
          <w:tcPr>
            <w:tcW w:w="1559" w:type="dxa"/>
            <w:vMerge w:val="restart"/>
            <w:shd w:val="clear" w:color="auto" w:fill="auto"/>
            <w:hideMark/>
          </w:tcPr>
          <w:p w14:paraId="6EED2E3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Nâng cao nhận thức và thay đổi hành vi cộng đồng về quản lý CTRSH, chất thải chăn nuôi và nuôi trồng thủy sản, bao gói thuốc BVTV sau sử dụng  và bảo vệ, cải tạo cảnh quan môi trường</w:t>
            </w:r>
          </w:p>
        </w:tc>
        <w:tc>
          <w:tcPr>
            <w:tcW w:w="993" w:type="dxa"/>
            <w:shd w:val="clear" w:color="auto" w:fill="auto"/>
            <w:hideMark/>
          </w:tcPr>
          <w:p w14:paraId="1C13D0C6"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2021-2022</w:t>
            </w:r>
          </w:p>
        </w:tc>
        <w:tc>
          <w:tcPr>
            <w:tcW w:w="2415" w:type="dxa"/>
            <w:shd w:val="clear" w:color="auto" w:fill="auto"/>
            <w:hideMark/>
          </w:tcPr>
          <w:p w14:paraId="3F3D041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Biên soạn, in ấn liệu tuyên truyền: 336.450 tờ bướm:</w:t>
            </w:r>
          </w:p>
          <w:p w14:paraId="22D296C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Tài liệu về quản lý CTRSH : 202.680 tờ bướm.</w:t>
            </w:r>
          </w:p>
          <w:p w14:paraId="03EE775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Tài liệu về quản lý chất thải chăn nuôi, nuôi trồng thủy sản, bao gói thuốc BVTV sau sử dụng: 133.770 tờ bướm.</w:t>
            </w:r>
          </w:p>
        </w:tc>
        <w:tc>
          <w:tcPr>
            <w:tcW w:w="1097" w:type="dxa"/>
            <w:shd w:val="clear" w:color="auto" w:fill="auto"/>
            <w:hideMark/>
          </w:tcPr>
          <w:p w14:paraId="6E65A09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Sở TN&amp;MT</w:t>
            </w:r>
          </w:p>
        </w:tc>
        <w:tc>
          <w:tcPr>
            <w:tcW w:w="1760" w:type="dxa"/>
            <w:gridSpan w:val="2"/>
            <w:shd w:val="clear" w:color="auto" w:fill="auto"/>
            <w:hideMark/>
          </w:tcPr>
          <w:p w14:paraId="4BCECC7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TT&amp;TT;</w:t>
            </w:r>
          </w:p>
          <w:p w14:paraId="57861A8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Các Sở, ngành có liên quan;</w:t>
            </w:r>
            <w:r w:rsidRPr="00D30A79">
              <w:rPr>
                <w:rFonts w:ascii="Times New Roman" w:eastAsia="Times New Roman" w:hAnsi="Times New Roman" w:cs="Times New Roman"/>
                <w:sz w:val="16"/>
                <w:szCs w:val="16"/>
              </w:rPr>
              <w:br/>
              <w:t>- UBND cấp huyện.</w:t>
            </w:r>
          </w:p>
        </w:tc>
        <w:tc>
          <w:tcPr>
            <w:tcW w:w="961" w:type="dxa"/>
            <w:shd w:val="clear" w:color="auto" w:fill="auto"/>
            <w:hideMark/>
          </w:tcPr>
          <w:p w14:paraId="4EB4F3E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0EFDC19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3.364.500</w:t>
            </w:r>
          </w:p>
        </w:tc>
        <w:tc>
          <w:tcPr>
            <w:tcW w:w="950" w:type="dxa"/>
            <w:shd w:val="clear" w:color="auto" w:fill="auto"/>
            <w:hideMark/>
          </w:tcPr>
          <w:p w14:paraId="37F9253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6C16450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D636D1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19.404.500</w:t>
            </w:r>
          </w:p>
        </w:tc>
      </w:tr>
      <w:tr w:rsidR="00D30A79" w:rsidRPr="00D30A79" w14:paraId="0F182800" w14:textId="77777777" w:rsidTr="00CC65E4">
        <w:tc>
          <w:tcPr>
            <w:tcW w:w="461" w:type="dxa"/>
            <w:vMerge/>
            <w:shd w:val="clear" w:color="auto" w:fill="auto"/>
            <w:hideMark/>
          </w:tcPr>
          <w:p w14:paraId="3F6BB4CB"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2203A2D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008AFCCF"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6F11377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w:t>
            </w:r>
          </w:p>
        </w:tc>
        <w:tc>
          <w:tcPr>
            <w:tcW w:w="2415" w:type="dxa"/>
            <w:shd w:val="clear" w:color="auto" w:fill="auto"/>
            <w:hideMark/>
          </w:tcPr>
          <w:p w14:paraId="028A894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Tổ chức 05 lớp tập huấn nâng cao kiến thức và kỹ năng cho cán bộ làm công tác tuyên truyền về bảo vệ môi trường của các cấp, các ngành (01 lớp cho các sở, ngành, UBND cấp huyện, UBND cấp xã; 01 lớp cho MTTQ các cấp; 01 lớp cho Hội Liên hiệp phụ nữ các cấp; 01 lớp cho Hội nông dân các cấp; 01 lớp cho Đoàn thành niên các cấp).</w:t>
            </w:r>
          </w:p>
        </w:tc>
        <w:tc>
          <w:tcPr>
            <w:tcW w:w="1097" w:type="dxa"/>
            <w:shd w:val="clear" w:color="auto" w:fill="auto"/>
            <w:hideMark/>
          </w:tcPr>
          <w:p w14:paraId="17C1707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Sở TN&amp;MT</w:t>
            </w:r>
          </w:p>
        </w:tc>
        <w:tc>
          <w:tcPr>
            <w:tcW w:w="1760" w:type="dxa"/>
            <w:gridSpan w:val="2"/>
            <w:shd w:val="clear" w:color="auto" w:fill="auto"/>
            <w:hideMark/>
          </w:tcPr>
          <w:p w14:paraId="7305436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Các Sở, ngành có liên quan;</w:t>
            </w:r>
            <w:r w:rsidRPr="00D30A79">
              <w:rPr>
                <w:rFonts w:ascii="Times New Roman" w:eastAsia="Times New Roman" w:hAnsi="Times New Roman" w:cs="Times New Roman"/>
                <w:sz w:val="16"/>
                <w:szCs w:val="16"/>
              </w:rPr>
              <w:br/>
              <w:t>- MTTQVN &amp; các tổ chức đoàn thể tỉnh;</w:t>
            </w:r>
          </w:p>
          <w:p w14:paraId="2BF6B42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UBND cấp huyện;</w:t>
            </w:r>
            <w:r w:rsidRPr="00D30A79">
              <w:rPr>
                <w:rFonts w:ascii="Times New Roman" w:eastAsia="Times New Roman" w:hAnsi="Times New Roman" w:cs="Times New Roman"/>
                <w:sz w:val="16"/>
                <w:szCs w:val="16"/>
              </w:rPr>
              <w:br/>
              <w:t>- UBND cấp xã.</w:t>
            </w:r>
          </w:p>
        </w:tc>
        <w:tc>
          <w:tcPr>
            <w:tcW w:w="961" w:type="dxa"/>
            <w:shd w:val="clear" w:color="auto" w:fill="auto"/>
            <w:hideMark/>
          </w:tcPr>
          <w:p w14:paraId="326A4D2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331EBD3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100.000</w:t>
            </w:r>
          </w:p>
        </w:tc>
        <w:tc>
          <w:tcPr>
            <w:tcW w:w="950" w:type="dxa"/>
            <w:shd w:val="clear" w:color="auto" w:fill="auto"/>
            <w:hideMark/>
          </w:tcPr>
          <w:p w14:paraId="3D4DBDF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6A7DCED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777643E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1563B974" w14:textId="77777777" w:rsidTr="00CC65E4">
        <w:tc>
          <w:tcPr>
            <w:tcW w:w="461" w:type="dxa"/>
            <w:vMerge/>
            <w:shd w:val="clear" w:color="auto" w:fill="auto"/>
            <w:hideMark/>
          </w:tcPr>
          <w:p w14:paraId="2CC34046"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598580B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71A7CAA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4D16C1F6"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2011-2025</w:t>
            </w:r>
          </w:p>
        </w:tc>
        <w:tc>
          <w:tcPr>
            <w:tcW w:w="2415" w:type="dxa"/>
            <w:shd w:val="clear" w:color="auto" w:fill="auto"/>
            <w:hideMark/>
          </w:tcPr>
          <w:p w14:paraId="7D1BCAE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Lắp đặt pano tuyên truyền (1 bảng/ấp,khu vực x 525 ấp, khu vực = 525 pano).</w:t>
            </w:r>
          </w:p>
        </w:tc>
        <w:tc>
          <w:tcPr>
            <w:tcW w:w="1097" w:type="dxa"/>
            <w:shd w:val="clear" w:color="auto" w:fill="auto"/>
            <w:hideMark/>
          </w:tcPr>
          <w:p w14:paraId="2E4456F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Sở TN&amp;MT</w:t>
            </w:r>
          </w:p>
        </w:tc>
        <w:tc>
          <w:tcPr>
            <w:tcW w:w="1760" w:type="dxa"/>
            <w:gridSpan w:val="2"/>
            <w:shd w:val="clear" w:color="auto" w:fill="auto"/>
            <w:hideMark/>
          </w:tcPr>
          <w:p w14:paraId="0EC9013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TT&amp;TT; Sở GTVT; Sở VHTT&amp;DL;</w:t>
            </w:r>
          </w:p>
          <w:p w14:paraId="503FAF3C"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UBND cấp huyện;</w:t>
            </w:r>
            <w:r w:rsidRPr="00D30A79">
              <w:rPr>
                <w:rFonts w:ascii="Times New Roman" w:eastAsia="Times New Roman" w:hAnsi="Times New Roman" w:cs="Times New Roman"/>
                <w:sz w:val="16"/>
                <w:szCs w:val="16"/>
              </w:rPr>
              <w:br/>
              <w:t>- UBND cấp xã.</w:t>
            </w:r>
          </w:p>
        </w:tc>
        <w:tc>
          <w:tcPr>
            <w:tcW w:w="961" w:type="dxa"/>
            <w:shd w:val="clear" w:color="auto" w:fill="auto"/>
            <w:hideMark/>
          </w:tcPr>
          <w:p w14:paraId="363262F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460C8E1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1.575.000</w:t>
            </w:r>
          </w:p>
        </w:tc>
        <w:tc>
          <w:tcPr>
            <w:tcW w:w="950" w:type="dxa"/>
            <w:shd w:val="clear" w:color="auto" w:fill="auto"/>
            <w:hideMark/>
          </w:tcPr>
          <w:p w14:paraId="6AB36D0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0069B41B"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722F232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04793CAF" w14:textId="77777777" w:rsidTr="00CC65E4">
        <w:tc>
          <w:tcPr>
            <w:tcW w:w="461" w:type="dxa"/>
            <w:vMerge/>
            <w:shd w:val="clear" w:color="auto" w:fill="auto"/>
            <w:hideMark/>
          </w:tcPr>
          <w:p w14:paraId="2DCE60C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61643AC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5D30389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1DF6DCB5"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2021-2025</w:t>
            </w:r>
          </w:p>
        </w:tc>
        <w:tc>
          <w:tcPr>
            <w:tcW w:w="2415" w:type="dxa"/>
            <w:shd w:val="clear" w:color="auto" w:fill="auto"/>
            <w:hideMark/>
          </w:tcPr>
          <w:p w14:paraId="227DD0E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Xây dựng chuyên đề phát trên các phương tin thông tin đại chúng (4 chuyên đề/năm x 5 năm = 20 chuyên đề)</w:t>
            </w:r>
          </w:p>
        </w:tc>
        <w:tc>
          <w:tcPr>
            <w:tcW w:w="1097" w:type="dxa"/>
            <w:shd w:val="clear" w:color="auto" w:fill="auto"/>
            <w:hideMark/>
          </w:tcPr>
          <w:p w14:paraId="4FC46D9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Sở TN&amp;MT</w:t>
            </w:r>
          </w:p>
        </w:tc>
        <w:tc>
          <w:tcPr>
            <w:tcW w:w="1760" w:type="dxa"/>
            <w:gridSpan w:val="2"/>
            <w:shd w:val="clear" w:color="auto" w:fill="auto"/>
            <w:hideMark/>
          </w:tcPr>
          <w:p w14:paraId="3DACDF6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TT&amp;TT;</w:t>
            </w:r>
          </w:p>
          <w:p w14:paraId="2C02FF9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Đài PTTH Hậu Giang.</w:t>
            </w:r>
          </w:p>
        </w:tc>
        <w:tc>
          <w:tcPr>
            <w:tcW w:w="961" w:type="dxa"/>
            <w:shd w:val="clear" w:color="auto" w:fill="auto"/>
            <w:hideMark/>
          </w:tcPr>
          <w:p w14:paraId="0A14B5F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5795008B"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1.000.000</w:t>
            </w:r>
          </w:p>
        </w:tc>
        <w:tc>
          <w:tcPr>
            <w:tcW w:w="950" w:type="dxa"/>
            <w:shd w:val="clear" w:color="auto" w:fill="auto"/>
            <w:hideMark/>
          </w:tcPr>
          <w:p w14:paraId="0A42C97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3F377C1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4EA0A8D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304E5C3F" w14:textId="77777777" w:rsidTr="00CC65E4">
        <w:tc>
          <w:tcPr>
            <w:tcW w:w="461" w:type="dxa"/>
            <w:vMerge/>
            <w:shd w:val="clear" w:color="auto" w:fill="auto"/>
            <w:hideMark/>
          </w:tcPr>
          <w:p w14:paraId="3A19C87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0A2D1EC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0001A69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5A5F8A9F"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2021-2025</w:t>
            </w:r>
          </w:p>
        </w:tc>
        <w:tc>
          <w:tcPr>
            <w:tcW w:w="2415" w:type="dxa"/>
            <w:shd w:val="clear" w:color="auto" w:fill="auto"/>
            <w:hideMark/>
          </w:tcPr>
          <w:p w14:paraId="1E55EB54"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Tổ chức tập huấn nâng cao nhận thức và ý thức cho người dân (202.680 hộ x 80% là hội viên các tổ chức đoàn thể x 1 lớp/200 hộ = 811 lớp)</w:t>
            </w:r>
          </w:p>
        </w:tc>
        <w:tc>
          <w:tcPr>
            <w:tcW w:w="1097" w:type="dxa"/>
            <w:shd w:val="clear" w:color="auto" w:fill="auto"/>
            <w:hideMark/>
          </w:tcPr>
          <w:p w14:paraId="6131B6A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MTTQVN &amp; các tổ chức đoàn thể tỉnh</w:t>
            </w:r>
          </w:p>
        </w:tc>
        <w:tc>
          <w:tcPr>
            <w:tcW w:w="1760" w:type="dxa"/>
            <w:gridSpan w:val="2"/>
            <w:shd w:val="clear" w:color="auto" w:fill="auto"/>
            <w:hideMark/>
          </w:tcPr>
          <w:p w14:paraId="4B38126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w:t>
            </w:r>
            <w:r w:rsidRPr="00D30A79">
              <w:rPr>
                <w:rFonts w:ascii="Times New Roman" w:eastAsia="Times New Roman" w:hAnsi="Times New Roman" w:cs="Times New Roman"/>
                <w:sz w:val="16"/>
                <w:szCs w:val="16"/>
              </w:rPr>
              <w:br/>
              <w:t>- UBND cấp huyện;</w:t>
            </w:r>
            <w:r w:rsidRPr="00D30A79">
              <w:rPr>
                <w:rFonts w:ascii="Times New Roman" w:eastAsia="Times New Roman" w:hAnsi="Times New Roman" w:cs="Times New Roman"/>
                <w:sz w:val="16"/>
                <w:szCs w:val="16"/>
              </w:rPr>
              <w:br/>
              <w:t>- UBND cấp xã.</w:t>
            </w:r>
          </w:p>
        </w:tc>
        <w:tc>
          <w:tcPr>
            <w:tcW w:w="961" w:type="dxa"/>
            <w:shd w:val="clear" w:color="auto" w:fill="auto"/>
            <w:hideMark/>
          </w:tcPr>
          <w:p w14:paraId="41270A6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11C6FD7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12.165.000</w:t>
            </w:r>
          </w:p>
        </w:tc>
        <w:tc>
          <w:tcPr>
            <w:tcW w:w="950" w:type="dxa"/>
            <w:shd w:val="clear" w:color="auto" w:fill="auto"/>
            <w:hideMark/>
          </w:tcPr>
          <w:p w14:paraId="19F6953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23C7812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37B1852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682E8707" w14:textId="77777777" w:rsidTr="00CC65E4">
        <w:tc>
          <w:tcPr>
            <w:tcW w:w="461" w:type="dxa"/>
            <w:vMerge/>
            <w:shd w:val="clear" w:color="auto" w:fill="auto"/>
            <w:hideMark/>
          </w:tcPr>
          <w:p w14:paraId="4935BB5F"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2D62073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24BBFC2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5AC489CE"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2021-2025</w:t>
            </w:r>
          </w:p>
        </w:tc>
        <w:tc>
          <w:tcPr>
            <w:tcW w:w="2415" w:type="dxa"/>
            <w:shd w:val="clear" w:color="auto" w:fill="auto"/>
            <w:hideMark/>
          </w:tcPr>
          <w:p w14:paraId="40E77B6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xml:space="preserve">Phát thông điệp về bảo vệ môi trường hàng ngày trên đài PTTH </w:t>
            </w:r>
            <w:r w:rsidRPr="00D30A79">
              <w:rPr>
                <w:rFonts w:ascii="Times New Roman" w:eastAsia="Times New Roman" w:hAnsi="Times New Roman" w:cs="Times New Roman"/>
                <w:sz w:val="16"/>
                <w:szCs w:val="16"/>
              </w:rPr>
              <w:lastRenderedPageBreak/>
              <w:t>Hậu Giang (thời lượng phát 30 giây đến 1 phút/ngày; phát 5 năm liên tục)</w:t>
            </w:r>
          </w:p>
        </w:tc>
        <w:tc>
          <w:tcPr>
            <w:tcW w:w="1097" w:type="dxa"/>
            <w:shd w:val="clear" w:color="auto" w:fill="auto"/>
            <w:hideMark/>
          </w:tcPr>
          <w:p w14:paraId="0B76EB6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lastRenderedPageBreak/>
              <w:t>Đài PTTH Hậu Giang</w:t>
            </w:r>
          </w:p>
        </w:tc>
        <w:tc>
          <w:tcPr>
            <w:tcW w:w="1760" w:type="dxa"/>
            <w:gridSpan w:val="2"/>
            <w:shd w:val="clear" w:color="auto" w:fill="auto"/>
            <w:hideMark/>
          </w:tcPr>
          <w:p w14:paraId="6C3189FC"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w:t>
            </w:r>
            <w:r w:rsidRPr="00D30A79">
              <w:rPr>
                <w:rFonts w:ascii="Times New Roman" w:eastAsia="Times New Roman" w:hAnsi="Times New Roman" w:cs="Times New Roman"/>
                <w:sz w:val="16"/>
                <w:szCs w:val="16"/>
              </w:rPr>
              <w:br/>
            </w:r>
            <w:r w:rsidRPr="00D30A79">
              <w:rPr>
                <w:rFonts w:ascii="Times New Roman" w:eastAsia="Times New Roman" w:hAnsi="Times New Roman" w:cs="Times New Roman"/>
                <w:sz w:val="16"/>
                <w:szCs w:val="16"/>
              </w:rPr>
              <w:lastRenderedPageBreak/>
              <w:t>- Cơ quan, đơn vị cơ liên quan.</w:t>
            </w:r>
          </w:p>
        </w:tc>
        <w:tc>
          <w:tcPr>
            <w:tcW w:w="961" w:type="dxa"/>
            <w:shd w:val="clear" w:color="auto" w:fill="auto"/>
            <w:hideMark/>
          </w:tcPr>
          <w:p w14:paraId="438771E5"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3E29470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1.200.000</w:t>
            </w:r>
          </w:p>
        </w:tc>
        <w:tc>
          <w:tcPr>
            <w:tcW w:w="950" w:type="dxa"/>
            <w:shd w:val="clear" w:color="auto" w:fill="auto"/>
            <w:hideMark/>
          </w:tcPr>
          <w:p w14:paraId="509642B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2F8A2D4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62F83C4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3FF00A4D" w14:textId="77777777" w:rsidTr="00CC65E4">
        <w:tc>
          <w:tcPr>
            <w:tcW w:w="461" w:type="dxa"/>
            <w:shd w:val="clear" w:color="auto" w:fill="auto"/>
            <w:hideMark/>
          </w:tcPr>
          <w:p w14:paraId="5BFEF9B3" w14:textId="77777777" w:rsidR="00D30A79" w:rsidRPr="00D30A79" w:rsidRDefault="00D30A79" w:rsidP="00D30A79">
            <w:pPr>
              <w:spacing w:after="0" w:line="240" w:lineRule="auto"/>
              <w:jc w:val="center"/>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II</w:t>
            </w:r>
          </w:p>
        </w:tc>
        <w:tc>
          <w:tcPr>
            <w:tcW w:w="6628" w:type="dxa"/>
            <w:gridSpan w:val="4"/>
            <w:shd w:val="clear" w:color="auto" w:fill="auto"/>
            <w:hideMark/>
          </w:tcPr>
          <w:p w14:paraId="5FBE1FEB"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Chương trình nâng cao nguồn lực thu gom, vận chuyển, xử lý CTRSH, bao gói thuốc BVTV sau sử dụng</w:t>
            </w:r>
          </w:p>
        </w:tc>
        <w:tc>
          <w:tcPr>
            <w:tcW w:w="1097" w:type="dxa"/>
            <w:shd w:val="clear" w:color="auto" w:fill="auto"/>
            <w:hideMark/>
          </w:tcPr>
          <w:p w14:paraId="1BDB56AF"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p>
        </w:tc>
        <w:tc>
          <w:tcPr>
            <w:tcW w:w="1746" w:type="dxa"/>
            <w:shd w:val="clear" w:color="auto" w:fill="auto"/>
            <w:hideMark/>
          </w:tcPr>
          <w:p w14:paraId="48994905"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p>
        </w:tc>
        <w:tc>
          <w:tcPr>
            <w:tcW w:w="975" w:type="dxa"/>
            <w:gridSpan w:val="2"/>
            <w:shd w:val="clear" w:color="auto" w:fill="auto"/>
            <w:hideMark/>
          </w:tcPr>
          <w:p w14:paraId="3B932FAA"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24.254.880</w:t>
            </w:r>
          </w:p>
        </w:tc>
        <w:tc>
          <w:tcPr>
            <w:tcW w:w="1132" w:type="dxa"/>
            <w:shd w:val="clear" w:color="auto" w:fill="auto"/>
            <w:hideMark/>
          </w:tcPr>
          <w:p w14:paraId="18986759"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2.073.000</w:t>
            </w:r>
          </w:p>
        </w:tc>
        <w:tc>
          <w:tcPr>
            <w:tcW w:w="950" w:type="dxa"/>
            <w:tcBorders>
              <w:right w:val="single" w:sz="4" w:space="0" w:color="auto"/>
            </w:tcBorders>
            <w:shd w:val="clear" w:color="auto" w:fill="auto"/>
            <w:hideMark/>
          </w:tcPr>
          <w:p w14:paraId="29C18BF6"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w:t>
            </w:r>
          </w:p>
        </w:tc>
        <w:tc>
          <w:tcPr>
            <w:tcW w:w="1187" w:type="dxa"/>
            <w:tcBorders>
              <w:top w:val="single" w:sz="4" w:space="0" w:color="auto"/>
              <w:left w:val="single" w:sz="4" w:space="0" w:color="auto"/>
              <w:bottom w:val="single" w:sz="4" w:space="0" w:color="auto"/>
              <w:right w:val="single" w:sz="4" w:space="0" w:color="auto"/>
            </w:tcBorders>
            <w:shd w:val="clear" w:color="auto" w:fill="auto"/>
            <w:hideMark/>
          </w:tcPr>
          <w:p w14:paraId="012332EA"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1.356.550.000</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3E64E69E"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1.382.877.880</w:t>
            </w:r>
          </w:p>
        </w:tc>
      </w:tr>
      <w:tr w:rsidR="00D30A79" w:rsidRPr="00D30A79" w14:paraId="0C8F2292" w14:textId="77777777" w:rsidTr="00CC65E4">
        <w:tc>
          <w:tcPr>
            <w:tcW w:w="461" w:type="dxa"/>
            <w:shd w:val="clear" w:color="auto" w:fill="auto"/>
            <w:hideMark/>
          </w:tcPr>
          <w:p w14:paraId="76C7F52D"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w:t>
            </w:r>
          </w:p>
        </w:tc>
        <w:tc>
          <w:tcPr>
            <w:tcW w:w="1661" w:type="dxa"/>
            <w:shd w:val="clear" w:color="auto" w:fill="auto"/>
            <w:hideMark/>
          </w:tcPr>
          <w:p w14:paraId="7015AAF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Thí điểm các mô hình về phân loại, thu gom vận chuyển, xử lý chất thải rắn sinh hoạt ở khu vực đô thị và nông thôn</w:t>
            </w:r>
          </w:p>
        </w:tc>
        <w:tc>
          <w:tcPr>
            <w:tcW w:w="1559" w:type="dxa"/>
            <w:shd w:val="clear" w:color="auto" w:fill="auto"/>
            <w:hideMark/>
          </w:tcPr>
          <w:p w14:paraId="0A4BD97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Thí điểm, lựu chọn được mô hình về phân loại, thu gom vận chuyển, xử lý chất thải rắn sinh hoạt ở khu vực đô thị và nông thôn phù hợp, có hiệu quả nhằm nâng cao tỷ lệ thu gom CTRSH ở đô thị và nông thôn</w:t>
            </w:r>
          </w:p>
        </w:tc>
        <w:tc>
          <w:tcPr>
            <w:tcW w:w="993" w:type="dxa"/>
            <w:shd w:val="clear" w:color="auto" w:fill="auto"/>
            <w:hideMark/>
          </w:tcPr>
          <w:p w14:paraId="1AE24BBA"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w:t>
            </w:r>
          </w:p>
        </w:tc>
        <w:tc>
          <w:tcPr>
            <w:tcW w:w="2415" w:type="dxa"/>
            <w:shd w:val="clear" w:color="auto" w:fill="auto"/>
            <w:hideMark/>
          </w:tcPr>
          <w:p w14:paraId="767FD97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Thí điểm các mô hình về phân loại, thu gom vận chuyển, xử lý chất thải rắn sinh hoạt ở khu vực đô thị và nông thôn; đánh giá và chuyển giao để nhân rộng mô hình có hiệu quả.</w:t>
            </w:r>
            <w:r w:rsidRPr="00D30A79">
              <w:rPr>
                <w:rFonts w:ascii="Times New Roman" w:eastAsia="Times New Roman" w:hAnsi="Times New Roman" w:cs="Times New Roman"/>
                <w:sz w:val="16"/>
                <w:szCs w:val="16"/>
              </w:rPr>
              <w:br/>
              <w:t>- Mô hình ở khu vực đô thị tại một phường khoảng 2.500 hộ).</w:t>
            </w:r>
          </w:p>
          <w:p w14:paraId="21C67B3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Mô hình ở khu vực nông thôn tại một xã khoảng 1.000 hộ ở khu vực chưa có tuyến thu gom.</w:t>
            </w:r>
          </w:p>
          <w:p w14:paraId="5672478C"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xử lý bằng biogas tập trung (1 biogas/100 hộ x 500 hộ = 5 biogas)</w:t>
            </w:r>
            <w:r w:rsidRPr="00D30A79">
              <w:rPr>
                <w:rFonts w:ascii="Times New Roman" w:eastAsia="Times New Roman" w:hAnsi="Times New Roman" w:cs="Times New Roman"/>
                <w:sz w:val="16"/>
                <w:szCs w:val="16"/>
              </w:rPr>
              <w:br/>
              <w:t>+ xử lý bằng ủ phân compost tập trung (1 hầm ủ/100 hộ x 500 hộ = 5 hầm ủ).</w:t>
            </w:r>
          </w:p>
          <w:p w14:paraId="792F99C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Đánh giá các mô hình đang triển khai, đề xuất nhân rộng mô hình có hiệu quả.</w:t>
            </w:r>
          </w:p>
        </w:tc>
        <w:tc>
          <w:tcPr>
            <w:tcW w:w="1097" w:type="dxa"/>
            <w:shd w:val="clear" w:color="auto" w:fill="auto"/>
            <w:hideMark/>
          </w:tcPr>
          <w:p w14:paraId="322B51E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Sở TN&amp;MT</w:t>
            </w:r>
          </w:p>
        </w:tc>
        <w:tc>
          <w:tcPr>
            <w:tcW w:w="1760" w:type="dxa"/>
            <w:gridSpan w:val="2"/>
            <w:shd w:val="clear" w:color="auto" w:fill="auto"/>
            <w:hideMark/>
          </w:tcPr>
          <w:p w14:paraId="42F26A2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KH&amp;CN;</w:t>
            </w:r>
          </w:p>
          <w:p w14:paraId="68DE51F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UBND thành phố Vị Thanh; UBND thành phố Ngã Bảy;</w:t>
            </w:r>
          </w:p>
          <w:p w14:paraId="33FAA89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Cơ quan, đơn vị có liên quan.</w:t>
            </w:r>
          </w:p>
        </w:tc>
        <w:tc>
          <w:tcPr>
            <w:tcW w:w="961" w:type="dxa"/>
            <w:shd w:val="clear" w:color="auto" w:fill="auto"/>
            <w:hideMark/>
          </w:tcPr>
          <w:p w14:paraId="3221EC5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5A739BE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2.073.000</w:t>
            </w:r>
          </w:p>
        </w:tc>
        <w:tc>
          <w:tcPr>
            <w:tcW w:w="950" w:type="dxa"/>
            <w:shd w:val="clear" w:color="auto" w:fill="auto"/>
            <w:hideMark/>
          </w:tcPr>
          <w:p w14:paraId="20306A13"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7C62121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595E2A7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2.073.000</w:t>
            </w:r>
          </w:p>
        </w:tc>
      </w:tr>
      <w:tr w:rsidR="00D30A79" w:rsidRPr="00D30A79" w14:paraId="0A4F9D15" w14:textId="77777777" w:rsidTr="00CC65E4">
        <w:tc>
          <w:tcPr>
            <w:tcW w:w="461" w:type="dxa"/>
            <w:vMerge w:val="restart"/>
            <w:shd w:val="clear" w:color="auto" w:fill="auto"/>
            <w:hideMark/>
          </w:tcPr>
          <w:p w14:paraId="6A2DF5A1"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w:t>
            </w:r>
          </w:p>
        </w:tc>
        <w:tc>
          <w:tcPr>
            <w:tcW w:w="1661" w:type="dxa"/>
            <w:vMerge w:val="restart"/>
            <w:shd w:val="clear" w:color="auto" w:fill="auto"/>
            <w:hideMark/>
          </w:tcPr>
          <w:p w14:paraId="0035235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Đầu tư xe thu gom CTRSH và bao gói thuốc BVTV sau sử dụng; thùng rác tạo cảnh quan môi trường tại khu vực công cộng</w:t>
            </w:r>
          </w:p>
        </w:tc>
        <w:tc>
          <w:tcPr>
            <w:tcW w:w="1559" w:type="dxa"/>
            <w:vMerge w:val="restart"/>
            <w:shd w:val="clear" w:color="auto" w:fill="auto"/>
            <w:hideMark/>
          </w:tcPr>
          <w:p w14:paraId="1199922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Nâng cao tỷ lệ thu gom, vận chuyển, xử lý CTRSH, bao gói thuốc BVTV sau sử dụng</w:t>
            </w:r>
            <w:r w:rsidRPr="00D30A79">
              <w:rPr>
                <w:rFonts w:ascii="Times New Roman" w:eastAsia="Times New Roman" w:hAnsi="Times New Roman" w:cs="Times New Roman"/>
                <w:sz w:val="16"/>
                <w:szCs w:val="16"/>
              </w:rPr>
              <w:br/>
              <w:t>- Cải thiện và nâng cao cảnh quan môi trường khu vực công cộng</w:t>
            </w:r>
          </w:p>
        </w:tc>
        <w:tc>
          <w:tcPr>
            <w:tcW w:w="993" w:type="dxa"/>
            <w:shd w:val="clear" w:color="auto" w:fill="auto"/>
            <w:hideMark/>
          </w:tcPr>
          <w:p w14:paraId="4B87C771"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2022-2025</w:t>
            </w:r>
          </w:p>
        </w:tc>
        <w:tc>
          <w:tcPr>
            <w:tcW w:w="2415" w:type="dxa"/>
            <w:shd w:val="clear" w:color="auto" w:fill="auto"/>
            <w:hideMark/>
          </w:tcPr>
          <w:p w14:paraId="32FB1EE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Hỗ trợ xe đẩy tay thu gom rác cho Tổ vệ sinh môi trường được thành lập ở ấp, khu vực (cho ấp, khu vực còn tuyến đường chưa được thu gom của công trình đô thị):</w:t>
            </w:r>
            <w:r w:rsidRPr="00D30A79">
              <w:rPr>
                <w:rFonts w:ascii="Times New Roman" w:eastAsia="Times New Roman" w:hAnsi="Times New Roman" w:cs="Times New Roman"/>
                <w:sz w:val="16"/>
                <w:szCs w:val="16"/>
              </w:rPr>
              <w:br/>
              <w:t>- Phường, thị trấn: 133 ấp, khu vực x 1 tổ/ấp, khu vực x 2 xe/tổ= 266 xe.</w:t>
            </w:r>
            <w:r w:rsidRPr="00D30A79">
              <w:rPr>
                <w:rFonts w:ascii="Times New Roman" w:eastAsia="Times New Roman" w:hAnsi="Times New Roman" w:cs="Times New Roman"/>
                <w:sz w:val="16"/>
                <w:szCs w:val="16"/>
              </w:rPr>
              <w:br/>
              <w:t>- Xã: 391 Ấp x 01 tổ/ấp x 2 xe/tổ = 782 xe.</w:t>
            </w:r>
          </w:p>
        </w:tc>
        <w:tc>
          <w:tcPr>
            <w:tcW w:w="1097" w:type="dxa"/>
            <w:shd w:val="clear" w:color="auto" w:fill="auto"/>
            <w:hideMark/>
          </w:tcPr>
          <w:p w14:paraId="66DCB88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3CA06A5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w:t>
            </w:r>
            <w:r w:rsidRPr="00D30A79">
              <w:rPr>
                <w:rFonts w:ascii="Times New Roman" w:eastAsia="Times New Roman" w:hAnsi="Times New Roman" w:cs="Times New Roman"/>
                <w:sz w:val="16"/>
                <w:szCs w:val="16"/>
              </w:rPr>
              <w:br/>
              <w:t>- MTTQVN &amp; các tổ chức đoàn thể huyện.</w:t>
            </w:r>
          </w:p>
        </w:tc>
        <w:tc>
          <w:tcPr>
            <w:tcW w:w="961" w:type="dxa"/>
            <w:shd w:val="clear" w:color="auto" w:fill="auto"/>
            <w:hideMark/>
          </w:tcPr>
          <w:p w14:paraId="711B534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3.144.000</w:t>
            </w:r>
          </w:p>
        </w:tc>
        <w:tc>
          <w:tcPr>
            <w:tcW w:w="1132" w:type="dxa"/>
            <w:shd w:val="clear" w:color="auto" w:fill="auto"/>
            <w:hideMark/>
          </w:tcPr>
          <w:p w14:paraId="4056D14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5DA7DF85"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0C36D0C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2DF4258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7.168.000</w:t>
            </w:r>
          </w:p>
        </w:tc>
      </w:tr>
      <w:tr w:rsidR="00D30A79" w:rsidRPr="00D30A79" w14:paraId="1957800F" w14:textId="77777777" w:rsidTr="00CC65E4">
        <w:tc>
          <w:tcPr>
            <w:tcW w:w="461" w:type="dxa"/>
            <w:vMerge/>
            <w:shd w:val="clear" w:color="auto" w:fill="auto"/>
            <w:hideMark/>
          </w:tcPr>
          <w:p w14:paraId="2B49F297"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4EEC5B0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5C6D0304"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5D19AAB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2022-2025</w:t>
            </w:r>
          </w:p>
        </w:tc>
        <w:tc>
          <w:tcPr>
            <w:tcW w:w="2415" w:type="dxa"/>
            <w:shd w:val="clear" w:color="auto" w:fill="auto"/>
            <w:hideMark/>
          </w:tcPr>
          <w:p w14:paraId="3CB7D8EC"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Đầu tư xe kéo, ke đẩy tay chuyên dụng thu gom bao gói thuốc BVTV sau dử dụng cho Tổ vệ sinh môi trường được thành lập ở ấp, khu vực (cho ấp, khu vực có sản xuất nông nghiệp): 511 Ấp,khu vưc x 1 tổ/ấp,khu vực x 1 xe/tổ = 511 xe.</w:t>
            </w:r>
          </w:p>
        </w:tc>
        <w:tc>
          <w:tcPr>
            <w:tcW w:w="1097" w:type="dxa"/>
            <w:shd w:val="clear" w:color="auto" w:fill="auto"/>
            <w:hideMark/>
          </w:tcPr>
          <w:p w14:paraId="74099B6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2F9C2ED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w:t>
            </w:r>
            <w:r w:rsidRPr="00D30A79">
              <w:rPr>
                <w:rFonts w:ascii="Times New Roman" w:eastAsia="Times New Roman" w:hAnsi="Times New Roman" w:cs="Times New Roman"/>
                <w:sz w:val="16"/>
                <w:szCs w:val="16"/>
              </w:rPr>
              <w:br/>
              <w:t>- MTTQVN &amp; các tổ chức đoàn thể huyện.</w:t>
            </w:r>
          </w:p>
        </w:tc>
        <w:tc>
          <w:tcPr>
            <w:tcW w:w="961" w:type="dxa"/>
            <w:shd w:val="clear" w:color="auto" w:fill="auto"/>
            <w:hideMark/>
          </w:tcPr>
          <w:p w14:paraId="15BEA9C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2.044.000</w:t>
            </w:r>
          </w:p>
        </w:tc>
        <w:tc>
          <w:tcPr>
            <w:tcW w:w="1132" w:type="dxa"/>
            <w:shd w:val="clear" w:color="auto" w:fill="auto"/>
            <w:hideMark/>
          </w:tcPr>
          <w:p w14:paraId="4E841AC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3D04E65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0005767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6C9E8B6B"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3450839D" w14:textId="77777777" w:rsidTr="00CC65E4">
        <w:tc>
          <w:tcPr>
            <w:tcW w:w="461" w:type="dxa"/>
            <w:vMerge/>
            <w:shd w:val="clear" w:color="auto" w:fill="auto"/>
            <w:hideMark/>
          </w:tcPr>
          <w:p w14:paraId="4CD88E59"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2AD9D07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011E25F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7CA24C70"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2022-2025</w:t>
            </w:r>
          </w:p>
        </w:tc>
        <w:tc>
          <w:tcPr>
            <w:tcW w:w="2415" w:type="dxa"/>
            <w:shd w:val="clear" w:color="auto" w:fill="auto"/>
            <w:hideMark/>
          </w:tcPr>
          <w:p w14:paraId="795B663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Lắp đặt thùng rác tạo cảnh quan môi trường tại trục lộ giao thông có bờ kè, công viên ở các trung tâm đô thị: 132.000m x 1 thùng/100m = 1.320 thùng.</w:t>
            </w:r>
          </w:p>
        </w:tc>
        <w:tc>
          <w:tcPr>
            <w:tcW w:w="1097" w:type="dxa"/>
            <w:shd w:val="clear" w:color="auto" w:fill="auto"/>
            <w:hideMark/>
          </w:tcPr>
          <w:p w14:paraId="426E19C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14E015F4"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w:t>
            </w:r>
            <w:r w:rsidRPr="00D30A79">
              <w:rPr>
                <w:rFonts w:ascii="Times New Roman" w:eastAsia="Times New Roman" w:hAnsi="Times New Roman" w:cs="Times New Roman"/>
                <w:sz w:val="16"/>
                <w:szCs w:val="16"/>
              </w:rPr>
              <w:br/>
              <w:t>- MTTQVN &amp; các tổ chức đoàn thể huyện.</w:t>
            </w:r>
          </w:p>
        </w:tc>
        <w:tc>
          <w:tcPr>
            <w:tcW w:w="961" w:type="dxa"/>
            <w:shd w:val="clear" w:color="auto" w:fill="auto"/>
            <w:hideMark/>
          </w:tcPr>
          <w:p w14:paraId="73B6F4A0"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1.980.000</w:t>
            </w:r>
          </w:p>
        </w:tc>
        <w:tc>
          <w:tcPr>
            <w:tcW w:w="1132" w:type="dxa"/>
            <w:shd w:val="clear" w:color="auto" w:fill="auto"/>
            <w:hideMark/>
          </w:tcPr>
          <w:p w14:paraId="4CD386C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69E736D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6630DF0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7BE8FD7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78656E5D" w14:textId="77777777" w:rsidTr="00CC65E4">
        <w:tc>
          <w:tcPr>
            <w:tcW w:w="461" w:type="dxa"/>
            <w:shd w:val="clear" w:color="auto" w:fill="auto"/>
            <w:hideMark/>
          </w:tcPr>
          <w:p w14:paraId="0FD5FFA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w:t>
            </w:r>
          </w:p>
        </w:tc>
        <w:tc>
          <w:tcPr>
            <w:tcW w:w="1661" w:type="dxa"/>
            <w:shd w:val="clear" w:color="auto" w:fill="auto"/>
            <w:hideMark/>
          </w:tcPr>
          <w:p w14:paraId="1FBE109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Đầu tư xây dựng bể chứa bao gói thuốc BVTV sau sử dụng</w:t>
            </w:r>
          </w:p>
        </w:tc>
        <w:tc>
          <w:tcPr>
            <w:tcW w:w="1559" w:type="dxa"/>
            <w:shd w:val="clear" w:color="auto" w:fill="auto"/>
            <w:hideMark/>
          </w:tcPr>
          <w:p w14:paraId="598F906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Nâng cao tỷ lệ thu gom, lưu trữ, vận chuyển, xử lý bao gói thuốc BVTV sau sử dụng</w:t>
            </w:r>
          </w:p>
        </w:tc>
        <w:tc>
          <w:tcPr>
            <w:tcW w:w="993" w:type="dxa"/>
            <w:shd w:val="clear" w:color="auto" w:fill="auto"/>
            <w:hideMark/>
          </w:tcPr>
          <w:p w14:paraId="73A2A80F"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2022-2025</w:t>
            </w:r>
          </w:p>
        </w:tc>
        <w:tc>
          <w:tcPr>
            <w:tcW w:w="2415" w:type="dxa"/>
            <w:shd w:val="clear" w:color="auto" w:fill="auto"/>
            <w:hideMark/>
          </w:tcPr>
          <w:p w14:paraId="42164AF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Xây dựng bổ sung bể chứa bao gói thuốc bảo vệ thực vật sau sử dụng đáp ứng với khối lượng phát sinh tại các khu vực sản xuất nông nghiệp của các xã, phường, thị trấn trên địa bàn tỉnh: 2.566 bể (Tp. Vị Thanh 97 bể; Tp. Ngã Bảy 100 bể; Tx. Long Mỹ 257 bể; huyện Châu Thành 231 bể; huyện Châu Thành A 261 bể; huyện Long Mỹ 456 bể; huyện Phụng Hiệp 791 bể; huyện Vị Thủy 373 bể).</w:t>
            </w:r>
          </w:p>
        </w:tc>
        <w:tc>
          <w:tcPr>
            <w:tcW w:w="1097" w:type="dxa"/>
            <w:shd w:val="clear" w:color="auto" w:fill="auto"/>
            <w:hideMark/>
          </w:tcPr>
          <w:p w14:paraId="6C461DB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58EF2D0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w:t>
            </w:r>
            <w:r w:rsidRPr="00D30A79">
              <w:rPr>
                <w:rFonts w:ascii="Times New Roman" w:eastAsia="Times New Roman" w:hAnsi="Times New Roman" w:cs="Times New Roman"/>
                <w:sz w:val="16"/>
                <w:szCs w:val="16"/>
              </w:rPr>
              <w:br/>
              <w:t>- MTTQVN &amp; các tổ chức đoàn thể huyện.</w:t>
            </w:r>
          </w:p>
        </w:tc>
        <w:tc>
          <w:tcPr>
            <w:tcW w:w="961" w:type="dxa"/>
            <w:shd w:val="clear" w:color="auto" w:fill="auto"/>
            <w:hideMark/>
          </w:tcPr>
          <w:p w14:paraId="6AA04CD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10.264.000</w:t>
            </w:r>
          </w:p>
        </w:tc>
        <w:tc>
          <w:tcPr>
            <w:tcW w:w="1132" w:type="dxa"/>
            <w:shd w:val="clear" w:color="auto" w:fill="auto"/>
            <w:hideMark/>
          </w:tcPr>
          <w:p w14:paraId="22B0133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57DE19A5"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7E8AA1A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2768BE9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10.264.000</w:t>
            </w:r>
          </w:p>
        </w:tc>
      </w:tr>
      <w:tr w:rsidR="00D30A79" w:rsidRPr="00D30A79" w14:paraId="6944733F" w14:textId="77777777" w:rsidTr="00CC65E4">
        <w:tc>
          <w:tcPr>
            <w:tcW w:w="461" w:type="dxa"/>
            <w:vMerge w:val="restart"/>
            <w:shd w:val="clear" w:color="auto" w:fill="auto"/>
            <w:hideMark/>
          </w:tcPr>
          <w:p w14:paraId="6647E41D"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4</w:t>
            </w:r>
          </w:p>
        </w:tc>
        <w:tc>
          <w:tcPr>
            <w:tcW w:w="1661" w:type="dxa"/>
            <w:vMerge w:val="restart"/>
            <w:shd w:val="clear" w:color="auto" w:fill="auto"/>
            <w:hideMark/>
          </w:tcPr>
          <w:p w14:paraId="6F070FF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Trồng bổ sung cây xanh tại các trục lộ giao thông và khu vực công cộng</w:t>
            </w:r>
          </w:p>
        </w:tc>
        <w:tc>
          <w:tcPr>
            <w:tcW w:w="1559" w:type="dxa"/>
            <w:vMerge w:val="restart"/>
            <w:shd w:val="clear" w:color="auto" w:fill="auto"/>
            <w:hideMark/>
          </w:tcPr>
          <w:p w14:paraId="7CFC51F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Cải thiện và nâng cấp cảnh quan môi trường khu vực công cộng</w:t>
            </w:r>
          </w:p>
        </w:tc>
        <w:tc>
          <w:tcPr>
            <w:tcW w:w="993" w:type="dxa"/>
            <w:shd w:val="clear" w:color="auto" w:fill="auto"/>
            <w:hideMark/>
          </w:tcPr>
          <w:p w14:paraId="76E26067"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2022 - 2025</w:t>
            </w:r>
          </w:p>
        </w:tc>
        <w:tc>
          <w:tcPr>
            <w:tcW w:w="2415" w:type="dxa"/>
            <w:shd w:val="clear" w:color="auto" w:fill="auto"/>
            <w:hideMark/>
          </w:tcPr>
          <w:p w14:paraId="6599353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Trồng bổ sung cây xanh tại đoạn đường quốc lộ, tỉnh lộ, nội ô đô thị chưa có cây xanh bóng mát (108 km x 10m/01 cây = 10.800 cây).</w:t>
            </w:r>
          </w:p>
        </w:tc>
        <w:tc>
          <w:tcPr>
            <w:tcW w:w="1097" w:type="dxa"/>
            <w:shd w:val="clear" w:color="auto" w:fill="auto"/>
            <w:hideMark/>
          </w:tcPr>
          <w:p w14:paraId="419C860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2CCEBA1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 Sở XD; Sở GTVT;</w:t>
            </w:r>
            <w:r w:rsidRPr="00D30A79">
              <w:rPr>
                <w:rFonts w:ascii="Times New Roman" w:eastAsia="Times New Roman" w:hAnsi="Times New Roman" w:cs="Times New Roman"/>
                <w:sz w:val="16"/>
                <w:szCs w:val="16"/>
              </w:rPr>
              <w:br/>
              <w:t>- UBND cấp xã.</w:t>
            </w:r>
          </w:p>
        </w:tc>
        <w:tc>
          <w:tcPr>
            <w:tcW w:w="961" w:type="dxa"/>
            <w:shd w:val="clear" w:color="auto" w:fill="auto"/>
            <w:hideMark/>
          </w:tcPr>
          <w:p w14:paraId="11C5243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3.780.000</w:t>
            </w:r>
          </w:p>
        </w:tc>
        <w:tc>
          <w:tcPr>
            <w:tcW w:w="1132" w:type="dxa"/>
            <w:shd w:val="clear" w:color="auto" w:fill="auto"/>
            <w:hideMark/>
          </w:tcPr>
          <w:p w14:paraId="530B76D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79DA478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45F60B4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B1CC1D3"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6.822.880</w:t>
            </w:r>
          </w:p>
        </w:tc>
      </w:tr>
      <w:tr w:rsidR="00D30A79" w:rsidRPr="00D30A79" w14:paraId="73DDE52E" w14:textId="77777777" w:rsidTr="00CC65E4">
        <w:tc>
          <w:tcPr>
            <w:tcW w:w="461" w:type="dxa"/>
            <w:vMerge/>
            <w:shd w:val="clear" w:color="auto" w:fill="auto"/>
            <w:hideMark/>
          </w:tcPr>
          <w:p w14:paraId="02062F8D"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425AEAC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34ED6A6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1317ABF1"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2022 - 2025</w:t>
            </w:r>
          </w:p>
        </w:tc>
        <w:tc>
          <w:tcPr>
            <w:tcW w:w="2415" w:type="dxa"/>
            <w:shd w:val="clear" w:color="auto" w:fill="auto"/>
            <w:hideMark/>
          </w:tcPr>
          <w:p w14:paraId="0E2BEAB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Trồng bổ sung cây xanh tại đoạn đường ngoại ô đô thị, nông thôn chưa có cây xanh bóng mát (715,22 km x 01 cây/10m = 71.522 cây).</w:t>
            </w:r>
          </w:p>
        </w:tc>
        <w:tc>
          <w:tcPr>
            <w:tcW w:w="1097" w:type="dxa"/>
            <w:shd w:val="clear" w:color="auto" w:fill="auto"/>
            <w:hideMark/>
          </w:tcPr>
          <w:p w14:paraId="45D7F76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093ACF2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 Sở XD; Sở GTVT;</w:t>
            </w:r>
            <w:r w:rsidRPr="00D30A79">
              <w:rPr>
                <w:rFonts w:ascii="Times New Roman" w:eastAsia="Times New Roman" w:hAnsi="Times New Roman" w:cs="Times New Roman"/>
                <w:sz w:val="16"/>
                <w:szCs w:val="16"/>
              </w:rPr>
              <w:br/>
              <w:t>- UBND cấp xã.</w:t>
            </w:r>
          </w:p>
        </w:tc>
        <w:tc>
          <w:tcPr>
            <w:tcW w:w="961" w:type="dxa"/>
            <w:shd w:val="clear" w:color="auto" w:fill="auto"/>
            <w:hideMark/>
          </w:tcPr>
          <w:p w14:paraId="3029255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2.860.880</w:t>
            </w:r>
          </w:p>
        </w:tc>
        <w:tc>
          <w:tcPr>
            <w:tcW w:w="1132" w:type="dxa"/>
            <w:shd w:val="clear" w:color="auto" w:fill="auto"/>
            <w:hideMark/>
          </w:tcPr>
          <w:p w14:paraId="358A5A3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17B3C12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6604DDF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63C41170"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5793B3F1" w14:textId="77777777" w:rsidTr="00CC65E4">
        <w:tc>
          <w:tcPr>
            <w:tcW w:w="461" w:type="dxa"/>
            <w:vMerge/>
            <w:shd w:val="clear" w:color="auto" w:fill="auto"/>
            <w:hideMark/>
          </w:tcPr>
          <w:p w14:paraId="22ADFA57"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0769B35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7D122BB4"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3D239872"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2022 - 2025</w:t>
            </w:r>
          </w:p>
        </w:tc>
        <w:tc>
          <w:tcPr>
            <w:tcW w:w="2415" w:type="dxa"/>
            <w:shd w:val="clear" w:color="auto" w:fill="auto"/>
            <w:hideMark/>
          </w:tcPr>
          <w:p w14:paraId="199C113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Trồng bổ sung cây xanh trong khu vực công cộng còn thiếu cây xanh bóng mát (10.408 m</w:t>
            </w:r>
            <w:r w:rsidRPr="00D30A79">
              <w:rPr>
                <w:rFonts w:ascii="Times New Roman" w:eastAsia="Times New Roman" w:hAnsi="Times New Roman" w:cs="Times New Roman"/>
                <w:sz w:val="16"/>
                <w:szCs w:val="16"/>
                <w:vertAlign w:val="superscript"/>
              </w:rPr>
              <w:t>2</w:t>
            </w:r>
            <w:r w:rsidRPr="00D30A79">
              <w:rPr>
                <w:rFonts w:ascii="Times New Roman" w:eastAsia="Times New Roman" w:hAnsi="Times New Roman" w:cs="Times New Roman"/>
                <w:sz w:val="16"/>
                <w:szCs w:val="16"/>
              </w:rPr>
              <w:t xml:space="preserve"> x 01 cây/20m</w:t>
            </w:r>
            <w:r w:rsidRPr="00D30A79">
              <w:rPr>
                <w:rFonts w:ascii="Times New Roman" w:eastAsia="Times New Roman" w:hAnsi="Times New Roman" w:cs="Times New Roman"/>
                <w:sz w:val="16"/>
                <w:szCs w:val="16"/>
                <w:vertAlign w:val="superscript"/>
              </w:rPr>
              <w:t>2</w:t>
            </w:r>
            <w:r w:rsidRPr="00D30A79">
              <w:rPr>
                <w:rFonts w:ascii="Times New Roman" w:eastAsia="Times New Roman" w:hAnsi="Times New Roman" w:cs="Times New Roman"/>
                <w:sz w:val="16"/>
                <w:szCs w:val="16"/>
              </w:rPr>
              <w:t>) = 520 cây.</w:t>
            </w:r>
          </w:p>
        </w:tc>
        <w:tc>
          <w:tcPr>
            <w:tcW w:w="1097" w:type="dxa"/>
            <w:shd w:val="clear" w:color="auto" w:fill="auto"/>
            <w:hideMark/>
          </w:tcPr>
          <w:p w14:paraId="134DA04F"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240BC00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 Sở XD; Sở GTVT;</w:t>
            </w:r>
            <w:r w:rsidRPr="00D30A79">
              <w:rPr>
                <w:rFonts w:ascii="Times New Roman" w:eastAsia="Times New Roman" w:hAnsi="Times New Roman" w:cs="Times New Roman"/>
                <w:sz w:val="16"/>
                <w:szCs w:val="16"/>
              </w:rPr>
              <w:br/>
              <w:t>- UBND cấp xã.</w:t>
            </w:r>
          </w:p>
        </w:tc>
        <w:tc>
          <w:tcPr>
            <w:tcW w:w="961" w:type="dxa"/>
            <w:shd w:val="clear" w:color="auto" w:fill="auto"/>
            <w:hideMark/>
          </w:tcPr>
          <w:p w14:paraId="71D3AC4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182.000</w:t>
            </w:r>
          </w:p>
        </w:tc>
        <w:tc>
          <w:tcPr>
            <w:tcW w:w="1132" w:type="dxa"/>
            <w:shd w:val="clear" w:color="auto" w:fill="auto"/>
            <w:hideMark/>
          </w:tcPr>
          <w:p w14:paraId="60842B4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497D31C3"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62EAE00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67A2473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11BA1204" w14:textId="77777777" w:rsidTr="00CC65E4">
        <w:tc>
          <w:tcPr>
            <w:tcW w:w="461" w:type="dxa"/>
            <w:vMerge w:val="restart"/>
            <w:shd w:val="clear" w:color="auto" w:fill="auto"/>
            <w:hideMark/>
          </w:tcPr>
          <w:p w14:paraId="586B1B03"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5</w:t>
            </w:r>
          </w:p>
        </w:tc>
        <w:tc>
          <w:tcPr>
            <w:tcW w:w="1661" w:type="dxa"/>
            <w:vMerge w:val="restart"/>
            <w:shd w:val="clear" w:color="auto" w:fill="auto"/>
            <w:hideMark/>
          </w:tcPr>
          <w:p w14:paraId="1FF8229A" w14:textId="77777777" w:rsidR="00D30A79" w:rsidRPr="00D30A79" w:rsidRDefault="00D30A79" w:rsidP="00D30A79">
            <w:pPr>
              <w:spacing w:after="0" w:line="240" w:lineRule="auto"/>
              <w:jc w:val="both"/>
              <w:rPr>
                <w:rFonts w:ascii="Times New Roman" w:eastAsia="Times New Roman" w:hAnsi="Times New Roman" w:cs="Times New Roman"/>
                <w:sz w:val="16"/>
                <w:szCs w:val="16"/>
                <w:lang w:val="vi-VN"/>
              </w:rPr>
            </w:pPr>
            <w:r w:rsidRPr="00D30A79">
              <w:rPr>
                <w:rFonts w:ascii="Times New Roman" w:eastAsia="Times New Roman" w:hAnsi="Times New Roman" w:cs="Times New Roman"/>
                <w:sz w:val="16"/>
                <w:szCs w:val="16"/>
              </w:rPr>
              <w:t xml:space="preserve">Hỗ trợ kinh phí cho </w:t>
            </w:r>
            <w:r w:rsidRPr="00D30A79">
              <w:rPr>
                <w:rFonts w:ascii="Times New Roman" w:eastAsia="Times New Roman" w:hAnsi="Times New Roman" w:cs="Times New Roman"/>
                <w:sz w:val="16"/>
                <w:szCs w:val="16"/>
                <w:lang w:val="vi-VN"/>
              </w:rPr>
              <w:t>Tổ</w:t>
            </w:r>
            <w:r w:rsidRPr="00D30A79">
              <w:rPr>
                <w:rFonts w:ascii="Times New Roman" w:eastAsia="Times New Roman" w:hAnsi="Times New Roman" w:cs="Times New Roman"/>
                <w:sz w:val="16"/>
                <w:szCs w:val="16"/>
              </w:rPr>
              <w:t xml:space="preserve"> </w:t>
            </w:r>
            <w:r w:rsidRPr="00D30A79">
              <w:rPr>
                <w:rFonts w:ascii="Times New Roman" w:eastAsia="Times New Roman" w:hAnsi="Times New Roman" w:cs="Times New Roman"/>
                <w:sz w:val="16"/>
                <w:szCs w:val="16"/>
                <w:lang w:val="vi-VN"/>
              </w:rPr>
              <w:t xml:space="preserve">vệ sinh môi trường ở địa </w:t>
            </w:r>
            <w:r w:rsidRPr="00D30A79">
              <w:rPr>
                <w:rFonts w:ascii="Times New Roman" w:eastAsia="Times New Roman" w:hAnsi="Times New Roman" w:cs="Times New Roman"/>
                <w:sz w:val="16"/>
                <w:szCs w:val="16"/>
              </w:rPr>
              <w:t>phương</w:t>
            </w:r>
            <w:r w:rsidRPr="00D30A79">
              <w:rPr>
                <w:rFonts w:ascii="Times New Roman" w:eastAsia="Times New Roman" w:hAnsi="Times New Roman" w:cs="Times New Roman"/>
                <w:sz w:val="16"/>
                <w:szCs w:val="16"/>
                <w:lang w:val="vi-VN"/>
              </w:rPr>
              <w:t xml:space="preserve"> thực hiện</w:t>
            </w:r>
            <w:r w:rsidRPr="00D30A79">
              <w:rPr>
                <w:rFonts w:ascii="Times New Roman" w:eastAsia="Times New Roman" w:hAnsi="Times New Roman" w:cs="Times New Roman"/>
                <w:sz w:val="16"/>
                <w:szCs w:val="16"/>
              </w:rPr>
              <w:t xml:space="preserve"> </w:t>
            </w:r>
            <w:r w:rsidRPr="00D30A79">
              <w:rPr>
                <w:rFonts w:ascii="Times New Roman" w:eastAsia="Times New Roman" w:hAnsi="Times New Roman" w:cs="Times New Roman"/>
                <w:sz w:val="16"/>
                <w:szCs w:val="16"/>
                <w:lang w:val="vi-VN"/>
              </w:rPr>
              <w:t xml:space="preserve">thu gom, vận chuyển </w:t>
            </w:r>
            <w:r w:rsidRPr="00D30A79">
              <w:rPr>
                <w:rFonts w:ascii="Times New Roman" w:eastAsia="Times New Roman" w:hAnsi="Times New Roman" w:cs="Times New Roman"/>
                <w:sz w:val="16"/>
                <w:szCs w:val="16"/>
              </w:rPr>
              <w:t>CTRSH</w:t>
            </w:r>
            <w:r w:rsidRPr="00D30A79">
              <w:rPr>
                <w:rFonts w:ascii="Times New Roman" w:eastAsia="Times New Roman" w:hAnsi="Times New Roman" w:cs="Times New Roman"/>
                <w:sz w:val="16"/>
                <w:szCs w:val="16"/>
                <w:lang w:val="vi-VN"/>
              </w:rPr>
              <w:t xml:space="preserve">, </w:t>
            </w:r>
            <w:r w:rsidRPr="00D30A79">
              <w:rPr>
                <w:rFonts w:ascii="Times New Roman" w:eastAsia="Times New Roman" w:hAnsi="Times New Roman" w:cs="Times New Roman"/>
                <w:sz w:val="16"/>
                <w:szCs w:val="16"/>
              </w:rPr>
              <w:t>bao gói thuốc BVTV sau sử dụng</w:t>
            </w:r>
          </w:p>
          <w:p w14:paraId="0D541FA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val="restart"/>
            <w:shd w:val="clear" w:color="auto" w:fill="auto"/>
            <w:hideMark/>
          </w:tcPr>
          <w:p w14:paraId="6F4E010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Nâng cao tỷ lệ thu gom, vận chuyển, xử lý CTRSH, bao gói thuốc BVTV sau sử dụng</w:t>
            </w:r>
          </w:p>
        </w:tc>
        <w:tc>
          <w:tcPr>
            <w:tcW w:w="993" w:type="dxa"/>
            <w:shd w:val="clear" w:color="auto" w:fill="auto"/>
            <w:hideMark/>
          </w:tcPr>
          <w:p w14:paraId="1E89994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2021 - 2025</w:t>
            </w:r>
          </w:p>
        </w:tc>
        <w:tc>
          <w:tcPr>
            <w:tcW w:w="2415" w:type="dxa"/>
            <w:shd w:val="clear" w:color="auto" w:fill="auto"/>
            <w:hideMark/>
          </w:tcPr>
          <w:p w14:paraId="1FCABDEC"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Hỗ trợ kinh phí cho hoạt động thu gom rác (sau phân loại) từ hộ gia đình đến điểm tập kết giao vận chuyển, xử lý: 524 Ấp, khu vực x 1 tổ/ấp, khu vực x 5 năm = 2.620 tổ.</w:t>
            </w:r>
          </w:p>
        </w:tc>
        <w:tc>
          <w:tcPr>
            <w:tcW w:w="1097" w:type="dxa"/>
            <w:shd w:val="clear" w:color="auto" w:fill="auto"/>
            <w:hideMark/>
          </w:tcPr>
          <w:p w14:paraId="3FE4BAE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các phường, thị trấn</w:t>
            </w:r>
          </w:p>
        </w:tc>
        <w:tc>
          <w:tcPr>
            <w:tcW w:w="1760" w:type="dxa"/>
            <w:gridSpan w:val="2"/>
            <w:shd w:val="clear" w:color="auto" w:fill="auto"/>
            <w:hideMark/>
          </w:tcPr>
          <w:p w14:paraId="44E25A2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Phòng TN&amp;MT cấp huyện;</w:t>
            </w:r>
            <w:r w:rsidRPr="00D30A79">
              <w:rPr>
                <w:rFonts w:ascii="Times New Roman" w:eastAsia="Times New Roman" w:hAnsi="Times New Roman" w:cs="Times New Roman"/>
                <w:sz w:val="16"/>
                <w:szCs w:val="16"/>
              </w:rPr>
              <w:br/>
              <w:t>- MTTQVN &amp; các tổ chức đoàn thể xã;</w:t>
            </w:r>
            <w:r w:rsidRPr="00D30A79">
              <w:rPr>
                <w:rFonts w:ascii="Times New Roman" w:eastAsia="Times New Roman" w:hAnsi="Times New Roman" w:cs="Times New Roman"/>
                <w:sz w:val="16"/>
                <w:szCs w:val="16"/>
              </w:rPr>
              <w:br/>
              <w:t>- Người dân.</w:t>
            </w:r>
          </w:p>
        </w:tc>
        <w:tc>
          <w:tcPr>
            <w:tcW w:w="961" w:type="dxa"/>
            <w:shd w:val="clear" w:color="auto" w:fill="auto"/>
            <w:hideMark/>
          </w:tcPr>
          <w:p w14:paraId="3AA8584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674FE07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7E63A11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4F285B2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31.440.000</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A3DD8F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36.550.000</w:t>
            </w:r>
          </w:p>
        </w:tc>
      </w:tr>
      <w:tr w:rsidR="00D30A79" w:rsidRPr="00D30A79" w14:paraId="22492520" w14:textId="77777777" w:rsidTr="00CC65E4">
        <w:tc>
          <w:tcPr>
            <w:tcW w:w="461" w:type="dxa"/>
            <w:vMerge/>
            <w:shd w:val="clear" w:color="auto" w:fill="auto"/>
            <w:hideMark/>
          </w:tcPr>
          <w:p w14:paraId="2A51EE75"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2435D18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3FB3E56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7374BDEA"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2021 - 2025</w:t>
            </w:r>
          </w:p>
        </w:tc>
        <w:tc>
          <w:tcPr>
            <w:tcW w:w="2415" w:type="dxa"/>
            <w:shd w:val="clear" w:color="auto" w:fill="auto"/>
            <w:hideMark/>
          </w:tcPr>
          <w:p w14:paraId="60A6B2D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Hỗ trợ kinh phí cho hoạt động thu gom, vận chuyển bao gói thuốc bảo vệ thực vật sau sử dụng từ bể chứa đến điểm tập kết giao vận chuyển xử lý: 511 Ấp, khu vực x 1 Tổ/ấp, khu vực x 5 người/tổ x 2 lần thu gom, vận chuyển/năm x 5 năm = 25.550 lượt người.</w:t>
            </w:r>
          </w:p>
        </w:tc>
        <w:tc>
          <w:tcPr>
            <w:tcW w:w="1097" w:type="dxa"/>
            <w:shd w:val="clear" w:color="auto" w:fill="auto"/>
            <w:hideMark/>
          </w:tcPr>
          <w:p w14:paraId="7628C80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158EF5DC"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MTTQVN &amp; các tổ chức đoàn thể huyện;</w:t>
            </w:r>
            <w:r w:rsidRPr="00D30A79">
              <w:rPr>
                <w:rFonts w:ascii="Times New Roman" w:eastAsia="Times New Roman" w:hAnsi="Times New Roman" w:cs="Times New Roman"/>
                <w:sz w:val="16"/>
                <w:szCs w:val="16"/>
              </w:rPr>
              <w:br/>
              <w:t>- UBND cấp xã;</w:t>
            </w:r>
            <w:r w:rsidRPr="00D30A79">
              <w:rPr>
                <w:rFonts w:ascii="Times New Roman" w:eastAsia="Times New Roman" w:hAnsi="Times New Roman" w:cs="Times New Roman"/>
                <w:sz w:val="16"/>
                <w:szCs w:val="16"/>
              </w:rPr>
              <w:br/>
              <w:t>- Người dân.</w:t>
            </w:r>
          </w:p>
        </w:tc>
        <w:tc>
          <w:tcPr>
            <w:tcW w:w="961" w:type="dxa"/>
            <w:shd w:val="clear" w:color="auto" w:fill="auto"/>
            <w:hideMark/>
          </w:tcPr>
          <w:p w14:paraId="287AC4A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08D7ECD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5EA53B8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03E9CB4B"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5.110.000</w:t>
            </w: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3B28AB8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0B8A1642" w14:textId="77777777" w:rsidTr="00CC65E4">
        <w:tc>
          <w:tcPr>
            <w:tcW w:w="461" w:type="dxa"/>
            <w:shd w:val="clear" w:color="auto" w:fill="auto"/>
            <w:hideMark/>
          </w:tcPr>
          <w:p w14:paraId="6B21F040"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lastRenderedPageBreak/>
              <w:t>6</w:t>
            </w:r>
          </w:p>
        </w:tc>
        <w:tc>
          <w:tcPr>
            <w:tcW w:w="1661" w:type="dxa"/>
            <w:shd w:val="clear" w:color="auto" w:fill="auto"/>
            <w:hideMark/>
          </w:tcPr>
          <w:p w14:paraId="100AA6D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Hoàn thành nhà máy điện rác</w:t>
            </w:r>
          </w:p>
        </w:tc>
        <w:tc>
          <w:tcPr>
            <w:tcW w:w="1559" w:type="dxa"/>
            <w:shd w:val="clear" w:color="auto" w:fill="auto"/>
            <w:hideMark/>
          </w:tcPr>
          <w:p w14:paraId="03B0171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Xử lý CTRSH trên địa bàn tỉnh Hậu Giang</w:t>
            </w:r>
          </w:p>
        </w:tc>
        <w:tc>
          <w:tcPr>
            <w:tcW w:w="993" w:type="dxa"/>
            <w:shd w:val="clear" w:color="auto" w:fill="auto"/>
            <w:hideMark/>
          </w:tcPr>
          <w:p w14:paraId="1571DC84"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2021-2025</w:t>
            </w:r>
          </w:p>
        </w:tc>
        <w:tc>
          <w:tcPr>
            <w:tcW w:w="2415" w:type="dxa"/>
            <w:shd w:val="clear" w:color="auto" w:fill="auto"/>
            <w:hideMark/>
          </w:tcPr>
          <w:p w14:paraId="4C2578A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Hoàn thành xây dựng nhà máy điện rác đảm bảo đi vào hoạt động để xử lý rác sinh hoạt của tỉnh.</w:t>
            </w:r>
          </w:p>
        </w:tc>
        <w:tc>
          <w:tcPr>
            <w:tcW w:w="1097" w:type="dxa"/>
            <w:shd w:val="clear" w:color="auto" w:fill="auto"/>
            <w:hideMark/>
          </w:tcPr>
          <w:p w14:paraId="5492DAE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Chủ đầu tư</w:t>
            </w:r>
          </w:p>
        </w:tc>
        <w:tc>
          <w:tcPr>
            <w:tcW w:w="1760" w:type="dxa"/>
            <w:gridSpan w:val="2"/>
            <w:shd w:val="clear" w:color="auto" w:fill="auto"/>
            <w:hideMark/>
          </w:tcPr>
          <w:p w14:paraId="20E41B1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Các sở, ngành có liên quan;</w:t>
            </w:r>
            <w:r w:rsidRPr="00D30A79">
              <w:rPr>
                <w:rFonts w:ascii="Times New Roman" w:eastAsia="Times New Roman" w:hAnsi="Times New Roman" w:cs="Times New Roman"/>
                <w:sz w:val="16"/>
                <w:szCs w:val="16"/>
              </w:rPr>
              <w:br/>
              <w:t>- UBND huyện Phụng Hiệp.</w:t>
            </w:r>
          </w:p>
        </w:tc>
        <w:tc>
          <w:tcPr>
            <w:tcW w:w="961" w:type="dxa"/>
            <w:shd w:val="clear" w:color="auto" w:fill="auto"/>
            <w:hideMark/>
          </w:tcPr>
          <w:p w14:paraId="69F03F6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40BC805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1A959A53"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784E2583"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1.320.000.000</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6901F7B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1.320.000.000</w:t>
            </w:r>
          </w:p>
        </w:tc>
      </w:tr>
      <w:tr w:rsidR="00D30A79" w:rsidRPr="00D30A79" w14:paraId="001AB22C" w14:textId="77777777" w:rsidTr="00CC65E4">
        <w:tc>
          <w:tcPr>
            <w:tcW w:w="461" w:type="dxa"/>
            <w:shd w:val="clear" w:color="auto" w:fill="auto"/>
            <w:hideMark/>
          </w:tcPr>
          <w:p w14:paraId="4B849A79" w14:textId="77777777" w:rsidR="00D30A79" w:rsidRPr="00D30A79" w:rsidRDefault="00D30A79" w:rsidP="00D30A79">
            <w:pPr>
              <w:spacing w:after="0" w:line="240" w:lineRule="auto"/>
              <w:jc w:val="center"/>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III</w:t>
            </w:r>
          </w:p>
        </w:tc>
        <w:tc>
          <w:tcPr>
            <w:tcW w:w="6628" w:type="dxa"/>
            <w:gridSpan w:val="4"/>
            <w:shd w:val="clear" w:color="auto" w:fill="auto"/>
            <w:hideMark/>
          </w:tcPr>
          <w:p w14:paraId="3926EC26"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Xử lý chất thải rắn sinh hoạt, bao gói thuốc BVTV sau sử dụng đáp ứng yêu cầu bảo vệ môi trường và đúng quy định</w:t>
            </w:r>
          </w:p>
        </w:tc>
        <w:tc>
          <w:tcPr>
            <w:tcW w:w="1097" w:type="dxa"/>
            <w:shd w:val="clear" w:color="auto" w:fill="auto"/>
            <w:hideMark/>
          </w:tcPr>
          <w:p w14:paraId="253E3FA1"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p>
        </w:tc>
        <w:tc>
          <w:tcPr>
            <w:tcW w:w="1746" w:type="dxa"/>
            <w:shd w:val="clear" w:color="auto" w:fill="auto"/>
            <w:hideMark/>
          </w:tcPr>
          <w:p w14:paraId="601BC473"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p>
        </w:tc>
        <w:tc>
          <w:tcPr>
            <w:tcW w:w="975" w:type="dxa"/>
            <w:gridSpan w:val="2"/>
            <w:shd w:val="clear" w:color="auto" w:fill="auto"/>
            <w:hideMark/>
          </w:tcPr>
          <w:p w14:paraId="244C5C20"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w:t>
            </w:r>
          </w:p>
        </w:tc>
        <w:tc>
          <w:tcPr>
            <w:tcW w:w="1132" w:type="dxa"/>
            <w:shd w:val="clear" w:color="auto" w:fill="auto"/>
            <w:hideMark/>
          </w:tcPr>
          <w:p w14:paraId="20770421"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117.186.580</w:t>
            </w:r>
          </w:p>
        </w:tc>
        <w:tc>
          <w:tcPr>
            <w:tcW w:w="950" w:type="dxa"/>
            <w:tcBorders>
              <w:right w:val="single" w:sz="4" w:space="0" w:color="auto"/>
            </w:tcBorders>
            <w:shd w:val="clear" w:color="auto" w:fill="auto"/>
            <w:hideMark/>
          </w:tcPr>
          <w:p w14:paraId="10E62AED"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w:t>
            </w:r>
          </w:p>
        </w:tc>
        <w:tc>
          <w:tcPr>
            <w:tcW w:w="1187" w:type="dxa"/>
            <w:tcBorders>
              <w:top w:val="single" w:sz="4" w:space="0" w:color="auto"/>
              <w:left w:val="single" w:sz="4" w:space="0" w:color="auto"/>
              <w:bottom w:val="single" w:sz="4" w:space="0" w:color="auto"/>
              <w:right w:val="single" w:sz="4" w:space="0" w:color="auto"/>
            </w:tcBorders>
            <w:shd w:val="clear" w:color="auto" w:fill="auto"/>
            <w:hideMark/>
          </w:tcPr>
          <w:p w14:paraId="69097DC4"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200.000</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2C2AC6D5"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117.386.580</w:t>
            </w:r>
          </w:p>
        </w:tc>
      </w:tr>
      <w:tr w:rsidR="00D30A79" w:rsidRPr="00D30A79" w14:paraId="49692447" w14:textId="77777777" w:rsidTr="00CC65E4">
        <w:tc>
          <w:tcPr>
            <w:tcW w:w="461" w:type="dxa"/>
            <w:vMerge w:val="restart"/>
            <w:shd w:val="clear" w:color="auto" w:fill="auto"/>
            <w:hideMark/>
          </w:tcPr>
          <w:p w14:paraId="1B31FED4"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w:t>
            </w:r>
          </w:p>
        </w:tc>
        <w:tc>
          <w:tcPr>
            <w:tcW w:w="1661" w:type="dxa"/>
            <w:vMerge w:val="restart"/>
            <w:shd w:val="clear" w:color="auto" w:fill="auto"/>
            <w:hideMark/>
          </w:tcPr>
          <w:p w14:paraId="6809D15F"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Chi phí xử lý CTRSH tại nhà máy điện rác</w:t>
            </w:r>
          </w:p>
        </w:tc>
        <w:tc>
          <w:tcPr>
            <w:tcW w:w="1559" w:type="dxa"/>
            <w:vMerge w:val="restart"/>
            <w:shd w:val="clear" w:color="auto" w:fill="auto"/>
            <w:hideMark/>
          </w:tcPr>
          <w:p w14:paraId="5BB2273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Xử lý CTRSH trên địa bàn tỉnh đáp ứng yêu cầu BVMT</w:t>
            </w:r>
          </w:p>
        </w:tc>
        <w:tc>
          <w:tcPr>
            <w:tcW w:w="993" w:type="dxa"/>
            <w:vMerge w:val="restart"/>
            <w:shd w:val="clear" w:color="auto" w:fill="auto"/>
            <w:hideMark/>
          </w:tcPr>
          <w:p w14:paraId="5C98476B"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2022-2025</w:t>
            </w:r>
          </w:p>
        </w:tc>
        <w:tc>
          <w:tcPr>
            <w:tcW w:w="2415" w:type="dxa"/>
            <w:shd w:val="clear" w:color="auto" w:fill="auto"/>
            <w:hideMark/>
          </w:tcPr>
          <w:p w14:paraId="58F8C22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Năm 2022: 210 tấn/ngày x 365 ngày/năm  = 76.650 tấn</w:t>
            </w:r>
          </w:p>
        </w:tc>
        <w:tc>
          <w:tcPr>
            <w:tcW w:w="1097" w:type="dxa"/>
            <w:vMerge w:val="restart"/>
            <w:shd w:val="clear" w:color="auto" w:fill="auto"/>
            <w:hideMark/>
          </w:tcPr>
          <w:p w14:paraId="5A3DAD7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vMerge w:val="restart"/>
            <w:shd w:val="clear" w:color="auto" w:fill="auto"/>
            <w:hideMark/>
          </w:tcPr>
          <w:p w14:paraId="0B353AE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TC; Sở XD;</w:t>
            </w:r>
          </w:p>
          <w:p w14:paraId="1422578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Đơn vị thu gom CTRSH.</w:t>
            </w:r>
          </w:p>
        </w:tc>
        <w:tc>
          <w:tcPr>
            <w:tcW w:w="961" w:type="dxa"/>
            <w:vMerge w:val="restart"/>
            <w:shd w:val="clear" w:color="auto" w:fill="auto"/>
            <w:hideMark/>
          </w:tcPr>
          <w:p w14:paraId="0484060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val="restart"/>
            <w:shd w:val="clear" w:color="auto" w:fill="auto"/>
            <w:hideMark/>
          </w:tcPr>
          <w:p w14:paraId="57E7C7F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114.475.680</w:t>
            </w:r>
          </w:p>
        </w:tc>
        <w:tc>
          <w:tcPr>
            <w:tcW w:w="950" w:type="dxa"/>
            <w:vMerge w:val="restart"/>
            <w:shd w:val="clear" w:color="auto" w:fill="auto"/>
            <w:hideMark/>
          </w:tcPr>
          <w:p w14:paraId="71EEC92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val="restart"/>
            <w:tcBorders>
              <w:right w:val="single" w:sz="4" w:space="0" w:color="auto"/>
            </w:tcBorders>
            <w:shd w:val="clear" w:color="auto" w:fill="auto"/>
            <w:hideMark/>
          </w:tcPr>
          <w:p w14:paraId="70A8FF5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E58A2C5"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114.475.680</w:t>
            </w:r>
          </w:p>
        </w:tc>
      </w:tr>
      <w:tr w:rsidR="00D30A79" w:rsidRPr="00D30A79" w14:paraId="4D07582C" w14:textId="77777777" w:rsidTr="00CC65E4">
        <w:tc>
          <w:tcPr>
            <w:tcW w:w="461" w:type="dxa"/>
            <w:vMerge/>
            <w:shd w:val="clear" w:color="auto" w:fill="auto"/>
            <w:hideMark/>
          </w:tcPr>
          <w:p w14:paraId="61A180E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0BDBC25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08BC4174"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hideMark/>
          </w:tcPr>
          <w:p w14:paraId="3927C68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2415" w:type="dxa"/>
            <w:shd w:val="clear" w:color="auto" w:fill="auto"/>
            <w:hideMark/>
          </w:tcPr>
          <w:p w14:paraId="45F8C6A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Năm 2023: 214 tấn/ngày x 365 ngày/năm  = 78.110 tấn</w:t>
            </w:r>
          </w:p>
        </w:tc>
        <w:tc>
          <w:tcPr>
            <w:tcW w:w="1097" w:type="dxa"/>
            <w:vMerge/>
            <w:shd w:val="clear" w:color="auto" w:fill="auto"/>
            <w:hideMark/>
          </w:tcPr>
          <w:p w14:paraId="73EA77D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hideMark/>
          </w:tcPr>
          <w:p w14:paraId="05047EA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hideMark/>
          </w:tcPr>
          <w:p w14:paraId="187A7BF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hideMark/>
          </w:tcPr>
          <w:p w14:paraId="2DF39E2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hideMark/>
          </w:tcPr>
          <w:p w14:paraId="7606568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hideMark/>
          </w:tcPr>
          <w:p w14:paraId="6C32E45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776DDEC0"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26F205FF" w14:textId="77777777" w:rsidTr="00CC65E4">
        <w:tc>
          <w:tcPr>
            <w:tcW w:w="461" w:type="dxa"/>
            <w:vMerge/>
            <w:shd w:val="clear" w:color="auto" w:fill="auto"/>
            <w:hideMark/>
          </w:tcPr>
          <w:p w14:paraId="2DCE6388"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61CD203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1558ABB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hideMark/>
          </w:tcPr>
          <w:p w14:paraId="05C0D3B1"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2415" w:type="dxa"/>
            <w:shd w:val="clear" w:color="auto" w:fill="auto"/>
            <w:hideMark/>
          </w:tcPr>
          <w:p w14:paraId="5185EDF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Năm 2024: 218 tấn/ngày x 365 ngày/năm  =  79.570 tấn</w:t>
            </w:r>
          </w:p>
        </w:tc>
        <w:tc>
          <w:tcPr>
            <w:tcW w:w="1097" w:type="dxa"/>
            <w:vMerge/>
            <w:shd w:val="clear" w:color="auto" w:fill="auto"/>
            <w:hideMark/>
          </w:tcPr>
          <w:p w14:paraId="1A06ED3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hideMark/>
          </w:tcPr>
          <w:p w14:paraId="16C6C0E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hideMark/>
          </w:tcPr>
          <w:p w14:paraId="61E23B2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hideMark/>
          </w:tcPr>
          <w:p w14:paraId="3F04F31B"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hideMark/>
          </w:tcPr>
          <w:p w14:paraId="3BEF30C5"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hideMark/>
          </w:tcPr>
          <w:p w14:paraId="622EC6D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378FE93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0E3E398F" w14:textId="77777777" w:rsidTr="00CC65E4">
        <w:tc>
          <w:tcPr>
            <w:tcW w:w="461" w:type="dxa"/>
            <w:vMerge/>
            <w:shd w:val="clear" w:color="auto" w:fill="auto"/>
            <w:hideMark/>
          </w:tcPr>
          <w:p w14:paraId="2DDCD184"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0B5E928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46288CF4"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hideMark/>
          </w:tcPr>
          <w:p w14:paraId="1CB437C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2415" w:type="dxa"/>
            <w:shd w:val="clear" w:color="auto" w:fill="auto"/>
            <w:hideMark/>
          </w:tcPr>
          <w:p w14:paraId="48CD47B4"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Năm 2025: 222 tấn/ngày x 365 ngày/năm  = 81.030 tấn</w:t>
            </w:r>
          </w:p>
        </w:tc>
        <w:tc>
          <w:tcPr>
            <w:tcW w:w="1097" w:type="dxa"/>
            <w:vMerge/>
            <w:shd w:val="clear" w:color="auto" w:fill="auto"/>
            <w:hideMark/>
          </w:tcPr>
          <w:p w14:paraId="06449FE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hideMark/>
          </w:tcPr>
          <w:p w14:paraId="11B64C4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hideMark/>
          </w:tcPr>
          <w:p w14:paraId="199871C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hideMark/>
          </w:tcPr>
          <w:p w14:paraId="08524F3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hideMark/>
          </w:tcPr>
          <w:p w14:paraId="58B5BBF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hideMark/>
          </w:tcPr>
          <w:p w14:paraId="4EF9859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5585EF6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15A7A775" w14:textId="77777777" w:rsidTr="00CC65E4">
        <w:tc>
          <w:tcPr>
            <w:tcW w:w="461" w:type="dxa"/>
            <w:vMerge w:val="restart"/>
            <w:shd w:val="clear" w:color="auto" w:fill="auto"/>
            <w:hideMark/>
          </w:tcPr>
          <w:p w14:paraId="0432CF16"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w:t>
            </w:r>
          </w:p>
        </w:tc>
        <w:tc>
          <w:tcPr>
            <w:tcW w:w="1661" w:type="dxa"/>
            <w:vMerge w:val="restart"/>
            <w:shd w:val="clear" w:color="auto" w:fill="auto"/>
            <w:hideMark/>
          </w:tcPr>
          <w:p w14:paraId="2C3F31F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Chi phí xử lý bao gói thuốc BVTV sau sử dụng</w:t>
            </w:r>
          </w:p>
        </w:tc>
        <w:tc>
          <w:tcPr>
            <w:tcW w:w="1559" w:type="dxa"/>
            <w:vMerge w:val="restart"/>
            <w:shd w:val="clear" w:color="auto" w:fill="auto"/>
            <w:hideMark/>
          </w:tcPr>
          <w:p w14:paraId="0F6BD82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Xử lý bao gói thuốc BVTV sau sử dụng đúng quy định</w:t>
            </w:r>
          </w:p>
        </w:tc>
        <w:tc>
          <w:tcPr>
            <w:tcW w:w="993" w:type="dxa"/>
            <w:vMerge w:val="restart"/>
            <w:shd w:val="clear" w:color="auto" w:fill="auto"/>
            <w:hideMark/>
          </w:tcPr>
          <w:p w14:paraId="3750DFD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2021-2025</w:t>
            </w:r>
          </w:p>
        </w:tc>
        <w:tc>
          <w:tcPr>
            <w:tcW w:w="2415" w:type="dxa"/>
            <w:shd w:val="clear" w:color="auto" w:fill="auto"/>
            <w:hideMark/>
          </w:tcPr>
          <w:p w14:paraId="34A8C68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2021 (đạt 10% khối lượng phát sinh): 9.703kg</w:t>
            </w:r>
          </w:p>
        </w:tc>
        <w:tc>
          <w:tcPr>
            <w:tcW w:w="1097" w:type="dxa"/>
            <w:vMerge w:val="restart"/>
            <w:shd w:val="clear" w:color="auto" w:fill="auto"/>
            <w:hideMark/>
          </w:tcPr>
          <w:p w14:paraId="49D4E71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vMerge w:val="restart"/>
            <w:shd w:val="clear" w:color="auto" w:fill="auto"/>
            <w:hideMark/>
          </w:tcPr>
          <w:p w14:paraId="07B1F9C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w:t>
            </w:r>
            <w:r w:rsidRPr="00D30A79">
              <w:rPr>
                <w:rFonts w:ascii="Times New Roman" w:eastAsia="Times New Roman" w:hAnsi="Times New Roman" w:cs="Times New Roman"/>
                <w:sz w:val="16"/>
                <w:szCs w:val="16"/>
              </w:rPr>
              <w:br/>
              <w:t>- MTTQVN &amp; các tổ chức đoàn thể huyện;</w:t>
            </w:r>
            <w:r w:rsidRPr="00D30A79">
              <w:rPr>
                <w:rFonts w:ascii="Times New Roman" w:eastAsia="Times New Roman" w:hAnsi="Times New Roman" w:cs="Times New Roman"/>
                <w:sz w:val="16"/>
                <w:szCs w:val="16"/>
              </w:rPr>
              <w:br/>
              <w:t>- UBND cấp xã;</w:t>
            </w:r>
          </w:p>
          <w:p w14:paraId="51C734E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Doanh nghiệp, người dân.</w:t>
            </w:r>
          </w:p>
        </w:tc>
        <w:tc>
          <w:tcPr>
            <w:tcW w:w="961" w:type="dxa"/>
            <w:vMerge w:val="restart"/>
            <w:shd w:val="clear" w:color="auto" w:fill="auto"/>
            <w:hideMark/>
          </w:tcPr>
          <w:p w14:paraId="62449EC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val="restart"/>
            <w:shd w:val="clear" w:color="auto" w:fill="auto"/>
            <w:hideMark/>
          </w:tcPr>
          <w:p w14:paraId="7D8C794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2.710.900</w:t>
            </w:r>
          </w:p>
        </w:tc>
        <w:tc>
          <w:tcPr>
            <w:tcW w:w="950" w:type="dxa"/>
            <w:vMerge w:val="restart"/>
            <w:shd w:val="clear" w:color="auto" w:fill="auto"/>
            <w:hideMark/>
          </w:tcPr>
          <w:p w14:paraId="1116A1F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val="restart"/>
            <w:tcBorders>
              <w:right w:val="single" w:sz="4" w:space="0" w:color="auto"/>
            </w:tcBorders>
            <w:shd w:val="clear" w:color="auto" w:fill="auto"/>
            <w:hideMark/>
          </w:tcPr>
          <w:p w14:paraId="2C4F771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200.000</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F986D5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2.910.900</w:t>
            </w:r>
          </w:p>
        </w:tc>
      </w:tr>
      <w:tr w:rsidR="00D30A79" w:rsidRPr="00D30A79" w14:paraId="04ECC6D9" w14:textId="77777777" w:rsidTr="00CC65E4">
        <w:tc>
          <w:tcPr>
            <w:tcW w:w="461" w:type="dxa"/>
            <w:vMerge/>
            <w:shd w:val="clear" w:color="auto" w:fill="auto"/>
            <w:hideMark/>
          </w:tcPr>
          <w:p w14:paraId="5BCFE8ED"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5227B97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5903F81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hideMark/>
          </w:tcPr>
          <w:p w14:paraId="0851FBC7"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2415" w:type="dxa"/>
            <w:shd w:val="clear" w:color="auto" w:fill="auto"/>
            <w:hideMark/>
          </w:tcPr>
          <w:p w14:paraId="4C34BE3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2022 (đạt 20% khối lượng phát sinh):19.406kg</w:t>
            </w:r>
          </w:p>
        </w:tc>
        <w:tc>
          <w:tcPr>
            <w:tcW w:w="1097" w:type="dxa"/>
            <w:vMerge/>
            <w:shd w:val="clear" w:color="auto" w:fill="auto"/>
            <w:hideMark/>
          </w:tcPr>
          <w:p w14:paraId="1E71EAF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hideMark/>
          </w:tcPr>
          <w:p w14:paraId="134F0AC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hideMark/>
          </w:tcPr>
          <w:p w14:paraId="5A5D24F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hideMark/>
          </w:tcPr>
          <w:p w14:paraId="4261270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hideMark/>
          </w:tcPr>
          <w:p w14:paraId="2422E99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hideMark/>
          </w:tcPr>
          <w:p w14:paraId="6A6852F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3F42E8E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2B8F6001" w14:textId="77777777" w:rsidTr="00CC65E4">
        <w:tc>
          <w:tcPr>
            <w:tcW w:w="461" w:type="dxa"/>
            <w:vMerge/>
            <w:shd w:val="clear" w:color="auto" w:fill="auto"/>
            <w:hideMark/>
          </w:tcPr>
          <w:p w14:paraId="0A9534C6"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19163D6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053EC8C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hideMark/>
          </w:tcPr>
          <w:p w14:paraId="54AA2A47"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2415" w:type="dxa"/>
            <w:shd w:val="clear" w:color="auto" w:fill="auto"/>
            <w:hideMark/>
          </w:tcPr>
          <w:p w14:paraId="1F24BC6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2023 (đạt 30% khối lượng phát sinh):29.109kg</w:t>
            </w:r>
          </w:p>
        </w:tc>
        <w:tc>
          <w:tcPr>
            <w:tcW w:w="1097" w:type="dxa"/>
            <w:vMerge/>
            <w:shd w:val="clear" w:color="auto" w:fill="auto"/>
            <w:hideMark/>
          </w:tcPr>
          <w:p w14:paraId="5F5CE11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hideMark/>
          </w:tcPr>
          <w:p w14:paraId="0933D3C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hideMark/>
          </w:tcPr>
          <w:p w14:paraId="2450110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hideMark/>
          </w:tcPr>
          <w:p w14:paraId="2EAAC31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hideMark/>
          </w:tcPr>
          <w:p w14:paraId="680B190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hideMark/>
          </w:tcPr>
          <w:p w14:paraId="0CCB186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6674D800"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6080C02D" w14:textId="77777777" w:rsidTr="00CC65E4">
        <w:tc>
          <w:tcPr>
            <w:tcW w:w="461" w:type="dxa"/>
            <w:vMerge/>
            <w:shd w:val="clear" w:color="auto" w:fill="auto"/>
            <w:hideMark/>
          </w:tcPr>
          <w:p w14:paraId="3662BE56"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052CB70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1F76032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hideMark/>
          </w:tcPr>
          <w:p w14:paraId="0D62A0F8"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2415" w:type="dxa"/>
            <w:shd w:val="clear" w:color="auto" w:fill="auto"/>
            <w:hideMark/>
          </w:tcPr>
          <w:p w14:paraId="1BC6025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2024 (đạt 40% khối lượng phát sinh): 38.812kg</w:t>
            </w:r>
          </w:p>
        </w:tc>
        <w:tc>
          <w:tcPr>
            <w:tcW w:w="1097" w:type="dxa"/>
            <w:vMerge/>
            <w:shd w:val="clear" w:color="auto" w:fill="auto"/>
            <w:hideMark/>
          </w:tcPr>
          <w:p w14:paraId="1655937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hideMark/>
          </w:tcPr>
          <w:p w14:paraId="6C05E78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hideMark/>
          </w:tcPr>
          <w:p w14:paraId="398F4C6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hideMark/>
          </w:tcPr>
          <w:p w14:paraId="4973E88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hideMark/>
          </w:tcPr>
          <w:p w14:paraId="7EABA72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hideMark/>
          </w:tcPr>
          <w:p w14:paraId="1A39756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2959438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2BBAAB36" w14:textId="77777777" w:rsidTr="00CC65E4">
        <w:tc>
          <w:tcPr>
            <w:tcW w:w="461" w:type="dxa"/>
            <w:vMerge/>
            <w:shd w:val="clear" w:color="auto" w:fill="auto"/>
            <w:hideMark/>
          </w:tcPr>
          <w:p w14:paraId="46595D48"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6D5C725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0E9A5B2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hideMark/>
          </w:tcPr>
          <w:p w14:paraId="52A6C266"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2415" w:type="dxa"/>
            <w:shd w:val="clear" w:color="auto" w:fill="auto"/>
            <w:hideMark/>
          </w:tcPr>
          <w:p w14:paraId="627CB2D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2025 (đạt 50% khối lượng phát sinh): 48.515kg</w:t>
            </w:r>
          </w:p>
        </w:tc>
        <w:tc>
          <w:tcPr>
            <w:tcW w:w="1097" w:type="dxa"/>
            <w:vMerge/>
            <w:shd w:val="clear" w:color="auto" w:fill="auto"/>
            <w:hideMark/>
          </w:tcPr>
          <w:p w14:paraId="64E608F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hideMark/>
          </w:tcPr>
          <w:p w14:paraId="67F2FFA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hideMark/>
          </w:tcPr>
          <w:p w14:paraId="7045FF7B"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hideMark/>
          </w:tcPr>
          <w:p w14:paraId="486707C5"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hideMark/>
          </w:tcPr>
          <w:p w14:paraId="33A1F49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hideMark/>
          </w:tcPr>
          <w:p w14:paraId="673157D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6B04A1A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71059686" w14:textId="77777777" w:rsidTr="00CC65E4">
        <w:tc>
          <w:tcPr>
            <w:tcW w:w="461" w:type="dxa"/>
            <w:shd w:val="clear" w:color="auto" w:fill="auto"/>
            <w:noWrap/>
            <w:hideMark/>
          </w:tcPr>
          <w:p w14:paraId="3346EFCA" w14:textId="77777777" w:rsidR="00D30A79" w:rsidRPr="00D30A79" w:rsidRDefault="00D30A79" w:rsidP="00D30A79">
            <w:pPr>
              <w:spacing w:after="0" w:line="240" w:lineRule="auto"/>
              <w:jc w:val="center"/>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IV</w:t>
            </w:r>
          </w:p>
        </w:tc>
        <w:tc>
          <w:tcPr>
            <w:tcW w:w="6628" w:type="dxa"/>
            <w:gridSpan w:val="4"/>
            <w:shd w:val="clear" w:color="auto" w:fill="auto"/>
            <w:noWrap/>
            <w:hideMark/>
          </w:tcPr>
          <w:p w14:paraId="4369E290"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Cải tạo, khắc phục ô nhiễm môi trường các bãi rác hiện hữu</w:t>
            </w:r>
          </w:p>
        </w:tc>
        <w:tc>
          <w:tcPr>
            <w:tcW w:w="1097" w:type="dxa"/>
            <w:shd w:val="clear" w:color="auto" w:fill="auto"/>
            <w:noWrap/>
            <w:hideMark/>
          </w:tcPr>
          <w:p w14:paraId="50258168"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p>
        </w:tc>
        <w:tc>
          <w:tcPr>
            <w:tcW w:w="1746" w:type="dxa"/>
            <w:shd w:val="clear" w:color="auto" w:fill="auto"/>
            <w:noWrap/>
            <w:hideMark/>
          </w:tcPr>
          <w:p w14:paraId="49E25D7B" w14:textId="77777777" w:rsidR="00D30A79" w:rsidRPr="00D30A79" w:rsidRDefault="00D30A79" w:rsidP="00D30A79">
            <w:pPr>
              <w:spacing w:after="0" w:line="240" w:lineRule="auto"/>
              <w:jc w:val="both"/>
              <w:rPr>
                <w:rFonts w:ascii="Times New Roman" w:eastAsia="Times New Roman" w:hAnsi="Times New Roman" w:cs="Times New Roman"/>
                <w:b/>
                <w:bCs/>
                <w:i/>
                <w:iCs/>
                <w:sz w:val="16"/>
                <w:szCs w:val="16"/>
              </w:rPr>
            </w:pPr>
          </w:p>
        </w:tc>
        <w:tc>
          <w:tcPr>
            <w:tcW w:w="975" w:type="dxa"/>
            <w:gridSpan w:val="2"/>
            <w:shd w:val="clear" w:color="auto" w:fill="auto"/>
            <w:noWrap/>
            <w:hideMark/>
          </w:tcPr>
          <w:p w14:paraId="0C290457"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51.900.000</w:t>
            </w:r>
          </w:p>
        </w:tc>
        <w:tc>
          <w:tcPr>
            <w:tcW w:w="1132" w:type="dxa"/>
            <w:shd w:val="clear" w:color="auto" w:fill="auto"/>
            <w:noWrap/>
            <w:hideMark/>
          </w:tcPr>
          <w:p w14:paraId="1C982A1E"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p>
        </w:tc>
        <w:tc>
          <w:tcPr>
            <w:tcW w:w="950" w:type="dxa"/>
            <w:tcBorders>
              <w:right w:val="single" w:sz="4" w:space="0" w:color="auto"/>
            </w:tcBorders>
            <w:shd w:val="clear" w:color="auto" w:fill="auto"/>
            <w:noWrap/>
            <w:hideMark/>
          </w:tcPr>
          <w:p w14:paraId="14947055"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51.900.000</w:t>
            </w:r>
          </w:p>
        </w:tc>
        <w:tc>
          <w:tcPr>
            <w:tcW w:w="1187" w:type="dxa"/>
            <w:tcBorders>
              <w:top w:val="single" w:sz="4" w:space="0" w:color="auto"/>
              <w:left w:val="single" w:sz="4" w:space="0" w:color="auto"/>
              <w:bottom w:val="single" w:sz="4" w:space="0" w:color="auto"/>
              <w:right w:val="single" w:sz="4" w:space="0" w:color="auto"/>
            </w:tcBorders>
            <w:shd w:val="clear" w:color="auto" w:fill="auto"/>
            <w:noWrap/>
            <w:hideMark/>
          </w:tcPr>
          <w:p w14:paraId="1DA61F88"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w:t>
            </w:r>
          </w:p>
        </w:tc>
        <w:tc>
          <w:tcPr>
            <w:tcW w:w="1276" w:type="dxa"/>
            <w:tcBorders>
              <w:top w:val="single" w:sz="4" w:space="0" w:color="auto"/>
              <w:left w:val="single" w:sz="4" w:space="0" w:color="auto"/>
              <w:bottom w:val="single" w:sz="4" w:space="0" w:color="auto"/>
              <w:right w:val="single" w:sz="4" w:space="0" w:color="auto"/>
            </w:tcBorders>
            <w:shd w:val="clear" w:color="auto" w:fill="auto"/>
            <w:noWrap/>
            <w:hideMark/>
          </w:tcPr>
          <w:p w14:paraId="09147628" w14:textId="77777777" w:rsidR="00D30A79" w:rsidRPr="00D30A79" w:rsidRDefault="00D30A79" w:rsidP="00D30A79">
            <w:pPr>
              <w:spacing w:after="0" w:line="240" w:lineRule="auto"/>
              <w:jc w:val="right"/>
              <w:rPr>
                <w:rFonts w:ascii="Times New Roman" w:eastAsia="Times New Roman" w:hAnsi="Times New Roman" w:cs="Times New Roman"/>
                <w:b/>
                <w:bCs/>
                <w:i/>
                <w:iCs/>
                <w:sz w:val="16"/>
                <w:szCs w:val="16"/>
              </w:rPr>
            </w:pPr>
            <w:r w:rsidRPr="00D30A79">
              <w:rPr>
                <w:rFonts w:ascii="Times New Roman" w:eastAsia="Times New Roman" w:hAnsi="Times New Roman" w:cs="Times New Roman"/>
                <w:b/>
                <w:bCs/>
                <w:i/>
                <w:iCs/>
                <w:sz w:val="16"/>
                <w:szCs w:val="16"/>
              </w:rPr>
              <w:t>103.800.000</w:t>
            </w:r>
          </w:p>
        </w:tc>
      </w:tr>
      <w:tr w:rsidR="00D30A79" w:rsidRPr="00D30A79" w14:paraId="7CA22263" w14:textId="77777777" w:rsidTr="00CC65E4">
        <w:tc>
          <w:tcPr>
            <w:tcW w:w="461" w:type="dxa"/>
            <w:shd w:val="clear" w:color="auto" w:fill="auto"/>
            <w:noWrap/>
            <w:hideMark/>
          </w:tcPr>
          <w:p w14:paraId="7E6C8325"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w:t>
            </w:r>
          </w:p>
        </w:tc>
        <w:tc>
          <w:tcPr>
            <w:tcW w:w="1661" w:type="dxa"/>
            <w:shd w:val="clear" w:color="auto" w:fill="auto"/>
            <w:hideMark/>
          </w:tcPr>
          <w:p w14:paraId="23F0150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Cải tạo, khắc phục ô nhiễm môi trường bãi rác Tân Tiến</w:t>
            </w:r>
          </w:p>
        </w:tc>
        <w:tc>
          <w:tcPr>
            <w:tcW w:w="1559" w:type="dxa"/>
            <w:shd w:val="clear" w:color="auto" w:fill="auto"/>
            <w:hideMark/>
          </w:tcPr>
          <w:p w14:paraId="4C62BD3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Khắc phục ô nhiễm bãi rác Tân Tiến</w:t>
            </w:r>
          </w:p>
        </w:tc>
        <w:tc>
          <w:tcPr>
            <w:tcW w:w="993" w:type="dxa"/>
            <w:shd w:val="clear" w:color="auto" w:fill="auto"/>
            <w:noWrap/>
            <w:hideMark/>
          </w:tcPr>
          <w:p w14:paraId="03022933"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2023-2025</w:t>
            </w:r>
          </w:p>
        </w:tc>
        <w:tc>
          <w:tcPr>
            <w:tcW w:w="2415" w:type="dxa"/>
            <w:shd w:val="clear" w:color="auto" w:fill="auto"/>
            <w:hideMark/>
          </w:tcPr>
          <w:p w14:paraId="04F335D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Thực hiện các hạng mục đóng cửa, cải tạo, khắc phục ô nhiễm bãi rác Tân Tiến (Diện tích: 11.152 m</w:t>
            </w:r>
            <w:r w:rsidRPr="00D30A79">
              <w:rPr>
                <w:rFonts w:ascii="Times New Roman" w:eastAsia="Times New Roman" w:hAnsi="Times New Roman" w:cs="Times New Roman"/>
                <w:sz w:val="16"/>
                <w:szCs w:val="16"/>
                <w:vertAlign w:val="superscript"/>
              </w:rPr>
              <w:t>2</w:t>
            </w:r>
            <w:r w:rsidRPr="00D30A79">
              <w:rPr>
                <w:rFonts w:ascii="Times New Roman" w:eastAsia="Times New Roman" w:hAnsi="Times New Roman" w:cs="Times New Roman"/>
                <w:sz w:val="16"/>
                <w:szCs w:val="16"/>
              </w:rPr>
              <w:t>).</w:t>
            </w:r>
          </w:p>
        </w:tc>
        <w:tc>
          <w:tcPr>
            <w:tcW w:w="1097" w:type="dxa"/>
            <w:shd w:val="clear" w:color="auto" w:fill="auto"/>
            <w:noWrap/>
            <w:hideMark/>
          </w:tcPr>
          <w:p w14:paraId="01642D7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Chủ đầu tư</w:t>
            </w:r>
          </w:p>
        </w:tc>
        <w:tc>
          <w:tcPr>
            <w:tcW w:w="1760" w:type="dxa"/>
            <w:gridSpan w:val="2"/>
            <w:shd w:val="clear" w:color="auto" w:fill="auto"/>
            <w:hideMark/>
          </w:tcPr>
          <w:p w14:paraId="7B30912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Sở TN&amp;MT; Sở XD; Sở KH&amp;ĐT; Sở TC.</w:t>
            </w:r>
          </w:p>
        </w:tc>
        <w:tc>
          <w:tcPr>
            <w:tcW w:w="961" w:type="dxa"/>
            <w:shd w:val="clear" w:color="auto" w:fill="auto"/>
            <w:noWrap/>
            <w:hideMark/>
          </w:tcPr>
          <w:p w14:paraId="113D3D7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23.400.000</w:t>
            </w:r>
          </w:p>
        </w:tc>
        <w:tc>
          <w:tcPr>
            <w:tcW w:w="1132" w:type="dxa"/>
            <w:shd w:val="clear" w:color="auto" w:fill="auto"/>
            <w:noWrap/>
            <w:hideMark/>
          </w:tcPr>
          <w:p w14:paraId="756BFAD5"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noWrap/>
            <w:hideMark/>
          </w:tcPr>
          <w:p w14:paraId="4A82C03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23.400.000</w:t>
            </w:r>
          </w:p>
        </w:tc>
        <w:tc>
          <w:tcPr>
            <w:tcW w:w="1187" w:type="dxa"/>
            <w:tcBorders>
              <w:right w:val="single" w:sz="4" w:space="0" w:color="auto"/>
            </w:tcBorders>
            <w:shd w:val="clear" w:color="auto" w:fill="auto"/>
            <w:noWrap/>
            <w:hideMark/>
          </w:tcPr>
          <w:p w14:paraId="15146A6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hideMark/>
          </w:tcPr>
          <w:p w14:paraId="4B43A1C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46.800.000</w:t>
            </w:r>
          </w:p>
        </w:tc>
      </w:tr>
      <w:tr w:rsidR="00D30A79" w:rsidRPr="00D30A79" w14:paraId="11CA6B1C" w14:textId="77777777" w:rsidTr="00CC65E4">
        <w:tc>
          <w:tcPr>
            <w:tcW w:w="461" w:type="dxa"/>
            <w:shd w:val="clear" w:color="auto" w:fill="auto"/>
            <w:noWrap/>
            <w:hideMark/>
          </w:tcPr>
          <w:p w14:paraId="730E1AA9"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w:t>
            </w:r>
          </w:p>
        </w:tc>
        <w:tc>
          <w:tcPr>
            <w:tcW w:w="1661" w:type="dxa"/>
            <w:shd w:val="clear" w:color="auto" w:fill="auto"/>
            <w:hideMark/>
          </w:tcPr>
          <w:p w14:paraId="7F21B86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Cải tạo, khắc phục ô nhiễm môi trường bãi rác Long Mỹ</w:t>
            </w:r>
          </w:p>
        </w:tc>
        <w:tc>
          <w:tcPr>
            <w:tcW w:w="1559" w:type="dxa"/>
            <w:shd w:val="clear" w:color="auto" w:fill="auto"/>
            <w:hideMark/>
          </w:tcPr>
          <w:p w14:paraId="4BAC671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Khắc phục ô nhiễm bãi rác Long Mỹ</w:t>
            </w:r>
          </w:p>
        </w:tc>
        <w:tc>
          <w:tcPr>
            <w:tcW w:w="993" w:type="dxa"/>
            <w:shd w:val="clear" w:color="auto" w:fill="auto"/>
            <w:noWrap/>
            <w:hideMark/>
          </w:tcPr>
          <w:p w14:paraId="2FFBBA31"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2023-2025</w:t>
            </w:r>
          </w:p>
        </w:tc>
        <w:tc>
          <w:tcPr>
            <w:tcW w:w="2415" w:type="dxa"/>
            <w:shd w:val="clear" w:color="auto" w:fill="auto"/>
            <w:hideMark/>
          </w:tcPr>
          <w:p w14:paraId="6722C5A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Thực hiện các hạng mục đóng cửa, cải tạo, khắc phục ô nhiễm bãi rác Long Mỹ (Diện tích 13.349 m</w:t>
            </w:r>
            <w:r w:rsidRPr="00D30A79">
              <w:rPr>
                <w:rFonts w:ascii="Times New Roman" w:eastAsia="Times New Roman" w:hAnsi="Times New Roman" w:cs="Times New Roman"/>
                <w:sz w:val="16"/>
                <w:szCs w:val="16"/>
                <w:vertAlign w:val="superscript"/>
              </w:rPr>
              <w:t>2</w:t>
            </w:r>
            <w:r w:rsidRPr="00D30A79">
              <w:rPr>
                <w:rFonts w:ascii="Times New Roman" w:eastAsia="Times New Roman" w:hAnsi="Times New Roman" w:cs="Times New Roman"/>
                <w:sz w:val="16"/>
                <w:szCs w:val="16"/>
              </w:rPr>
              <w:t>).</w:t>
            </w:r>
          </w:p>
        </w:tc>
        <w:tc>
          <w:tcPr>
            <w:tcW w:w="1097" w:type="dxa"/>
            <w:shd w:val="clear" w:color="auto" w:fill="auto"/>
            <w:noWrap/>
            <w:hideMark/>
          </w:tcPr>
          <w:p w14:paraId="3C05D8C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Chủ đầu tư</w:t>
            </w:r>
          </w:p>
        </w:tc>
        <w:tc>
          <w:tcPr>
            <w:tcW w:w="1760" w:type="dxa"/>
            <w:gridSpan w:val="2"/>
            <w:shd w:val="clear" w:color="auto" w:fill="auto"/>
            <w:hideMark/>
          </w:tcPr>
          <w:p w14:paraId="475967B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Sở TN&amp;MT; Sở XD; Sở KH&amp;ĐT; Sở TC.</w:t>
            </w:r>
          </w:p>
        </w:tc>
        <w:tc>
          <w:tcPr>
            <w:tcW w:w="961" w:type="dxa"/>
            <w:shd w:val="clear" w:color="auto" w:fill="auto"/>
            <w:noWrap/>
            <w:hideMark/>
          </w:tcPr>
          <w:p w14:paraId="4BEBA34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28.500.000</w:t>
            </w:r>
          </w:p>
        </w:tc>
        <w:tc>
          <w:tcPr>
            <w:tcW w:w="1132" w:type="dxa"/>
            <w:shd w:val="clear" w:color="auto" w:fill="auto"/>
            <w:noWrap/>
            <w:hideMark/>
          </w:tcPr>
          <w:p w14:paraId="29E3BA8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noWrap/>
            <w:hideMark/>
          </w:tcPr>
          <w:p w14:paraId="2078924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28.500.000</w:t>
            </w:r>
          </w:p>
        </w:tc>
        <w:tc>
          <w:tcPr>
            <w:tcW w:w="1187" w:type="dxa"/>
            <w:tcBorders>
              <w:right w:val="single" w:sz="4" w:space="0" w:color="auto"/>
            </w:tcBorders>
            <w:shd w:val="clear" w:color="auto" w:fill="auto"/>
            <w:noWrap/>
            <w:hideMark/>
          </w:tcPr>
          <w:p w14:paraId="4C91A76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hideMark/>
          </w:tcPr>
          <w:p w14:paraId="0AD112C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57.000.000</w:t>
            </w:r>
          </w:p>
        </w:tc>
      </w:tr>
      <w:tr w:rsidR="00D30A79" w:rsidRPr="00D30A79" w14:paraId="5FC11A03" w14:textId="77777777" w:rsidTr="00CC65E4">
        <w:tc>
          <w:tcPr>
            <w:tcW w:w="461" w:type="dxa"/>
            <w:shd w:val="clear" w:color="auto" w:fill="auto"/>
            <w:noWrap/>
            <w:hideMark/>
          </w:tcPr>
          <w:p w14:paraId="1D7BCC98" w14:textId="77777777" w:rsidR="00D30A79" w:rsidRPr="00D30A79" w:rsidRDefault="00D30A79" w:rsidP="00D30A79">
            <w:pPr>
              <w:spacing w:after="0" w:line="240" w:lineRule="auto"/>
              <w:jc w:val="center"/>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B</w:t>
            </w:r>
          </w:p>
        </w:tc>
        <w:tc>
          <w:tcPr>
            <w:tcW w:w="6628" w:type="dxa"/>
            <w:gridSpan w:val="4"/>
            <w:shd w:val="clear" w:color="auto" w:fill="auto"/>
            <w:noWrap/>
            <w:hideMark/>
          </w:tcPr>
          <w:p w14:paraId="31649845"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Giai đoạn 2026-2030</w:t>
            </w:r>
          </w:p>
        </w:tc>
        <w:tc>
          <w:tcPr>
            <w:tcW w:w="1097" w:type="dxa"/>
            <w:shd w:val="clear" w:color="auto" w:fill="auto"/>
            <w:noWrap/>
            <w:hideMark/>
          </w:tcPr>
          <w:p w14:paraId="7B32599E"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1746" w:type="dxa"/>
            <w:shd w:val="clear" w:color="auto" w:fill="auto"/>
            <w:noWrap/>
            <w:hideMark/>
          </w:tcPr>
          <w:p w14:paraId="55A4F856" w14:textId="77777777" w:rsidR="00D30A79" w:rsidRPr="00D30A79" w:rsidRDefault="00D30A79" w:rsidP="00D30A79">
            <w:pPr>
              <w:spacing w:after="0" w:line="240" w:lineRule="auto"/>
              <w:jc w:val="both"/>
              <w:rPr>
                <w:rFonts w:ascii="Times New Roman" w:eastAsia="Times New Roman" w:hAnsi="Times New Roman" w:cs="Times New Roman"/>
                <w:b/>
                <w:bCs/>
                <w:sz w:val="16"/>
                <w:szCs w:val="16"/>
              </w:rPr>
            </w:pPr>
          </w:p>
        </w:tc>
        <w:tc>
          <w:tcPr>
            <w:tcW w:w="975" w:type="dxa"/>
            <w:gridSpan w:val="2"/>
            <w:shd w:val="clear" w:color="auto" w:fill="auto"/>
            <w:noWrap/>
            <w:hideMark/>
          </w:tcPr>
          <w:p w14:paraId="34D7D17C"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lang w:val="en"/>
              </w:rPr>
              <w:t>-</w:t>
            </w:r>
          </w:p>
        </w:tc>
        <w:tc>
          <w:tcPr>
            <w:tcW w:w="1132" w:type="dxa"/>
            <w:shd w:val="clear" w:color="auto" w:fill="auto"/>
            <w:noWrap/>
            <w:hideMark/>
          </w:tcPr>
          <w:p w14:paraId="568C5E82"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lang w:val="en"/>
              </w:rPr>
              <w:t>286.601.900</w:t>
            </w:r>
          </w:p>
        </w:tc>
        <w:tc>
          <w:tcPr>
            <w:tcW w:w="950" w:type="dxa"/>
            <w:tcBorders>
              <w:right w:val="single" w:sz="4" w:space="0" w:color="auto"/>
            </w:tcBorders>
            <w:shd w:val="clear" w:color="auto" w:fill="auto"/>
            <w:noWrap/>
            <w:hideMark/>
          </w:tcPr>
          <w:p w14:paraId="6212809C"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lang w:val="en"/>
              </w:rPr>
              <w:t>-</w:t>
            </w:r>
          </w:p>
        </w:tc>
        <w:tc>
          <w:tcPr>
            <w:tcW w:w="1187" w:type="dxa"/>
            <w:tcBorders>
              <w:top w:val="single" w:sz="4" w:space="0" w:color="auto"/>
              <w:left w:val="single" w:sz="4" w:space="0" w:color="auto"/>
              <w:bottom w:val="single" w:sz="4" w:space="0" w:color="auto"/>
              <w:right w:val="single" w:sz="4" w:space="0" w:color="auto"/>
            </w:tcBorders>
            <w:shd w:val="clear" w:color="auto" w:fill="auto"/>
            <w:noWrap/>
            <w:hideMark/>
          </w:tcPr>
          <w:p w14:paraId="7ADCC346"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lang w:val="en"/>
              </w:rPr>
              <w:t>36.950.000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hideMark/>
          </w:tcPr>
          <w:p w14:paraId="023C5622"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323.551.900</w:t>
            </w:r>
          </w:p>
        </w:tc>
      </w:tr>
      <w:tr w:rsidR="00D30A79" w:rsidRPr="00D30A79" w14:paraId="681D5867" w14:textId="77777777" w:rsidTr="00CC65E4">
        <w:tc>
          <w:tcPr>
            <w:tcW w:w="461" w:type="dxa"/>
            <w:shd w:val="clear" w:color="auto" w:fill="auto"/>
            <w:hideMark/>
          </w:tcPr>
          <w:p w14:paraId="0E0FBFC2"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w:t>
            </w:r>
          </w:p>
        </w:tc>
        <w:tc>
          <w:tcPr>
            <w:tcW w:w="1661" w:type="dxa"/>
            <w:shd w:val="clear" w:color="auto" w:fill="auto"/>
            <w:hideMark/>
          </w:tcPr>
          <w:p w14:paraId="0D3C37B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Tuyên truyền về bảo vệ môi trường trên phương tin thông tin đại chúng</w:t>
            </w:r>
          </w:p>
        </w:tc>
        <w:tc>
          <w:tcPr>
            <w:tcW w:w="1559" w:type="dxa"/>
            <w:shd w:val="clear" w:color="auto" w:fill="auto"/>
            <w:hideMark/>
          </w:tcPr>
          <w:p w14:paraId="5A3230D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Nâng cao nhận thức và trách nhiệm bảo vệ môi trường của người dân</w:t>
            </w:r>
          </w:p>
        </w:tc>
        <w:tc>
          <w:tcPr>
            <w:tcW w:w="993" w:type="dxa"/>
            <w:shd w:val="clear" w:color="auto" w:fill="auto"/>
            <w:hideMark/>
          </w:tcPr>
          <w:p w14:paraId="528854E9"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2026 -2030</w:t>
            </w:r>
          </w:p>
        </w:tc>
        <w:tc>
          <w:tcPr>
            <w:tcW w:w="2415" w:type="dxa"/>
            <w:shd w:val="clear" w:color="auto" w:fill="auto"/>
            <w:hideMark/>
          </w:tcPr>
          <w:p w14:paraId="532E604F"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Xây dựng chuyên đề phát trên các phương tin thông tin đại chúng (4 chuyên đề /năm x 5 năm = 20 chuyên đề).</w:t>
            </w:r>
          </w:p>
        </w:tc>
        <w:tc>
          <w:tcPr>
            <w:tcW w:w="1097" w:type="dxa"/>
            <w:shd w:val="clear" w:color="auto" w:fill="auto"/>
            <w:hideMark/>
          </w:tcPr>
          <w:p w14:paraId="3531A59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Sở TN&amp;MT</w:t>
            </w:r>
          </w:p>
        </w:tc>
        <w:tc>
          <w:tcPr>
            <w:tcW w:w="1760" w:type="dxa"/>
            <w:gridSpan w:val="2"/>
            <w:shd w:val="clear" w:color="auto" w:fill="auto"/>
            <w:hideMark/>
          </w:tcPr>
          <w:p w14:paraId="4CAA8B7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TT&amp;TT;</w:t>
            </w:r>
          </w:p>
          <w:p w14:paraId="45B5268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Đài PTTH Hậu Giang.</w:t>
            </w:r>
          </w:p>
        </w:tc>
        <w:tc>
          <w:tcPr>
            <w:tcW w:w="961" w:type="dxa"/>
            <w:shd w:val="clear" w:color="auto" w:fill="auto"/>
            <w:hideMark/>
          </w:tcPr>
          <w:p w14:paraId="5192E74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0BBF3C0E"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1.000.000</w:t>
            </w:r>
          </w:p>
        </w:tc>
        <w:tc>
          <w:tcPr>
            <w:tcW w:w="950" w:type="dxa"/>
            <w:shd w:val="clear" w:color="auto" w:fill="auto"/>
            <w:hideMark/>
          </w:tcPr>
          <w:p w14:paraId="426F8D7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4C933120"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45D06E1E" w14:textId="77777777" w:rsidR="00D30A79" w:rsidRPr="00D30A79" w:rsidRDefault="00D30A79" w:rsidP="00D30A79">
            <w:pPr>
              <w:spacing w:after="0" w:line="240" w:lineRule="auto"/>
              <w:jc w:val="right"/>
              <w:rPr>
                <w:rFonts w:ascii="Times New Roman" w:eastAsia="Times New Roman" w:hAnsi="Times New Roman" w:cs="Times New Roman"/>
                <w:b/>
                <w:bCs/>
                <w:sz w:val="16"/>
                <w:szCs w:val="16"/>
              </w:rPr>
            </w:pPr>
            <w:r w:rsidRPr="00D30A79">
              <w:rPr>
                <w:rFonts w:ascii="Times New Roman" w:eastAsia="Times New Roman" w:hAnsi="Times New Roman" w:cs="Times New Roman"/>
                <w:b/>
                <w:bCs/>
                <w:sz w:val="16"/>
                <w:szCs w:val="16"/>
              </w:rPr>
              <w:t>1.000.000</w:t>
            </w:r>
          </w:p>
        </w:tc>
      </w:tr>
      <w:tr w:rsidR="00D30A79" w:rsidRPr="00D30A79" w14:paraId="2A9DE341" w14:textId="77777777" w:rsidTr="00CC65E4">
        <w:tc>
          <w:tcPr>
            <w:tcW w:w="461" w:type="dxa"/>
            <w:vMerge w:val="restart"/>
            <w:shd w:val="clear" w:color="auto" w:fill="auto"/>
            <w:hideMark/>
          </w:tcPr>
          <w:p w14:paraId="48D549A6"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w:t>
            </w:r>
          </w:p>
        </w:tc>
        <w:tc>
          <w:tcPr>
            <w:tcW w:w="1661" w:type="dxa"/>
            <w:vMerge w:val="restart"/>
            <w:shd w:val="clear" w:color="auto" w:fill="auto"/>
            <w:hideMark/>
          </w:tcPr>
          <w:p w14:paraId="3977442A" w14:textId="77777777" w:rsidR="00D30A79" w:rsidRPr="00D30A79" w:rsidRDefault="00D30A79" w:rsidP="00D30A79">
            <w:pPr>
              <w:spacing w:after="0" w:line="240" w:lineRule="auto"/>
              <w:jc w:val="both"/>
              <w:rPr>
                <w:rFonts w:ascii="Times New Roman" w:eastAsia="Times New Roman" w:hAnsi="Times New Roman" w:cs="Times New Roman"/>
                <w:sz w:val="16"/>
                <w:szCs w:val="16"/>
                <w:lang w:val="vi-VN"/>
              </w:rPr>
            </w:pPr>
            <w:r w:rsidRPr="00D30A79">
              <w:rPr>
                <w:rFonts w:ascii="Times New Roman" w:eastAsia="Times New Roman" w:hAnsi="Times New Roman" w:cs="Times New Roman"/>
                <w:sz w:val="16"/>
                <w:szCs w:val="16"/>
              </w:rPr>
              <w:t xml:space="preserve">Hỗ trợ kinh phí cho </w:t>
            </w:r>
            <w:r w:rsidRPr="00D30A79">
              <w:rPr>
                <w:rFonts w:ascii="Times New Roman" w:eastAsia="Times New Roman" w:hAnsi="Times New Roman" w:cs="Times New Roman"/>
                <w:sz w:val="16"/>
                <w:szCs w:val="16"/>
                <w:lang w:val="vi-VN"/>
              </w:rPr>
              <w:t>Tổ</w:t>
            </w:r>
            <w:r w:rsidRPr="00D30A79">
              <w:rPr>
                <w:rFonts w:ascii="Times New Roman" w:eastAsia="Times New Roman" w:hAnsi="Times New Roman" w:cs="Times New Roman"/>
                <w:sz w:val="16"/>
                <w:szCs w:val="16"/>
              </w:rPr>
              <w:t xml:space="preserve"> </w:t>
            </w:r>
            <w:r w:rsidRPr="00D30A79">
              <w:rPr>
                <w:rFonts w:ascii="Times New Roman" w:eastAsia="Times New Roman" w:hAnsi="Times New Roman" w:cs="Times New Roman"/>
                <w:sz w:val="16"/>
                <w:szCs w:val="16"/>
                <w:lang w:val="vi-VN"/>
              </w:rPr>
              <w:t xml:space="preserve">vệ sinh môi trường ở địa </w:t>
            </w:r>
            <w:r w:rsidRPr="00D30A79">
              <w:rPr>
                <w:rFonts w:ascii="Times New Roman" w:eastAsia="Times New Roman" w:hAnsi="Times New Roman" w:cs="Times New Roman"/>
                <w:sz w:val="16"/>
                <w:szCs w:val="16"/>
              </w:rPr>
              <w:t>phương</w:t>
            </w:r>
            <w:r w:rsidRPr="00D30A79">
              <w:rPr>
                <w:rFonts w:ascii="Times New Roman" w:eastAsia="Times New Roman" w:hAnsi="Times New Roman" w:cs="Times New Roman"/>
                <w:sz w:val="16"/>
                <w:szCs w:val="16"/>
                <w:lang w:val="vi-VN"/>
              </w:rPr>
              <w:t xml:space="preserve"> thực hiện</w:t>
            </w:r>
            <w:r w:rsidRPr="00D30A79">
              <w:rPr>
                <w:rFonts w:ascii="Times New Roman" w:eastAsia="Times New Roman" w:hAnsi="Times New Roman" w:cs="Times New Roman"/>
                <w:sz w:val="16"/>
                <w:szCs w:val="16"/>
              </w:rPr>
              <w:t xml:space="preserve"> </w:t>
            </w:r>
            <w:r w:rsidRPr="00D30A79">
              <w:rPr>
                <w:rFonts w:ascii="Times New Roman" w:eastAsia="Times New Roman" w:hAnsi="Times New Roman" w:cs="Times New Roman"/>
                <w:sz w:val="16"/>
                <w:szCs w:val="16"/>
                <w:lang w:val="vi-VN"/>
              </w:rPr>
              <w:t xml:space="preserve">thu gom, vận chuyển </w:t>
            </w:r>
            <w:r w:rsidRPr="00D30A79">
              <w:rPr>
                <w:rFonts w:ascii="Times New Roman" w:eastAsia="Times New Roman" w:hAnsi="Times New Roman" w:cs="Times New Roman"/>
                <w:sz w:val="16"/>
                <w:szCs w:val="16"/>
              </w:rPr>
              <w:t>CTRSH</w:t>
            </w:r>
            <w:r w:rsidRPr="00D30A79">
              <w:rPr>
                <w:rFonts w:ascii="Times New Roman" w:eastAsia="Times New Roman" w:hAnsi="Times New Roman" w:cs="Times New Roman"/>
                <w:sz w:val="16"/>
                <w:szCs w:val="16"/>
                <w:lang w:val="vi-VN"/>
              </w:rPr>
              <w:t xml:space="preserve">, </w:t>
            </w:r>
            <w:r w:rsidRPr="00D30A79">
              <w:rPr>
                <w:rFonts w:ascii="Times New Roman" w:eastAsia="Times New Roman" w:hAnsi="Times New Roman" w:cs="Times New Roman"/>
                <w:sz w:val="16"/>
                <w:szCs w:val="16"/>
              </w:rPr>
              <w:t>bao gói thuốc BVTV sau sử dụng</w:t>
            </w:r>
          </w:p>
        </w:tc>
        <w:tc>
          <w:tcPr>
            <w:tcW w:w="1559" w:type="dxa"/>
            <w:vMerge w:val="restart"/>
            <w:shd w:val="clear" w:color="auto" w:fill="auto"/>
            <w:hideMark/>
          </w:tcPr>
          <w:p w14:paraId="2F7ED77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xml:space="preserve">Duy trì hoạt động Tổ thu gom để thu gom, vận chuyển CTRSH và bao gói thuốc BVTV để chuyển </w:t>
            </w:r>
            <w:r w:rsidRPr="00D30A79">
              <w:rPr>
                <w:rFonts w:ascii="Times New Roman" w:eastAsia="Times New Roman" w:hAnsi="Times New Roman" w:cs="Times New Roman"/>
                <w:sz w:val="16"/>
                <w:szCs w:val="16"/>
              </w:rPr>
              <w:lastRenderedPageBreak/>
              <w:t>giao vận chuyển, xử lý</w:t>
            </w:r>
          </w:p>
        </w:tc>
        <w:tc>
          <w:tcPr>
            <w:tcW w:w="993" w:type="dxa"/>
            <w:shd w:val="clear" w:color="auto" w:fill="auto"/>
            <w:hideMark/>
          </w:tcPr>
          <w:p w14:paraId="301C289A"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lastRenderedPageBreak/>
              <w:t>2026 -2030</w:t>
            </w:r>
          </w:p>
        </w:tc>
        <w:tc>
          <w:tcPr>
            <w:tcW w:w="2415" w:type="dxa"/>
            <w:shd w:val="clear" w:color="auto" w:fill="auto"/>
            <w:hideMark/>
          </w:tcPr>
          <w:p w14:paraId="434E5CE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Hỗ trợ kinh phí cho hoạt động thu gom rác (sau phân loại) từ hộ gia đình đến điểm tập kết giao vận chuyển, xử lý: 524 Ấp, khu vực x 1 tổ/ấp, khu vực x 5 năm = 2.620 tổ.</w:t>
            </w:r>
          </w:p>
        </w:tc>
        <w:tc>
          <w:tcPr>
            <w:tcW w:w="1097" w:type="dxa"/>
            <w:shd w:val="clear" w:color="auto" w:fill="auto"/>
            <w:hideMark/>
          </w:tcPr>
          <w:p w14:paraId="304F1CA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các phường, thị trấn</w:t>
            </w:r>
          </w:p>
        </w:tc>
        <w:tc>
          <w:tcPr>
            <w:tcW w:w="1760" w:type="dxa"/>
            <w:gridSpan w:val="2"/>
            <w:shd w:val="clear" w:color="auto" w:fill="auto"/>
            <w:hideMark/>
          </w:tcPr>
          <w:p w14:paraId="660A18F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Phòng TN&amp;MT cấp huyện;</w:t>
            </w:r>
            <w:r w:rsidRPr="00D30A79">
              <w:rPr>
                <w:rFonts w:ascii="Times New Roman" w:eastAsia="Times New Roman" w:hAnsi="Times New Roman" w:cs="Times New Roman"/>
                <w:sz w:val="16"/>
                <w:szCs w:val="16"/>
              </w:rPr>
              <w:br/>
              <w:t>- MTTQVN &amp; các tổ chức đoàn thể xã;</w:t>
            </w:r>
            <w:r w:rsidRPr="00D30A79">
              <w:rPr>
                <w:rFonts w:ascii="Times New Roman" w:eastAsia="Times New Roman" w:hAnsi="Times New Roman" w:cs="Times New Roman"/>
                <w:sz w:val="16"/>
                <w:szCs w:val="16"/>
              </w:rPr>
              <w:br/>
              <w:t>- Người dân.</w:t>
            </w:r>
          </w:p>
        </w:tc>
        <w:tc>
          <w:tcPr>
            <w:tcW w:w="961" w:type="dxa"/>
            <w:shd w:val="clear" w:color="auto" w:fill="auto"/>
            <w:hideMark/>
          </w:tcPr>
          <w:p w14:paraId="2C6D8D3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01CF084B"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7E7DD725"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3CB3A59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31.440.000</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2E4B26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36.550.000</w:t>
            </w:r>
          </w:p>
        </w:tc>
      </w:tr>
      <w:tr w:rsidR="00D30A79" w:rsidRPr="00D30A79" w14:paraId="07436F04" w14:textId="77777777" w:rsidTr="00CC65E4">
        <w:tc>
          <w:tcPr>
            <w:tcW w:w="461" w:type="dxa"/>
            <w:vMerge/>
            <w:shd w:val="clear" w:color="auto" w:fill="auto"/>
            <w:hideMark/>
          </w:tcPr>
          <w:p w14:paraId="0623FE6C"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p>
        </w:tc>
        <w:tc>
          <w:tcPr>
            <w:tcW w:w="1661" w:type="dxa"/>
            <w:vMerge/>
            <w:shd w:val="clear" w:color="auto" w:fill="auto"/>
            <w:hideMark/>
          </w:tcPr>
          <w:p w14:paraId="2DE4257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hideMark/>
          </w:tcPr>
          <w:p w14:paraId="247F055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shd w:val="clear" w:color="auto" w:fill="auto"/>
            <w:hideMark/>
          </w:tcPr>
          <w:p w14:paraId="37FD1879"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2026 -2030</w:t>
            </w:r>
          </w:p>
        </w:tc>
        <w:tc>
          <w:tcPr>
            <w:tcW w:w="2415" w:type="dxa"/>
            <w:shd w:val="clear" w:color="auto" w:fill="auto"/>
            <w:hideMark/>
          </w:tcPr>
          <w:p w14:paraId="03A0BE7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Hỗ trợ kinh phí cho hoạt động thu gom, vận chuyển bao gói thuốc bảo vệ thực vật sau sử dụng từ bể chứa đến điểm tập kết giao vận chuyển xử lý: 511 Ấp, khu vực x 1 Tổ/ấp, khu vực x 5 người/tổ x 2 lần thu gom, vận chuyển/năm x 5 năm = 25.550 lượt người.</w:t>
            </w:r>
          </w:p>
        </w:tc>
        <w:tc>
          <w:tcPr>
            <w:tcW w:w="1097" w:type="dxa"/>
            <w:shd w:val="clear" w:color="auto" w:fill="auto"/>
            <w:hideMark/>
          </w:tcPr>
          <w:p w14:paraId="48B6986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2002108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MTTQVN &amp; các tổ chức đoàn thể huyện;</w:t>
            </w:r>
            <w:r w:rsidRPr="00D30A79">
              <w:rPr>
                <w:rFonts w:ascii="Times New Roman" w:eastAsia="Times New Roman" w:hAnsi="Times New Roman" w:cs="Times New Roman"/>
                <w:sz w:val="16"/>
                <w:szCs w:val="16"/>
              </w:rPr>
              <w:br/>
              <w:t>- UBND cấp xã;</w:t>
            </w:r>
            <w:r w:rsidRPr="00D30A79">
              <w:rPr>
                <w:rFonts w:ascii="Times New Roman" w:eastAsia="Times New Roman" w:hAnsi="Times New Roman" w:cs="Times New Roman"/>
                <w:sz w:val="16"/>
                <w:szCs w:val="16"/>
              </w:rPr>
              <w:br/>
              <w:t>- Người dân.</w:t>
            </w:r>
          </w:p>
        </w:tc>
        <w:tc>
          <w:tcPr>
            <w:tcW w:w="961" w:type="dxa"/>
            <w:shd w:val="clear" w:color="auto" w:fill="auto"/>
            <w:hideMark/>
          </w:tcPr>
          <w:p w14:paraId="0A409B6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6B95A2A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shd w:val="clear" w:color="auto" w:fill="auto"/>
            <w:hideMark/>
          </w:tcPr>
          <w:p w14:paraId="668D559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5718ED1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5.110.000</w:t>
            </w:r>
          </w:p>
        </w:tc>
        <w:tc>
          <w:tcPr>
            <w:tcW w:w="1276" w:type="dxa"/>
            <w:vMerge/>
            <w:tcBorders>
              <w:top w:val="single" w:sz="4" w:space="0" w:color="auto"/>
              <w:left w:val="single" w:sz="4" w:space="0" w:color="auto"/>
              <w:bottom w:val="single" w:sz="4" w:space="0" w:color="auto"/>
              <w:right w:val="single" w:sz="4" w:space="0" w:color="auto"/>
            </w:tcBorders>
            <w:shd w:val="clear" w:color="auto" w:fill="auto"/>
            <w:hideMark/>
          </w:tcPr>
          <w:p w14:paraId="724CCC3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6CD42A3E" w14:textId="77777777" w:rsidTr="00CC65E4">
        <w:tc>
          <w:tcPr>
            <w:tcW w:w="461" w:type="dxa"/>
            <w:shd w:val="clear" w:color="auto" w:fill="auto"/>
            <w:hideMark/>
          </w:tcPr>
          <w:p w14:paraId="4106AADE"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3</w:t>
            </w:r>
          </w:p>
        </w:tc>
        <w:tc>
          <w:tcPr>
            <w:tcW w:w="1661" w:type="dxa"/>
            <w:shd w:val="clear" w:color="auto" w:fill="auto"/>
            <w:hideMark/>
          </w:tcPr>
          <w:p w14:paraId="37D5EC4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Chi phí xử lý CTRSH tại nhà máy điện rác</w:t>
            </w:r>
          </w:p>
        </w:tc>
        <w:tc>
          <w:tcPr>
            <w:tcW w:w="1559" w:type="dxa"/>
            <w:shd w:val="clear" w:color="auto" w:fill="auto"/>
            <w:hideMark/>
          </w:tcPr>
          <w:p w14:paraId="24D538C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Xử lý CTRSH trên địa bàn tỉnh đáp ứng yêu cầu BVMT</w:t>
            </w:r>
          </w:p>
        </w:tc>
        <w:tc>
          <w:tcPr>
            <w:tcW w:w="993" w:type="dxa"/>
            <w:shd w:val="clear" w:color="auto" w:fill="auto"/>
            <w:hideMark/>
          </w:tcPr>
          <w:p w14:paraId="22F008DB"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2026-2030</w:t>
            </w:r>
          </w:p>
        </w:tc>
        <w:tc>
          <w:tcPr>
            <w:tcW w:w="2415" w:type="dxa"/>
            <w:shd w:val="clear" w:color="auto" w:fill="auto"/>
            <w:hideMark/>
          </w:tcPr>
          <w:p w14:paraId="6D9075E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Xử lý rác tại nhà máy điện rác từ năm 2026 - 2030: 420 tấn/ngày x 365 ngày/năm x 5 năm  = 766.550 tấn.</w:t>
            </w:r>
          </w:p>
        </w:tc>
        <w:tc>
          <w:tcPr>
            <w:tcW w:w="1097" w:type="dxa"/>
            <w:shd w:val="clear" w:color="auto" w:fill="auto"/>
            <w:hideMark/>
          </w:tcPr>
          <w:p w14:paraId="5A06F4A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shd w:val="clear" w:color="auto" w:fill="auto"/>
            <w:hideMark/>
          </w:tcPr>
          <w:p w14:paraId="57E59D0A"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TC; Sở XD;</w:t>
            </w:r>
          </w:p>
          <w:p w14:paraId="1EC65CB4"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Đơn vị thu gom CTRSH.</w:t>
            </w:r>
          </w:p>
        </w:tc>
        <w:tc>
          <w:tcPr>
            <w:tcW w:w="961" w:type="dxa"/>
            <w:shd w:val="clear" w:color="auto" w:fill="auto"/>
            <w:noWrap/>
            <w:hideMark/>
          </w:tcPr>
          <w:p w14:paraId="3ADF3796"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shd w:val="clear" w:color="auto" w:fill="auto"/>
            <w:hideMark/>
          </w:tcPr>
          <w:p w14:paraId="2064594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278.239.500</w:t>
            </w:r>
          </w:p>
        </w:tc>
        <w:tc>
          <w:tcPr>
            <w:tcW w:w="950" w:type="dxa"/>
            <w:shd w:val="clear" w:color="auto" w:fill="auto"/>
            <w:hideMark/>
          </w:tcPr>
          <w:p w14:paraId="44C2905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tcBorders>
              <w:right w:val="single" w:sz="4" w:space="0" w:color="auto"/>
            </w:tcBorders>
            <w:shd w:val="clear" w:color="auto" w:fill="auto"/>
            <w:hideMark/>
          </w:tcPr>
          <w:p w14:paraId="77289B1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6BD1DB3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278.239.500</w:t>
            </w:r>
          </w:p>
        </w:tc>
      </w:tr>
      <w:tr w:rsidR="00D30A79" w:rsidRPr="00D30A79" w14:paraId="170813B4" w14:textId="77777777" w:rsidTr="00CC65E4">
        <w:tc>
          <w:tcPr>
            <w:tcW w:w="461" w:type="dxa"/>
            <w:vMerge w:val="restart"/>
            <w:shd w:val="clear" w:color="auto" w:fill="auto"/>
            <w:hideMark/>
          </w:tcPr>
          <w:p w14:paraId="22657533"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4</w:t>
            </w:r>
          </w:p>
        </w:tc>
        <w:tc>
          <w:tcPr>
            <w:tcW w:w="1661" w:type="dxa"/>
            <w:vMerge w:val="restart"/>
            <w:shd w:val="clear" w:color="auto" w:fill="auto"/>
            <w:hideMark/>
          </w:tcPr>
          <w:p w14:paraId="294DF5ED"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Chi phí xử lý bao gói thuốc BVTV sau sử dụng</w:t>
            </w:r>
          </w:p>
        </w:tc>
        <w:tc>
          <w:tcPr>
            <w:tcW w:w="1559" w:type="dxa"/>
            <w:vMerge w:val="restart"/>
            <w:shd w:val="clear" w:color="auto" w:fill="auto"/>
            <w:hideMark/>
          </w:tcPr>
          <w:p w14:paraId="2EE05B1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Xử lý bao gói thuốc BVTV sau sử dụng đúng quy định</w:t>
            </w:r>
          </w:p>
        </w:tc>
        <w:tc>
          <w:tcPr>
            <w:tcW w:w="993" w:type="dxa"/>
            <w:vMerge w:val="restart"/>
            <w:shd w:val="clear" w:color="auto" w:fill="auto"/>
            <w:hideMark/>
          </w:tcPr>
          <w:p w14:paraId="70145574" w14:textId="77777777" w:rsidR="00D30A79" w:rsidRPr="00D30A79" w:rsidRDefault="00D30A79" w:rsidP="00D30A79">
            <w:pPr>
              <w:spacing w:after="0" w:line="240" w:lineRule="auto"/>
              <w:jc w:val="center"/>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2026-2030</w:t>
            </w:r>
          </w:p>
        </w:tc>
        <w:tc>
          <w:tcPr>
            <w:tcW w:w="2415" w:type="dxa"/>
            <w:shd w:val="clear" w:color="auto" w:fill="auto"/>
            <w:hideMark/>
          </w:tcPr>
          <w:p w14:paraId="571F2EE3"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2026 (đạt 60% khối lượng phát sinh): 9.703kg</w:t>
            </w:r>
          </w:p>
        </w:tc>
        <w:tc>
          <w:tcPr>
            <w:tcW w:w="1097" w:type="dxa"/>
            <w:vMerge w:val="restart"/>
            <w:shd w:val="clear" w:color="auto" w:fill="auto"/>
            <w:hideMark/>
          </w:tcPr>
          <w:p w14:paraId="62569C1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UBND huyện, thị xã, thành phố</w:t>
            </w:r>
          </w:p>
        </w:tc>
        <w:tc>
          <w:tcPr>
            <w:tcW w:w="1760" w:type="dxa"/>
            <w:gridSpan w:val="2"/>
            <w:vMerge w:val="restart"/>
            <w:shd w:val="clear" w:color="auto" w:fill="auto"/>
            <w:hideMark/>
          </w:tcPr>
          <w:p w14:paraId="2FAF388F"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Sở TN&amp;MT; Sở NN&amp;PTNT;</w:t>
            </w:r>
            <w:r w:rsidRPr="00D30A79">
              <w:rPr>
                <w:rFonts w:ascii="Times New Roman" w:eastAsia="Times New Roman" w:hAnsi="Times New Roman" w:cs="Times New Roman"/>
                <w:sz w:val="16"/>
                <w:szCs w:val="16"/>
              </w:rPr>
              <w:br/>
              <w:t>- MTTQVN &amp; các tổ chức đoàn thể huyện;</w:t>
            </w:r>
            <w:r w:rsidRPr="00D30A79">
              <w:rPr>
                <w:rFonts w:ascii="Times New Roman" w:eastAsia="Times New Roman" w:hAnsi="Times New Roman" w:cs="Times New Roman"/>
                <w:sz w:val="16"/>
                <w:szCs w:val="16"/>
              </w:rPr>
              <w:br/>
              <w:t>- UBND cấp xã;</w:t>
            </w:r>
          </w:p>
          <w:p w14:paraId="701998B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 Doanh nghiệp, người dân.</w:t>
            </w:r>
          </w:p>
        </w:tc>
        <w:tc>
          <w:tcPr>
            <w:tcW w:w="961" w:type="dxa"/>
            <w:vMerge w:val="restart"/>
            <w:shd w:val="clear" w:color="auto" w:fill="auto"/>
            <w:noWrap/>
            <w:hideMark/>
          </w:tcPr>
          <w:p w14:paraId="2105A63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val="restart"/>
            <w:shd w:val="clear" w:color="auto" w:fill="auto"/>
            <w:noWrap/>
            <w:hideMark/>
          </w:tcPr>
          <w:p w14:paraId="70C642C0"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7.362.400</w:t>
            </w:r>
          </w:p>
        </w:tc>
        <w:tc>
          <w:tcPr>
            <w:tcW w:w="950" w:type="dxa"/>
            <w:vMerge w:val="restart"/>
            <w:shd w:val="clear" w:color="auto" w:fill="auto"/>
            <w:noWrap/>
            <w:hideMark/>
          </w:tcPr>
          <w:p w14:paraId="00FBB77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val="restart"/>
            <w:tcBorders>
              <w:right w:val="single" w:sz="4" w:space="0" w:color="auto"/>
            </w:tcBorders>
            <w:shd w:val="clear" w:color="auto" w:fill="auto"/>
            <w:noWrap/>
            <w:hideMark/>
          </w:tcPr>
          <w:p w14:paraId="53BAF413"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400.000</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632698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7.762.400</w:t>
            </w:r>
          </w:p>
        </w:tc>
      </w:tr>
      <w:tr w:rsidR="00D30A79" w:rsidRPr="00D30A79" w14:paraId="0EA19638" w14:textId="77777777" w:rsidTr="00CC65E4">
        <w:tc>
          <w:tcPr>
            <w:tcW w:w="461" w:type="dxa"/>
            <w:vMerge/>
            <w:shd w:val="clear" w:color="auto" w:fill="auto"/>
            <w:vAlign w:val="center"/>
            <w:hideMark/>
          </w:tcPr>
          <w:p w14:paraId="2BE88CD3" w14:textId="77777777" w:rsidR="00D30A79" w:rsidRPr="00D30A79" w:rsidRDefault="00D30A79" w:rsidP="00D30A79">
            <w:pPr>
              <w:spacing w:after="0" w:line="240" w:lineRule="auto"/>
              <w:rPr>
                <w:rFonts w:ascii="Times New Roman" w:eastAsia="Times New Roman" w:hAnsi="Times New Roman" w:cs="Times New Roman"/>
                <w:sz w:val="16"/>
                <w:szCs w:val="16"/>
              </w:rPr>
            </w:pPr>
          </w:p>
        </w:tc>
        <w:tc>
          <w:tcPr>
            <w:tcW w:w="1661" w:type="dxa"/>
            <w:vMerge/>
            <w:shd w:val="clear" w:color="auto" w:fill="auto"/>
            <w:vAlign w:val="center"/>
            <w:hideMark/>
          </w:tcPr>
          <w:p w14:paraId="136F497B"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vAlign w:val="center"/>
            <w:hideMark/>
          </w:tcPr>
          <w:p w14:paraId="2F62AA75"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vAlign w:val="center"/>
            <w:hideMark/>
          </w:tcPr>
          <w:p w14:paraId="77321BDF" w14:textId="77777777" w:rsidR="00D30A79" w:rsidRPr="00D30A79" w:rsidRDefault="00D30A79" w:rsidP="00D30A79">
            <w:pPr>
              <w:spacing w:after="0" w:line="240" w:lineRule="auto"/>
              <w:rPr>
                <w:rFonts w:ascii="Times New Roman" w:eastAsia="Times New Roman" w:hAnsi="Times New Roman" w:cs="Times New Roman"/>
                <w:sz w:val="16"/>
                <w:szCs w:val="16"/>
              </w:rPr>
            </w:pPr>
          </w:p>
        </w:tc>
        <w:tc>
          <w:tcPr>
            <w:tcW w:w="2415" w:type="dxa"/>
            <w:shd w:val="clear" w:color="auto" w:fill="auto"/>
            <w:hideMark/>
          </w:tcPr>
          <w:p w14:paraId="58644441"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2027 (đạt 70% khối lượng phát sinh):67.921kg</w:t>
            </w:r>
          </w:p>
        </w:tc>
        <w:tc>
          <w:tcPr>
            <w:tcW w:w="1097" w:type="dxa"/>
            <w:vMerge/>
            <w:shd w:val="clear" w:color="auto" w:fill="auto"/>
            <w:vAlign w:val="center"/>
            <w:hideMark/>
          </w:tcPr>
          <w:p w14:paraId="199B506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vAlign w:val="center"/>
            <w:hideMark/>
          </w:tcPr>
          <w:p w14:paraId="76682A4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vAlign w:val="center"/>
            <w:hideMark/>
          </w:tcPr>
          <w:p w14:paraId="152ABBB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vAlign w:val="center"/>
            <w:hideMark/>
          </w:tcPr>
          <w:p w14:paraId="23710253"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vAlign w:val="center"/>
            <w:hideMark/>
          </w:tcPr>
          <w:p w14:paraId="4172FAA0"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vAlign w:val="center"/>
            <w:hideMark/>
          </w:tcPr>
          <w:p w14:paraId="7305A91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3580F9"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404C341E" w14:textId="77777777" w:rsidTr="00CC65E4">
        <w:tc>
          <w:tcPr>
            <w:tcW w:w="461" w:type="dxa"/>
            <w:vMerge/>
            <w:shd w:val="clear" w:color="auto" w:fill="auto"/>
            <w:vAlign w:val="center"/>
            <w:hideMark/>
          </w:tcPr>
          <w:p w14:paraId="680C99F0" w14:textId="77777777" w:rsidR="00D30A79" w:rsidRPr="00D30A79" w:rsidRDefault="00D30A79" w:rsidP="00D30A79">
            <w:pPr>
              <w:spacing w:after="0" w:line="240" w:lineRule="auto"/>
              <w:rPr>
                <w:rFonts w:ascii="Times New Roman" w:eastAsia="Times New Roman" w:hAnsi="Times New Roman" w:cs="Times New Roman"/>
                <w:sz w:val="16"/>
                <w:szCs w:val="16"/>
              </w:rPr>
            </w:pPr>
          </w:p>
        </w:tc>
        <w:tc>
          <w:tcPr>
            <w:tcW w:w="1661" w:type="dxa"/>
            <w:vMerge/>
            <w:shd w:val="clear" w:color="auto" w:fill="auto"/>
            <w:vAlign w:val="center"/>
            <w:hideMark/>
          </w:tcPr>
          <w:p w14:paraId="467A83D9"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vAlign w:val="center"/>
            <w:hideMark/>
          </w:tcPr>
          <w:p w14:paraId="6520F8BE"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vAlign w:val="center"/>
            <w:hideMark/>
          </w:tcPr>
          <w:p w14:paraId="3CF373DB" w14:textId="77777777" w:rsidR="00D30A79" w:rsidRPr="00D30A79" w:rsidRDefault="00D30A79" w:rsidP="00D30A79">
            <w:pPr>
              <w:spacing w:after="0" w:line="240" w:lineRule="auto"/>
              <w:rPr>
                <w:rFonts w:ascii="Times New Roman" w:eastAsia="Times New Roman" w:hAnsi="Times New Roman" w:cs="Times New Roman"/>
                <w:sz w:val="16"/>
                <w:szCs w:val="16"/>
              </w:rPr>
            </w:pPr>
          </w:p>
        </w:tc>
        <w:tc>
          <w:tcPr>
            <w:tcW w:w="2415" w:type="dxa"/>
            <w:shd w:val="clear" w:color="auto" w:fill="auto"/>
            <w:hideMark/>
          </w:tcPr>
          <w:p w14:paraId="62B0627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2028 (đạt 80% khối lượng phát sinh):77.624kg</w:t>
            </w:r>
          </w:p>
        </w:tc>
        <w:tc>
          <w:tcPr>
            <w:tcW w:w="1097" w:type="dxa"/>
            <w:vMerge/>
            <w:shd w:val="clear" w:color="auto" w:fill="auto"/>
            <w:vAlign w:val="center"/>
            <w:hideMark/>
          </w:tcPr>
          <w:p w14:paraId="23BD404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vAlign w:val="center"/>
            <w:hideMark/>
          </w:tcPr>
          <w:p w14:paraId="2E579240"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vAlign w:val="center"/>
            <w:hideMark/>
          </w:tcPr>
          <w:p w14:paraId="70926C67"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vAlign w:val="center"/>
            <w:hideMark/>
          </w:tcPr>
          <w:p w14:paraId="3C558C60"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vAlign w:val="center"/>
            <w:hideMark/>
          </w:tcPr>
          <w:p w14:paraId="38F71A83"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vAlign w:val="center"/>
            <w:hideMark/>
          </w:tcPr>
          <w:p w14:paraId="7AC0F30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738FCEF"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3413DAE2" w14:textId="77777777" w:rsidTr="00CC65E4">
        <w:tc>
          <w:tcPr>
            <w:tcW w:w="461" w:type="dxa"/>
            <w:vMerge/>
            <w:shd w:val="clear" w:color="auto" w:fill="auto"/>
            <w:vAlign w:val="center"/>
            <w:hideMark/>
          </w:tcPr>
          <w:p w14:paraId="46782DD4" w14:textId="77777777" w:rsidR="00D30A79" w:rsidRPr="00D30A79" w:rsidRDefault="00D30A79" w:rsidP="00D30A79">
            <w:pPr>
              <w:spacing w:after="0" w:line="240" w:lineRule="auto"/>
              <w:rPr>
                <w:rFonts w:ascii="Times New Roman" w:eastAsia="Times New Roman" w:hAnsi="Times New Roman" w:cs="Times New Roman"/>
                <w:sz w:val="16"/>
                <w:szCs w:val="16"/>
              </w:rPr>
            </w:pPr>
          </w:p>
        </w:tc>
        <w:tc>
          <w:tcPr>
            <w:tcW w:w="1661" w:type="dxa"/>
            <w:vMerge/>
            <w:shd w:val="clear" w:color="auto" w:fill="auto"/>
            <w:vAlign w:val="center"/>
            <w:hideMark/>
          </w:tcPr>
          <w:p w14:paraId="0B82EA1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vAlign w:val="center"/>
            <w:hideMark/>
          </w:tcPr>
          <w:p w14:paraId="385A760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vAlign w:val="center"/>
            <w:hideMark/>
          </w:tcPr>
          <w:p w14:paraId="016EBAF2" w14:textId="77777777" w:rsidR="00D30A79" w:rsidRPr="00D30A79" w:rsidRDefault="00D30A79" w:rsidP="00D30A79">
            <w:pPr>
              <w:spacing w:after="0" w:line="240" w:lineRule="auto"/>
              <w:rPr>
                <w:rFonts w:ascii="Times New Roman" w:eastAsia="Times New Roman" w:hAnsi="Times New Roman" w:cs="Times New Roman"/>
                <w:sz w:val="16"/>
                <w:szCs w:val="16"/>
              </w:rPr>
            </w:pPr>
          </w:p>
        </w:tc>
        <w:tc>
          <w:tcPr>
            <w:tcW w:w="2415" w:type="dxa"/>
            <w:shd w:val="clear" w:color="auto" w:fill="auto"/>
            <w:hideMark/>
          </w:tcPr>
          <w:p w14:paraId="10068592"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2029 (đạt 90% khối lượng phát sinh):87.327kg</w:t>
            </w:r>
          </w:p>
        </w:tc>
        <w:tc>
          <w:tcPr>
            <w:tcW w:w="1097" w:type="dxa"/>
            <w:vMerge/>
            <w:shd w:val="clear" w:color="auto" w:fill="auto"/>
            <w:vAlign w:val="center"/>
            <w:hideMark/>
          </w:tcPr>
          <w:p w14:paraId="653EF99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vAlign w:val="center"/>
            <w:hideMark/>
          </w:tcPr>
          <w:p w14:paraId="3BFA3378"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vAlign w:val="center"/>
            <w:hideMark/>
          </w:tcPr>
          <w:p w14:paraId="08954C54"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vAlign w:val="center"/>
            <w:hideMark/>
          </w:tcPr>
          <w:p w14:paraId="629DDBCD"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vAlign w:val="center"/>
            <w:hideMark/>
          </w:tcPr>
          <w:p w14:paraId="5D062488"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vAlign w:val="center"/>
            <w:hideMark/>
          </w:tcPr>
          <w:p w14:paraId="4FB4662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6C08DF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tr w:rsidR="00D30A79" w:rsidRPr="00D30A79" w14:paraId="62AB0FE2" w14:textId="77777777" w:rsidTr="00CC65E4">
        <w:tc>
          <w:tcPr>
            <w:tcW w:w="461" w:type="dxa"/>
            <w:vMerge/>
            <w:shd w:val="clear" w:color="auto" w:fill="auto"/>
            <w:vAlign w:val="center"/>
            <w:hideMark/>
          </w:tcPr>
          <w:p w14:paraId="78C0DDE0" w14:textId="77777777" w:rsidR="00D30A79" w:rsidRPr="00D30A79" w:rsidRDefault="00D30A79" w:rsidP="00D30A79">
            <w:pPr>
              <w:spacing w:after="0" w:line="240" w:lineRule="auto"/>
              <w:rPr>
                <w:rFonts w:ascii="Times New Roman" w:eastAsia="Times New Roman" w:hAnsi="Times New Roman" w:cs="Times New Roman"/>
                <w:sz w:val="16"/>
                <w:szCs w:val="16"/>
              </w:rPr>
            </w:pPr>
          </w:p>
        </w:tc>
        <w:tc>
          <w:tcPr>
            <w:tcW w:w="1661" w:type="dxa"/>
            <w:vMerge/>
            <w:shd w:val="clear" w:color="auto" w:fill="auto"/>
            <w:vAlign w:val="center"/>
            <w:hideMark/>
          </w:tcPr>
          <w:p w14:paraId="1A0CC90C"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559" w:type="dxa"/>
            <w:vMerge/>
            <w:shd w:val="clear" w:color="auto" w:fill="auto"/>
            <w:vAlign w:val="center"/>
            <w:hideMark/>
          </w:tcPr>
          <w:p w14:paraId="77898FC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93" w:type="dxa"/>
            <w:vMerge/>
            <w:shd w:val="clear" w:color="auto" w:fill="auto"/>
            <w:vAlign w:val="center"/>
            <w:hideMark/>
          </w:tcPr>
          <w:p w14:paraId="735D8488" w14:textId="77777777" w:rsidR="00D30A79" w:rsidRPr="00D30A79" w:rsidRDefault="00D30A79" w:rsidP="00D30A79">
            <w:pPr>
              <w:spacing w:after="0" w:line="240" w:lineRule="auto"/>
              <w:rPr>
                <w:rFonts w:ascii="Times New Roman" w:eastAsia="Times New Roman" w:hAnsi="Times New Roman" w:cs="Times New Roman"/>
                <w:sz w:val="16"/>
                <w:szCs w:val="16"/>
              </w:rPr>
            </w:pPr>
          </w:p>
        </w:tc>
        <w:tc>
          <w:tcPr>
            <w:tcW w:w="2415" w:type="dxa"/>
            <w:shd w:val="clear" w:color="auto" w:fill="auto"/>
            <w:hideMark/>
          </w:tcPr>
          <w:p w14:paraId="65B23AEF"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r w:rsidRPr="00D30A79">
              <w:rPr>
                <w:rFonts w:ascii="Times New Roman" w:eastAsia="Times New Roman" w:hAnsi="Times New Roman" w:cs="Times New Roman"/>
                <w:sz w:val="16"/>
                <w:szCs w:val="16"/>
              </w:rPr>
              <w:t>Thuê xử lý năm 2030 (đạt 100% khối lượng phát sinh): 97.030kg</w:t>
            </w:r>
          </w:p>
        </w:tc>
        <w:tc>
          <w:tcPr>
            <w:tcW w:w="1097" w:type="dxa"/>
            <w:vMerge/>
            <w:shd w:val="clear" w:color="auto" w:fill="auto"/>
            <w:vAlign w:val="center"/>
            <w:hideMark/>
          </w:tcPr>
          <w:p w14:paraId="018BC176"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1760" w:type="dxa"/>
            <w:gridSpan w:val="2"/>
            <w:vMerge/>
            <w:shd w:val="clear" w:color="auto" w:fill="auto"/>
            <w:vAlign w:val="center"/>
            <w:hideMark/>
          </w:tcPr>
          <w:p w14:paraId="69898F27" w14:textId="77777777" w:rsidR="00D30A79" w:rsidRPr="00D30A79" w:rsidRDefault="00D30A79" w:rsidP="00D30A79">
            <w:pPr>
              <w:spacing w:after="0" w:line="240" w:lineRule="auto"/>
              <w:jc w:val="both"/>
              <w:rPr>
                <w:rFonts w:ascii="Times New Roman" w:eastAsia="Times New Roman" w:hAnsi="Times New Roman" w:cs="Times New Roman"/>
                <w:sz w:val="16"/>
                <w:szCs w:val="16"/>
              </w:rPr>
            </w:pPr>
          </w:p>
        </w:tc>
        <w:tc>
          <w:tcPr>
            <w:tcW w:w="961" w:type="dxa"/>
            <w:vMerge/>
            <w:shd w:val="clear" w:color="auto" w:fill="auto"/>
            <w:vAlign w:val="center"/>
            <w:hideMark/>
          </w:tcPr>
          <w:p w14:paraId="5D45A95A"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32" w:type="dxa"/>
            <w:vMerge/>
            <w:shd w:val="clear" w:color="auto" w:fill="auto"/>
            <w:vAlign w:val="center"/>
            <w:hideMark/>
          </w:tcPr>
          <w:p w14:paraId="547ED35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950" w:type="dxa"/>
            <w:vMerge/>
            <w:shd w:val="clear" w:color="auto" w:fill="auto"/>
            <w:vAlign w:val="center"/>
            <w:hideMark/>
          </w:tcPr>
          <w:p w14:paraId="207F5F51"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187" w:type="dxa"/>
            <w:vMerge/>
            <w:tcBorders>
              <w:right w:val="single" w:sz="4" w:space="0" w:color="auto"/>
            </w:tcBorders>
            <w:shd w:val="clear" w:color="auto" w:fill="auto"/>
            <w:vAlign w:val="center"/>
            <w:hideMark/>
          </w:tcPr>
          <w:p w14:paraId="517879AC"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c>
          <w:tcPr>
            <w:tcW w:w="12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5E08DC2" w14:textId="77777777" w:rsidR="00D30A79" w:rsidRPr="00D30A79" w:rsidRDefault="00D30A79" w:rsidP="00D30A79">
            <w:pPr>
              <w:spacing w:after="0" w:line="240" w:lineRule="auto"/>
              <w:jc w:val="right"/>
              <w:rPr>
                <w:rFonts w:ascii="Times New Roman" w:eastAsia="Times New Roman" w:hAnsi="Times New Roman" w:cs="Times New Roman"/>
                <w:sz w:val="16"/>
                <w:szCs w:val="16"/>
              </w:rPr>
            </w:pPr>
          </w:p>
        </w:tc>
      </w:tr>
      <w:bookmarkEnd w:id="0"/>
    </w:tbl>
    <w:p w14:paraId="578D4B15" w14:textId="77777777" w:rsidR="00D30A79" w:rsidRPr="00D30A79" w:rsidRDefault="00D30A79" w:rsidP="00D30A79">
      <w:pPr>
        <w:spacing w:after="0" w:line="240" w:lineRule="auto"/>
        <w:jc w:val="center"/>
        <w:rPr>
          <w:rFonts w:ascii="Times New Roman" w:eastAsia="Times New Roman" w:hAnsi="Times New Roman" w:cs="Times New Roman"/>
          <w:i/>
          <w:sz w:val="28"/>
          <w:szCs w:val="28"/>
          <w:lang w:eastAsia="vi-VN"/>
        </w:rPr>
      </w:pPr>
    </w:p>
    <w:p w14:paraId="6C8A0C71" w14:textId="77777777" w:rsidR="009B116B" w:rsidRDefault="009B116B"/>
    <w:sectPr w:rsidR="009B116B" w:rsidSect="00211B55">
      <w:pgSz w:w="16838" w:h="11906" w:orient="landscape" w:code="9"/>
      <w:pgMar w:top="1701" w:right="1134" w:bottom="1134" w:left="737"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79"/>
    <w:rsid w:val="009B116B"/>
    <w:rsid w:val="00D30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88ED"/>
  <w15:chartTrackingRefBased/>
  <w15:docId w15:val="{240F0574-B130-4E9B-9967-9A651CEEE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2FBE5B-2101-45B4-B1DF-D5F539A36B2D}"/>
</file>

<file path=customXml/itemProps2.xml><?xml version="1.0" encoding="utf-8"?>
<ds:datastoreItem xmlns:ds="http://schemas.openxmlformats.org/officeDocument/2006/customXml" ds:itemID="{9133632A-D277-4CD9-9514-811D7199B8B8}"/>
</file>

<file path=customXml/itemProps3.xml><?xml version="1.0" encoding="utf-8"?>
<ds:datastoreItem xmlns:ds="http://schemas.openxmlformats.org/officeDocument/2006/customXml" ds:itemID="{F34F6EC7-877E-4B07-8ACD-9A3562C3B4AF}"/>
</file>

<file path=docProps/app.xml><?xml version="1.0" encoding="utf-8"?>
<Properties xmlns="http://schemas.openxmlformats.org/officeDocument/2006/extended-properties" xmlns:vt="http://schemas.openxmlformats.org/officeDocument/2006/docPropsVTypes">
  <Template>Normal.dotm</Template>
  <TotalTime>1</TotalTime>
  <Pages>5</Pages>
  <Words>1785</Words>
  <Characters>10180</Characters>
  <Application>Microsoft Office Word</Application>
  <DocSecurity>0</DocSecurity>
  <Lines>84</Lines>
  <Paragraphs>23</Paragraphs>
  <ScaleCrop>false</ScaleCrop>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Huynh Thien Phu</dc:creator>
  <cp:keywords/>
  <dc:description/>
  <cp:lastModifiedBy>Nguyen Huynh Thien Phu</cp:lastModifiedBy>
  <cp:revision>1</cp:revision>
  <dcterms:created xsi:type="dcterms:W3CDTF">2020-12-22T08:18:00Z</dcterms:created>
  <dcterms:modified xsi:type="dcterms:W3CDTF">2020-12-22T08:19:00Z</dcterms:modified>
</cp:coreProperties>
</file>