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
        <w:tblW w:w="9072" w:type="dxa"/>
        <w:jc w:val="center"/>
        <w:tblInd w:w="0" w:type="dxa"/>
        <w:tblCellMar>
          <w:left w:w="108" w:type="dxa"/>
          <w:right w:w="108" w:type="dxa"/>
        </w:tblCellMar>
        <w:tblLook w:val="01E0" w:firstRow="1" w:lastRow="1" w:firstColumn="1" w:lastColumn="1" w:noHBand="0" w:noVBand="0"/>
      </w:tblPr>
      <w:tblGrid>
        <w:gridCol w:w="3402"/>
        <w:gridCol w:w="5670"/>
      </w:tblGrid>
      <w:tr w:rsidR="009A0582" w:rsidRPr="009A0582" w14:paraId="7A8083DC" w14:textId="77777777">
        <w:trPr>
          <w:trHeight w:val="426"/>
          <w:jc w:val="center"/>
        </w:trPr>
        <w:tc>
          <w:tcPr>
            <w:tcW w:w="3402" w:type="dxa"/>
          </w:tcPr>
          <w:p w14:paraId="3F1F74DA" w14:textId="77777777" w:rsidR="008B31D8" w:rsidRPr="009A0582" w:rsidRDefault="0066300A" w:rsidP="006E12DA">
            <w:pPr>
              <w:keepNext/>
              <w:widowControl w:val="0"/>
              <w:jc w:val="center"/>
              <w:rPr>
                <w:b/>
                <w:bCs/>
                <w:spacing w:val="-1"/>
                <w:sz w:val="28"/>
              </w:rPr>
            </w:pPr>
            <w:r w:rsidRPr="009A0582">
              <w:rPr>
                <w:b/>
                <w:bCs/>
                <w:spacing w:val="-1"/>
                <w:sz w:val="28"/>
              </w:rPr>
              <w:t>UỶ BAN NHÂN DÂN</w:t>
            </w:r>
          </w:p>
          <w:p w14:paraId="34D29ED8" w14:textId="77777777" w:rsidR="008B31D8" w:rsidRPr="009A0582" w:rsidRDefault="0066300A" w:rsidP="006E12DA">
            <w:pPr>
              <w:widowControl w:val="0"/>
              <w:jc w:val="center"/>
              <w:rPr>
                <w:b/>
                <w:bCs/>
                <w:spacing w:val="-1"/>
                <w:sz w:val="28"/>
              </w:rPr>
            </w:pPr>
            <w:r w:rsidRPr="009A0582">
              <w:rPr>
                <w:b/>
                <w:bCs/>
                <w:spacing w:val="-1"/>
                <w:sz w:val="28"/>
              </w:rPr>
              <w:t>TỈNH LAI CHÂU</w:t>
            </w:r>
          </w:p>
          <w:p w14:paraId="0F24A188" w14:textId="77777777" w:rsidR="008B31D8" w:rsidRPr="009A0582" w:rsidRDefault="0066300A" w:rsidP="006E12DA">
            <w:pPr>
              <w:widowControl w:val="0"/>
              <w:jc w:val="center"/>
              <w:rPr>
                <w:b/>
                <w:bCs/>
                <w:spacing w:val="-1"/>
                <w:sz w:val="28"/>
              </w:rPr>
            </w:pPr>
            <w:r w:rsidRPr="009A0582">
              <w:rPr>
                <w:noProof/>
              </w:rPr>
              <mc:AlternateContent>
                <mc:Choice Requires="wpg">
                  <w:drawing>
                    <wp:anchor distT="0" distB="4294967295" distL="114300" distR="114300" simplePos="0" relativeHeight="251662336" behindDoc="0" locked="0" layoutInCell="1" allowOverlap="1" wp14:anchorId="250883FB" wp14:editId="52BBECAE">
                      <wp:simplePos x="0" y="0"/>
                      <wp:positionH relativeFrom="column">
                        <wp:posOffset>721360</wp:posOffset>
                      </wp:positionH>
                      <wp:positionV relativeFrom="paragraph">
                        <wp:posOffset>21590</wp:posOffset>
                      </wp:positionV>
                      <wp:extent cx="554355" cy="0"/>
                      <wp:effectExtent l="0" t="0" r="0" b="0"/>
                      <wp:wrapNone/>
                      <wp:docPr id="1" name="Straight Connector 693893637"/>
                      <wp:cNvGraphicFramePr/>
                      <a:graphic xmlns:a="http://schemas.openxmlformats.org/drawingml/2006/main">
                        <a:graphicData uri="http://schemas.microsoft.com/office/word/2010/wordprocessingShape">
                          <wps:wsp>
                            <wps:cNvCnPr/>
                            <wps:spPr bwMode="auto">
                              <a:xfrm>
                                <a:off x="0" y="0"/>
                                <a:ext cx="55435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0" o:spid="_x0000_s0" o:spt="20" style="position:absolute;mso-wrap-distance-left:9.0pt;mso-wrap-distance-top:0.0pt;mso-wrap-distance-right:9.0pt;mso-wrap-distance-bottom:169093.2pt;z-index:251662336;o:allowoverlap:true;o:allowincell:true;mso-position-horizontal-relative:text;margin-left:56.8pt;mso-position-horizontal:absolute;mso-position-vertical-relative:text;margin-top:1.7pt;mso-position-vertical:absolute;width:43.6pt;height:0.0pt;" coordsize="100000,100000" path="" filled="f" strokecolor="#000000">
                      <v:path textboxrect="0,0,0,0"/>
                    </v:shape>
                  </w:pict>
                </mc:Fallback>
              </mc:AlternateContent>
            </w:r>
          </w:p>
        </w:tc>
        <w:tc>
          <w:tcPr>
            <w:tcW w:w="5670" w:type="dxa"/>
          </w:tcPr>
          <w:p w14:paraId="0B55A8D0" w14:textId="7160AFD4" w:rsidR="008B31D8" w:rsidRPr="009A0582" w:rsidRDefault="0066300A" w:rsidP="006E12DA">
            <w:pPr>
              <w:widowControl w:val="0"/>
              <w:jc w:val="center"/>
              <w:rPr>
                <w:b/>
                <w:bCs/>
                <w:sz w:val="26"/>
                <w:szCs w:val="26"/>
              </w:rPr>
            </w:pPr>
            <w:r w:rsidRPr="009A0582">
              <w:rPr>
                <w:b/>
                <w:bCs/>
                <w:sz w:val="26"/>
                <w:szCs w:val="26"/>
              </w:rPr>
              <w:t>CỘNG H</w:t>
            </w:r>
            <w:r w:rsidR="00CC7B6C">
              <w:rPr>
                <w:b/>
                <w:bCs/>
                <w:sz w:val="26"/>
                <w:szCs w:val="26"/>
              </w:rPr>
              <w:t>ÒA</w:t>
            </w:r>
            <w:r w:rsidRPr="009A0582">
              <w:rPr>
                <w:b/>
                <w:bCs/>
                <w:sz w:val="26"/>
                <w:szCs w:val="26"/>
              </w:rPr>
              <w:t xml:space="preserve"> XÃ HỘI CHỦ NGHĨA VIỆT NAM</w:t>
            </w:r>
          </w:p>
          <w:p w14:paraId="7039F532" w14:textId="77777777" w:rsidR="008B31D8" w:rsidRPr="009A0582" w:rsidRDefault="0066300A" w:rsidP="006E12DA">
            <w:pPr>
              <w:widowControl w:val="0"/>
              <w:jc w:val="center"/>
              <w:rPr>
                <w:i/>
                <w:iCs/>
                <w:sz w:val="28"/>
              </w:rPr>
            </w:pPr>
            <w:r w:rsidRPr="009A0582">
              <w:rPr>
                <w:noProof/>
              </w:rPr>
              <mc:AlternateContent>
                <mc:Choice Requires="wpg">
                  <w:drawing>
                    <wp:anchor distT="0" distB="4294967295" distL="114300" distR="114300" simplePos="0" relativeHeight="251663360" behindDoc="0" locked="0" layoutInCell="1" allowOverlap="1" wp14:anchorId="0E73A768" wp14:editId="05E9EC3E">
                      <wp:simplePos x="0" y="0"/>
                      <wp:positionH relativeFrom="column">
                        <wp:posOffset>666115</wp:posOffset>
                      </wp:positionH>
                      <wp:positionV relativeFrom="paragraph">
                        <wp:posOffset>226694</wp:posOffset>
                      </wp:positionV>
                      <wp:extent cx="2133600" cy="0"/>
                      <wp:effectExtent l="0" t="0" r="0" b="0"/>
                      <wp:wrapNone/>
                      <wp:docPr id="2" name="Straight Connector 1203515896"/>
                      <wp:cNvGraphicFramePr/>
                      <a:graphic xmlns:a="http://schemas.openxmlformats.org/drawingml/2006/main">
                        <a:graphicData uri="http://schemas.microsoft.com/office/word/2010/wordprocessingShape">
                          <wps:wsp>
                            <wps:cNvCnPr/>
                            <wps:spPr bwMode="auto">
                              <a:xfrm>
                                <a:off x="0" y="0"/>
                                <a:ext cx="2133600" cy="0"/>
                              </a:xfrm>
                              <a:prstGeom prst="line">
                                <a:avLst/>
                              </a:prstGeom>
                              <a:noFill/>
                              <a:ln>
                                <a:solidFill>
                                  <a:srgbClr val="000000"/>
                                </a:solidFill>
                              </a:ln>
                            </wps:spPr>
                            <wps:bodyPr/>
                          </wps:wsp>
                        </a:graphicData>
                      </a:graphic>
                      <wp14:sizeRelH relativeFrom="margin">
                        <wp14:pctWidth>0</wp14:pctWidth>
                      </wp14:sizeRelH>
                      <wp14:sizeRelV relativeFrom="page">
                        <wp14:pctHeight>0</wp14:pctHeight>
                      </wp14:sizeRelV>
                    </wp:anchor>
                  </w:drawing>
                </mc:Choice>
                <mc:Fallback xmlns:a="http://schemas.openxmlformats.org/drawingml/2006/main">
                  <w:pict>
                    <v:shape id="shape 1" o:spid="_x0000_s1" o:spt="20" style="position:absolute;mso-wrap-distance-left:9.0pt;mso-wrap-distance-top:0.0pt;mso-wrap-distance-right:9.0pt;mso-wrap-distance-bottom:169093.2pt;z-index:251663360;o:allowoverlap:true;o:allowincell:true;mso-position-horizontal-relative:text;margin-left:52.4pt;mso-position-horizontal:absolute;mso-position-vertical-relative:text;margin-top:17.8pt;mso-position-vertical:absolute;width:168.0pt;height:0.0pt;" coordsize="100000,100000" path="" filled="f" strokecolor="#000000">
                      <v:path textboxrect="0,0,0,0"/>
                    </v:shape>
                  </w:pict>
                </mc:Fallback>
              </mc:AlternateContent>
            </w:r>
            <w:r w:rsidRPr="009A0582">
              <w:rPr>
                <w:b/>
                <w:bCs/>
                <w:sz w:val="28"/>
              </w:rPr>
              <w:t>Độc lập - Tự do - Hạnh phúc</w:t>
            </w:r>
          </w:p>
        </w:tc>
      </w:tr>
    </w:tbl>
    <w:p w14:paraId="71EA2F27" w14:textId="77777777" w:rsidR="00DF4E12" w:rsidRPr="009A0582" w:rsidRDefault="00DF4E12" w:rsidP="006E12DA">
      <w:pPr>
        <w:widowControl w:val="0"/>
        <w:pBdr>
          <w:top w:val="none" w:sz="0" w:space="0" w:color="auto"/>
          <w:left w:val="none" w:sz="0" w:space="0" w:color="auto"/>
          <w:bottom w:val="none" w:sz="0" w:space="0" w:color="auto"/>
          <w:right w:val="none" w:sz="0" w:space="0" w:color="auto"/>
          <w:between w:val="none" w:sz="0" w:space="0" w:color="auto"/>
        </w:pBdr>
        <w:ind w:right="40"/>
        <w:jc w:val="center"/>
        <w:rPr>
          <w:b/>
          <w:lang w:eastAsia="vi-VN"/>
        </w:rPr>
      </w:pPr>
    </w:p>
    <w:p w14:paraId="1866A511" w14:textId="70AE8326" w:rsidR="008B31D8" w:rsidRPr="009A0582" w:rsidRDefault="0066300A" w:rsidP="006E12DA">
      <w:pPr>
        <w:widowControl w:val="0"/>
        <w:pBdr>
          <w:top w:val="none" w:sz="0" w:space="0" w:color="auto"/>
          <w:left w:val="none" w:sz="0" w:space="0" w:color="auto"/>
          <w:bottom w:val="none" w:sz="0" w:space="0" w:color="auto"/>
          <w:right w:val="none" w:sz="0" w:space="0" w:color="auto"/>
          <w:between w:val="none" w:sz="0" w:space="0" w:color="auto"/>
        </w:pBdr>
        <w:ind w:right="40"/>
        <w:jc w:val="center"/>
        <w:rPr>
          <w:b/>
          <w:lang w:eastAsia="vi-VN"/>
        </w:rPr>
      </w:pPr>
      <w:r w:rsidRPr="009A0582">
        <w:rPr>
          <w:b/>
          <w:lang w:eastAsia="vi-VN"/>
        </w:rPr>
        <w:t>QUY ĐỊNH</w:t>
      </w:r>
    </w:p>
    <w:p w14:paraId="34D73E5D" w14:textId="77777777" w:rsidR="008B31D8" w:rsidRPr="009A0582" w:rsidRDefault="0066300A" w:rsidP="006E12DA">
      <w:pPr>
        <w:widowControl w:val="0"/>
        <w:pBdr>
          <w:top w:val="none" w:sz="0" w:space="0" w:color="auto"/>
          <w:left w:val="none" w:sz="0" w:space="0" w:color="auto"/>
          <w:bottom w:val="none" w:sz="0" w:space="0" w:color="auto"/>
          <w:right w:val="none" w:sz="0" w:space="0" w:color="auto"/>
          <w:between w:val="none" w:sz="0" w:space="0" w:color="auto"/>
        </w:pBdr>
        <w:ind w:right="40"/>
        <w:jc w:val="center"/>
        <w:rPr>
          <w:b/>
          <w:lang w:eastAsia="vi-VN"/>
        </w:rPr>
      </w:pPr>
      <w:r w:rsidRPr="009A0582">
        <w:rPr>
          <w:b/>
          <w:lang w:eastAsia="vi-VN"/>
        </w:rPr>
        <w:t>Về dạy thêm, học thêm trên địa bàn tỉnh Lai Châu</w:t>
      </w:r>
    </w:p>
    <w:p w14:paraId="15A3BCFD" w14:textId="4400BC84" w:rsidR="008B31D8" w:rsidRPr="009A0582" w:rsidRDefault="0066300A" w:rsidP="006E12DA">
      <w:pPr>
        <w:widowControl w:val="0"/>
        <w:pBdr>
          <w:top w:val="none" w:sz="0" w:space="0" w:color="auto"/>
          <w:left w:val="none" w:sz="0" w:space="0" w:color="auto"/>
          <w:bottom w:val="none" w:sz="0" w:space="0" w:color="auto"/>
          <w:right w:val="none" w:sz="0" w:space="0" w:color="auto"/>
          <w:between w:val="none" w:sz="0" w:space="0" w:color="auto"/>
        </w:pBdr>
        <w:spacing w:before="120"/>
        <w:ind w:right="40"/>
        <w:jc w:val="center"/>
        <w:rPr>
          <w:bCs/>
          <w:i/>
          <w:iCs/>
          <w:lang w:eastAsia="vi-VN"/>
        </w:rPr>
      </w:pPr>
      <w:r w:rsidRPr="002849E8">
        <w:rPr>
          <w:bCs/>
          <w:i/>
          <w:iCs/>
          <w:spacing w:val="-6"/>
          <w:lang w:eastAsia="vi-VN"/>
        </w:rPr>
        <w:t>(Ban hành kèm theo Quyết định số</w:t>
      </w:r>
      <w:r w:rsidR="002950F9" w:rsidRPr="002849E8">
        <w:rPr>
          <w:bCs/>
          <w:i/>
          <w:iCs/>
          <w:spacing w:val="-6"/>
          <w:lang w:eastAsia="vi-VN"/>
        </w:rPr>
        <w:t xml:space="preserve">   </w:t>
      </w:r>
      <w:r w:rsidR="002849E8">
        <w:rPr>
          <w:bCs/>
          <w:i/>
          <w:iCs/>
          <w:spacing w:val="-6"/>
          <w:lang w:eastAsia="vi-VN"/>
        </w:rPr>
        <w:t xml:space="preserve">  </w:t>
      </w:r>
      <w:r w:rsidR="002950F9" w:rsidRPr="002849E8">
        <w:rPr>
          <w:bCs/>
          <w:i/>
          <w:iCs/>
          <w:spacing w:val="-6"/>
          <w:lang w:eastAsia="vi-VN"/>
        </w:rPr>
        <w:t xml:space="preserve"> </w:t>
      </w:r>
      <w:r w:rsidRPr="002849E8">
        <w:rPr>
          <w:bCs/>
          <w:i/>
          <w:iCs/>
          <w:spacing w:val="-6"/>
          <w:lang w:eastAsia="vi-VN"/>
        </w:rPr>
        <w:t xml:space="preserve">/2025/QĐ-UBND ngày  </w:t>
      </w:r>
      <w:r w:rsidR="002849E8">
        <w:rPr>
          <w:bCs/>
          <w:i/>
          <w:iCs/>
          <w:spacing w:val="-6"/>
          <w:lang w:eastAsia="vi-VN"/>
        </w:rPr>
        <w:t xml:space="preserve">  </w:t>
      </w:r>
      <w:r w:rsidRPr="002849E8">
        <w:rPr>
          <w:bCs/>
          <w:i/>
          <w:iCs/>
          <w:spacing w:val="-6"/>
          <w:lang w:eastAsia="vi-VN"/>
        </w:rPr>
        <w:t xml:space="preserve">  tháng</w:t>
      </w:r>
      <w:r w:rsidR="002950F9" w:rsidRPr="002849E8">
        <w:rPr>
          <w:bCs/>
          <w:i/>
          <w:iCs/>
          <w:spacing w:val="-6"/>
          <w:lang w:eastAsia="vi-VN"/>
        </w:rPr>
        <w:t xml:space="preserve"> 12</w:t>
      </w:r>
      <w:r w:rsidRPr="002849E8">
        <w:rPr>
          <w:bCs/>
          <w:i/>
          <w:iCs/>
          <w:spacing w:val="-6"/>
          <w:lang w:eastAsia="vi-VN"/>
        </w:rPr>
        <w:t xml:space="preserve"> năm 2025</w:t>
      </w:r>
      <w:r w:rsidRPr="009A0582">
        <w:rPr>
          <w:bCs/>
          <w:i/>
          <w:iCs/>
          <w:lang w:eastAsia="vi-VN"/>
        </w:rPr>
        <w:t xml:space="preserve"> của Ủy ban nhân dân tỉnh Lai Châu)</w:t>
      </w:r>
    </w:p>
    <w:p w14:paraId="4595FBF8" w14:textId="77777777" w:rsidR="008B31D8" w:rsidRPr="009A0582" w:rsidRDefault="0066300A" w:rsidP="006E12DA">
      <w:pPr>
        <w:widowControl w:val="0"/>
        <w:pBdr>
          <w:top w:val="none" w:sz="0" w:space="0" w:color="auto"/>
          <w:left w:val="none" w:sz="0" w:space="0" w:color="auto"/>
          <w:bottom w:val="none" w:sz="0" w:space="0" w:color="auto"/>
          <w:right w:val="none" w:sz="0" w:space="0" w:color="auto"/>
          <w:between w:val="none" w:sz="0" w:space="0" w:color="auto"/>
        </w:pBdr>
        <w:ind w:right="40"/>
        <w:jc w:val="center"/>
        <w:rPr>
          <w:b/>
          <w:lang w:eastAsia="vi-VN"/>
        </w:rPr>
      </w:pPr>
      <w:r w:rsidRPr="009A0582">
        <w:rPr>
          <w:b/>
          <w:noProof/>
        </w:rPr>
        <mc:AlternateContent>
          <mc:Choice Requires="wpg">
            <w:drawing>
              <wp:anchor distT="0" distB="0" distL="114300" distR="114300" simplePos="0" relativeHeight="251668480" behindDoc="0" locked="0" layoutInCell="1" allowOverlap="1" wp14:anchorId="44130B58" wp14:editId="29A701D7">
                <wp:simplePos x="0" y="0"/>
                <wp:positionH relativeFrom="column">
                  <wp:posOffset>2099310</wp:posOffset>
                </wp:positionH>
                <wp:positionV relativeFrom="paragraph">
                  <wp:posOffset>24130</wp:posOffset>
                </wp:positionV>
                <wp:extent cx="1406525" cy="0"/>
                <wp:effectExtent l="0" t="0" r="22225" b="19050"/>
                <wp:wrapNone/>
                <wp:docPr id="4" name="Straight Arrow Connector 7"/>
                <wp:cNvGraphicFramePr/>
                <a:graphic xmlns:a="http://schemas.openxmlformats.org/drawingml/2006/main">
                  <a:graphicData uri="http://schemas.microsoft.com/office/word/2010/wordprocessingShape">
                    <wps:wsp>
                      <wps:cNvCnPr/>
                      <wps:spPr bwMode="auto">
                        <a:xfrm>
                          <a:off x="0" y="0"/>
                          <a:ext cx="14065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3" o:spid="_x0000_s3" o:spt="32" style="position:absolute;mso-wrap-distance-left:9.0pt;mso-wrap-distance-top:0.0pt;mso-wrap-distance-right:9.0pt;mso-wrap-distance-bottom:0.0pt;z-index:251668480;o:allowoverlap:true;o:allowincell:true;mso-position-horizontal-relative:text;margin-left:165.3pt;mso-position-horizontal:absolute;mso-position-vertical-relative:text;margin-top:1.9pt;mso-position-vertical:absolute;width:110.8pt;height:0.0pt;" coordsize="100000,100000" path="m0,0l100000,3255845nfe" filled="f" strokecolor="#000000" strokeweight="0.75pt">
                <v:path textboxrect="0,0,100000,100000"/>
              </v:shape>
            </w:pict>
          </mc:Fallback>
        </mc:AlternateContent>
      </w:r>
    </w:p>
    <w:p w14:paraId="25F02C91" w14:textId="77777777" w:rsidR="008B31D8" w:rsidRPr="002849E8" w:rsidRDefault="0066300A"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jc w:val="center"/>
      </w:pPr>
      <w:bookmarkStart w:id="0" w:name="chuong_1"/>
      <w:bookmarkStart w:id="1" w:name="_Hlk212221053"/>
      <w:r w:rsidRPr="002849E8">
        <w:rPr>
          <w:b/>
          <w:bCs/>
        </w:rPr>
        <w:t>Chương I</w:t>
      </w:r>
      <w:bookmarkEnd w:id="0"/>
    </w:p>
    <w:p w14:paraId="09EA777E" w14:textId="77777777" w:rsidR="008B31D8" w:rsidRPr="002849E8" w:rsidRDefault="0066300A"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jc w:val="center"/>
      </w:pPr>
      <w:bookmarkStart w:id="2" w:name="chuong_1_name"/>
      <w:r w:rsidRPr="002849E8">
        <w:rPr>
          <w:b/>
          <w:bCs/>
        </w:rPr>
        <w:t>QUY ĐỊNH CHUNG</w:t>
      </w:r>
      <w:bookmarkEnd w:id="2"/>
    </w:p>
    <w:p w14:paraId="374415D5"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lang w:val="vi-VN"/>
        </w:rPr>
      </w:pPr>
      <w:bookmarkStart w:id="3" w:name="dieu_3"/>
      <w:bookmarkStart w:id="4" w:name="dieu_7"/>
      <w:bookmarkEnd w:id="1"/>
      <w:r w:rsidRPr="002849E8">
        <w:rPr>
          <w:b/>
          <w:bCs/>
          <w:lang w:val="vi-VN"/>
        </w:rPr>
        <w:t xml:space="preserve">Điều 1. Phạm vi điều chỉnh </w:t>
      </w:r>
    </w:p>
    <w:p w14:paraId="4A066B9D" w14:textId="7593796D" w:rsidR="00133BB4" w:rsidRPr="002849E8" w:rsidRDefault="00133BB4" w:rsidP="006E12DA">
      <w:pPr>
        <w:widowControl w:val="0"/>
        <w:spacing w:before="120" w:after="120" w:line="360" w:lineRule="exact"/>
        <w:ind w:firstLine="709"/>
        <w:jc w:val="both"/>
        <w:rPr>
          <w:lang w:val="vi-VN"/>
        </w:rPr>
      </w:pPr>
      <w:bookmarkStart w:id="5" w:name="_Hlk216031046"/>
      <w:bookmarkEnd w:id="3"/>
      <w:bookmarkEnd w:id="4"/>
      <w:r w:rsidRPr="002849E8">
        <w:rPr>
          <w:lang w:val="vi-VN"/>
        </w:rPr>
        <w:t>Quy định về dạy thêm, học thêm đối với giáo dục phổ thông, giáo dục thường xuyên, bao gồm: trách nhiệm quản l</w:t>
      </w:r>
      <w:r w:rsidR="00B6448E">
        <w:t>ý</w:t>
      </w:r>
      <w:r w:rsidRPr="002849E8">
        <w:rPr>
          <w:lang w:val="vi-VN"/>
        </w:rPr>
        <w:t xml:space="preserve"> dạy thêm, học thêm; quản l</w:t>
      </w:r>
      <w:r w:rsidR="00B6448E">
        <w:t>ý</w:t>
      </w:r>
      <w:r w:rsidRPr="002849E8">
        <w:rPr>
          <w:lang w:val="vi-VN"/>
        </w:rPr>
        <w:t xml:space="preserve"> và sử dụng kinh phí tổ chức dạy thêm, học thêm; công tác thanh tra, kiểm tra và xử l</w:t>
      </w:r>
      <w:r w:rsidR="007A1DF4">
        <w:t>ý</w:t>
      </w:r>
      <w:r w:rsidRPr="002849E8">
        <w:rPr>
          <w:lang w:val="vi-VN"/>
        </w:rPr>
        <w:t xml:space="preserve"> vi phạm về hoạt động dạy thêm, học thêm trên địa bàn tỉnh Lai Châu.</w:t>
      </w:r>
    </w:p>
    <w:bookmarkEnd w:id="5"/>
    <w:p w14:paraId="735B3AB4"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lang w:val="vi-VN"/>
        </w:rPr>
      </w:pPr>
      <w:r w:rsidRPr="002849E8">
        <w:rPr>
          <w:b/>
          <w:bCs/>
          <w:lang w:val="vi-VN"/>
        </w:rPr>
        <w:t>Điều 2. Đối tượng áp dụng</w:t>
      </w:r>
    </w:p>
    <w:p w14:paraId="0DE7EEF9" w14:textId="77777777" w:rsidR="00133BB4" w:rsidRPr="002849E8" w:rsidRDefault="00133BB4" w:rsidP="006E12DA">
      <w:pPr>
        <w:widowControl w:val="0"/>
        <w:spacing w:before="120" w:after="120" w:line="360" w:lineRule="exact"/>
        <w:ind w:firstLine="709"/>
        <w:jc w:val="both"/>
        <w:rPr>
          <w:lang w:val="vi-VN"/>
        </w:rPr>
      </w:pPr>
      <w:bookmarkStart w:id="6" w:name="chuong_2"/>
      <w:r w:rsidRPr="002849E8">
        <w:rPr>
          <w:lang w:val="vi-VN"/>
        </w:rPr>
        <w:t>Quy định này áp dụng đối với người dạy thêm, người học thêm; các cơ quan, tổ chức, cá nhân tổ chức dạy thêm, học thêm hoặc có liên quan đến hoạt động dạy thêm, học thêm trên địa bàn tỉnh Lai Châu.</w:t>
      </w:r>
    </w:p>
    <w:p w14:paraId="15C7895F"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jc w:val="center"/>
        <w:rPr>
          <w:lang w:val="vi-VN"/>
        </w:rPr>
      </w:pPr>
      <w:r w:rsidRPr="002849E8">
        <w:rPr>
          <w:b/>
          <w:bCs/>
          <w:lang w:val="vi-VN"/>
        </w:rPr>
        <w:t>Chương II</w:t>
      </w:r>
      <w:bookmarkEnd w:id="6"/>
    </w:p>
    <w:p w14:paraId="22EDBCDB" w14:textId="3FEC00F1"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jc w:val="center"/>
        <w:rPr>
          <w:lang w:val="vi-VN"/>
        </w:rPr>
      </w:pPr>
      <w:bookmarkStart w:id="7" w:name="chuong_3_name"/>
      <w:r w:rsidRPr="002849E8">
        <w:rPr>
          <w:b/>
          <w:bCs/>
          <w:lang w:val="vi-VN"/>
        </w:rPr>
        <w:t xml:space="preserve">TRÁCH NHIỆM QUẢN </w:t>
      </w:r>
      <w:r w:rsidR="00EB21AE" w:rsidRPr="002849E8">
        <w:rPr>
          <w:b/>
          <w:bCs/>
          <w:lang w:val="vi-VN"/>
        </w:rPr>
        <w:t>L</w:t>
      </w:r>
      <w:r w:rsidR="007A1DF4">
        <w:rPr>
          <w:b/>
          <w:bCs/>
        </w:rPr>
        <w:t>Ý</w:t>
      </w:r>
      <w:r w:rsidRPr="002849E8">
        <w:rPr>
          <w:b/>
          <w:bCs/>
          <w:lang w:val="vi-VN"/>
        </w:rPr>
        <w:t xml:space="preserve"> HOẠT ĐỘNG DẠY THÊM, HỌC THÊM</w:t>
      </w:r>
      <w:bookmarkEnd w:id="7"/>
    </w:p>
    <w:p w14:paraId="1572F201"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lang w:val="vi-VN"/>
        </w:rPr>
      </w:pPr>
      <w:r w:rsidRPr="002849E8">
        <w:rPr>
          <w:b/>
          <w:bCs/>
          <w:lang w:val="vi-VN"/>
        </w:rPr>
        <w:t>Điều 3. Trách nhiệm của Sở Giáo dục và Đào tạo</w:t>
      </w:r>
    </w:p>
    <w:p w14:paraId="75BADF09" w14:textId="77777777" w:rsidR="00133BB4" w:rsidRPr="002849E8" w:rsidRDefault="00133BB4" w:rsidP="006E12DA">
      <w:pPr>
        <w:widowControl w:val="0"/>
        <w:spacing w:before="120" w:after="120" w:line="360" w:lineRule="exact"/>
        <w:ind w:firstLine="709"/>
        <w:jc w:val="both"/>
        <w:rPr>
          <w:lang w:val="vi-VN"/>
        </w:rPr>
      </w:pPr>
      <w:r w:rsidRPr="002849E8">
        <w:rPr>
          <w:lang w:val="vi-VN"/>
        </w:rPr>
        <w:t>1. Chủ trì, phối hợp với các cơ quan liên quan tham mưu Ủy ban nhân dân tỉnh về công tác dạy thêm, học thêm trên địa bàn tỉnh.</w:t>
      </w:r>
    </w:p>
    <w:p w14:paraId="1D0B51D6" w14:textId="64E23D81" w:rsidR="00133BB4" w:rsidRPr="002849E8" w:rsidRDefault="00133BB4" w:rsidP="006E12DA">
      <w:pPr>
        <w:widowControl w:val="0"/>
        <w:spacing w:before="120" w:after="120" w:line="360" w:lineRule="exact"/>
        <w:ind w:firstLine="709"/>
        <w:jc w:val="both"/>
        <w:rPr>
          <w:lang w:val="vi-VN"/>
        </w:rPr>
      </w:pPr>
      <w:r w:rsidRPr="002849E8">
        <w:rPr>
          <w:lang w:val="vi-VN"/>
        </w:rPr>
        <w:t>2. Quản l</w:t>
      </w:r>
      <w:r w:rsidR="008711BF">
        <w:t>ý</w:t>
      </w:r>
      <w:r w:rsidRPr="002849E8">
        <w:rPr>
          <w:lang w:val="vi-VN"/>
        </w:rPr>
        <w:t>, hướng dẫn, tổ chức thực hiện quy định về dạy thêm, học thêm cho các nhà trường, các tổ chức và cá nhân liên quan thuộc phạm vi quản l</w:t>
      </w:r>
      <w:r w:rsidR="008711BF">
        <w:t>ý</w:t>
      </w:r>
      <w:r w:rsidRPr="002849E8">
        <w:rPr>
          <w:lang w:val="vi-VN"/>
        </w:rPr>
        <w:t xml:space="preserve"> trên địa bàn.</w:t>
      </w:r>
    </w:p>
    <w:p w14:paraId="564F3211" w14:textId="1B6BA79B" w:rsidR="00133BB4" w:rsidRPr="002849E8" w:rsidRDefault="00133BB4" w:rsidP="006E12DA">
      <w:pPr>
        <w:widowControl w:val="0"/>
        <w:spacing w:before="120" w:after="120" w:line="360" w:lineRule="exact"/>
        <w:ind w:firstLine="709"/>
        <w:jc w:val="both"/>
        <w:rPr>
          <w:lang w:val="vi-VN"/>
        </w:rPr>
      </w:pPr>
      <w:r w:rsidRPr="002849E8">
        <w:rPr>
          <w:lang w:val="vi-VN"/>
        </w:rPr>
        <w:t>3. Tổ chức hoặc phối hợp với các cơ quan liên quan tổ chức kiểm tra hoạt động dạy thêm, học thêm trên địa bàn quản l</w:t>
      </w:r>
      <w:r w:rsidR="008711BF">
        <w:t>ý</w:t>
      </w:r>
      <w:r w:rsidRPr="002849E8">
        <w:rPr>
          <w:lang w:val="vi-VN"/>
        </w:rPr>
        <w:t>; xử l</w:t>
      </w:r>
      <w:r w:rsidR="008711BF">
        <w:t>ý</w:t>
      </w:r>
      <w:r w:rsidRPr="002849E8">
        <w:rPr>
          <w:lang w:val="vi-VN"/>
        </w:rPr>
        <w:t xml:space="preserve"> theo thẩm quyền hoặc đề nghị cơ quan có thẩm quyền xử l</w:t>
      </w:r>
      <w:r w:rsidR="008711BF">
        <w:t>ý</w:t>
      </w:r>
      <w:r w:rsidRPr="002849E8">
        <w:rPr>
          <w:lang w:val="vi-VN"/>
        </w:rPr>
        <w:t xml:space="preserve"> vi phạm (nếu có).</w:t>
      </w:r>
    </w:p>
    <w:p w14:paraId="3740A046" w14:textId="77777777" w:rsidR="00133BB4" w:rsidRPr="002849E8" w:rsidRDefault="00133BB4" w:rsidP="006E12DA">
      <w:pPr>
        <w:widowControl w:val="0"/>
        <w:spacing w:before="120" w:after="120" w:line="360" w:lineRule="exact"/>
        <w:ind w:firstLine="709"/>
        <w:jc w:val="both"/>
        <w:rPr>
          <w:lang w:val="vi-VN"/>
        </w:rPr>
      </w:pPr>
      <w:r w:rsidRPr="002849E8">
        <w:rPr>
          <w:lang w:val="vi-VN"/>
        </w:rPr>
        <w:t>4. Phối hợp với Sở Tài chính tham mưu cấp có thẩm quyền bố trí, phân bổ nguồn kinh phí để tổ chức dạy thêm, học thêm trong nhà trường.</w:t>
      </w:r>
    </w:p>
    <w:p w14:paraId="45517F10" w14:textId="77777777" w:rsidR="00133BB4" w:rsidRPr="002849E8" w:rsidRDefault="00133BB4" w:rsidP="006E12DA">
      <w:pPr>
        <w:widowControl w:val="0"/>
        <w:spacing w:before="120" w:after="120" w:line="360" w:lineRule="exact"/>
        <w:ind w:firstLine="709"/>
        <w:jc w:val="both"/>
        <w:rPr>
          <w:lang w:val="vi-VN"/>
        </w:rPr>
      </w:pPr>
      <w:r w:rsidRPr="002849E8">
        <w:rPr>
          <w:lang w:val="vi-VN"/>
        </w:rPr>
        <w:t>5. Tiếp nhận và giải quyết những phản ánh về các trường hợp dạy thêm, học thêm không đúng quy định theo thẩm quyền hoặc kiến nghị cơ quan có thẩm quyền giải quyết.</w:t>
      </w:r>
    </w:p>
    <w:p w14:paraId="62845649" w14:textId="77777777" w:rsidR="00133BB4" w:rsidRPr="002849E8" w:rsidRDefault="00133BB4" w:rsidP="006E12DA">
      <w:pPr>
        <w:widowControl w:val="0"/>
        <w:spacing w:before="120" w:after="120" w:line="360" w:lineRule="exact"/>
        <w:ind w:firstLine="709"/>
        <w:jc w:val="both"/>
        <w:rPr>
          <w:lang w:val="vi-VN"/>
        </w:rPr>
      </w:pPr>
      <w:r w:rsidRPr="002849E8">
        <w:rPr>
          <w:lang w:val="vi-VN"/>
        </w:rPr>
        <w:lastRenderedPageBreak/>
        <w:t>6. Thực hiện chế độ báo cáo với Ủy ban nhân dân tỉnh, Bộ Giáo dục và Đào tạo theo yêu cầu.</w:t>
      </w:r>
    </w:p>
    <w:p w14:paraId="09EF27AF"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b/>
          <w:bCs/>
          <w:lang w:val="vi-VN"/>
        </w:rPr>
      </w:pPr>
      <w:r w:rsidRPr="002849E8">
        <w:rPr>
          <w:b/>
          <w:bCs/>
          <w:lang w:val="vi-VN"/>
        </w:rPr>
        <w:t>Điều 4. Trách nhiệm của Sở Tài chính</w:t>
      </w:r>
    </w:p>
    <w:p w14:paraId="36D20D09" w14:textId="77777777" w:rsidR="00133BB4" w:rsidRPr="002849E8" w:rsidRDefault="00133BB4" w:rsidP="006E12DA">
      <w:pPr>
        <w:widowControl w:val="0"/>
        <w:spacing w:before="120" w:after="120" w:line="360" w:lineRule="exact"/>
        <w:ind w:firstLine="709"/>
        <w:jc w:val="both"/>
        <w:rPr>
          <w:rFonts w:eastAsia="Calibri"/>
          <w:lang w:val="vi-VN"/>
        </w:rPr>
      </w:pPr>
      <w:r w:rsidRPr="002849E8">
        <w:rPr>
          <w:rFonts w:eastAsia="Calibri"/>
          <w:lang w:val="vi-VN"/>
        </w:rPr>
        <w:t>1. Hướng dẫn các tổ chức, cá nhân có nhu cầu đăng ký kinh doanh để tổ chức hoạt động dạy thêm, học thêm ngoài nhà trường theo quy định của pháp luật.</w:t>
      </w:r>
    </w:p>
    <w:p w14:paraId="334AEF68" w14:textId="77777777" w:rsidR="00133BB4" w:rsidRPr="002849E8" w:rsidRDefault="00133BB4" w:rsidP="006E12DA">
      <w:pPr>
        <w:widowControl w:val="0"/>
        <w:spacing w:before="120" w:after="120" w:line="360" w:lineRule="exact"/>
        <w:ind w:firstLine="709"/>
        <w:jc w:val="both"/>
        <w:rPr>
          <w:lang w:val="vi-VN"/>
        </w:rPr>
      </w:pPr>
      <w:r w:rsidRPr="002849E8">
        <w:rPr>
          <w:lang w:val="vi-VN"/>
        </w:rPr>
        <w:t xml:space="preserve">2. Tham mưu cấp có thẩm quyền cân đối, lồng ghép nguồn kinh phí ngân sách nhà nước và các nguồn kinh phí hợp pháp khác để tổ chức dạy thêm, học thêm trong nhà trường đảm bảo theo quy định của Luật Ngân sách nhà nước và các quy định khác có liên quan. </w:t>
      </w:r>
    </w:p>
    <w:p w14:paraId="5CCF3A27"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lang w:val="vi-VN"/>
        </w:rPr>
      </w:pPr>
      <w:r w:rsidRPr="002849E8">
        <w:rPr>
          <w:b/>
          <w:bCs/>
          <w:lang w:val="vi-VN"/>
        </w:rPr>
        <w:t>Điều 5. Trách nhiệm của các sở, ban, ngành, đoàn thể</w:t>
      </w:r>
    </w:p>
    <w:p w14:paraId="14F6CE0D" w14:textId="1E1EEFFB" w:rsidR="00133BB4" w:rsidRPr="002849E8" w:rsidRDefault="00133BB4" w:rsidP="006E12DA">
      <w:pPr>
        <w:widowControl w:val="0"/>
        <w:spacing w:before="120" w:after="120" w:line="360" w:lineRule="exact"/>
        <w:ind w:firstLine="709"/>
        <w:jc w:val="both"/>
        <w:rPr>
          <w:lang w:val="vi-VN"/>
        </w:rPr>
      </w:pPr>
      <w:r w:rsidRPr="002849E8">
        <w:rPr>
          <w:lang w:val="vi-VN"/>
        </w:rPr>
        <w:t>Theo chức năng và thẩm quyền có trách nhiệm phối hợp với cơ quan quản l</w:t>
      </w:r>
      <w:r w:rsidR="00872AEC">
        <w:t>ý</w:t>
      </w:r>
      <w:r w:rsidRPr="002849E8">
        <w:rPr>
          <w:lang w:val="vi-VN"/>
        </w:rPr>
        <w:t xml:space="preserve"> giáo dục và chính quyền cấp xã để tuyên truyền, quản l</w:t>
      </w:r>
      <w:r w:rsidR="00872AEC">
        <w:t>ý</w:t>
      </w:r>
      <w:r w:rsidRPr="002849E8">
        <w:rPr>
          <w:lang w:val="vi-VN"/>
        </w:rPr>
        <w:t xml:space="preserve"> việc dạy thêm, học thêm theo quy định; kịp thời phát hiện, phản ánh những sai phạm và đề nghị cơ quan có thẩm quyền xử l</w:t>
      </w:r>
      <w:r w:rsidR="00872AEC">
        <w:t xml:space="preserve">ý </w:t>
      </w:r>
      <w:r w:rsidRPr="002849E8">
        <w:rPr>
          <w:lang w:val="vi-VN"/>
        </w:rPr>
        <w:t>(nếu có).</w:t>
      </w:r>
    </w:p>
    <w:p w14:paraId="5B4B8111"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lang w:val="vi-VN"/>
        </w:rPr>
      </w:pPr>
      <w:r w:rsidRPr="002849E8">
        <w:rPr>
          <w:b/>
          <w:bCs/>
          <w:lang w:val="vi-VN"/>
        </w:rPr>
        <w:t>Điều 6. Trách nhiệm của Ủy ban nhân dân cấp xã</w:t>
      </w:r>
    </w:p>
    <w:p w14:paraId="7AA359CA" w14:textId="201D87BF" w:rsidR="00133BB4" w:rsidRPr="002849E8" w:rsidRDefault="00133BB4" w:rsidP="006E12DA">
      <w:pPr>
        <w:widowControl w:val="0"/>
        <w:spacing w:before="120" w:after="120" w:line="360" w:lineRule="exact"/>
        <w:ind w:firstLine="709"/>
        <w:jc w:val="both"/>
        <w:rPr>
          <w:lang w:val="vi-VN"/>
        </w:rPr>
      </w:pPr>
      <w:r w:rsidRPr="002849E8">
        <w:rPr>
          <w:lang w:val="vi-VN"/>
        </w:rPr>
        <w:t>1. Chịu trách nhiệm quản l</w:t>
      </w:r>
      <w:r w:rsidR="00872AEC">
        <w:t>ý</w:t>
      </w:r>
      <w:r w:rsidRPr="002849E8">
        <w:rPr>
          <w:lang w:val="vi-VN"/>
        </w:rPr>
        <w:t xml:space="preserve"> hoạt động dạy thêm, học thêm trên địa bàn.</w:t>
      </w:r>
    </w:p>
    <w:p w14:paraId="67B89ACF" w14:textId="678D3375" w:rsidR="00133BB4" w:rsidRPr="002849E8" w:rsidRDefault="00133BB4" w:rsidP="006E12DA">
      <w:pPr>
        <w:widowControl w:val="0"/>
        <w:spacing w:before="120" w:after="120" w:line="360" w:lineRule="exact"/>
        <w:ind w:firstLine="709"/>
        <w:jc w:val="both"/>
        <w:rPr>
          <w:lang w:val="vi-VN"/>
        </w:rPr>
      </w:pPr>
      <w:r w:rsidRPr="002849E8">
        <w:rPr>
          <w:lang w:val="vi-VN"/>
        </w:rPr>
        <w:t xml:space="preserve">2. Hướng dẫn, kiểm tra việc thực hiện quy định về dạy thêm, học thêm trên địa bàn; xử </w:t>
      </w:r>
      <w:r w:rsidR="00EB21AE" w:rsidRPr="002849E8">
        <w:rPr>
          <w:lang w:val="vi-VN"/>
        </w:rPr>
        <w:t>l</w:t>
      </w:r>
      <w:r w:rsidR="00872AEC">
        <w:t>ý</w:t>
      </w:r>
      <w:r w:rsidRPr="002849E8">
        <w:rPr>
          <w:lang w:val="vi-VN"/>
        </w:rPr>
        <w:t xml:space="preserve"> hoặc kiến nghị với cơ quan có thẩm quyền xử </w:t>
      </w:r>
      <w:r w:rsidR="00EB21AE" w:rsidRPr="002849E8">
        <w:rPr>
          <w:lang w:val="vi-VN"/>
        </w:rPr>
        <w:t>l</w:t>
      </w:r>
      <w:r w:rsidR="00872AEC">
        <w:t>ý</w:t>
      </w:r>
      <w:r w:rsidRPr="002849E8">
        <w:rPr>
          <w:lang w:val="vi-VN"/>
        </w:rPr>
        <w:t xml:space="preserve"> vi phạm.</w:t>
      </w:r>
    </w:p>
    <w:p w14:paraId="3017DDED" w14:textId="2658D505" w:rsidR="00133BB4" w:rsidRPr="002849E8" w:rsidRDefault="0000042C" w:rsidP="006E12DA">
      <w:pPr>
        <w:widowControl w:val="0"/>
        <w:spacing w:before="120" w:after="120" w:line="360" w:lineRule="exact"/>
        <w:ind w:firstLine="709"/>
        <w:jc w:val="both"/>
        <w:rPr>
          <w:lang w:val="vi-VN"/>
        </w:rPr>
      </w:pPr>
      <w:r w:rsidRPr="002849E8">
        <w:rPr>
          <w:lang w:val="vi-VN"/>
        </w:rPr>
        <w:t>3</w:t>
      </w:r>
      <w:r w:rsidR="00133BB4" w:rsidRPr="002849E8">
        <w:rPr>
          <w:lang w:val="vi-VN"/>
        </w:rPr>
        <w:t>. Tổ chức giám sát, kiểm tra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trên địa bàn.</w:t>
      </w:r>
    </w:p>
    <w:p w14:paraId="1EA9A810" w14:textId="5BA454A9" w:rsidR="00133BB4" w:rsidRPr="002849E8" w:rsidRDefault="0000042C" w:rsidP="006E12DA">
      <w:pPr>
        <w:widowControl w:val="0"/>
        <w:spacing w:before="120" w:after="120" w:line="360" w:lineRule="exact"/>
        <w:ind w:firstLine="709"/>
        <w:jc w:val="both"/>
        <w:rPr>
          <w:lang w:val="vi-VN"/>
        </w:rPr>
      </w:pPr>
      <w:r w:rsidRPr="002849E8">
        <w:rPr>
          <w:lang w:val="vi-VN"/>
        </w:rPr>
        <w:t>4</w:t>
      </w:r>
      <w:r w:rsidR="00133BB4" w:rsidRPr="002849E8">
        <w:rPr>
          <w:lang w:val="vi-VN"/>
        </w:rPr>
        <w:t>. Tiếp nhận và giải quyết những ý kiến phản ánh về các trường hợp dạy thêm, học thêm không đúng quy định trên địa bàn theo thẩm quyền hoặc kiến nghị cơ quan có thẩm quyền giải quyết.</w:t>
      </w:r>
    </w:p>
    <w:p w14:paraId="6DA134EB" w14:textId="09DEF707" w:rsidR="00133BB4" w:rsidRPr="002849E8" w:rsidRDefault="0000042C" w:rsidP="006E12DA">
      <w:pPr>
        <w:widowControl w:val="0"/>
        <w:spacing w:before="120" w:after="120" w:line="360" w:lineRule="exact"/>
        <w:ind w:firstLine="709"/>
        <w:jc w:val="both"/>
        <w:rPr>
          <w:lang w:val="vi-VN"/>
        </w:rPr>
      </w:pPr>
      <w:r w:rsidRPr="002849E8">
        <w:rPr>
          <w:lang w:val="vi-VN"/>
        </w:rPr>
        <w:t>5</w:t>
      </w:r>
      <w:r w:rsidR="00133BB4" w:rsidRPr="002849E8">
        <w:rPr>
          <w:lang w:val="vi-VN"/>
        </w:rPr>
        <w:t>. Thực hiện chế độ báo cáo với Ủy ban nhân dân tỉnh, Sở Giáo dục và Đào tạo theo yêu cầu.</w:t>
      </w:r>
    </w:p>
    <w:p w14:paraId="5C7803AB"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rFonts w:eastAsia="Arial"/>
          <w:b/>
          <w:bCs/>
          <w:lang w:val="vi-VN"/>
        </w:rPr>
      </w:pPr>
      <w:r w:rsidRPr="002849E8">
        <w:rPr>
          <w:rFonts w:eastAsia="Arial"/>
          <w:b/>
          <w:bCs/>
          <w:lang w:val="vi-VN"/>
        </w:rPr>
        <w:t xml:space="preserve">Điều 7. Trách nhiệm của Hiệu trưởng các cơ sở giáo dục phổ thông, Giám đốc các cơ sở giáo dục thường xuyên </w:t>
      </w:r>
    </w:p>
    <w:p w14:paraId="0331B155" w14:textId="5F8DC86B" w:rsidR="00133BB4" w:rsidRPr="002849E8" w:rsidRDefault="00133BB4" w:rsidP="006E12DA">
      <w:pPr>
        <w:widowControl w:val="0"/>
        <w:spacing w:before="120" w:after="120" w:line="360" w:lineRule="exact"/>
        <w:ind w:firstLine="709"/>
        <w:jc w:val="both"/>
        <w:rPr>
          <w:lang w:val="vi-VN"/>
        </w:rPr>
      </w:pPr>
      <w:r w:rsidRPr="002849E8">
        <w:rPr>
          <w:lang w:val="vi-VN"/>
        </w:rPr>
        <w:t>1. Tổ chức, quản l</w:t>
      </w:r>
      <w:r w:rsidR="0032580A">
        <w:t>ý</w:t>
      </w:r>
      <w:r w:rsidRPr="002849E8">
        <w:rPr>
          <w:lang w:val="vi-VN"/>
        </w:rPr>
        <w:t xml:space="preserve"> hoạt động dạy thêm, học thêm trong nhà trường theo quy định này và các quy định của pháp luật có liên quan.</w:t>
      </w:r>
    </w:p>
    <w:p w14:paraId="246CC72C" w14:textId="2D665511" w:rsidR="00133BB4" w:rsidRPr="002849E8" w:rsidRDefault="00133BB4" w:rsidP="006E12DA">
      <w:pPr>
        <w:widowControl w:val="0"/>
        <w:spacing w:before="120" w:after="120" w:line="360" w:lineRule="exact"/>
        <w:ind w:firstLine="709"/>
        <w:jc w:val="both"/>
        <w:rPr>
          <w:lang w:val="vi-VN"/>
        </w:rPr>
      </w:pPr>
      <w:r w:rsidRPr="002849E8">
        <w:rPr>
          <w:lang w:val="vi-VN"/>
        </w:rPr>
        <w:t>2. Quản l</w:t>
      </w:r>
      <w:r w:rsidR="0032580A">
        <w:t>ý</w:t>
      </w:r>
      <w:r w:rsidRPr="002849E8">
        <w:rPr>
          <w:lang w:val="vi-VN"/>
        </w:rPr>
        <w:t xml:space="preserve"> giáo viên đang dạy học tại nhà trường khi tham gia dạy thêm ngoài nhà trường; phối hợp theo dõi, kiểm tra hoạt động dạy thêm ngoài nhà trường của giáo viên đang dạy học tại nhà trường.</w:t>
      </w:r>
    </w:p>
    <w:p w14:paraId="7C21ACCA" w14:textId="710C39F2" w:rsidR="00133BB4" w:rsidRPr="002849E8" w:rsidRDefault="00133BB4" w:rsidP="006E12DA">
      <w:pPr>
        <w:widowControl w:val="0"/>
        <w:spacing w:before="120" w:after="120" w:line="360" w:lineRule="exact"/>
        <w:ind w:firstLine="709"/>
        <w:jc w:val="both"/>
        <w:rPr>
          <w:lang w:val="vi-VN"/>
        </w:rPr>
      </w:pPr>
      <w:r w:rsidRPr="002849E8">
        <w:rPr>
          <w:lang w:val="vi-VN"/>
        </w:rPr>
        <w:t>3. Chịu trách nhiệm trước cơ quan quản l</w:t>
      </w:r>
      <w:r w:rsidR="005F534A">
        <w:t>ý</w:t>
      </w:r>
      <w:r w:rsidRPr="002849E8">
        <w:rPr>
          <w:lang w:val="vi-VN"/>
        </w:rPr>
        <w:t xml:space="preserve"> trực tiếp về chất lượng giáo dục </w:t>
      </w:r>
      <w:r w:rsidRPr="002849E8">
        <w:rPr>
          <w:lang w:val="vi-VN"/>
        </w:rPr>
        <w:lastRenderedPageBreak/>
        <w:t>của nhà trường, chất lượng dạy thêm, học thêm trong nhà trường; việc quản l</w:t>
      </w:r>
      <w:r w:rsidR="005F534A">
        <w:t>ý</w:t>
      </w:r>
      <w:r w:rsidRPr="002849E8">
        <w:rPr>
          <w:lang w:val="vi-VN"/>
        </w:rPr>
        <w:t>, sử dụng kinh phí tổ chức dạy thêm, học thêm trong nhà trường theo quy định.</w:t>
      </w:r>
    </w:p>
    <w:p w14:paraId="32EEAF01" w14:textId="5388EB61" w:rsidR="00133BB4" w:rsidRPr="002849E8" w:rsidRDefault="00133BB4" w:rsidP="006E12DA">
      <w:pPr>
        <w:widowControl w:val="0"/>
        <w:spacing w:before="120" w:after="120" w:line="360" w:lineRule="exact"/>
        <w:ind w:firstLine="709"/>
        <w:jc w:val="both"/>
        <w:rPr>
          <w:lang w:val="vi-VN"/>
        </w:rPr>
      </w:pPr>
      <w:r w:rsidRPr="002849E8">
        <w:rPr>
          <w:lang w:val="vi-VN"/>
        </w:rPr>
        <w:t>4. Xử l</w:t>
      </w:r>
      <w:r w:rsidR="0080106B">
        <w:t>ý</w:t>
      </w:r>
      <w:r w:rsidRPr="002849E8">
        <w:rPr>
          <w:lang w:val="vi-VN"/>
        </w:rPr>
        <w:t xml:space="preserve"> theo thẩm quyền hoặc kiến nghị cơ quan có thẩm quyền xử l</w:t>
      </w:r>
      <w:r w:rsidR="005F534A">
        <w:t>ý</w:t>
      </w:r>
      <w:r w:rsidRPr="002849E8">
        <w:rPr>
          <w:lang w:val="vi-VN"/>
        </w:rPr>
        <w:t xml:space="preserve"> vi phạm quy định về dạy thêm, học thêm (nếu có).</w:t>
      </w:r>
    </w:p>
    <w:p w14:paraId="09BC8951" w14:textId="07036462" w:rsidR="00133BB4" w:rsidRPr="002849E8" w:rsidRDefault="00133BB4" w:rsidP="006E12DA">
      <w:pPr>
        <w:widowControl w:val="0"/>
        <w:spacing w:before="120" w:after="120" w:line="360" w:lineRule="exact"/>
        <w:ind w:firstLine="709"/>
        <w:jc w:val="both"/>
        <w:rPr>
          <w:lang w:val="vi-VN"/>
        </w:rPr>
      </w:pPr>
      <w:r w:rsidRPr="002849E8">
        <w:rPr>
          <w:lang w:val="vi-VN"/>
        </w:rPr>
        <w:t>5. Tiếp nhận và xử l</w:t>
      </w:r>
      <w:r w:rsidR="005F534A">
        <w:t>ý</w:t>
      </w:r>
      <w:r w:rsidRPr="002849E8">
        <w:rPr>
          <w:lang w:val="vi-VN"/>
        </w:rPr>
        <w:t xml:space="preserve"> ý kiến, kiến nghị, nguyện vọng của học sinh và cha mẹ học sinh về việc dạy thêm, học thêm trước và trong quá trình tổ chức thực hiện.</w:t>
      </w:r>
    </w:p>
    <w:p w14:paraId="20EC94A3" w14:textId="5422A914" w:rsidR="00133BB4" w:rsidRPr="002849E8" w:rsidRDefault="00133BB4" w:rsidP="006E12DA">
      <w:pPr>
        <w:widowControl w:val="0"/>
        <w:spacing w:before="120" w:after="120" w:line="360" w:lineRule="exact"/>
        <w:ind w:firstLine="709"/>
        <w:jc w:val="both"/>
        <w:rPr>
          <w:lang w:val="vi-VN"/>
        </w:rPr>
      </w:pPr>
      <w:r w:rsidRPr="002849E8">
        <w:rPr>
          <w:lang w:val="vi-VN"/>
        </w:rPr>
        <w:t>6. Thực hiện chế độ báo cáo với cơ quan quản l</w:t>
      </w:r>
      <w:r w:rsidR="0080106B">
        <w:t>ý</w:t>
      </w:r>
      <w:r w:rsidRPr="002849E8">
        <w:rPr>
          <w:lang w:val="vi-VN"/>
        </w:rPr>
        <w:t xml:space="preserve"> các cấp theo yêu cầu.</w:t>
      </w:r>
    </w:p>
    <w:p w14:paraId="2F0EEB23"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lang w:val="vi-VN"/>
        </w:rPr>
      </w:pPr>
      <w:r w:rsidRPr="002849E8">
        <w:rPr>
          <w:b/>
          <w:bCs/>
          <w:lang w:val="vi-VN"/>
        </w:rPr>
        <w:t>Điều 8. Trách nhiệm của cơ sở dạy thêm</w:t>
      </w:r>
    </w:p>
    <w:p w14:paraId="6A5F60D9" w14:textId="24DC8DE1" w:rsidR="00133BB4" w:rsidRPr="002849E8" w:rsidRDefault="00133BB4" w:rsidP="006E12DA">
      <w:pPr>
        <w:widowControl w:val="0"/>
        <w:spacing w:before="120" w:after="120" w:line="360" w:lineRule="exact"/>
        <w:ind w:firstLine="709"/>
        <w:jc w:val="both"/>
        <w:rPr>
          <w:lang w:val="vi-VN"/>
        </w:rPr>
      </w:pPr>
      <w:r w:rsidRPr="002849E8">
        <w:rPr>
          <w:lang w:val="vi-VN"/>
        </w:rPr>
        <w:t>1. Quản l</w:t>
      </w:r>
      <w:r w:rsidR="00DB761A">
        <w:t>ý</w:t>
      </w:r>
      <w:r w:rsidRPr="002849E8">
        <w:rPr>
          <w:lang w:val="vi-VN"/>
        </w:rPr>
        <w:t xml:space="preserve"> và bảo đảm chất lượng dạy thêm, học thêm và quyền lợi của học sinh học thêm, người dạy thêm; quản l</w:t>
      </w:r>
      <w:r w:rsidR="00DB761A">
        <w:t>ý</w:t>
      </w:r>
      <w:r w:rsidRPr="002849E8">
        <w:rPr>
          <w:lang w:val="vi-VN"/>
        </w:rPr>
        <w:t>, sử dụng tiền học thêm theo quy định.</w:t>
      </w:r>
    </w:p>
    <w:p w14:paraId="68135B71" w14:textId="3C8AC79F" w:rsidR="00133BB4" w:rsidRPr="002849E8" w:rsidRDefault="00133BB4" w:rsidP="006E12DA">
      <w:pPr>
        <w:widowControl w:val="0"/>
        <w:spacing w:before="120" w:after="120" w:line="360" w:lineRule="exact"/>
        <w:ind w:firstLine="709"/>
        <w:jc w:val="both"/>
        <w:rPr>
          <w:lang w:val="vi-VN"/>
        </w:rPr>
      </w:pPr>
      <w:r w:rsidRPr="002849E8">
        <w:rPr>
          <w:lang w:val="vi-VN"/>
        </w:rPr>
        <w:t>2. Quản l</w:t>
      </w:r>
      <w:r w:rsidR="00DB761A">
        <w:t>ý,</w:t>
      </w:r>
      <w:r w:rsidRPr="002849E8">
        <w:rPr>
          <w:lang w:val="vi-VN"/>
        </w:rPr>
        <w:t xml:space="preserve"> lưu giữ hồ sơ tổ chức dạy thêm, học thêm theo quy định.</w:t>
      </w:r>
    </w:p>
    <w:p w14:paraId="49A7EC7F" w14:textId="77777777" w:rsidR="00133BB4" w:rsidRPr="002849E8" w:rsidRDefault="00133BB4" w:rsidP="006E12DA">
      <w:pPr>
        <w:widowControl w:val="0"/>
        <w:spacing w:before="120" w:after="120" w:line="360" w:lineRule="exact"/>
        <w:ind w:firstLine="709"/>
        <w:jc w:val="both"/>
        <w:rPr>
          <w:lang w:val="vi-VN"/>
        </w:rPr>
      </w:pPr>
      <w:r w:rsidRPr="002849E8">
        <w:rPr>
          <w:lang w:val="vi-VN"/>
        </w:rPr>
        <w:t>3. Đảm bảo các điều kiện về phòng học, bàn ghế, bảng viết, ánh sáng theo quy định, các quy định của pháp luật về an ninh, trật tự, an toàn, vệ sinh môi trường, phòng chống cháy nổ.</w:t>
      </w:r>
    </w:p>
    <w:p w14:paraId="4A2893EF" w14:textId="1DA18E35" w:rsidR="00133BB4" w:rsidRPr="002849E8" w:rsidRDefault="00133BB4" w:rsidP="006E12DA">
      <w:pPr>
        <w:widowControl w:val="0"/>
        <w:spacing w:before="120" w:after="120" w:line="360" w:lineRule="exact"/>
        <w:ind w:firstLine="709"/>
        <w:jc w:val="both"/>
        <w:rPr>
          <w:lang w:val="vi-VN"/>
        </w:rPr>
      </w:pPr>
      <w:r w:rsidRPr="002849E8">
        <w:rPr>
          <w:lang w:val="vi-VN"/>
        </w:rPr>
        <w:t>4. Báo cáo, giải trình về việc thực hiện quy định về dạy thêm, học thêm và các quy định của pháp luật có liên quan với các cơ quan chức năng khi được yêu cầu. Cơ sở dạy thêm ngoài nhà trường khi đi vào hoạt động và chấm dứt hoạt động phải báo cáo với Ủy ban nhân dân cấp xã, nơi đặt cơ sở dạy thêm để theo dõi, quản l</w:t>
      </w:r>
      <w:r w:rsidR="00AC4738">
        <w:t>ý</w:t>
      </w:r>
      <w:r w:rsidRPr="002849E8">
        <w:rPr>
          <w:lang w:val="vi-VN"/>
        </w:rPr>
        <w:t>.</w:t>
      </w:r>
    </w:p>
    <w:p w14:paraId="11C022D3" w14:textId="4B16DDD3" w:rsidR="00133BB4" w:rsidRPr="002849E8" w:rsidRDefault="00133BB4" w:rsidP="006E12DA">
      <w:pPr>
        <w:widowControl w:val="0"/>
        <w:spacing w:before="120" w:after="120" w:line="360" w:lineRule="exact"/>
        <w:ind w:firstLine="709"/>
        <w:jc w:val="both"/>
        <w:rPr>
          <w:lang w:val="vi-VN"/>
        </w:rPr>
      </w:pPr>
      <w:r w:rsidRPr="002849E8">
        <w:rPr>
          <w:lang w:val="vi-VN"/>
        </w:rPr>
        <w:t>5. Tiếp nhận và xử l</w:t>
      </w:r>
      <w:r w:rsidR="00AC4738">
        <w:t>ý</w:t>
      </w:r>
      <w:r w:rsidRPr="002849E8">
        <w:rPr>
          <w:lang w:val="vi-VN"/>
        </w:rPr>
        <w:t xml:space="preserve"> ý kiến, kiến nghị, nguyện vọng của học sinh và cha mẹ học sinh về việc dạy thêm, học thêm trước và trong quá trình tổ chức thực hiện.</w:t>
      </w:r>
    </w:p>
    <w:p w14:paraId="1304BAD1" w14:textId="77777777" w:rsidR="00133BB4" w:rsidRPr="002849E8" w:rsidRDefault="00133BB4" w:rsidP="006E12DA">
      <w:pPr>
        <w:widowControl w:val="0"/>
        <w:spacing w:before="120" w:after="120" w:line="360" w:lineRule="exact"/>
        <w:ind w:firstLine="709"/>
        <w:jc w:val="both"/>
        <w:rPr>
          <w:lang w:val="vi-VN"/>
        </w:rPr>
      </w:pPr>
      <w:r w:rsidRPr="002849E8">
        <w:rPr>
          <w:lang w:val="vi-VN"/>
        </w:rPr>
        <w:t xml:space="preserve">6. Nếu tạm ngừng hoặc chấm dứt dạy thêm thì cơ sở dạy thêm thực hiện theo các quy định của pháp luật và phải thông báo công khai cho người dạy, người học biết; hoàn trả các khoản tiền đã thu của người học tương ứng với phần dạy thêm không thực hiện, thanh toán đầy đủ kinh phí với người dạy và các tổ chức, cá nhân liên quan. </w:t>
      </w:r>
    </w:p>
    <w:p w14:paraId="377FA650"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jc w:val="center"/>
        <w:rPr>
          <w:lang w:val="vi-VN"/>
        </w:rPr>
      </w:pPr>
      <w:r w:rsidRPr="002849E8">
        <w:rPr>
          <w:b/>
          <w:bCs/>
          <w:lang w:val="vi-VN"/>
        </w:rPr>
        <w:t>Chương III</w:t>
      </w:r>
    </w:p>
    <w:p w14:paraId="371C225B" w14:textId="47A1CEE9"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jc w:val="center"/>
        <w:rPr>
          <w:lang w:val="vi-VN"/>
        </w:rPr>
      </w:pPr>
      <w:r w:rsidRPr="002849E8">
        <w:rPr>
          <w:b/>
          <w:bCs/>
          <w:lang w:val="vi-VN"/>
        </w:rPr>
        <w:t xml:space="preserve">QUẢN </w:t>
      </w:r>
      <w:r w:rsidR="00EB21AE" w:rsidRPr="002849E8">
        <w:rPr>
          <w:b/>
          <w:bCs/>
          <w:lang w:val="vi-VN"/>
        </w:rPr>
        <w:t>L</w:t>
      </w:r>
      <w:r w:rsidR="002B147B">
        <w:rPr>
          <w:b/>
          <w:bCs/>
        </w:rPr>
        <w:t>Ý</w:t>
      </w:r>
      <w:r w:rsidRPr="002849E8">
        <w:rPr>
          <w:b/>
          <w:bCs/>
          <w:lang w:val="vi-VN"/>
        </w:rPr>
        <w:t xml:space="preserve"> VÀ SỬ DỤNG KINH PHÍ DẠY THÊM, HỌC THÊM</w:t>
      </w:r>
    </w:p>
    <w:p w14:paraId="4D5EC7FD" w14:textId="3CBBF6C0"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lang w:val="vi-VN"/>
        </w:rPr>
      </w:pPr>
      <w:r w:rsidRPr="002849E8">
        <w:rPr>
          <w:b/>
          <w:bCs/>
          <w:lang w:val="vi-VN"/>
        </w:rPr>
        <w:t xml:space="preserve">Điều 9. Quản </w:t>
      </w:r>
      <w:r w:rsidR="00EB21AE" w:rsidRPr="002849E8">
        <w:rPr>
          <w:b/>
          <w:bCs/>
          <w:lang w:val="vi-VN"/>
        </w:rPr>
        <w:t>l</w:t>
      </w:r>
      <w:r w:rsidR="002B147B">
        <w:rPr>
          <w:b/>
          <w:bCs/>
        </w:rPr>
        <w:t>ý</w:t>
      </w:r>
      <w:r w:rsidRPr="002849E8">
        <w:rPr>
          <w:b/>
          <w:bCs/>
          <w:lang w:val="vi-VN"/>
        </w:rPr>
        <w:t xml:space="preserve"> và sử dụng kinh phí dạy thêm, học thêm trong nhà trường</w:t>
      </w:r>
    </w:p>
    <w:p w14:paraId="482B00F6" w14:textId="77777777" w:rsidR="00133BB4" w:rsidRPr="002849E8" w:rsidRDefault="00133BB4" w:rsidP="006E12DA">
      <w:pPr>
        <w:widowControl w:val="0"/>
        <w:spacing w:before="120" w:after="120" w:line="360" w:lineRule="exact"/>
        <w:ind w:firstLine="709"/>
        <w:jc w:val="both"/>
        <w:rPr>
          <w:lang w:val="vi-VN"/>
        </w:rPr>
      </w:pPr>
      <w:r w:rsidRPr="002849E8">
        <w:rPr>
          <w:lang w:val="vi-VN"/>
        </w:rPr>
        <w:t xml:space="preserve">1. Kinh phí tổ chức dạy thêm, học thêm trong các cơ sở giáo dục công lập sử dụng nguồn ngân sách Nhà nước và các nguồn kinh phí hợp pháp khác theo quy định của pháp luật hiện hành. </w:t>
      </w:r>
    </w:p>
    <w:p w14:paraId="34D0C538" w14:textId="77777777" w:rsidR="00133BB4" w:rsidRPr="002849E8" w:rsidRDefault="00133BB4" w:rsidP="006E12DA">
      <w:pPr>
        <w:widowControl w:val="0"/>
        <w:spacing w:before="120" w:after="120" w:line="360" w:lineRule="exact"/>
        <w:ind w:firstLine="709"/>
        <w:jc w:val="both"/>
        <w:rPr>
          <w:lang w:val="vi-VN"/>
        </w:rPr>
      </w:pPr>
      <w:r w:rsidRPr="002849E8">
        <w:rPr>
          <w:lang w:val="vi-VN"/>
        </w:rPr>
        <w:lastRenderedPageBreak/>
        <w:t>2. Việc sử dụng kinh phí phải đảm bảo quy định của pháp luật về tài chính, ngân sách, tài sản, kế toán, thuế và các quy định khác có liên quan.</w:t>
      </w:r>
    </w:p>
    <w:p w14:paraId="482AC5BE" w14:textId="788D2A90"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b/>
          <w:bCs/>
          <w:lang w:val="vi-VN"/>
        </w:rPr>
      </w:pPr>
      <w:r w:rsidRPr="002849E8">
        <w:rPr>
          <w:b/>
          <w:bCs/>
          <w:lang w:val="vi-VN"/>
        </w:rPr>
        <w:t xml:space="preserve">Điều 10. Quản </w:t>
      </w:r>
      <w:r w:rsidR="00CC7B6C" w:rsidRPr="002849E8">
        <w:rPr>
          <w:b/>
          <w:bCs/>
          <w:lang w:val="vi-VN"/>
        </w:rPr>
        <w:t>l</w:t>
      </w:r>
      <w:r w:rsidR="00B6660D">
        <w:rPr>
          <w:b/>
          <w:bCs/>
        </w:rPr>
        <w:t>ý</w:t>
      </w:r>
      <w:r w:rsidRPr="002849E8">
        <w:rPr>
          <w:b/>
          <w:bCs/>
          <w:lang w:val="vi-VN"/>
        </w:rPr>
        <w:t xml:space="preserve"> và sử dụng kinh phí dạy thêm, học thêm ngoài nhà trường</w:t>
      </w:r>
    </w:p>
    <w:p w14:paraId="2BF0E00B" w14:textId="46F6E443" w:rsidR="00133BB4" w:rsidRPr="002849E8" w:rsidRDefault="00133BB4" w:rsidP="006E12DA">
      <w:pPr>
        <w:widowControl w:val="0"/>
        <w:spacing w:before="120" w:after="120" w:line="360" w:lineRule="exact"/>
        <w:ind w:firstLine="709"/>
        <w:jc w:val="both"/>
        <w:rPr>
          <w:lang w:val="vi-VN"/>
        </w:rPr>
      </w:pPr>
      <w:r w:rsidRPr="002849E8">
        <w:rPr>
          <w:lang w:val="vi-VN"/>
        </w:rPr>
        <w:t>1. Việc thu, quản l</w:t>
      </w:r>
      <w:r w:rsidR="00B6660D">
        <w:t>ý</w:t>
      </w:r>
      <w:r w:rsidRPr="002849E8">
        <w:rPr>
          <w:lang w:val="vi-VN"/>
        </w:rPr>
        <w:t xml:space="preserve"> và sử dụng tiền học thêm phải tuân thủ quy định của pháp luật về tài chính, ngân sách, tài sản, kế toán, thuế và các quy định khác có liên quan.</w:t>
      </w:r>
    </w:p>
    <w:p w14:paraId="52CFCD8D" w14:textId="77777777" w:rsidR="00133BB4" w:rsidRPr="002849E8" w:rsidRDefault="00133BB4" w:rsidP="006E12DA">
      <w:pPr>
        <w:widowControl w:val="0"/>
        <w:spacing w:before="120" w:after="120" w:line="360" w:lineRule="exact"/>
        <w:ind w:firstLine="709"/>
        <w:jc w:val="both"/>
        <w:rPr>
          <w:lang w:val="vi-VN"/>
        </w:rPr>
      </w:pPr>
      <w:r w:rsidRPr="002849E8">
        <w:rPr>
          <w:lang w:val="vi-VN"/>
        </w:rPr>
        <w:t>2. Khuyến khích cơ sở dạy thêm ngoài nhà trường thực hiện việc miễn, giảm tiền học thêm cho con của gia đình chính sách, gia đình có hoàn cảnh đặc biệt khó khăn.</w:t>
      </w:r>
    </w:p>
    <w:p w14:paraId="090D85F9"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jc w:val="center"/>
        <w:rPr>
          <w:lang w:val="nl-NL"/>
        </w:rPr>
      </w:pPr>
      <w:r w:rsidRPr="002849E8">
        <w:rPr>
          <w:b/>
          <w:bCs/>
          <w:lang w:val="nl-NL"/>
        </w:rPr>
        <w:t>Chương IV</w:t>
      </w:r>
    </w:p>
    <w:p w14:paraId="66D95C93" w14:textId="1CC2EF01"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jc w:val="center"/>
        <w:rPr>
          <w:lang w:val="nl-NL"/>
        </w:rPr>
      </w:pPr>
      <w:r w:rsidRPr="002849E8">
        <w:rPr>
          <w:b/>
          <w:bCs/>
          <w:lang w:val="nl-NL"/>
        </w:rPr>
        <w:t xml:space="preserve">THANH TRA, KIỂM TRA VÀ XỬ </w:t>
      </w:r>
      <w:r w:rsidR="00CC7B6C" w:rsidRPr="002849E8">
        <w:rPr>
          <w:b/>
          <w:bCs/>
          <w:lang w:val="nl-NL"/>
        </w:rPr>
        <w:t>L</w:t>
      </w:r>
      <w:r w:rsidR="00B6660D">
        <w:rPr>
          <w:b/>
          <w:bCs/>
          <w:lang w:val="nl-NL"/>
        </w:rPr>
        <w:t>Ý</w:t>
      </w:r>
      <w:r w:rsidRPr="002849E8">
        <w:rPr>
          <w:b/>
          <w:bCs/>
          <w:lang w:val="nl-NL"/>
        </w:rPr>
        <w:t xml:space="preserve"> VI PHẠM</w:t>
      </w:r>
    </w:p>
    <w:p w14:paraId="3BC1594E" w14:textId="77777777"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bCs/>
          <w:lang w:val="nl-NL"/>
        </w:rPr>
      </w:pPr>
      <w:r w:rsidRPr="002849E8">
        <w:rPr>
          <w:b/>
          <w:bCs/>
          <w:lang w:val="nl-NL"/>
        </w:rPr>
        <w:t>Điều 11. Thanh tra, kiểm tra</w:t>
      </w:r>
    </w:p>
    <w:p w14:paraId="038BE061" w14:textId="3D3CC5CD" w:rsidR="00133BB4" w:rsidRPr="002849E8" w:rsidRDefault="00133BB4" w:rsidP="006E12DA">
      <w:pPr>
        <w:widowControl w:val="0"/>
        <w:spacing w:before="120" w:after="120" w:line="360" w:lineRule="exact"/>
        <w:ind w:firstLine="709"/>
        <w:jc w:val="both"/>
        <w:rPr>
          <w:lang w:val="nl-NL"/>
        </w:rPr>
      </w:pPr>
      <w:r w:rsidRPr="002849E8">
        <w:rPr>
          <w:lang w:val="nl-NL"/>
        </w:rPr>
        <w:t>1. Công tác quản l</w:t>
      </w:r>
      <w:r w:rsidR="00B6660D">
        <w:rPr>
          <w:lang w:val="nl-NL"/>
        </w:rPr>
        <w:t>ý</w:t>
      </w:r>
      <w:r w:rsidRPr="002849E8">
        <w:rPr>
          <w:lang w:val="nl-NL"/>
        </w:rPr>
        <w:t xml:space="preserve"> nhà nước về hoạt động dạy thêm, học thêm trên địa bàn tỉnh chịu sự thanh tra của Thanh tra tỉnh. Hoạt động dạy thêm, học thêm trên địa bàn tỉnh chịu sự kiểm tra của các cơ quan quản l</w:t>
      </w:r>
      <w:r w:rsidR="00494403">
        <w:rPr>
          <w:lang w:val="nl-NL"/>
        </w:rPr>
        <w:t>ý</w:t>
      </w:r>
      <w:r w:rsidRPr="002849E8">
        <w:rPr>
          <w:lang w:val="nl-NL"/>
        </w:rPr>
        <w:t xml:space="preserve"> giáo dục, Ủy ban nhân dân cấp xã và các cơ quan liên quan theo quy định của pháp luật.</w:t>
      </w:r>
    </w:p>
    <w:p w14:paraId="282B90F4" w14:textId="2E7E31D7" w:rsidR="00133BB4" w:rsidRPr="002849E8" w:rsidRDefault="00133BB4" w:rsidP="006E12DA">
      <w:pPr>
        <w:widowControl w:val="0"/>
        <w:spacing w:before="120" w:after="120" w:line="360" w:lineRule="exact"/>
        <w:ind w:firstLine="709"/>
        <w:jc w:val="both"/>
        <w:rPr>
          <w:lang w:val="nl-NL"/>
        </w:rPr>
      </w:pPr>
      <w:r w:rsidRPr="002849E8">
        <w:rPr>
          <w:lang w:val="nl-NL"/>
        </w:rPr>
        <w:t>2. Sở Giáo dục và Đào tạo, Ủy ban nhân dân cấp xã, Hiệu trưởng các trường học có trách nhiệm kiểm tra công tác dạy thêm học thêm đối với các nhà trường, các tổ chức và cá nhân có liên quan thuộc phạm vi quản l</w:t>
      </w:r>
      <w:r w:rsidR="00494403">
        <w:rPr>
          <w:lang w:val="nl-NL"/>
        </w:rPr>
        <w:t>ý</w:t>
      </w:r>
      <w:r w:rsidRPr="002849E8">
        <w:rPr>
          <w:lang w:val="nl-NL"/>
        </w:rPr>
        <w:t>.</w:t>
      </w:r>
    </w:p>
    <w:p w14:paraId="2A649E75" w14:textId="7E0CB2FC" w:rsidR="00133BB4" w:rsidRPr="002849E8" w:rsidRDefault="00133BB4" w:rsidP="006E12DA">
      <w:pPr>
        <w:widowControl w:val="0"/>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lang w:val="nl-NL"/>
        </w:rPr>
      </w:pPr>
      <w:r w:rsidRPr="002849E8">
        <w:rPr>
          <w:b/>
          <w:bCs/>
          <w:lang w:val="nl-NL"/>
        </w:rPr>
        <w:t xml:space="preserve">Điều 12. Xử </w:t>
      </w:r>
      <w:r w:rsidR="00CC7B6C" w:rsidRPr="002849E8">
        <w:rPr>
          <w:b/>
          <w:bCs/>
          <w:lang w:val="nl-NL"/>
        </w:rPr>
        <w:t>l</w:t>
      </w:r>
      <w:r w:rsidR="00D710F0">
        <w:rPr>
          <w:b/>
          <w:bCs/>
          <w:lang w:val="nl-NL"/>
        </w:rPr>
        <w:t>ý</w:t>
      </w:r>
      <w:r w:rsidRPr="002849E8">
        <w:rPr>
          <w:b/>
          <w:bCs/>
          <w:lang w:val="nl-NL"/>
        </w:rPr>
        <w:t xml:space="preserve"> vi phạm</w:t>
      </w:r>
    </w:p>
    <w:p w14:paraId="711FC2B8" w14:textId="535906A4" w:rsidR="00133BB4" w:rsidRPr="002849E8" w:rsidRDefault="00133BB4" w:rsidP="006E12DA">
      <w:pPr>
        <w:widowControl w:val="0"/>
        <w:spacing w:before="120" w:after="120" w:line="360" w:lineRule="exact"/>
        <w:ind w:firstLine="709"/>
        <w:jc w:val="both"/>
        <w:rPr>
          <w:lang w:val="nl-NL"/>
        </w:rPr>
      </w:pPr>
      <w:r w:rsidRPr="002849E8">
        <w:rPr>
          <w:lang w:val="nl-NL"/>
        </w:rPr>
        <w:t>1. Nhà trường, cơ sở dạy thêm, tổ chức, cá nhân vi phạm quy định về dạy thêm, học thêm, tùy theo tính chất và mức độ vi phạm sẽ bị xử l</w:t>
      </w:r>
      <w:r w:rsidR="00455EDD">
        <w:rPr>
          <w:lang w:val="nl-NL"/>
        </w:rPr>
        <w:t>ý</w:t>
      </w:r>
      <w:r w:rsidRPr="002849E8">
        <w:rPr>
          <w:lang w:val="nl-NL"/>
        </w:rPr>
        <w:t xml:space="preserve"> theo quy định của pháp luật.</w:t>
      </w:r>
    </w:p>
    <w:p w14:paraId="6A7E1356" w14:textId="6900C465" w:rsidR="00133BB4" w:rsidRPr="002849E8" w:rsidRDefault="00133BB4" w:rsidP="006E12DA">
      <w:pPr>
        <w:widowControl w:val="0"/>
        <w:spacing w:before="120" w:after="120" w:line="360" w:lineRule="exact"/>
        <w:ind w:firstLine="709"/>
        <w:jc w:val="both"/>
        <w:rPr>
          <w:lang w:val="nl-NL"/>
        </w:rPr>
      </w:pPr>
      <w:r w:rsidRPr="002849E8">
        <w:rPr>
          <w:lang w:val="nl-NL"/>
        </w:rPr>
        <w:t>2. Người đứng đầu cơ quan, tổ chức, đơn vị có cán bộ, công chức, viên chức vi phạm quy định về dạy thêm, học thêm, tùy vào tính chất, mức độ hành vi vi phạm thì bị xử l</w:t>
      </w:r>
      <w:r w:rsidR="00455EDD">
        <w:rPr>
          <w:lang w:val="nl-NL"/>
        </w:rPr>
        <w:t>ý</w:t>
      </w:r>
      <w:r w:rsidRPr="002849E8">
        <w:rPr>
          <w:lang w:val="nl-NL"/>
        </w:rPr>
        <w:t xml:space="preserve"> theo quy định của pháp luật.</w:t>
      </w:r>
    </w:p>
    <w:p w14:paraId="5E52AECB" w14:textId="5DAC76B7" w:rsidR="008B31D8" w:rsidRPr="009A0582" w:rsidRDefault="00133BB4" w:rsidP="006E12DA">
      <w:pPr>
        <w:widowControl w:val="0"/>
        <w:spacing w:before="120" w:after="120" w:line="360" w:lineRule="exact"/>
        <w:ind w:firstLine="709"/>
        <w:jc w:val="both"/>
      </w:pPr>
      <w:r w:rsidRPr="002849E8">
        <w:rPr>
          <w:lang w:val="nl-NL"/>
        </w:rPr>
        <w:t>3. Sở Giáo dục và Đào tạo, Ủy ban nhân dân cấp xã, Hiệu trưởng các trường học xử l</w:t>
      </w:r>
      <w:r w:rsidR="00455EDD">
        <w:rPr>
          <w:lang w:val="nl-NL"/>
        </w:rPr>
        <w:t>ý</w:t>
      </w:r>
      <w:r w:rsidRPr="002849E8">
        <w:rPr>
          <w:lang w:val="nl-NL"/>
        </w:rPr>
        <w:t xml:space="preserve"> theo thẩm quyền hoặc đề nghị cơ quan có thẩm quyền xử l</w:t>
      </w:r>
      <w:r w:rsidR="00455EDD">
        <w:rPr>
          <w:lang w:val="nl-NL"/>
        </w:rPr>
        <w:t>ý</w:t>
      </w:r>
      <w:r w:rsidRPr="002849E8">
        <w:rPr>
          <w:lang w:val="nl-NL"/>
        </w:rPr>
        <w:t xml:space="preserve"> vi phạm đối với cán bộ, công chức, viên chức vi phạm quy định về dạy thêm, học thêm; trường hợp phát hiện dấu hiệu vi phạm pháp luật có tính chất phức tạp, liên quan đến nhiều tổ chức, cá nhân thì đề nghị Thanh tra tỉnh tiến hành thanh tra theo quy định của pháp luật về thanh tra.</w:t>
      </w:r>
      <w:r w:rsidRPr="002849E8">
        <w:rPr>
          <w:lang w:val="vi-VN"/>
        </w:rPr>
        <w:t>/.</w:t>
      </w:r>
    </w:p>
    <w:sectPr w:rsidR="008B31D8" w:rsidRPr="009A0582" w:rsidSect="002950F9">
      <w:headerReference w:type="default" r:id="rId7"/>
      <w:pgSz w:w="11906" w:h="16841"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222AC" w14:textId="77777777" w:rsidR="007D5AC3" w:rsidRDefault="007D5AC3">
      <w:r>
        <w:separator/>
      </w:r>
    </w:p>
  </w:endnote>
  <w:endnote w:type="continuationSeparator" w:id="0">
    <w:p w14:paraId="2C79A3EB" w14:textId="77777777" w:rsidR="007D5AC3" w:rsidRDefault="007D5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5A80" w14:textId="77777777" w:rsidR="007D5AC3" w:rsidRDefault="007D5AC3">
      <w:r>
        <w:separator/>
      </w:r>
    </w:p>
  </w:footnote>
  <w:footnote w:type="continuationSeparator" w:id="0">
    <w:p w14:paraId="05E77BD2" w14:textId="77777777" w:rsidR="007D5AC3" w:rsidRDefault="007D5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75218"/>
      <w:docPartObj>
        <w:docPartGallery w:val="Page Numbers (Top of Page)"/>
        <w:docPartUnique/>
      </w:docPartObj>
    </w:sdtPr>
    <w:sdtContent>
      <w:p w14:paraId="3E34418A" w14:textId="77777777" w:rsidR="008B31D8" w:rsidRDefault="0066300A">
        <w:pPr>
          <w:pStyle w:val="Header"/>
          <w:jc w:val="center"/>
        </w:pPr>
        <w:r>
          <w:fldChar w:fldCharType="begin"/>
        </w:r>
        <w:r>
          <w:instrText xml:space="preserve"> PAGE   \* MERGEFORMAT </w:instrText>
        </w:r>
        <w:r>
          <w:fldChar w:fldCharType="separate"/>
        </w:r>
        <w:r w:rsidR="00CA6123">
          <w:rPr>
            <w:noProof/>
          </w:rPr>
          <w:t>5</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247FA"/>
    <w:multiLevelType w:val="hybridMultilevel"/>
    <w:tmpl w:val="2CE0F37C"/>
    <w:lvl w:ilvl="0" w:tplc="91DE612C">
      <w:start w:val="1"/>
      <w:numFmt w:val="decimal"/>
      <w:lvlText w:val="%1."/>
      <w:lvlJc w:val="left"/>
      <w:pPr>
        <w:ind w:left="1080" w:hanging="360"/>
      </w:pPr>
      <w:rPr>
        <w:rFonts w:hint="default"/>
      </w:rPr>
    </w:lvl>
    <w:lvl w:ilvl="1" w:tplc="3B0215D4">
      <w:start w:val="1"/>
      <w:numFmt w:val="lowerLetter"/>
      <w:lvlText w:val="%2."/>
      <w:lvlJc w:val="left"/>
      <w:pPr>
        <w:ind w:left="1800" w:hanging="360"/>
      </w:pPr>
    </w:lvl>
    <w:lvl w:ilvl="2" w:tplc="A95EE548">
      <w:start w:val="1"/>
      <w:numFmt w:val="lowerRoman"/>
      <w:lvlText w:val="%3."/>
      <w:lvlJc w:val="right"/>
      <w:pPr>
        <w:ind w:left="2520" w:hanging="180"/>
      </w:pPr>
    </w:lvl>
    <w:lvl w:ilvl="3" w:tplc="A692CC52">
      <w:start w:val="1"/>
      <w:numFmt w:val="decimal"/>
      <w:lvlText w:val="%4."/>
      <w:lvlJc w:val="left"/>
      <w:pPr>
        <w:ind w:left="3240" w:hanging="360"/>
      </w:pPr>
    </w:lvl>
    <w:lvl w:ilvl="4" w:tplc="DEC232BC">
      <w:start w:val="1"/>
      <w:numFmt w:val="lowerLetter"/>
      <w:lvlText w:val="%5."/>
      <w:lvlJc w:val="left"/>
      <w:pPr>
        <w:ind w:left="3960" w:hanging="360"/>
      </w:pPr>
    </w:lvl>
    <w:lvl w:ilvl="5" w:tplc="D242C0C8">
      <w:start w:val="1"/>
      <w:numFmt w:val="lowerRoman"/>
      <w:lvlText w:val="%6."/>
      <w:lvlJc w:val="right"/>
      <w:pPr>
        <w:ind w:left="4680" w:hanging="180"/>
      </w:pPr>
    </w:lvl>
    <w:lvl w:ilvl="6" w:tplc="35E60014">
      <w:start w:val="1"/>
      <w:numFmt w:val="decimal"/>
      <w:lvlText w:val="%7."/>
      <w:lvlJc w:val="left"/>
      <w:pPr>
        <w:ind w:left="5400" w:hanging="360"/>
      </w:pPr>
    </w:lvl>
    <w:lvl w:ilvl="7" w:tplc="4CF6E80A">
      <w:start w:val="1"/>
      <w:numFmt w:val="lowerLetter"/>
      <w:lvlText w:val="%8."/>
      <w:lvlJc w:val="left"/>
      <w:pPr>
        <w:ind w:left="6120" w:hanging="360"/>
      </w:pPr>
    </w:lvl>
    <w:lvl w:ilvl="8" w:tplc="77465802">
      <w:start w:val="1"/>
      <w:numFmt w:val="lowerRoman"/>
      <w:lvlText w:val="%9."/>
      <w:lvlJc w:val="right"/>
      <w:pPr>
        <w:ind w:left="6840" w:hanging="180"/>
      </w:pPr>
    </w:lvl>
  </w:abstractNum>
  <w:num w:numId="1" w16cid:durableId="151665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1D8"/>
    <w:rsid w:val="0000042C"/>
    <w:rsid w:val="00065A66"/>
    <w:rsid w:val="000C5A07"/>
    <w:rsid w:val="00133BB4"/>
    <w:rsid w:val="001B34EE"/>
    <w:rsid w:val="002639A8"/>
    <w:rsid w:val="002849E8"/>
    <w:rsid w:val="002950F9"/>
    <w:rsid w:val="002B147B"/>
    <w:rsid w:val="002C47FA"/>
    <w:rsid w:val="002F26E5"/>
    <w:rsid w:val="0032580A"/>
    <w:rsid w:val="00330034"/>
    <w:rsid w:val="003477A4"/>
    <w:rsid w:val="00455EDD"/>
    <w:rsid w:val="0046173A"/>
    <w:rsid w:val="00494403"/>
    <w:rsid w:val="00520ED7"/>
    <w:rsid w:val="005F534A"/>
    <w:rsid w:val="0065026B"/>
    <w:rsid w:val="00660C90"/>
    <w:rsid w:val="0066300A"/>
    <w:rsid w:val="006E12DA"/>
    <w:rsid w:val="0072316C"/>
    <w:rsid w:val="0073653A"/>
    <w:rsid w:val="007A1DF4"/>
    <w:rsid w:val="007D5AC3"/>
    <w:rsid w:val="0080106B"/>
    <w:rsid w:val="0080529C"/>
    <w:rsid w:val="008053A9"/>
    <w:rsid w:val="008711BF"/>
    <w:rsid w:val="00872AEC"/>
    <w:rsid w:val="008B31D8"/>
    <w:rsid w:val="00905A5A"/>
    <w:rsid w:val="00907655"/>
    <w:rsid w:val="009734D3"/>
    <w:rsid w:val="009A0582"/>
    <w:rsid w:val="009C5CB9"/>
    <w:rsid w:val="00AC4738"/>
    <w:rsid w:val="00B6448E"/>
    <w:rsid w:val="00B6660D"/>
    <w:rsid w:val="00BE7671"/>
    <w:rsid w:val="00CA6123"/>
    <w:rsid w:val="00CC7B6C"/>
    <w:rsid w:val="00CD1D21"/>
    <w:rsid w:val="00CE7D73"/>
    <w:rsid w:val="00D710F0"/>
    <w:rsid w:val="00D753ED"/>
    <w:rsid w:val="00D80998"/>
    <w:rsid w:val="00DB761A"/>
    <w:rsid w:val="00DC5213"/>
    <w:rsid w:val="00DF4E12"/>
    <w:rsid w:val="00EA5BED"/>
    <w:rsid w:val="00EB21AE"/>
    <w:rsid w:val="00EE2F2C"/>
    <w:rsid w:val="00F4586A"/>
    <w:rsid w:val="00F55AD2"/>
    <w:rsid w:val="00FF4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12A3"/>
  <w15:docId w15:val="{C75B7578-2680-4517-957C-A050C0F57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0" w:line="240" w:lineRule="auto"/>
    </w:pPr>
    <w:rPr>
      <w:rFonts w:eastAsia="Times New Roman" w:cs="Times New Roman"/>
      <w:szCs w:val="28"/>
    </w:rPr>
  </w:style>
  <w:style w:type="paragraph" w:styleId="Heading1">
    <w:name w:val="heading 1"/>
    <w:basedOn w:val="Normal"/>
    <w:next w:val="Normal"/>
    <w:link w:val="Heading1Char"/>
    <w:uiPriority w:val="9"/>
    <w:qFormat/>
    <w:pPr>
      <w:keepNext/>
      <w:keepLines/>
      <w:spacing w:before="360" w:after="80"/>
      <w:outlineLvl w:val="0"/>
    </w:pPr>
    <w:rPr>
      <w:rFonts w:ascii="Calibri Light" w:eastAsia="Calibri Light" w:hAnsi="Calibri Light" w:cs="Calibri Light"/>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Calibri Light" w:hAnsi="Calibri Light" w:cs="Calibri Light"/>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Calibri" w:eastAsia="Calibri Light" w:hAnsi="Calibri" w:cs="Calibri Light"/>
      <w:color w:val="2F5496"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Calibri" w:eastAsia="Calibri Light" w:hAnsi="Calibri" w:cs="Calibri Light"/>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Light" w:hAnsi="Calibri" w:cs="Calibri Light"/>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Light" w:hAnsi="Calibri" w:cs="Calibri Light"/>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Calibri" w:eastAsia="Calibri Light" w:hAnsi="Calibri" w:cs="Calibri Light"/>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Calibri" w:eastAsia="Calibri Light" w:hAnsi="Calibri" w:cs="Calibri Light"/>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ascii="Calibri" w:eastAsia="Calibri Light" w:hAnsi="Calibri" w:cs="Calibri Light"/>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basedOn w:val="DefaultParagraphFont"/>
    <w:link w:val="Heading1"/>
    <w:uiPriority w:val="9"/>
    <w:rPr>
      <w:rFonts w:ascii="Calibri Light" w:eastAsia="Calibri Light" w:hAnsi="Calibri Light" w:cs="Calibri Light"/>
      <w:color w:val="2F5496" w:themeColor="accent1" w:themeShade="BF"/>
      <w:sz w:val="40"/>
      <w:szCs w:val="40"/>
    </w:rPr>
  </w:style>
  <w:style w:type="character" w:customStyle="1" w:styleId="Heading2Char">
    <w:name w:val="Heading 2 Char"/>
    <w:basedOn w:val="DefaultParagraphFont"/>
    <w:link w:val="Heading2"/>
    <w:uiPriority w:val="9"/>
    <w:semiHidden/>
    <w:rPr>
      <w:rFonts w:ascii="Calibri Light" w:eastAsia="Calibri Light" w:hAnsi="Calibri Light" w:cs="Calibri Light"/>
      <w:color w:val="2F5496" w:themeColor="accent1" w:themeShade="BF"/>
      <w:sz w:val="32"/>
      <w:szCs w:val="32"/>
    </w:rPr>
  </w:style>
  <w:style w:type="character" w:customStyle="1" w:styleId="Heading3Char">
    <w:name w:val="Heading 3 Char"/>
    <w:basedOn w:val="DefaultParagraphFont"/>
    <w:link w:val="Heading3"/>
    <w:uiPriority w:val="9"/>
    <w:semiHidden/>
    <w:rPr>
      <w:rFonts w:ascii="Calibri" w:eastAsia="Calibri Light" w:hAnsi="Calibri" w:cs="Calibri Light"/>
      <w:color w:val="2F5496" w:themeColor="accent1" w:themeShade="BF"/>
      <w:szCs w:val="28"/>
    </w:rPr>
  </w:style>
  <w:style w:type="character" w:customStyle="1" w:styleId="Heading4Char">
    <w:name w:val="Heading 4 Char"/>
    <w:basedOn w:val="DefaultParagraphFont"/>
    <w:link w:val="Heading4"/>
    <w:uiPriority w:val="9"/>
    <w:semiHidden/>
    <w:rPr>
      <w:rFonts w:ascii="Calibri" w:eastAsia="Calibri Light" w:hAnsi="Calibri" w:cs="Calibri Light"/>
      <w:i/>
      <w:iCs/>
      <w:color w:val="2F5496" w:themeColor="accent1" w:themeShade="BF"/>
    </w:rPr>
  </w:style>
  <w:style w:type="character" w:customStyle="1" w:styleId="Heading5Char">
    <w:name w:val="Heading 5 Char"/>
    <w:basedOn w:val="DefaultParagraphFont"/>
    <w:link w:val="Heading5"/>
    <w:uiPriority w:val="9"/>
    <w:semiHidden/>
    <w:rPr>
      <w:rFonts w:ascii="Calibri" w:eastAsia="Calibri Light" w:hAnsi="Calibri" w:cs="Calibri Light"/>
      <w:color w:val="2F5496" w:themeColor="accent1" w:themeShade="BF"/>
    </w:rPr>
  </w:style>
  <w:style w:type="character" w:customStyle="1" w:styleId="Heading6Char">
    <w:name w:val="Heading 6 Char"/>
    <w:basedOn w:val="DefaultParagraphFont"/>
    <w:link w:val="Heading6"/>
    <w:uiPriority w:val="9"/>
    <w:semiHidden/>
    <w:rPr>
      <w:rFonts w:ascii="Calibri" w:eastAsia="Calibri Light" w:hAnsi="Calibri" w:cs="Calibri Light"/>
      <w:i/>
      <w:iCs/>
      <w:color w:val="595959" w:themeColor="text1" w:themeTint="A6"/>
    </w:rPr>
  </w:style>
  <w:style w:type="character" w:customStyle="1" w:styleId="Heading7Char">
    <w:name w:val="Heading 7 Char"/>
    <w:basedOn w:val="DefaultParagraphFont"/>
    <w:link w:val="Heading7"/>
    <w:uiPriority w:val="9"/>
    <w:semiHidden/>
    <w:rPr>
      <w:rFonts w:ascii="Calibri" w:eastAsia="Calibri Light" w:hAnsi="Calibri" w:cs="Calibri Light"/>
      <w:color w:val="595959" w:themeColor="text1" w:themeTint="A6"/>
    </w:rPr>
  </w:style>
  <w:style w:type="character" w:customStyle="1" w:styleId="Heading8Char">
    <w:name w:val="Heading 8 Char"/>
    <w:basedOn w:val="DefaultParagraphFont"/>
    <w:link w:val="Heading8"/>
    <w:uiPriority w:val="9"/>
    <w:semiHidden/>
    <w:rPr>
      <w:rFonts w:ascii="Calibri" w:eastAsia="Calibri Light" w:hAnsi="Calibri" w:cs="Calibri Light"/>
      <w:i/>
      <w:iCs/>
      <w:color w:val="272727" w:themeColor="text1" w:themeTint="D8"/>
    </w:rPr>
  </w:style>
  <w:style w:type="character" w:customStyle="1" w:styleId="Heading9Char">
    <w:name w:val="Heading 9 Char"/>
    <w:basedOn w:val="DefaultParagraphFont"/>
    <w:link w:val="Heading9"/>
    <w:uiPriority w:val="9"/>
    <w:semiHidden/>
    <w:rPr>
      <w:rFonts w:ascii="Calibri" w:eastAsia="Calibri Light" w:hAnsi="Calibri" w:cs="Calibri Light"/>
      <w:color w:val="272727" w:themeColor="text1" w:themeTint="D8"/>
    </w:rPr>
  </w:style>
  <w:style w:type="paragraph" w:styleId="Title">
    <w:name w:val="Title"/>
    <w:basedOn w:val="Normal"/>
    <w:next w:val="Normal"/>
    <w:link w:val="TitleChar"/>
    <w:uiPriority w:val="10"/>
    <w:qFormat/>
    <w:pPr>
      <w:spacing w:after="80"/>
      <w:contextualSpacing/>
    </w:pPr>
    <w:rPr>
      <w:rFonts w:ascii="Calibri Light" w:eastAsia="Calibri Light" w:hAnsi="Calibri Light" w:cs="Calibri Light"/>
      <w:spacing w:val="-10"/>
      <w:sz w:val="56"/>
      <w:szCs w:val="56"/>
    </w:rPr>
  </w:style>
  <w:style w:type="character" w:customStyle="1" w:styleId="TitleChar">
    <w:name w:val="Title Char"/>
    <w:basedOn w:val="DefaultParagraphFont"/>
    <w:link w:val="Title"/>
    <w:uiPriority w:val="10"/>
    <w:rPr>
      <w:rFonts w:ascii="Calibri Light" w:eastAsia="Calibri Light" w:hAnsi="Calibri Light" w:cs="Calibri Light"/>
      <w:spacing w:val="-10"/>
      <w:sz w:val="56"/>
      <w:szCs w:val="56"/>
    </w:rPr>
  </w:style>
  <w:style w:type="paragraph" w:styleId="Subtitle">
    <w:name w:val="Subtitle"/>
    <w:basedOn w:val="Normal"/>
    <w:next w:val="Normal"/>
    <w:link w:val="SubtitleChar"/>
    <w:uiPriority w:val="11"/>
    <w:qFormat/>
    <w:pPr>
      <w:numPr>
        <w:ilvl w:val="1"/>
      </w:numPr>
    </w:pPr>
    <w:rPr>
      <w:rFonts w:ascii="Calibri" w:eastAsia="Calibri Light" w:hAnsi="Calibri" w:cs="Calibri Light"/>
      <w:color w:val="595959" w:themeColor="text1" w:themeTint="A6"/>
      <w:spacing w:val="15"/>
    </w:rPr>
  </w:style>
  <w:style w:type="character" w:customStyle="1" w:styleId="SubtitleChar">
    <w:name w:val="Subtitle Char"/>
    <w:basedOn w:val="DefaultParagraphFont"/>
    <w:link w:val="Subtitle"/>
    <w:uiPriority w:val="11"/>
    <w:rPr>
      <w:rFonts w:ascii="Calibri" w:eastAsia="Calibri Light" w:hAnsi="Calibri" w:cs="Calibri Light"/>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pPr>
      <w:spacing w:after="0" w:line="240" w:lineRule="auto"/>
    </w:pPr>
    <w:rPr>
      <w:rFonts w:eastAsia="Times New Roman" w:cs="Times New Roman"/>
      <w:sz w:val="20"/>
      <w:lang w:bidi="en-US"/>
    </w:rPr>
    <w:tblPr/>
  </w:style>
  <w:style w:type="table" w:customStyle="1" w:styleId="GenStyleDefTable">
    <w:name w:val="GenStyleDefTable"/>
    <w:pPr>
      <w:spacing w:after="0" w:line="240" w:lineRule="auto"/>
    </w:pPr>
    <w:rPr>
      <w:rFonts w:eastAsia="Times New Roman" w:cs="Times New Roman"/>
      <w:sz w:val="20"/>
      <w:lang w:bidi="en-US"/>
    </w:rPr>
    <w:tblPr>
      <w:tblCellMar>
        <w:top w:w="0" w:type="dxa"/>
        <w:left w:w="0" w:type="dxa"/>
        <w:bottom w:w="0" w:type="dxa"/>
        <w:right w:w="0" w:type="dxa"/>
      </w:tblCellMar>
    </w:tblPr>
  </w:style>
  <w:style w:type="paragraph" w:customStyle="1" w:styleId="Default">
    <w:name w:val="Default"/>
    <w:pPr>
      <w:spacing w:after="0" w:line="240" w:lineRule="auto"/>
    </w:pPr>
    <w:rPr>
      <w:rFonts w:cs="Times New Roman"/>
      <w:color w:val="000000"/>
      <w:sz w:val="24"/>
      <w:szCs w:val="24"/>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paragraph" w:styleId="NormalWeb">
    <w:name w:val="Normal (Web)"/>
    <w:basedOn w:val="Normal"/>
    <w:uiPriority w:val="99"/>
    <w:unhideWhenUsed/>
    <w:pPr>
      <w:spacing w:before="100" w:beforeAutospacing="1" w:after="100" w:afterAutospacing="1"/>
    </w:pPr>
    <w:rPr>
      <w:sz w:val="24"/>
      <w:szCs w:val="24"/>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Cs w:val="28"/>
    </w:rPr>
  </w:style>
  <w:style w:type="paragraph" w:styleId="BodyTextIndent">
    <w:name w:val="Body Text Indent"/>
    <w:basedOn w:val="Normal"/>
    <w:link w:val="BodyTextIndentChar"/>
    <w:pPr>
      <w:pBdr>
        <w:top w:val="none" w:sz="0" w:space="0" w:color="auto"/>
        <w:left w:val="none" w:sz="0" w:space="0" w:color="auto"/>
        <w:bottom w:val="none" w:sz="0" w:space="0" w:color="auto"/>
        <w:right w:val="none" w:sz="0" w:space="0" w:color="auto"/>
        <w:between w:val="none" w:sz="0" w:space="0" w:color="auto"/>
      </w:pBdr>
      <w:spacing w:after="120"/>
      <w:ind w:left="283"/>
    </w:pPr>
    <w:rPr>
      <w:sz w:val="24"/>
      <w:szCs w:val="24"/>
    </w:rPr>
  </w:style>
  <w:style w:type="character" w:customStyle="1" w:styleId="BodyTextIndentChar">
    <w:name w:val="Body Text Indent Char"/>
    <w:basedOn w:val="DefaultParagraphFont"/>
    <w:link w:val="BodyTextIndent"/>
    <w:rPr>
      <w:rFonts w:eastAsia="Times New Roman" w:cs="Times New Roman"/>
      <w:sz w:val="24"/>
      <w:szCs w:val="24"/>
    </w:rPr>
  </w:style>
  <w:style w:type="paragraph" w:customStyle="1" w:styleId="111">
    <w:name w:val="111"/>
    <w:basedOn w:val="Normal"/>
    <w:pPr>
      <w:pBdr>
        <w:top w:val="none" w:sz="0" w:space="0" w:color="auto"/>
        <w:left w:val="none" w:sz="0" w:space="0" w:color="auto"/>
        <w:bottom w:val="none" w:sz="0" w:space="0" w:color="auto"/>
        <w:right w:val="none" w:sz="0" w:space="0" w:color="auto"/>
        <w:between w:val="none" w:sz="0" w:space="0" w:color="auto"/>
      </w:pBdr>
      <w:spacing w:before="40" w:after="40" w:line="360" w:lineRule="auto"/>
      <w:jc w:val="both"/>
    </w:pPr>
    <w:rPr>
      <w:rFonts w:ascii=".VnTime" w:hAnsi=".VnTime"/>
      <w:i/>
      <w:szCs w:val="2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250E26-FF8F-4CFC-9286-D48C3EA0486A}"/>
</file>

<file path=customXml/itemProps2.xml><?xml version="1.0" encoding="utf-8"?>
<ds:datastoreItem xmlns:ds="http://schemas.openxmlformats.org/officeDocument/2006/customXml" ds:itemID="{40DDE320-930D-4C8F-B2B7-877C08B2BFED}"/>
</file>

<file path=customXml/itemProps3.xml><?xml version="1.0" encoding="utf-8"?>
<ds:datastoreItem xmlns:ds="http://schemas.openxmlformats.org/officeDocument/2006/customXml" ds:itemID="{CB45156E-11C5-4457-86E9-6E8D864D6293}"/>
</file>

<file path=docProps/app.xml><?xml version="1.0" encoding="utf-8"?>
<Properties xmlns="http://schemas.openxmlformats.org/officeDocument/2006/extended-properties" xmlns:vt="http://schemas.openxmlformats.org/officeDocument/2006/docPropsVTypes">
  <Template>Normal</Template>
  <TotalTime>33</TotalTime>
  <Pages>4</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Ngọc Hùng</dc:creator>
  <cp:keywords/>
  <dc:description/>
  <cp:lastModifiedBy>Surface</cp:lastModifiedBy>
  <cp:revision>33</cp:revision>
  <cp:lastPrinted>2025-11-28T09:21:00Z</cp:lastPrinted>
  <dcterms:created xsi:type="dcterms:W3CDTF">2025-12-19T02:34:00Z</dcterms:created>
  <dcterms:modified xsi:type="dcterms:W3CDTF">2025-12-19T03:33:00Z</dcterms:modified>
</cp:coreProperties>
</file>