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8" w:type="dxa"/>
        <w:jc w:val="center"/>
        <w:tblLayout w:type="fixed"/>
        <w:tblLook w:val="0000" w:firstRow="0" w:lastRow="0" w:firstColumn="0" w:lastColumn="0" w:noHBand="0" w:noVBand="0"/>
      </w:tblPr>
      <w:tblGrid>
        <w:gridCol w:w="3402"/>
        <w:gridCol w:w="6096"/>
      </w:tblGrid>
      <w:tr w:rsidR="000A5A53" w:rsidRPr="000A5A53" w14:paraId="44223DE7" w14:textId="77777777" w:rsidTr="0094446D">
        <w:trPr>
          <w:jc w:val="center"/>
        </w:trPr>
        <w:tc>
          <w:tcPr>
            <w:tcW w:w="3402" w:type="dxa"/>
          </w:tcPr>
          <w:p w14:paraId="6C8675A2" w14:textId="77777777" w:rsidR="000A5A53" w:rsidRPr="000A5A53" w:rsidRDefault="000A5A53" w:rsidP="000A5A53">
            <w:pPr>
              <w:keepNext/>
              <w:suppressAutoHyphens/>
              <w:autoSpaceDN w:val="0"/>
              <w:ind w:firstLine="0"/>
              <w:jc w:val="center"/>
              <w:textAlignment w:val="baseline"/>
              <w:outlineLvl w:val="0"/>
              <w:rPr>
                <w:rFonts w:eastAsia="Times New Roman"/>
                <w:b/>
                <w:sz w:val="26"/>
                <w:szCs w:val="26"/>
                <w:lang w:val="en-US"/>
              </w:rPr>
            </w:pPr>
            <w:r w:rsidRPr="000A5A53">
              <w:rPr>
                <w:rFonts w:eastAsia="Times New Roman"/>
                <w:b/>
                <w:sz w:val="26"/>
                <w:szCs w:val="26"/>
                <w:lang w:val="en-US"/>
              </w:rPr>
              <w:t>HỘI ĐỒNG NHÂN DÂN</w:t>
            </w:r>
          </w:p>
        </w:tc>
        <w:tc>
          <w:tcPr>
            <w:tcW w:w="6096" w:type="dxa"/>
          </w:tcPr>
          <w:p w14:paraId="7D5BC1AE" w14:textId="77777777" w:rsidR="000A5A53" w:rsidRPr="000A5A53" w:rsidRDefault="000A5A53" w:rsidP="000A5A53">
            <w:pPr>
              <w:suppressAutoHyphens/>
              <w:autoSpaceDN w:val="0"/>
              <w:ind w:firstLine="0"/>
              <w:jc w:val="center"/>
              <w:textAlignment w:val="baseline"/>
              <w:rPr>
                <w:rFonts w:eastAsia="Times New Roman"/>
                <w:b/>
                <w:sz w:val="26"/>
                <w:szCs w:val="26"/>
                <w:lang w:val="en-US"/>
              </w:rPr>
            </w:pPr>
            <w:r w:rsidRPr="000A5A53">
              <w:rPr>
                <w:rFonts w:eastAsia="Times New Roman"/>
                <w:b/>
                <w:sz w:val="26"/>
                <w:szCs w:val="26"/>
                <w:lang w:val="en-US"/>
              </w:rPr>
              <w:t>CỘNG HÒA XÃ HỘI CHỦ NGHĨA VIỆT NAM</w:t>
            </w:r>
          </w:p>
        </w:tc>
      </w:tr>
      <w:tr w:rsidR="000A5A53" w:rsidRPr="000A5A53" w14:paraId="7FF7CC35" w14:textId="77777777" w:rsidTr="0094446D">
        <w:trPr>
          <w:jc w:val="center"/>
        </w:trPr>
        <w:tc>
          <w:tcPr>
            <w:tcW w:w="3402" w:type="dxa"/>
          </w:tcPr>
          <w:p w14:paraId="70AD8CF9" w14:textId="77777777" w:rsidR="000A5A53" w:rsidRPr="000A5A53" w:rsidRDefault="000A5A53" w:rsidP="000A5A53">
            <w:pPr>
              <w:keepNext/>
              <w:suppressAutoHyphens/>
              <w:autoSpaceDN w:val="0"/>
              <w:ind w:firstLine="0"/>
              <w:jc w:val="center"/>
              <w:textAlignment w:val="baseline"/>
              <w:outlineLvl w:val="0"/>
              <w:rPr>
                <w:rFonts w:eastAsia="Times New Roman"/>
                <w:b/>
                <w:sz w:val="26"/>
                <w:szCs w:val="26"/>
                <w:lang w:val="en-US"/>
              </w:rPr>
            </w:pPr>
            <w:r w:rsidRPr="000A5A53">
              <w:rPr>
                <w:rFonts w:eastAsia="Times New Roman"/>
                <w:b/>
                <w:sz w:val="26"/>
                <w:szCs w:val="26"/>
                <w:lang w:val="en-US"/>
              </w:rPr>
              <w:t>TỈNH ĐỒNG THÁP</w:t>
            </w:r>
          </w:p>
        </w:tc>
        <w:tc>
          <w:tcPr>
            <w:tcW w:w="6096" w:type="dxa"/>
          </w:tcPr>
          <w:p w14:paraId="4D06264A" w14:textId="77777777" w:rsidR="000A5A53" w:rsidRPr="000A5A53" w:rsidRDefault="000A5A53" w:rsidP="000A5A53">
            <w:pPr>
              <w:suppressAutoHyphens/>
              <w:autoSpaceDN w:val="0"/>
              <w:ind w:firstLine="0"/>
              <w:jc w:val="center"/>
              <w:textAlignment w:val="baseline"/>
              <w:rPr>
                <w:rFonts w:eastAsia="Times New Roman"/>
                <w:b/>
                <w:lang w:val="en-US"/>
              </w:rPr>
            </w:pPr>
            <w:r w:rsidRPr="000A5A53">
              <w:rPr>
                <w:rFonts w:eastAsia="Times New Roman"/>
                <w:b/>
                <w:sz w:val="26"/>
                <w:lang w:val="en-US"/>
              </w:rPr>
              <w:t>Độc lập - Tự do - Hạnh phúc</w:t>
            </w:r>
          </w:p>
        </w:tc>
      </w:tr>
      <w:tr w:rsidR="000A5A53" w:rsidRPr="000A5A53" w14:paraId="132DA175" w14:textId="77777777" w:rsidTr="0094446D">
        <w:trPr>
          <w:trHeight w:val="249"/>
          <w:jc w:val="center"/>
        </w:trPr>
        <w:tc>
          <w:tcPr>
            <w:tcW w:w="3402" w:type="dxa"/>
          </w:tcPr>
          <w:p w14:paraId="6061F999" w14:textId="77777777" w:rsidR="000A5A53" w:rsidRPr="000A5A53" w:rsidRDefault="000A5A53" w:rsidP="000A5A53">
            <w:pPr>
              <w:keepNext/>
              <w:suppressAutoHyphens/>
              <w:autoSpaceDN w:val="0"/>
              <w:ind w:firstLine="0"/>
              <w:jc w:val="center"/>
              <w:textAlignment w:val="baseline"/>
              <w:outlineLvl w:val="0"/>
              <w:rPr>
                <w:rFonts w:eastAsia="Times New Roman"/>
                <w:sz w:val="20"/>
                <w:lang w:val="en-US"/>
              </w:rPr>
            </w:pPr>
            <w:r>
              <w:rPr>
                <w:noProof/>
                <w:lang w:eastAsia="vi-VN"/>
              </w:rPr>
              <mc:AlternateContent>
                <mc:Choice Requires="wps">
                  <w:drawing>
                    <wp:anchor distT="4294967294" distB="4294967294" distL="114300" distR="114300" simplePos="0" relativeHeight="251660288" behindDoc="0" locked="0" layoutInCell="1" allowOverlap="1" wp14:anchorId="77629370" wp14:editId="1BBF39C8">
                      <wp:simplePos x="0" y="0"/>
                      <wp:positionH relativeFrom="column">
                        <wp:posOffset>662940</wp:posOffset>
                      </wp:positionH>
                      <wp:positionV relativeFrom="paragraph">
                        <wp:posOffset>52704</wp:posOffset>
                      </wp:positionV>
                      <wp:extent cx="666750" cy="0"/>
                      <wp:effectExtent l="0" t="0" r="19050" b="19050"/>
                      <wp:wrapTight wrapText="bothSides">
                        <wp:wrapPolygon edited="0">
                          <wp:start x="0" y="-1"/>
                          <wp:lineTo x="0" y="-1"/>
                          <wp:lineTo x="21600" y="-1"/>
                          <wp:lineTo x="21600" y="-1"/>
                          <wp:lineTo x="0" y="-1"/>
                        </wp:wrapPolygon>
                      </wp:wrapTight>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9B59A"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1rgEAAEcDAAAOAAAAZHJzL2Uyb0RvYy54bWysUsGO2yAQvVfqPyDujZNISVs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fr9cdVaom6&#10;hiqor3WBOH41OIh8aKSzPtsANZweOWYeUF9T8rPHB+tcaaXzYmzk59VyVQoYndU5mNOYusPOkThB&#10;HoayiqgUeZtGePS6gPUG9JfLOYJ1L+f0ufMXL7L8PGtcH1Cf93T1KHWrsLxMVh6Ht/dS/Tr/298A&#10;AAD//wMAUEsDBBQABgAIAAAAIQBensHG2QAAAAcBAAAPAAAAZHJzL2Rvd25yZXYueG1sTI7BTsMw&#10;EETvSPyDtUhcKmqTVqiEOBUCcuNCAXHdxksSEa/T2G0DX8/CBY5PM5p5xXryvTrQGLvAFi7nBhRx&#10;HVzHjYWX5+piBSomZId9YLLwSRHW5elJgbkLR36iwyY1SkY45mihTWnItY51Sx7jPAzEkr2H0WMS&#10;HBvtRjzKuO91ZsyV9tixPLQ40F1L9cdm7y3E6pV21desnpm3RRMo290/PqC152fT7Q2oRFP6K8OP&#10;vqhDKU7bsGcXVS9slkupWlgtQEmemWvh7S/rstD//ctvAAAA//8DAFBLAQItABQABgAIAAAAIQC2&#10;gziS/gAAAOEBAAATAAAAAAAAAAAAAAAAAAAAAABbQ29udGVudF9UeXBlc10ueG1sUEsBAi0AFAAG&#10;AAgAAAAhADj9If/WAAAAlAEAAAsAAAAAAAAAAAAAAAAALwEAAF9yZWxzLy5yZWxzUEsBAi0AFAAG&#10;AAgAAAAhANuSv7WuAQAARwMAAA4AAAAAAAAAAAAAAAAALgIAAGRycy9lMm9Eb2MueG1sUEsBAi0A&#10;FAAGAAgAAAAhAF6ewcbZAAAABwEAAA8AAAAAAAAAAAAAAAAACAQAAGRycy9kb3ducmV2LnhtbFBL&#10;BQYAAAAABAAEAPMAAAAOBQAAAAA=&#10;">
                      <w10:wrap type="tight"/>
                    </v:line>
                  </w:pict>
                </mc:Fallback>
              </mc:AlternateContent>
            </w:r>
          </w:p>
        </w:tc>
        <w:tc>
          <w:tcPr>
            <w:tcW w:w="6096" w:type="dxa"/>
          </w:tcPr>
          <w:p w14:paraId="29B15599" w14:textId="77777777" w:rsidR="000A5A53" w:rsidRPr="000A5A53" w:rsidRDefault="000A5A53" w:rsidP="000A5A53">
            <w:pPr>
              <w:suppressAutoHyphens/>
              <w:autoSpaceDN w:val="0"/>
              <w:ind w:firstLine="0"/>
              <w:jc w:val="center"/>
              <w:textAlignment w:val="baseline"/>
              <w:rPr>
                <w:rFonts w:eastAsia="Times New Roman"/>
                <w:lang w:val="en-US"/>
              </w:rPr>
            </w:pPr>
            <w:r>
              <w:rPr>
                <w:noProof/>
                <w:lang w:eastAsia="vi-VN"/>
              </w:rPr>
              <mc:AlternateContent>
                <mc:Choice Requires="wps">
                  <w:drawing>
                    <wp:anchor distT="4294967294" distB="4294967294" distL="114300" distR="114300" simplePos="0" relativeHeight="251661312" behindDoc="0" locked="0" layoutInCell="1" allowOverlap="1" wp14:anchorId="12187E82" wp14:editId="50B9F454">
                      <wp:simplePos x="0" y="0"/>
                      <wp:positionH relativeFrom="column">
                        <wp:posOffset>845820</wp:posOffset>
                      </wp:positionH>
                      <wp:positionV relativeFrom="paragraph">
                        <wp:posOffset>16510</wp:posOffset>
                      </wp:positionV>
                      <wp:extent cx="2019300" cy="0"/>
                      <wp:effectExtent l="0" t="0" r="19050" b="19050"/>
                      <wp:wrapTight wrapText="bothSides">
                        <wp:wrapPolygon edited="0">
                          <wp:start x="0" y="-1"/>
                          <wp:lineTo x="0" y="-1"/>
                          <wp:lineTo x="21600" y="-1"/>
                          <wp:lineTo x="21600" y="-1"/>
                          <wp:lineTo x="0" y="-1"/>
                        </wp:wrapPolygon>
                      </wp:wrapTight>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937DB" id="Straight Connector 10"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6pt,1.3pt" to="225.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UGtQEAAFIDAAAOAAAAZHJzL2Uyb0RvYy54bWysU01v2zAMvQ/YfxB0X+xk6LAacXpI1126&#10;LUDb3Rl92MIkURCV2Pn3k9Q0LbbbMB8ESSSf3nuk1zezs+yoIhn0PV8uWs6UFyiNH3r+9Hj34TNn&#10;lMBLsOhVz0+K+M3m/bv1FDq1whGtVJFlEE/dFHo+phS6piExKge0wKB8DmqMDlI+xqGREaaM7myz&#10;attPzYRRhohCEeXb2+cg31R8rZVIP7QmlZjteeaW6hrrui9rs1lDN0QIoxFnGvAPLBwYnx+9QN1C&#10;AnaI5i8oZ0REQp0WAl2DWhuhqoasZtn+oeZhhKCqlmwOhYtN9P9gxffj1u9ioS5m/xDuUfwi5nE7&#10;gh9UJfB4Crlxy2JVMwXqLiXlQGEX2X76hjLnwCFhdWHW0TFtTfhZCgt4VsrmavvpYruaExP5Miu/&#10;/tjm7oiXWANdgSiFIVL6qtCxsum5Nb44Ah0c7ykVSq8p5drjnbG2dtV6NvX8+mp1VQsIrZElWNIo&#10;DvutjewIZS7qV/XlyNu0iAcvK9ioQH457xMY+7zPj1t/tqU4UcaOuj3K0y6+2JUbV1meh6xMxttz&#10;rX79FTa/AQAA//8DAFBLAwQUAAYACAAAACEARNc/YdkAAAAHAQAADwAAAGRycy9kb3ducmV2Lnht&#10;bEyOwU7DMBBE70j9B2srcaNOE6ggxKkqBFwqIVECZydekgh7HcVuGv6eLRc4Ps1o5hXb2Vkx4Rh6&#10;TwrWqwQEUuNNT62C6u3p6hZEiJqMtp5QwTcG2JaLi0Lnxp/oFadDbAWPUMi1gi7GIZcyNB06HVZ+&#10;QOLs049OR8axlWbUJx53VqZJspFO98QPnR7wocPm63B0CnYf+8fsZaqdt+aurd6Nq5LnVKnL5by7&#10;BxFxjn9lOOuzOpTsVPsjmSAsc5alXFWQbkBwfn2zZq5/WZaF/O9f/gAAAP//AwBQSwECLQAUAAYA&#10;CAAAACEAtoM4kv4AAADhAQAAEwAAAAAAAAAAAAAAAAAAAAAAW0NvbnRlbnRfVHlwZXNdLnhtbFBL&#10;AQItABQABgAIAAAAIQA4/SH/1gAAAJQBAAALAAAAAAAAAAAAAAAAAC8BAABfcmVscy8ucmVsc1BL&#10;AQItABQABgAIAAAAIQCBpUUGtQEAAFIDAAAOAAAAAAAAAAAAAAAAAC4CAABkcnMvZTJvRG9jLnht&#10;bFBLAQItABQABgAIAAAAIQBE1z9h2QAAAAcBAAAPAAAAAAAAAAAAAAAAAA8EAABkcnMvZG93bnJl&#10;di54bWxQSwUGAAAAAAQABADzAAAAFQUAAAAA&#10;">
                      <w10:wrap type="tight"/>
                    </v:line>
                  </w:pict>
                </mc:Fallback>
              </mc:AlternateContent>
            </w:r>
          </w:p>
        </w:tc>
      </w:tr>
      <w:tr w:rsidR="000A5A53" w:rsidRPr="000A5A53" w14:paraId="0FF0C2DB" w14:textId="77777777" w:rsidTr="0094446D">
        <w:trPr>
          <w:jc w:val="center"/>
        </w:trPr>
        <w:tc>
          <w:tcPr>
            <w:tcW w:w="3402" w:type="dxa"/>
          </w:tcPr>
          <w:p w14:paraId="5897B4EF" w14:textId="4D863623" w:rsidR="000A5A53" w:rsidRPr="000A5A53" w:rsidRDefault="00336B78" w:rsidP="00336B78">
            <w:pPr>
              <w:keepNext/>
              <w:suppressAutoHyphens/>
              <w:autoSpaceDN w:val="0"/>
              <w:ind w:firstLine="0"/>
              <w:jc w:val="center"/>
              <w:textAlignment w:val="baseline"/>
              <w:outlineLvl w:val="0"/>
              <w:rPr>
                <w:rFonts w:eastAsia="Times New Roman"/>
                <w:szCs w:val="30"/>
                <w:lang w:val="en-US"/>
              </w:rPr>
            </w:pPr>
            <w:r>
              <w:rPr>
                <w:rFonts w:eastAsia="Times New Roman"/>
                <w:szCs w:val="30"/>
                <w:lang w:val="en-US"/>
              </w:rPr>
              <w:t xml:space="preserve">Số: </w:t>
            </w:r>
            <w:r w:rsidR="00FF4096">
              <w:rPr>
                <w:rFonts w:eastAsia="Times New Roman"/>
                <w:szCs w:val="30"/>
                <w:lang w:val="en-US"/>
              </w:rPr>
              <w:t>02</w:t>
            </w:r>
            <w:r w:rsidR="000A5A53" w:rsidRPr="000A5A53">
              <w:rPr>
                <w:rFonts w:eastAsia="Times New Roman"/>
                <w:szCs w:val="30"/>
                <w:lang w:val="en-US"/>
              </w:rPr>
              <w:t>/2024/NQ-HĐND</w:t>
            </w:r>
          </w:p>
        </w:tc>
        <w:tc>
          <w:tcPr>
            <w:tcW w:w="6096" w:type="dxa"/>
          </w:tcPr>
          <w:p w14:paraId="4F050DD7" w14:textId="77777777" w:rsidR="000A5A53" w:rsidRPr="000A5A53" w:rsidRDefault="000A5A53" w:rsidP="000A5A53">
            <w:pPr>
              <w:keepNext/>
              <w:tabs>
                <w:tab w:val="right" w:pos="8100"/>
              </w:tabs>
              <w:suppressAutoHyphens/>
              <w:autoSpaceDN w:val="0"/>
              <w:ind w:left="-108" w:firstLine="0"/>
              <w:jc w:val="center"/>
              <w:textAlignment w:val="baseline"/>
              <w:outlineLvl w:val="1"/>
              <w:rPr>
                <w:rFonts w:eastAsia="Times New Roman"/>
                <w:i/>
                <w:szCs w:val="30"/>
                <w:lang w:val="en-US"/>
              </w:rPr>
            </w:pPr>
            <w:r w:rsidRPr="000A5A53">
              <w:rPr>
                <w:rFonts w:eastAsia="Times New Roman"/>
                <w:i/>
                <w:szCs w:val="30"/>
                <w:lang w:val="en-US"/>
              </w:rPr>
              <w:t>Đồng Tháp, ngày 21 tháng 3 năm 2024</w:t>
            </w:r>
          </w:p>
        </w:tc>
      </w:tr>
    </w:tbl>
    <w:p w14:paraId="2270058E" w14:textId="77777777" w:rsidR="000A5A53" w:rsidRPr="000A5A53" w:rsidRDefault="000A5A53" w:rsidP="000A5A53">
      <w:pPr>
        <w:spacing w:before="480" w:after="120"/>
        <w:ind w:firstLine="0"/>
        <w:jc w:val="center"/>
        <w:rPr>
          <w:rFonts w:eastAsia="Times New Roman"/>
          <w:lang w:val="en-US"/>
        </w:rPr>
      </w:pPr>
      <w:r w:rsidRPr="000A5A53">
        <w:rPr>
          <w:rFonts w:eastAsia="Times New Roman"/>
          <w:b/>
          <w:bCs/>
          <w:lang w:val="en-US"/>
        </w:rPr>
        <w:t>NGHỊ QUYẾT</w:t>
      </w:r>
    </w:p>
    <w:p w14:paraId="3E91E2B1" w14:textId="77777777" w:rsidR="000A5A53" w:rsidRPr="000A5A53" w:rsidRDefault="000A5A53" w:rsidP="000A5A53">
      <w:pPr>
        <w:ind w:firstLine="0"/>
        <w:jc w:val="center"/>
        <w:rPr>
          <w:rFonts w:eastAsia="Times New Roman"/>
          <w:b/>
          <w:bCs/>
          <w:lang w:val="en-US"/>
        </w:rPr>
      </w:pPr>
      <w:r w:rsidRPr="000A5A53">
        <w:rPr>
          <w:rFonts w:eastAsia="Times New Roman"/>
          <w:b/>
          <w:spacing w:val="6"/>
          <w:lang w:val="en-US"/>
        </w:rPr>
        <w:t>Bãi bỏ Nghị quyết số 216/2018/NQ-HĐND ngày 06 tháng 12 năm 2018 của Hội đồng nhân dân Tỉnh quy định về việc hỗ trợ cho lực lượng dân quân làm nhiệm vụ trực hàng đêm tại nơi làm việc hoặc trụ sở của Ban Chỉ huy Quân sự các xã, phường không thuộc địa bàn trọng điểm, phức tạp về quốc phòng, an ninh, trật tự trên địa bàn tỉnh Đồng Tháp</w:t>
      </w:r>
    </w:p>
    <w:p w14:paraId="7DB26C6D" w14:textId="77777777" w:rsidR="000A5A53" w:rsidRPr="000A5A53" w:rsidRDefault="000A5A53" w:rsidP="000A5A53">
      <w:pPr>
        <w:spacing w:before="120"/>
        <w:ind w:firstLine="0"/>
        <w:jc w:val="center"/>
        <w:rPr>
          <w:rFonts w:eastAsia="Times New Roman"/>
          <w:b/>
          <w:bCs/>
          <w:lang w:val="en-US"/>
        </w:rPr>
      </w:pPr>
      <w:r>
        <w:rPr>
          <w:noProof/>
          <w:lang w:eastAsia="vi-VN"/>
        </w:rPr>
        <mc:AlternateContent>
          <mc:Choice Requires="wps">
            <w:drawing>
              <wp:anchor distT="4294967295" distB="4294967295" distL="114300" distR="114300" simplePos="0" relativeHeight="251659264" behindDoc="0" locked="0" layoutInCell="1" allowOverlap="1" wp14:anchorId="08DF0FB6" wp14:editId="706A80BF">
                <wp:simplePos x="0" y="0"/>
                <wp:positionH relativeFrom="column">
                  <wp:posOffset>2036445</wp:posOffset>
                </wp:positionH>
                <wp:positionV relativeFrom="paragraph">
                  <wp:posOffset>93979</wp:posOffset>
                </wp:positionV>
                <wp:extent cx="1722120" cy="0"/>
                <wp:effectExtent l="0" t="0" r="30480" b="1905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2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0B9EE4" id="_x0000_t32" coordsize="21600,21600" o:spt="32" o:oned="t" path="m,l21600,21600e" filled="f">
                <v:path arrowok="t" fillok="f" o:connecttype="none"/>
                <o:lock v:ext="edit" shapetype="t"/>
              </v:shapetype>
              <v:shape id="Straight Arrow Connector 4" o:spid="_x0000_s1026" type="#_x0000_t32" style="position:absolute;margin-left:160.35pt;margin-top:7.4pt;width:135.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uAEAAFYDAAAOAAAAZHJzL2Uyb0RvYy54bWysU01v2zAMvQ/YfxB0Xxwb6D6MOD2k7S7d&#10;FqDdD2Ak2RYqiwKpxMm/n6QmWbHdhvkgUCL5+PhIr26PkxMHQ2zRd7JeLKUwXqG2fujkz+eHD5+l&#10;4Aheg0NvOnkyLG/X79+t5tCaBkd02pBIIJ7bOXRyjDG0VcVqNBPwAoPxydkjTRDTlYZKE8wJfXJV&#10;s1x+rGYkHQiVYU6vd69OuS74fW9U/NH3bKJwnUzcYjmpnLt8VusVtANBGK0604B/YDGB9anoFeoO&#10;Iog92b+gJqsIGfu4UDhV2PdWmdJD6qZe/tHN0wjBlF6SOByuMvH/g1XfDxu/pUxdHf1TeET1wsLj&#10;ZgQ/mELg+RTS4OosVTUHbq8p+cJhS2I3f0OdYmAfsahw7GnKkKk/cSxin65im2MUKj3Wn5qmbtJM&#10;1MVXQXtJDMTxq8FJZKOTHAnsMMYNep9GilSXMnB45JhpQXtJyFU9PljnymSdF3Mnv9w0NyWB0Vmd&#10;nTmMadhtHIkD5N0oX+kxed6GEe69LmCjAX1/tiNY92qn4s6fpclq5NXjdof6tKWLZGl4heV50fJ2&#10;vL2X7N+/w/oXAAAA//8DAFBLAwQUAAYACAAAACEAC+nOPd0AAAAJAQAADwAAAGRycy9kb3ducmV2&#10;LnhtbEyPwU7DMBBE70j8g7VIXFBrJ1BKQpyqQuLAkbYSVzdekkC8jmKnCf16FnGA4848zc4Um9l1&#10;4oRDaD1pSJYKBFLlbUu1hsP+efEAIkRD1nSeUMMXBtiUlxeFya2f6BVPu1gLDqGQGw1NjH0uZaga&#10;dCYsfY/E3rsfnIl8DrW0g5k43HUyVepeOtMSf2hMj08NVp+70WnAMK4Stc1cfXg5Tzdv6flj6vda&#10;X1/N20cQEef4B8NPfa4OJXc6+pFsEJ2G21StGWXjjicwsMqSDMTxV5BlIf8vKL8BAAD//wMAUEsB&#10;Ai0AFAAGAAgAAAAhALaDOJL+AAAA4QEAABMAAAAAAAAAAAAAAAAAAAAAAFtDb250ZW50X1R5cGVz&#10;XS54bWxQSwECLQAUAAYACAAAACEAOP0h/9YAAACUAQAACwAAAAAAAAAAAAAAAAAvAQAAX3JlbHMv&#10;LnJlbHNQSwECLQAUAAYACAAAACEAvv3Mk7gBAABWAwAADgAAAAAAAAAAAAAAAAAuAgAAZHJzL2Uy&#10;b0RvYy54bWxQSwECLQAUAAYACAAAACEAC+nOPd0AAAAJAQAADwAAAAAAAAAAAAAAAAASBAAAZHJz&#10;L2Rvd25yZXYueG1sUEsFBgAAAAAEAAQA8wAAABwFAAAAAA==&#10;"/>
            </w:pict>
          </mc:Fallback>
        </mc:AlternateContent>
      </w:r>
    </w:p>
    <w:p w14:paraId="40F6806B" w14:textId="77777777" w:rsidR="000A5A53" w:rsidRPr="000A5A53" w:rsidRDefault="000A5A53" w:rsidP="000A5A53">
      <w:pPr>
        <w:spacing w:before="120" w:after="100" w:afterAutospacing="1"/>
        <w:ind w:firstLine="0"/>
        <w:jc w:val="center"/>
        <w:rPr>
          <w:rFonts w:eastAsia="Times New Roman"/>
          <w:lang w:val="en-US"/>
        </w:rPr>
      </w:pPr>
      <w:r w:rsidRPr="000A5A53">
        <w:rPr>
          <w:rFonts w:eastAsia="Times New Roman"/>
          <w:b/>
          <w:bCs/>
          <w:lang w:val="en-US"/>
        </w:rPr>
        <w:t xml:space="preserve">HỘI ĐỒNG NHÂN DÂN TỈNH ĐỒNG THÁP </w:t>
      </w:r>
      <w:r w:rsidRPr="000A5A53">
        <w:rPr>
          <w:rFonts w:eastAsia="Times New Roman"/>
          <w:b/>
          <w:bCs/>
          <w:lang w:val="en-US"/>
        </w:rPr>
        <w:br/>
        <w:t>KHÓA X - KỲ HỌP ĐỘT XUẤT LẦN THỨ TÁM</w:t>
      </w:r>
    </w:p>
    <w:p w14:paraId="4BA95539" w14:textId="77777777" w:rsidR="000A5A53" w:rsidRPr="000A5A53" w:rsidRDefault="000A5A53" w:rsidP="000A5A53">
      <w:pPr>
        <w:spacing w:before="120" w:after="120"/>
        <w:ind w:firstLine="567"/>
        <w:jc w:val="both"/>
        <w:rPr>
          <w:rFonts w:eastAsia="Times New Roman"/>
          <w:i/>
          <w:iCs/>
          <w:lang w:val="en-US"/>
        </w:rPr>
      </w:pPr>
      <w:r w:rsidRPr="000A5A53">
        <w:rPr>
          <w:rFonts w:eastAsia="Times New Roman"/>
          <w:i/>
          <w:iCs/>
          <w:lang w:val="en-US"/>
        </w:rPr>
        <w:t xml:space="preserve">Căn cứ Luật Tổ chức chính quyền địa phương ngày 19 tháng 6 năm 2015; </w:t>
      </w:r>
    </w:p>
    <w:p w14:paraId="3A374912" w14:textId="77777777" w:rsidR="000A5A53" w:rsidRPr="000A5A53" w:rsidRDefault="000A5A53" w:rsidP="000A5A53">
      <w:pPr>
        <w:spacing w:before="120" w:after="120"/>
        <w:ind w:firstLine="567"/>
        <w:jc w:val="both"/>
        <w:rPr>
          <w:rFonts w:eastAsia="Times New Roman"/>
          <w:i/>
          <w:lang w:val="en-US"/>
        </w:rPr>
      </w:pPr>
      <w:r w:rsidRPr="000A5A53">
        <w:rPr>
          <w:rFonts w:eastAsia="Times New Roman"/>
          <w:i/>
          <w:iCs/>
          <w:lang w:val="en-US"/>
        </w:rPr>
        <w:t>Căn cứ Luật sửa đổi, bổ sung một số điều của Luật Tổ chức Chính phủ và Luật Tổ chức chính quyền địa phương ngày 22 tháng 11 năm 2019;</w:t>
      </w:r>
    </w:p>
    <w:p w14:paraId="75FAF773" w14:textId="77777777" w:rsidR="000A5A53" w:rsidRPr="000A5A53" w:rsidRDefault="000A5A53" w:rsidP="000A5A53">
      <w:pPr>
        <w:spacing w:before="120" w:after="120"/>
        <w:ind w:firstLine="567"/>
        <w:jc w:val="both"/>
        <w:rPr>
          <w:rFonts w:eastAsia="Times New Roman"/>
          <w:i/>
          <w:lang w:val="en-US"/>
        </w:rPr>
      </w:pPr>
      <w:r w:rsidRPr="000A5A53">
        <w:rPr>
          <w:rFonts w:eastAsia="Times New Roman"/>
          <w:i/>
          <w:iCs/>
          <w:lang w:val="en-US"/>
        </w:rPr>
        <w:t>Căn cứ Luật Ngân sách nhà nước ngày 25 tháng 6 năm 2015;</w:t>
      </w:r>
    </w:p>
    <w:p w14:paraId="37F3F4A8" w14:textId="77777777" w:rsidR="000A5A53" w:rsidRPr="000A5A53" w:rsidRDefault="000A5A53" w:rsidP="000A5A53">
      <w:pPr>
        <w:spacing w:before="120" w:after="120"/>
        <w:ind w:firstLine="567"/>
        <w:jc w:val="both"/>
        <w:rPr>
          <w:rFonts w:eastAsia="Times New Roman"/>
          <w:i/>
          <w:iCs/>
          <w:lang w:val="en-US"/>
        </w:rPr>
      </w:pPr>
      <w:r w:rsidRPr="000A5A53">
        <w:rPr>
          <w:rFonts w:eastAsia="Times New Roman"/>
          <w:i/>
          <w:iCs/>
          <w:lang w:val="en-US"/>
        </w:rPr>
        <w:t>Căn cứ Luật Ban hành văn bản quy phạm pháp luật ngày 22 tháng 6 năm 2015; Luật sửa đổi, bổ sung một số điều của Luật Ban hành văn bản quy phạm pháp luật ngày 18 tháng 6 năm 2020;</w:t>
      </w:r>
    </w:p>
    <w:p w14:paraId="24FDB0DE" w14:textId="77777777" w:rsidR="000A5A53" w:rsidRPr="000A5A53" w:rsidRDefault="000A5A53" w:rsidP="000A5A53">
      <w:pPr>
        <w:spacing w:before="120" w:after="120"/>
        <w:ind w:firstLine="567"/>
        <w:jc w:val="both"/>
        <w:rPr>
          <w:rFonts w:eastAsia="Times New Roman"/>
          <w:i/>
          <w:iCs/>
          <w:lang w:val="en"/>
        </w:rPr>
      </w:pPr>
      <w:r w:rsidRPr="000A5A53">
        <w:rPr>
          <w:rFonts w:eastAsia="Times New Roman"/>
          <w:i/>
          <w:iCs/>
          <w:lang w:val="en-US"/>
        </w:rPr>
        <w:t>Căn cứ Nghị định số 34/2016/NĐ-CP ngày 14 tháng 5 năm 2016 của Chính phủ quy định chi tiết một số điều và biện pháp thi hành Luật Ban hành văn bản quy phạm pháp luật;</w:t>
      </w:r>
    </w:p>
    <w:p w14:paraId="3376F457" w14:textId="77777777" w:rsidR="000A5A53" w:rsidRPr="000A5A53" w:rsidRDefault="000A5A53" w:rsidP="000A5A53">
      <w:pPr>
        <w:spacing w:before="120" w:after="120"/>
        <w:ind w:firstLine="567"/>
        <w:jc w:val="both"/>
        <w:rPr>
          <w:rFonts w:eastAsia="Times New Roman"/>
          <w:i/>
          <w:iCs/>
          <w:lang w:val="en-US"/>
        </w:rPr>
      </w:pPr>
      <w:r w:rsidRPr="000A5A53">
        <w:rPr>
          <w:rFonts w:eastAsia="Times New Roman"/>
          <w:i/>
          <w:iCs/>
          <w:lang w:val="en-U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5887037" w14:textId="77777777" w:rsidR="000A5A53" w:rsidRPr="000A5A53" w:rsidRDefault="000A5A53" w:rsidP="000A5A53">
      <w:pPr>
        <w:widowControl w:val="0"/>
        <w:shd w:val="clear" w:color="auto" w:fill="FFFFFF"/>
        <w:spacing w:before="120" w:after="120" w:line="252" w:lineRule="auto"/>
        <w:ind w:firstLine="567"/>
        <w:jc w:val="both"/>
        <w:rPr>
          <w:rFonts w:eastAsia="Times New Roman"/>
          <w:i/>
          <w:iCs/>
          <w:lang w:val="en"/>
        </w:rPr>
      </w:pPr>
      <w:r w:rsidRPr="000A5A53">
        <w:rPr>
          <w:rFonts w:eastAsia="Times New Roman"/>
          <w:i/>
          <w:iCs/>
          <w:lang w:val="en"/>
        </w:rPr>
        <w:t>Căn cứ Nghị định số 72/2020/NĐ-CP ngày 30 tháng 6 năm 2020 của Chính phủ quy định chi tiết một số điều của Luật Dân quân tự vệ về tổ chức xây dựng lực lượng và chế độ, chính sách đối với Dân quân tự vệ;</w:t>
      </w:r>
    </w:p>
    <w:p w14:paraId="0E45DA2E" w14:textId="77777777" w:rsidR="000A5A53" w:rsidRPr="000A5A53" w:rsidRDefault="000A5A53" w:rsidP="000A5A53">
      <w:pPr>
        <w:widowControl w:val="0"/>
        <w:shd w:val="clear" w:color="auto" w:fill="FFFFFF"/>
        <w:spacing w:before="120" w:after="120" w:line="252" w:lineRule="auto"/>
        <w:ind w:firstLine="567"/>
        <w:jc w:val="both"/>
        <w:rPr>
          <w:rFonts w:eastAsia="Times New Roman"/>
          <w:b/>
          <w:bCs/>
          <w:sz w:val="2"/>
          <w:lang w:val="en-US" w:eastAsia="vi-VN"/>
        </w:rPr>
      </w:pPr>
      <w:r w:rsidRPr="000A5A53">
        <w:rPr>
          <w:rFonts w:eastAsia="Times New Roman"/>
          <w:i/>
          <w:iCs/>
          <w:spacing w:val="-2"/>
          <w:lang w:val="en-US"/>
        </w:rPr>
        <w:t>Xét Tờ trình số: 07/TTr-UBND ngày 26 tháng 01 năm 2024 của Ủy ban nhân dân Tỉnh về dự thảo Nghị quyết b</w:t>
      </w:r>
      <w:r w:rsidRPr="000A5A53">
        <w:rPr>
          <w:rFonts w:eastAsia="Times New Roman"/>
          <w:i/>
          <w:spacing w:val="-2"/>
          <w:lang w:val="en-US"/>
        </w:rPr>
        <w:t xml:space="preserve">ãi bỏ Nghị quyết </w:t>
      </w:r>
      <w:r w:rsidRPr="000A5A53">
        <w:rPr>
          <w:rFonts w:eastAsia="Times New Roman"/>
          <w:i/>
          <w:spacing w:val="6"/>
          <w:lang w:val="en-US"/>
        </w:rPr>
        <w:t>số 216/2018/NQ-HĐND ngày 06 tháng 12 năm 2018 của Hội đồng nhân dân Tỉnh quy định về việc hỗ trợ cho lực lượng dân quân làm nhiệm vụ trực hàng đêm tại nơi làm việc hoặc trụ sở của Ban Chỉ huy Quân sự các xã, phường không thuộc địa bàn trọng điểm, phức tạp về quốc phòng, an ninh, trật tự trên địa bàn tỉnh Đồng Tháp</w:t>
      </w:r>
      <w:r w:rsidRPr="000A5A53">
        <w:rPr>
          <w:rFonts w:eastAsia="Times New Roman"/>
          <w:i/>
          <w:iCs/>
          <w:spacing w:val="-2"/>
          <w:lang w:val="en-US"/>
        </w:rPr>
        <w:t xml:space="preserve">; </w:t>
      </w:r>
      <w:r w:rsidRPr="000A5A53">
        <w:rPr>
          <w:rFonts w:eastAsia="Times New Roman"/>
          <w:i/>
          <w:lang w:val="pt-BR"/>
        </w:rPr>
        <w:t>Báo cáo thẩm tra của Ban Pháp chế Hội đồng nhân dân Tỉnh; ý kiến thảo luận của đại biểu Hội đồng nhân dân tại kỳ họp.</w:t>
      </w:r>
    </w:p>
    <w:p w14:paraId="28CFD547" w14:textId="77777777" w:rsidR="000A5A53" w:rsidRPr="000A5A53" w:rsidRDefault="000A5A53" w:rsidP="00B14CFD">
      <w:pPr>
        <w:spacing w:before="120" w:after="240"/>
        <w:ind w:firstLine="0"/>
        <w:jc w:val="center"/>
        <w:rPr>
          <w:rFonts w:eastAsia="Times New Roman"/>
          <w:lang w:val="en-US"/>
        </w:rPr>
      </w:pPr>
      <w:r w:rsidRPr="000A5A53">
        <w:rPr>
          <w:rFonts w:eastAsia="Times New Roman"/>
          <w:b/>
          <w:bCs/>
          <w:lang w:val="en-US"/>
        </w:rPr>
        <w:lastRenderedPageBreak/>
        <w:t>QUYẾT NGHỊ:</w:t>
      </w:r>
    </w:p>
    <w:p w14:paraId="4835D1F8" w14:textId="77777777" w:rsidR="000A5A53" w:rsidRPr="00B14CFD" w:rsidRDefault="000A5A53" w:rsidP="000A5A53">
      <w:pPr>
        <w:spacing w:before="120" w:after="120" w:line="276" w:lineRule="auto"/>
        <w:ind w:firstLine="567"/>
        <w:jc w:val="both"/>
        <w:rPr>
          <w:rFonts w:eastAsia="Times New Roman"/>
          <w:lang w:val="en-US"/>
        </w:rPr>
      </w:pPr>
      <w:r w:rsidRPr="00B14CFD">
        <w:rPr>
          <w:rFonts w:eastAsia="Times New Roman"/>
          <w:b/>
          <w:lang w:val="en-US"/>
        </w:rPr>
        <w:t xml:space="preserve">Điều 1. </w:t>
      </w:r>
      <w:r w:rsidRPr="00B14CFD">
        <w:rPr>
          <w:rFonts w:eastAsia="Times New Roman"/>
          <w:lang w:val="en-US"/>
        </w:rPr>
        <w:t xml:space="preserve">Bãi bỏ </w:t>
      </w:r>
      <w:r w:rsidRPr="00B14CFD">
        <w:rPr>
          <w:rFonts w:eastAsia="Times New Roman"/>
        </w:rPr>
        <w:t xml:space="preserve">toàn bộ </w:t>
      </w:r>
      <w:r w:rsidRPr="00B14CFD">
        <w:rPr>
          <w:rFonts w:eastAsia="Times New Roman"/>
          <w:lang w:val="en-US"/>
        </w:rPr>
        <w:t>Nghị quyết số 216/2018/NQ-HĐND ngày 06 tháng 12 năm 2018 của Hội đồng nhân dân tỉnh Đồng Tháp quy định về việc hỗ trợ cho lực lượng dân quân làm nhiệm vụ trực hàng đêm tại nơi làm việc hoặc trụ sở của Ban Chỉ huy Quân sự các xã, phường không thuộc địa bàn trọng điểm, phức tạp về quốc phòng, an ninh, trật tự trên địa bàn tỉnh Đồng Tháp.</w:t>
      </w:r>
    </w:p>
    <w:p w14:paraId="53C4F461" w14:textId="77777777" w:rsidR="000A5A53" w:rsidRPr="000A5A53" w:rsidRDefault="000A5A53" w:rsidP="000A5A53">
      <w:pPr>
        <w:spacing w:before="120" w:after="120" w:line="276" w:lineRule="auto"/>
        <w:ind w:firstLine="567"/>
        <w:jc w:val="both"/>
        <w:rPr>
          <w:rFonts w:eastAsia="Times New Roman"/>
          <w:lang w:val="en-US"/>
        </w:rPr>
      </w:pPr>
      <w:r w:rsidRPr="000A5A53">
        <w:rPr>
          <w:rFonts w:eastAsia="Times New Roman"/>
          <w:b/>
          <w:lang w:val="en-US"/>
        </w:rPr>
        <w:t xml:space="preserve">Điều 2. </w:t>
      </w:r>
      <w:r w:rsidRPr="000A5A53">
        <w:rPr>
          <w:rFonts w:eastAsia="Times New Roman"/>
          <w:lang w:val="en-US"/>
        </w:rPr>
        <w:t>Điều khoản thi hành</w:t>
      </w:r>
    </w:p>
    <w:p w14:paraId="45E00C8C" w14:textId="77777777" w:rsidR="000A5A53" w:rsidRPr="000A5A53" w:rsidRDefault="000A5A53" w:rsidP="000A5A53">
      <w:pPr>
        <w:spacing w:before="120" w:after="120" w:line="276" w:lineRule="auto"/>
        <w:ind w:firstLine="567"/>
        <w:jc w:val="both"/>
        <w:rPr>
          <w:rFonts w:eastAsia="Times New Roman"/>
          <w:lang w:val="en-US"/>
        </w:rPr>
      </w:pPr>
      <w:r w:rsidRPr="000A5A53">
        <w:rPr>
          <w:rFonts w:eastAsia="Times New Roman"/>
          <w:lang w:val="en-US"/>
        </w:rPr>
        <w:t>Nghị quyết này có hiệu lực từ ngày 01 tháng 4 năm 2024.</w:t>
      </w:r>
    </w:p>
    <w:p w14:paraId="3F4E327F" w14:textId="77777777" w:rsidR="000A5A53" w:rsidRPr="000A5A53" w:rsidRDefault="000A5A53" w:rsidP="000A5A53">
      <w:pPr>
        <w:spacing w:before="120" w:after="120" w:line="276" w:lineRule="auto"/>
        <w:ind w:firstLine="567"/>
        <w:jc w:val="both"/>
        <w:rPr>
          <w:rFonts w:eastAsia="Times New Roman"/>
          <w:lang w:val="en-US"/>
        </w:rPr>
      </w:pPr>
      <w:r w:rsidRPr="000A5A53">
        <w:rPr>
          <w:rFonts w:eastAsia="Times New Roman"/>
          <w:lang w:val="en-US"/>
        </w:rPr>
        <w:t>Nghị quyết này đã được Hội đồng nhân dân tỉnh Đồng Tháp Khóa X, Kỳ họp đột xuất lần thứ tám thông qua ngày 21 tháng 3 năm 2024./.</w:t>
      </w:r>
    </w:p>
    <w:p w14:paraId="35F41199" w14:textId="77777777" w:rsidR="000A5A53" w:rsidRPr="000A5A53" w:rsidRDefault="000A5A53" w:rsidP="000A5A53">
      <w:pPr>
        <w:spacing w:before="120" w:after="120" w:line="276" w:lineRule="auto"/>
        <w:ind w:firstLine="567"/>
        <w:jc w:val="both"/>
        <w:rPr>
          <w:rFonts w:eastAsia="Times New Roman"/>
          <w:lang w:val="en-US"/>
        </w:rPr>
      </w:pPr>
    </w:p>
    <w:tbl>
      <w:tblPr>
        <w:tblW w:w="9640" w:type="dxa"/>
        <w:tblInd w:w="-142" w:type="dxa"/>
        <w:tblCellMar>
          <w:left w:w="0" w:type="dxa"/>
          <w:right w:w="0" w:type="dxa"/>
        </w:tblCellMar>
        <w:tblLook w:val="04A0" w:firstRow="1" w:lastRow="0" w:firstColumn="1" w:lastColumn="0" w:noHBand="0" w:noVBand="1"/>
      </w:tblPr>
      <w:tblGrid>
        <w:gridCol w:w="5070"/>
        <w:gridCol w:w="4570"/>
      </w:tblGrid>
      <w:tr w:rsidR="000A5A53" w:rsidRPr="000A5A53" w14:paraId="03845E18" w14:textId="77777777" w:rsidTr="00711969">
        <w:tc>
          <w:tcPr>
            <w:tcW w:w="5070" w:type="dxa"/>
            <w:shd w:val="clear" w:color="auto" w:fill="auto"/>
            <w:tcMar>
              <w:top w:w="0" w:type="dxa"/>
              <w:left w:w="108" w:type="dxa"/>
              <w:bottom w:w="0" w:type="dxa"/>
              <w:right w:w="108" w:type="dxa"/>
            </w:tcMar>
          </w:tcPr>
          <w:p w14:paraId="6F53DDCA" w14:textId="77777777" w:rsidR="000A5A53" w:rsidRPr="000A5A53" w:rsidRDefault="000A5A53" w:rsidP="000A5A53">
            <w:pPr>
              <w:ind w:firstLine="0"/>
              <w:rPr>
                <w:rFonts w:eastAsia="Times New Roman"/>
                <w:color w:val="000000"/>
                <w:sz w:val="22"/>
                <w:szCs w:val="22"/>
                <w:lang w:val="en-US"/>
              </w:rPr>
            </w:pPr>
            <w:r w:rsidRPr="000A5A53">
              <w:rPr>
                <w:rFonts w:eastAsia="Times New Roman"/>
                <w:b/>
                <w:bCs/>
                <w:i/>
                <w:iCs/>
                <w:sz w:val="24"/>
                <w:szCs w:val="24"/>
                <w:lang w:val="en-US"/>
              </w:rPr>
              <w:t>Nơi nhận:</w:t>
            </w:r>
            <w:r w:rsidRPr="000A5A53">
              <w:rPr>
                <w:rFonts w:eastAsia="Times New Roman"/>
                <w:color w:val="000000"/>
                <w:sz w:val="22"/>
                <w:szCs w:val="22"/>
                <w:lang w:val="en-US"/>
              </w:rPr>
              <w:br/>
              <w:t>- Ủy ban Thường vụ Quốc Hội;</w:t>
            </w:r>
          </w:p>
          <w:p w14:paraId="7F708BF6"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Chính phủ;</w:t>
            </w:r>
          </w:p>
          <w:p w14:paraId="1BB646B1"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Bộ Quốc phòng, Tài chính;</w:t>
            </w:r>
          </w:p>
          <w:p w14:paraId="3AC2C48D"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xml:space="preserve">- Bộ Tư pháp (Cục kiểm tra VBQPPL);      </w:t>
            </w:r>
          </w:p>
          <w:p w14:paraId="5CFB1D4D"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TT.TU, UBND, UBMTTQVN Tỉnh;</w:t>
            </w:r>
          </w:p>
          <w:p w14:paraId="28A00923"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xml:space="preserve">- Đoàn ĐBQH Tỉnh; </w:t>
            </w:r>
          </w:p>
          <w:p w14:paraId="1E8B485A"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Đại biểu HĐND Tỉnh;</w:t>
            </w:r>
          </w:p>
          <w:p w14:paraId="606366DB"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Các sở, ban, ngành, tổ chức CT-XH Tỉnh;</w:t>
            </w:r>
          </w:p>
          <w:p w14:paraId="606DC84F"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HĐND, UBND huyện, thành phố;</w:t>
            </w:r>
          </w:p>
          <w:p w14:paraId="6EAA55FD"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Công báo Tỉnh;</w:t>
            </w:r>
          </w:p>
          <w:p w14:paraId="17B1BC34" w14:textId="77777777" w:rsidR="000A5A53" w:rsidRPr="000A5A53" w:rsidRDefault="000A5A53" w:rsidP="000A5A53">
            <w:pPr>
              <w:ind w:firstLine="0"/>
              <w:rPr>
                <w:rFonts w:eastAsia="Times New Roman"/>
                <w:color w:val="000000"/>
                <w:sz w:val="22"/>
                <w:szCs w:val="22"/>
                <w:lang w:val="en-US"/>
              </w:rPr>
            </w:pPr>
            <w:r w:rsidRPr="000A5A53">
              <w:rPr>
                <w:rFonts w:eastAsia="Times New Roman"/>
                <w:color w:val="000000"/>
                <w:sz w:val="22"/>
                <w:szCs w:val="22"/>
                <w:lang w:val="en-US"/>
              </w:rPr>
              <w:t>- Cổng Thông tin điện tử Tỉnh;</w:t>
            </w:r>
          </w:p>
          <w:p w14:paraId="188DE2F2" w14:textId="77777777" w:rsidR="000A5A53" w:rsidRPr="000A5A53" w:rsidRDefault="000A5A53" w:rsidP="000A5A53">
            <w:pPr>
              <w:ind w:firstLine="0"/>
              <w:rPr>
                <w:rFonts w:eastAsia="Times New Roman"/>
                <w:b/>
                <w:bCs/>
                <w:i/>
                <w:iCs/>
                <w:sz w:val="24"/>
                <w:szCs w:val="24"/>
                <w:lang w:val="en-US"/>
              </w:rPr>
            </w:pPr>
            <w:r w:rsidRPr="000A5A53">
              <w:rPr>
                <w:rFonts w:eastAsia="Times New Roman"/>
                <w:color w:val="000000"/>
                <w:sz w:val="22"/>
                <w:szCs w:val="22"/>
                <w:lang w:val="en-US"/>
              </w:rPr>
              <w:t xml:space="preserve">- Lưu: VT, Phòng Công tác HĐND.        </w:t>
            </w:r>
          </w:p>
        </w:tc>
        <w:tc>
          <w:tcPr>
            <w:tcW w:w="4570" w:type="dxa"/>
            <w:shd w:val="clear" w:color="auto" w:fill="auto"/>
            <w:tcMar>
              <w:top w:w="0" w:type="dxa"/>
              <w:left w:w="108" w:type="dxa"/>
              <w:bottom w:w="0" w:type="dxa"/>
              <w:right w:w="108" w:type="dxa"/>
            </w:tcMar>
          </w:tcPr>
          <w:p w14:paraId="16481F67" w14:textId="77777777" w:rsidR="000A5A53" w:rsidRPr="000A5A53" w:rsidRDefault="000A5A53" w:rsidP="000A5A53">
            <w:pPr>
              <w:spacing w:before="120"/>
              <w:ind w:firstLine="0"/>
              <w:jc w:val="center"/>
              <w:rPr>
                <w:rFonts w:eastAsia="Times New Roman"/>
                <w:b/>
                <w:bCs/>
                <w:lang w:val="en-US"/>
              </w:rPr>
            </w:pPr>
            <w:r w:rsidRPr="000A5A53">
              <w:rPr>
                <w:rFonts w:eastAsia="Times New Roman"/>
                <w:b/>
                <w:bCs/>
                <w:lang w:val="en-US"/>
              </w:rPr>
              <w:t>CHỦ TỊCH</w:t>
            </w:r>
          </w:p>
          <w:p w14:paraId="67E982D0" w14:textId="77777777" w:rsidR="000A5A53" w:rsidRPr="000A5A53" w:rsidRDefault="000A5A53" w:rsidP="000A5A53">
            <w:pPr>
              <w:spacing w:before="120"/>
              <w:ind w:firstLine="0"/>
              <w:jc w:val="center"/>
              <w:rPr>
                <w:rFonts w:eastAsia="Times New Roman"/>
                <w:b/>
                <w:bCs/>
                <w:lang w:val="en-US"/>
              </w:rPr>
            </w:pPr>
          </w:p>
          <w:p w14:paraId="044C61F3" w14:textId="77777777" w:rsidR="000A5A53" w:rsidRPr="000A5A53" w:rsidRDefault="000A5A53" w:rsidP="000A5A53">
            <w:pPr>
              <w:spacing w:before="120"/>
              <w:ind w:firstLine="0"/>
              <w:jc w:val="center"/>
              <w:rPr>
                <w:rFonts w:eastAsia="Times New Roman"/>
                <w:b/>
                <w:bCs/>
                <w:lang w:val="en-US"/>
              </w:rPr>
            </w:pPr>
          </w:p>
          <w:p w14:paraId="0156487A" w14:textId="77777777" w:rsidR="000A5A53" w:rsidRPr="000A5A53" w:rsidRDefault="000A5A53" w:rsidP="000A5A53">
            <w:pPr>
              <w:spacing w:before="120"/>
              <w:ind w:firstLine="0"/>
              <w:jc w:val="center"/>
              <w:rPr>
                <w:rFonts w:eastAsia="Times New Roman"/>
                <w:b/>
                <w:bCs/>
                <w:lang w:val="en-US"/>
              </w:rPr>
            </w:pPr>
          </w:p>
          <w:p w14:paraId="66270F57" w14:textId="77777777" w:rsidR="000A5A53" w:rsidRPr="000A5A53" w:rsidRDefault="000A5A53" w:rsidP="000A5A53">
            <w:pPr>
              <w:spacing w:before="120"/>
              <w:ind w:firstLine="0"/>
              <w:jc w:val="center"/>
              <w:rPr>
                <w:rFonts w:eastAsia="Times New Roman"/>
                <w:lang w:val="en-US"/>
              </w:rPr>
            </w:pPr>
            <w:r w:rsidRPr="000A5A53">
              <w:rPr>
                <w:rFonts w:eastAsia="Times New Roman"/>
                <w:b/>
                <w:bCs/>
                <w:lang w:val="en-US"/>
              </w:rPr>
              <w:t>Phan Văn Thắng</w:t>
            </w:r>
            <w:r w:rsidRPr="000A5A53">
              <w:rPr>
                <w:rFonts w:eastAsia="Times New Roman"/>
                <w:b/>
                <w:bCs/>
                <w:lang w:val="en-US"/>
              </w:rPr>
              <w:br/>
            </w:r>
          </w:p>
        </w:tc>
      </w:tr>
    </w:tbl>
    <w:p w14:paraId="081A635D" w14:textId="77777777" w:rsidR="007D11EE" w:rsidRPr="00711969" w:rsidRDefault="000A5A53" w:rsidP="00711969">
      <w:pPr>
        <w:spacing w:before="120" w:after="280" w:afterAutospacing="1"/>
        <w:ind w:firstLine="0"/>
        <w:rPr>
          <w:rFonts w:eastAsia="Times New Roman"/>
          <w:sz w:val="20"/>
          <w:szCs w:val="20"/>
          <w:lang w:val="nl-NL"/>
        </w:rPr>
      </w:pPr>
      <w:r w:rsidRPr="000A5A53">
        <w:rPr>
          <w:rFonts w:eastAsia="Times New Roman"/>
          <w:lang w:val="en-US"/>
        </w:rPr>
        <w:t> </w:t>
      </w:r>
    </w:p>
    <w:sectPr w:rsidR="007D11EE" w:rsidRPr="00711969" w:rsidSect="00E74C75">
      <w:headerReference w:type="default" r:id="rId6"/>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9C228" w14:textId="77777777" w:rsidR="00E74C75" w:rsidRDefault="00E74C75">
      <w:r>
        <w:separator/>
      </w:r>
    </w:p>
  </w:endnote>
  <w:endnote w:type="continuationSeparator" w:id="0">
    <w:p w14:paraId="277BDFA2" w14:textId="77777777" w:rsidR="00E74C75" w:rsidRDefault="00E74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08E04" w14:textId="77777777" w:rsidR="00E74C75" w:rsidRDefault="00E74C75">
      <w:r>
        <w:separator/>
      </w:r>
    </w:p>
  </w:footnote>
  <w:footnote w:type="continuationSeparator" w:id="0">
    <w:p w14:paraId="6B91C0D5" w14:textId="77777777" w:rsidR="00E74C75" w:rsidRDefault="00E74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F89A1" w14:textId="77777777" w:rsidR="00000000" w:rsidRPr="004E51A6" w:rsidRDefault="00711969" w:rsidP="00D31A72">
    <w:pPr>
      <w:pStyle w:val="Header"/>
      <w:jc w:val="center"/>
    </w:pPr>
    <w:r w:rsidRPr="004E51A6">
      <w:fldChar w:fldCharType="begin"/>
    </w:r>
    <w:r w:rsidRPr="004E51A6">
      <w:instrText xml:space="preserve"> PAGE   \* MERGEFORMAT </w:instrText>
    </w:r>
    <w:r w:rsidRPr="004E51A6">
      <w:fldChar w:fldCharType="separate"/>
    </w:r>
    <w:r w:rsidR="00336B78">
      <w:rPr>
        <w:noProof/>
      </w:rPr>
      <w:t>2</w:t>
    </w:r>
    <w:r w:rsidRPr="004E51A6">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A53"/>
    <w:rsid w:val="000A5A53"/>
    <w:rsid w:val="00100BD6"/>
    <w:rsid w:val="00124F10"/>
    <w:rsid w:val="001D795F"/>
    <w:rsid w:val="003269D0"/>
    <w:rsid w:val="00336B78"/>
    <w:rsid w:val="0069184D"/>
    <w:rsid w:val="00711969"/>
    <w:rsid w:val="007D11EE"/>
    <w:rsid w:val="00A55849"/>
    <w:rsid w:val="00AA236E"/>
    <w:rsid w:val="00B14CFD"/>
    <w:rsid w:val="00E74C75"/>
    <w:rsid w:val="00E76BDA"/>
    <w:rsid w:val="00E920D8"/>
    <w:rsid w:val="00FF40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2AE9"/>
  <w15:docId w15:val="{BEEE8FD0-9434-4FE7-ACA8-AD9C85E2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rPr>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5A53"/>
    <w:pPr>
      <w:tabs>
        <w:tab w:val="center" w:pos="4513"/>
        <w:tab w:val="right" w:pos="9026"/>
      </w:tabs>
    </w:pPr>
  </w:style>
  <w:style w:type="character" w:customStyle="1" w:styleId="HeaderChar">
    <w:name w:val="Header Char"/>
    <w:basedOn w:val="DefaultParagraphFont"/>
    <w:link w:val="Header"/>
    <w:uiPriority w:val="99"/>
    <w:semiHidden/>
    <w:rsid w:val="000A5A53"/>
    <w:rPr>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411B3-616F-406E-8165-638FDF8D8CE1}"/>
</file>

<file path=customXml/itemProps2.xml><?xml version="1.0" encoding="utf-8"?>
<ds:datastoreItem xmlns:ds="http://schemas.openxmlformats.org/officeDocument/2006/customXml" ds:itemID="{AD119274-CA13-4978-A548-F5E40BDBA7A6}"/>
</file>

<file path=customXml/itemProps3.xml><?xml version="1.0" encoding="utf-8"?>
<ds:datastoreItem xmlns:ds="http://schemas.openxmlformats.org/officeDocument/2006/customXml" ds:itemID="{88C3B661-94E4-4B4C-A8C7-520E0578937E}"/>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6</cp:revision>
  <dcterms:created xsi:type="dcterms:W3CDTF">2024-03-22T08:53:00Z</dcterms:created>
  <dcterms:modified xsi:type="dcterms:W3CDTF">2024-04-07T14:41:00Z</dcterms:modified>
</cp:coreProperties>
</file>