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74"/>
        <w:gridCol w:w="5497"/>
      </w:tblGrid>
      <w:tr w:rsidR="007E04CF" w14:paraId="5331508C" w14:textId="77777777">
        <w:trPr>
          <w:trHeight w:val="1439"/>
        </w:trPr>
        <w:tc>
          <w:tcPr>
            <w:tcW w:w="1970" w:type="pct"/>
            <w:tcBorders>
              <w:top w:val="none" w:sz="0" w:space="0" w:color="000000"/>
              <w:left w:val="none" w:sz="0" w:space="0" w:color="000000"/>
              <w:bottom w:val="none" w:sz="0" w:space="0" w:color="000000"/>
              <w:right w:val="none" w:sz="0" w:space="0" w:color="000000"/>
            </w:tcBorders>
          </w:tcPr>
          <w:p w14:paraId="1807CE9A" w14:textId="77777777" w:rsidR="007E04CF" w:rsidRDefault="006A570B">
            <w:pPr>
              <w:pStyle w:val="Heading9"/>
              <w:rPr>
                <w:color w:val="auto"/>
                <w:sz w:val="26"/>
                <w:szCs w:val="26"/>
                <w:lang w:val="nl-NL"/>
              </w:rPr>
            </w:pPr>
            <w:r>
              <w:rPr>
                <w:color w:val="auto"/>
                <w:sz w:val="26"/>
                <w:szCs w:val="26"/>
                <w:lang w:val="nl-NL"/>
              </w:rPr>
              <w:t xml:space="preserve">     HỘI ĐỒNG NHÂN DÂN</w:t>
            </w:r>
          </w:p>
          <w:p w14:paraId="7E8DA882" w14:textId="77777777" w:rsidR="007E04CF" w:rsidRDefault="006A570B">
            <w:pPr>
              <w:pStyle w:val="Heading9"/>
              <w:rPr>
                <w:b w:val="0"/>
                <w:color w:val="auto"/>
                <w:sz w:val="26"/>
                <w:szCs w:val="26"/>
                <w:lang w:val="nl-NL"/>
              </w:rPr>
            </w:pPr>
            <w:r>
              <w:rPr>
                <w:b w:val="0"/>
                <w:color w:val="auto"/>
                <w:sz w:val="26"/>
                <w:szCs w:val="26"/>
                <w:lang w:val="nl-NL"/>
              </w:rPr>
              <w:t xml:space="preserve">           </w:t>
            </w:r>
            <w:r>
              <w:rPr>
                <w:color w:val="auto"/>
                <w:sz w:val="26"/>
                <w:szCs w:val="26"/>
                <w:lang w:val="nl-NL"/>
              </w:rPr>
              <w:t>TỈNH TÂY NINH</w:t>
            </w:r>
          </w:p>
          <w:p w14:paraId="1B8676C5" w14:textId="77777777" w:rsidR="007E04CF" w:rsidRDefault="006A570B">
            <w:pPr>
              <w:spacing w:after="0" w:line="240" w:lineRule="auto"/>
              <w:jc w:val="center"/>
              <w:rPr>
                <w:rFonts w:ascii="Times New Roman" w:hAnsi="Times New Roman"/>
                <w:sz w:val="26"/>
                <w:szCs w:val="28"/>
                <w:lang w:val="nl-NL"/>
              </w:rPr>
            </w:pPr>
            <w:r>
              <w:rPr>
                <w:rFonts w:ascii="Times New Roman" w:hAnsi="Times New Roman"/>
                <w:noProof/>
                <w:sz w:val="26"/>
                <w:szCs w:val="28"/>
                <w:lang w:val="en-US"/>
              </w:rPr>
              <mc:AlternateContent>
                <mc:Choice Requires="wps">
                  <w:drawing>
                    <wp:anchor distT="0" distB="0" distL="114300" distR="114300" simplePos="0" relativeHeight="251658241" behindDoc="0" locked="0" layoutInCell="1" allowOverlap="1" wp14:anchorId="42212A33" wp14:editId="0D5CC9E3">
                      <wp:simplePos x="0" y="0"/>
                      <wp:positionH relativeFrom="column">
                        <wp:posOffset>782638</wp:posOffset>
                      </wp:positionH>
                      <wp:positionV relativeFrom="paragraph">
                        <wp:posOffset>66675</wp:posOffset>
                      </wp:positionV>
                      <wp:extent cx="538162" cy="0"/>
                      <wp:effectExtent l="0" t="0" r="33655" b="19050"/>
                      <wp:wrapNone/>
                      <wp:docPr id="1" name="Straight Connector 1"/>
                      <wp:cNvGraphicFramePr/>
                      <a:graphic xmlns:a="http://schemas.openxmlformats.org/drawingml/2006/main">
                        <a:graphicData uri="http://schemas.microsoft.com/office/word/2010/wordprocessingShape">
                          <wps:wsp>
                            <wps:cNvCnPr/>
                            <wps:spPr bwMode="auto">
                              <a:xfrm>
                                <a:off x="0" y="0"/>
                                <a:ext cx="538162"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4F0B71"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5.25pt" to="10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Xo9mQEAAEIDAAAOAAAAZHJzL2Uyb0RvYy54bWysUsluGzEMvRfoPwi61xo7aBAMPM7BgXPp&#10;EiDtB9AazYwASRQoxWP/fSnFdpcAPRTVQRCX90Q+cn1/9E4cDCWLoZPLRSOFCRp7G8ZOfv+2+3An&#10;RcoQenAYTCdPJsn7zft36zm2ZoUTut6QYJKQ2jl2cso5tkolPRkPaYHRBA4OSB4ymzSqnmBmdu/U&#10;qmlu1YzUR0JtUmLvw2tQbir/MBidvw5DMlm4TnJtud5U73251WYN7UgQJ6vPZcA/VOHBBv70SvUA&#10;GcQL2TdU3mrChENeaPQKh8FqU3vgbpbNH908TxBN7YXFSfEqU/p/tPrL4YmE7Xl2UgTwPKLnTGDH&#10;KYsthsACIoll0WmOqeX0bXiis5UiY/fzZ+wZBi8ZqwTHgXyRgpsTx6r06aq0OWah2fnx5m55u5JC&#10;X0IK2gsuUsqPBr0oj046G4oG0MLhU8r8M6deUoo7obP9zjpXDRr3W0fiADzvXT2ldIb8lubC35FN&#10;PW+RzFOgqkhRmn8VZY/9qWpS/Tyo+uF5qcom/GpX9M/V3/wAAAD//wMAUEsDBBQABgAIAAAAIQAe&#10;Yk4B2wAAAAkBAAAPAAAAZHJzL2Rvd25yZXYueG1sTI9BT8MwDIXvSPyHyEhcJpbQCjSVphMCeuPC&#10;AHH1GtNWNE7XZFvh12PEAW5+9tPz98r17Ad1oCn2gS1cLg0o4ia4nlsLL8/1xQpUTMgOh8Bk4ZMi&#10;rKvTkxILF478RIdNapWEcCzQQpfSWGgdm448xmUYieX2HiaPSeTUajfhUcL9oDNjrrXHnuVDhyPd&#10;ddR8bPbeQqxfaVd/LZqFecvbQNnu/vEBrT0/m29vQCWa058ZfvAFHSph2oY9u6gG0Vmei1UGcwVK&#10;DJlZSbnt70JXpf7foPoGAAD//wMAUEsBAi0AFAAGAAgAAAAhALaDOJL+AAAA4QEAABMAAAAAAAAA&#10;AAAAAAAAAAAAAFtDb250ZW50X1R5cGVzXS54bWxQSwECLQAUAAYACAAAACEAOP0h/9YAAACUAQAA&#10;CwAAAAAAAAAAAAAAAAAvAQAAX3JlbHMvLnJlbHNQSwECLQAUAAYACAAAACEADGl6PZkBAABCAwAA&#10;DgAAAAAAAAAAAAAAAAAuAgAAZHJzL2Uyb0RvYy54bWxQSwECLQAUAAYACAAAACEAHmJOAdsAAAAJ&#10;AQAADwAAAAAAAAAAAAAAAADzAwAAZHJzL2Rvd25yZXYueG1sUEsFBgAAAAAEAAQA8wAAAPsEAAAA&#10;AA==&#10;" filled="t"/>
                  </w:pict>
                </mc:Fallback>
              </mc:AlternateContent>
            </w:r>
          </w:p>
          <w:p w14:paraId="10871AA4" w14:textId="70EB7FD9" w:rsidR="007E04CF" w:rsidRDefault="006A570B" w:rsidP="0030283B">
            <w:pPr>
              <w:spacing w:after="0" w:line="240" w:lineRule="auto"/>
              <w:jc w:val="center"/>
              <w:rPr>
                <w:rFonts w:ascii="Times New Roman" w:hAnsi="Times New Roman"/>
                <w:sz w:val="26"/>
                <w:szCs w:val="26"/>
                <w:lang w:val="nl-NL"/>
              </w:rPr>
            </w:pPr>
            <w:r>
              <w:rPr>
                <w:rFonts w:ascii="Times New Roman" w:hAnsi="Times New Roman"/>
                <w:sz w:val="26"/>
                <w:szCs w:val="26"/>
                <w:lang w:val="nl-NL"/>
              </w:rPr>
              <w:t xml:space="preserve">Số:  </w:t>
            </w:r>
            <w:r w:rsidR="0030283B">
              <w:rPr>
                <w:rFonts w:ascii="Times New Roman" w:hAnsi="Times New Roman"/>
                <w:sz w:val="26"/>
                <w:szCs w:val="26"/>
                <w:lang w:val="nl-NL"/>
              </w:rPr>
              <w:t>20</w:t>
            </w:r>
            <w:bookmarkStart w:id="0" w:name="_GoBack"/>
            <w:bookmarkEnd w:id="0"/>
            <w:r>
              <w:rPr>
                <w:rFonts w:ascii="Times New Roman" w:hAnsi="Times New Roman"/>
                <w:sz w:val="26"/>
                <w:szCs w:val="26"/>
                <w:lang w:val="nl-NL"/>
              </w:rPr>
              <w:t>/2025/NQ-HĐND</w:t>
            </w:r>
          </w:p>
        </w:tc>
        <w:tc>
          <w:tcPr>
            <w:tcW w:w="3030" w:type="pct"/>
            <w:tcBorders>
              <w:top w:val="none" w:sz="0" w:space="0" w:color="000000"/>
              <w:left w:val="none" w:sz="0" w:space="0" w:color="000000"/>
              <w:bottom w:val="none" w:sz="0" w:space="0" w:color="000000"/>
              <w:right w:val="none" w:sz="0" w:space="0" w:color="000000"/>
            </w:tcBorders>
          </w:tcPr>
          <w:p w14:paraId="2A15CC76" w14:textId="77777777" w:rsidR="007E04CF" w:rsidRDefault="006A570B">
            <w:pPr>
              <w:spacing w:after="0" w:line="240" w:lineRule="auto"/>
              <w:rPr>
                <w:rFonts w:ascii="Times New Roman" w:hAnsi="Times New Roman"/>
                <w:sz w:val="26"/>
                <w:szCs w:val="28"/>
                <w:lang w:val="nl-NL"/>
              </w:rPr>
            </w:pPr>
            <w:r>
              <w:rPr>
                <w:rFonts w:ascii="Times New Roman" w:hAnsi="Times New Roman"/>
                <w:noProof/>
                <w:sz w:val="26"/>
                <w:szCs w:val="28"/>
                <w:lang w:val="en-US"/>
              </w:rPr>
              <mc:AlternateContent>
                <mc:Choice Requires="wps">
                  <w:drawing>
                    <wp:anchor distT="0" distB="0" distL="114300" distR="114300" simplePos="0" relativeHeight="524288" behindDoc="0" locked="0" layoutInCell="1" allowOverlap="1" wp14:anchorId="3BB9B765" wp14:editId="5EBD84CB">
                      <wp:simplePos x="0" y="0"/>
                      <wp:positionH relativeFrom="column">
                        <wp:posOffset>782651</wp:posOffset>
                      </wp:positionH>
                      <wp:positionV relativeFrom="paragraph">
                        <wp:posOffset>448310</wp:posOffset>
                      </wp:positionV>
                      <wp:extent cx="1908644" cy="0"/>
                      <wp:effectExtent l="0" t="0" r="15875" b="19050"/>
                      <wp:wrapNone/>
                      <wp:docPr id="3" name="Straight Connector 2"/>
                      <wp:cNvGraphicFramePr/>
                      <a:graphic xmlns:a="http://schemas.openxmlformats.org/drawingml/2006/main">
                        <a:graphicData uri="http://schemas.microsoft.com/office/word/2010/wordprocessingShape">
                          <wps:wsp>
                            <wps:cNvCnPr/>
                            <wps:spPr bwMode="auto">
                              <a:xfrm>
                                <a:off x="0" y="0"/>
                                <a:ext cx="1908644"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F7B40F" id="Straight Connector 2" o:spid="_x0000_s1026" style="position:absolute;z-index:5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35.3pt" to="211.9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O7mwEAAEMDAAAOAAAAZHJzL2Uyb0RvYy54bWysUsluGzEMvRfoPwi61zN2gyAdeJyDA/fS&#10;JUDaD6AlzYwASRQoxWP/fSnFdpcAPRTVgRCX90g+aX1/9E4cDCWLoZfLRSuFCQq1DWMvv3/bvbuT&#10;ImUIGhwG08uTSfJ+8/bNeo6dWeGEThsSTBJSN8deTjnHrmmSmoyHtMBoAicHJA+ZXRobTTAzu3fN&#10;qm1vmxlJR0JlUuLow0tSbir/MBiVvw5DMlm4XvJsuVqqdl9ss1lDNxLEyarzGPAPU3iwgZteqR4g&#10;g3gm+4rKW0WYcMgLhb7BYbDK1B14m2X7xzZPE0RTd2FxUrzKlP4frfpyeCRhdS/fSxHA8xM9ZQI7&#10;TllsMQQWEEmsik5zTB2Xb8Mjnb0UGbufP6NmGDxnrBIcB/JFCl5OHKvSp6vS5piF4uDyQ3t3e3Mj&#10;hbrkGuguwEgpfzToRbn00tlQRIAODp9S5tZceikp4YTO6p11rjo07reOxAH4wXf1lNkZ8luZC39H&#10;tvW8RjJPgTZFi7L9iyp71KcqSo3zS9WG519VvsKvfkX//PubHwAAAP//AwBQSwMEFAAGAAgAAAAh&#10;AD1AJ0fcAAAACQEAAA8AAABkcnMvZG93bnJldi54bWxMj8FOwzAMhu9IvENkJC7TltCiAaXphIDe&#10;uDCYuHqtaSsap2uyrfD0GHGA429/+v05X02uVwcaQ+fZwsXCgCKufN1xY+H1pZxfgwoRucbeM1n4&#10;pACr4vQkx6z2R36mwzo2Sko4ZGihjXHItA5VSw7Dwg/Esnv3o8MocWx0PeJRyl2vE2OW2mHHcqHF&#10;ge5bqj7We2chlBvalV+zambe0sZTsnt4ekRrz8+mu1tQkab4B8OPvqhDIU5bv+c6qF5ykqaCWrgy&#10;S1ACXCbpDajt70AXuf7/QfENAAD//wMAUEsBAi0AFAAGAAgAAAAhALaDOJL+AAAA4QEAABMAAAAA&#10;AAAAAAAAAAAAAAAAAFtDb250ZW50X1R5cGVzXS54bWxQSwECLQAUAAYACAAAACEAOP0h/9YAAACU&#10;AQAACwAAAAAAAAAAAAAAAAAvAQAAX3JlbHMvLnJlbHNQSwECLQAUAAYACAAAACEAkpUTu5sBAABD&#10;AwAADgAAAAAAAAAAAAAAAAAuAgAAZHJzL2Uyb0RvYy54bWxQSwECLQAUAAYACAAAACEAPUAnR9wA&#10;AAAJAQAADwAAAAAAAAAAAAAAAAD1AwAAZHJzL2Rvd25yZXYueG1sUEsFBgAAAAAEAAQA8wAAAP4E&#10;AAAAAA==&#10;" filled="t"/>
                  </w:pict>
                </mc:Fallback>
              </mc:AlternateContent>
            </w:r>
            <w:r>
              <w:rPr>
                <w:rFonts w:ascii="Times New Roman" w:hAnsi="Times New Roman"/>
                <w:b/>
                <w:sz w:val="26"/>
                <w:szCs w:val="26"/>
                <w:lang w:val="nl-NL"/>
              </w:rPr>
              <w:t>CỘNG HOÀ XÃ HỘI CHỦ NGHĨA VIỆT NAM</w:t>
            </w:r>
            <w:r>
              <w:rPr>
                <w:rFonts w:ascii="Times New Roman" w:hAnsi="Times New Roman"/>
                <w:b/>
                <w:sz w:val="26"/>
                <w:szCs w:val="26"/>
                <w:lang w:val="nl-NL"/>
              </w:rPr>
              <w:br/>
              <w:t xml:space="preserve">                  Độc lập - Tự do - Hạnh phúc</w:t>
            </w:r>
            <w:r>
              <w:rPr>
                <w:rFonts w:ascii="Times New Roman" w:hAnsi="Times New Roman"/>
                <w:sz w:val="26"/>
                <w:lang w:val="nl-NL"/>
              </w:rPr>
              <w:br/>
            </w:r>
          </w:p>
          <w:p w14:paraId="21519E44" w14:textId="77777777" w:rsidR="007E04CF" w:rsidRDefault="003340C0" w:rsidP="003340C0">
            <w:pPr>
              <w:spacing w:after="0" w:line="240" w:lineRule="auto"/>
              <w:jc w:val="center"/>
              <w:rPr>
                <w:rFonts w:ascii="Times New Roman" w:hAnsi="Times New Roman"/>
                <w:sz w:val="26"/>
                <w:szCs w:val="28"/>
              </w:rPr>
            </w:pPr>
            <w:r>
              <w:rPr>
                <w:rFonts w:ascii="Times New Roman" w:hAnsi="Times New Roman"/>
                <w:i/>
                <w:iCs/>
                <w:sz w:val="26"/>
                <w:lang w:val="nl-NL"/>
              </w:rPr>
              <w:t>Tây Ninh, ngày 09</w:t>
            </w:r>
            <w:r w:rsidR="006A570B">
              <w:rPr>
                <w:rFonts w:ascii="Times New Roman" w:hAnsi="Times New Roman"/>
                <w:i/>
                <w:iCs/>
                <w:sz w:val="26"/>
                <w:lang w:val="nl-NL"/>
              </w:rPr>
              <w:t xml:space="preserve"> tháng </w:t>
            </w:r>
            <w:r>
              <w:rPr>
                <w:rFonts w:ascii="Times New Roman" w:hAnsi="Times New Roman"/>
                <w:i/>
                <w:iCs/>
                <w:sz w:val="26"/>
                <w:lang w:val="nl-NL"/>
              </w:rPr>
              <w:t>12</w:t>
            </w:r>
            <w:r w:rsidR="006A570B">
              <w:rPr>
                <w:rFonts w:ascii="Times New Roman" w:hAnsi="Times New Roman"/>
                <w:i/>
                <w:iCs/>
                <w:sz w:val="26"/>
                <w:lang w:val="nl-NL"/>
              </w:rPr>
              <w:t xml:space="preserve"> năm 2025</w:t>
            </w:r>
          </w:p>
        </w:tc>
      </w:tr>
    </w:tbl>
    <w:p w14:paraId="25EBED64" w14:textId="77777777" w:rsidR="007E04CF" w:rsidRDefault="006A570B" w:rsidP="003340C0">
      <w:pPr>
        <w:spacing w:before="120" w:after="0" w:line="240" w:lineRule="auto"/>
        <w:jc w:val="center"/>
        <w:rPr>
          <w:rFonts w:ascii="Times New Roman" w:hAnsi="Times New Roman"/>
          <w:b/>
          <w:sz w:val="28"/>
        </w:rPr>
      </w:pPr>
      <w:r>
        <w:rPr>
          <w:rFonts w:ascii="Times New Roman" w:hAnsi="Times New Roman"/>
          <w:b/>
          <w:sz w:val="28"/>
        </w:rPr>
        <w:t>NGHỊ QUYẾT</w:t>
      </w:r>
    </w:p>
    <w:p w14:paraId="66FEE9B2" w14:textId="77777777" w:rsidR="001F0A6D" w:rsidRDefault="003340C0" w:rsidP="0054296A">
      <w:pPr>
        <w:spacing w:after="0" w:line="240" w:lineRule="auto"/>
        <w:jc w:val="center"/>
        <w:rPr>
          <w:rFonts w:ascii="Times New Roman" w:hAnsi="Times New Roman"/>
          <w:b/>
          <w:sz w:val="28"/>
          <w:szCs w:val="28"/>
          <w:lang w:val="nl-NL"/>
        </w:rPr>
      </w:pPr>
      <w:r>
        <w:rPr>
          <w:rFonts w:ascii="Times New Roman" w:hAnsi="Times New Roman"/>
          <w:b/>
          <w:sz w:val="28"/>
          <w:szCs w:val="28"/>
          <w:lang w:val="nl-NL"/>
        </w:rPr>
        <w:t>Quy định</w:t>
      </w:r>
      <w:r w:rsidR="0054296A" w:rsidRPr="0054296A">
        <w:rPr>
          <w:rFonts w:ascii="Times New Roman" w:hAnsi="Times New Roman"/>
          <w:b/>
          <w:sz w:val="28"/>
          <w:szCs w:val="28"/>
          <w:lang w:val="nl-NL"/>
        </w:rPr>
        <w:t xml:space="preserve"> nguyên tắc, tiêu chí và định mức phân bổ dự toán </w:t>
      </w:r>
    </w:p>
    <w:p w14:paraId="5C583FBB" w14:textId="77777777" w:rsidR="001F0A6D" w:rsidRDefault="0054296A" w:rsidP="0054296A">
      <w:pPr>
        <w:spacing w:after="0" w:line="240" w:lineRule="auto"/>
        <w:jc w:val="center"/>
        <w:rPr>
          <w:rFonts w:ascii="Times New Roman" w:hAnsi="Times New Roman"/>
          <w:b/>
          <w:sz w:val="28"/>
          <w:szCs w:val="28"/>
          <w:lang w:val="nl-NL"/>
        </w:rPr>
      </w:pPr>
      <w:r w:rsidRPr="0054296A">
        <w:rPr>
          <w:rFonts w:ascii="Times New Roman" w:hAnsi="Times New Roman"/>
          <w:b/>
          <w:sz w:val="28"/>
          <w:szCs w:val="28"/>
          <w:lang w:val="nl-NL"/>
        </w:rPr>
        <w:t xml:space="preserve">chi thường xuyên ngân sách nhà nước cho các cấp ngân sách </w:t>
      </w:r>
    </w:p>
    <w:p w14:paraId="4091E29E" w14:textId="77777777" w:rsidR="007E04CF" w:rsidRDefault="0054296A" w:rsidP="0054296A">
      <w:pPr>
        <w:spacing w:after="0" w:line="240" w:lineRule="auto"/>
        <w:jc w:val="center"/>
        <w:rPr>
          <w:rFonts w:ascii="Times New Roman" w:hAnsi="Times New Roman"/>
          <w:b/>
          <w:sz w:val="28"/>
          <w:szCs w:val="28"/>
          <w:lang w:val="nl-NL"/>
        </w:rPr>
      </w:pPr>
      <w:r w:rsidRPr="0054296A">
        <w:rPr>
          <w:rFonts w:ascii="Times New Roman" w:hAnsi="Times New Roman"/>
          <w:b/>
          <w:sz w:val="28"/>
          <w:szCs w:val="28"/>
          <w:lang w:val="nl-NL"/>
        </w:rPr>
        <w:t>trên địa bàn tỉnh Tây Ninh</w:t>
      </w:r>
    </w:p>
    <w:p w14:paraId="37AFA0A4" w14:textId="77777777" w:rsidR="007E04CF" w:rsidRDefault="006A570B">
      <w:pPr>
        <w:spacing w:after="0" w:line="240" w:lineRule="auto"/>
        <w:jc w:val="center"/>
        <w:rPr>
          <w:rFonts w:ascii="Times New Roman" w:hAnsi="Times New Roman"/>
          <w:sz w:val="28"/>
        </w:rPr>
      </w:pPr>
      <w:r>
        <w:rPr>
          <w:rFonts w:ascii="Times New Roman" w:eastAsia="Times New Roman" w:hAnsi="Times New Roman"/>
          <w:b/>
          <w:noProof/>
          <w:sz w:val="28"/>
          <w:szCs w:val="28"/>
          <w:lang w:val="en-US"/>
        </w:rPr>
        <mc:AlternateContent>
          <mc:Choice Requires="wps">
            <w:drawing>
              <wp:anchor distT="0" distB="0" distL="114300" distR="114300" simplePos="0" relativeHeight="251658242" behindDoc="0" locked="0" layoutInCell="1" allowOverlap="1" wp14:anchorId="279C3730" wp14:editId="2EFE054E">
                <wp:simplePos x="0" y="0"/>
                <wp:positionH relativeFrom="column">
                  <wp:posOffset>2510790</wp:posOffset>
                </wp:positionH>
                <wp:positionV relativeFrom="paragraph">
                  <wp:posOffset>88583</wp:posOffset>
                </wp:positionV>
                <wp:extent cx="728663" cy="0"/>
                <wp:effectExtent l="0" t="0" r="33655" b="19050"/>
                <wp:wrapNone/>
                <wp:docPr id="4" name="Straight Connector 3"/>
                <wp:cNvGraphicFramePr/>
                <a:graphic xmlns:a="http://schemas.openxmlformats.org/drawingml/2006/main">
                  <a:graphicData uri="http://schemas.microsoft.com/office/word/2010/wordprocessingShape">
                    <wps:wsp>
                      <wps:cNvCnPr/>
                      <wps:spPr bwMode="auto">
                        <a:xfrm>
                          <a:off x="0" y="0"/>
                          <a:ext cx="728663"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2E02AA" id="Straight Connector 3"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7pt,7pt" to="255.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kPmgEAAEIDAAAOAAAAZHJzL2Uyb0RvYy54bWysUsluGzEMvRfoPwi615o4hRsMPM7BgXvp&#10;EiDtB9AazYwASRQoxWP/fSnFdpcAPRTVgRCX90g+aX1/9E4cDCWLoZM3i0YKEzT2Noyd/P5t9+5O&#10;ipQh9OAwmE6eTJL3m7dv1nNszRIndL0hwSQhtXPs5JRzbJVKejIe0gKjCZwckDxkdmlUPcHM7N6p&#10;ZdOs1IzUR0JtUuLow0tSbir/MBidvw5DMlm4TvJsuVqqdl+s2qyhHQniZPV5DPiHKTzYwE2vVA+Q&#10;QTyTfUXlrSZMOOSFRq9wGKw2dQfe5qb5Y5unCaKpu7A4KV5lSv+PVn85PJKwfSffSxHA8xM9ZQI7&#10;TllsMQQWEEncFp3mmFou34ZHOnspMnY/f8aeYfCcsUpwHMgXKXg5caxKn65Km2MWmoMflner1a0U&#10;+pJS0F5wkVL+aNCLcumks6FoAC0cPqXMnbn0UlLCCZ3td9a56tC43zoSB+D33tVTRmfIb2Uu/B3Z&#10;1PMayTwFqooUZfkXUfbYn6omNc4PVRueP1X5Cb/6Ff3z629+AAAA//8DAFBLAwQUAAYACAAAACEA&#10;V06AB90AAAAJAQAADwAAAGRycy9kb3ducmV2LnhtbEyPwU7DMBBE70j8g7VIXCpqN20RhDgVAnLr&#10;hQLiuk2WJCJep7HbBr6+izjAcWeeZmey1eg6daAhtJ4tzKYGFHHpq5ZrC68vxdUNqBCRK+w8k4Uv&#10;CrDKz88yTCt/5Gc6bGKtJIRDihaaGPtU61A25DBMfU8s3ocfHEY5h1pXAx4l3HU6MeZaO2xZPjTY&#10;00ND5edm7yyE4o12xfeknJj3ee0p2T2un9Day4vx/g5UpDH+wfBTX6pDLp22fs9VUJ2F+e1yIagY&#10;C9kkwHJmElDbX0Hnmf6/ID8BAAD//wMAUEsBAi0AFAAGAAgAAAAhALaDOJL+AAAA4QEAABMAAAAA&#10;AAAAAAAAAAAAAAAAAFtDb250ZW50X1R5cGVzXS54bWxQSwECLQAUAAYACAAAACEAOP0h/9YAAACU&#10;AQAACwAAAAAAAAAAAAAAAAAvAQAAX3JlbHMvLnJlbHNQSwECLQAUAAYACAAAACEAKjTpD5oBAABC&#10;AwAADgAAAAAAAAAAAAAAAAAuAgAAZHJzL2Uyb0RvYy54bWxQSwECLQAUAAYACAAAACEAV06AB90A&#10;AAAJAQAADwAAAAAAAAAAAAAAAAD0AwAAZHJzL2Rvd25yZXYueG1sUEsFBgAAAAAEAAQA8wAAAP4E&#10;AAAAAA==&#10;" filled="t"/>
            </w:pict>
          </mc:Fallback>
        </mc:AlternateContent>
      </w:r>
    </w:p>
    <w:p w14:paraId="67B273DD" w14:textId="77777777" w:rsidR="007E04CF" w:rsidRDefault="006A570B" w:rsidP="00E16B50">
      <w:pPr>
        <w:spacing w:before="120" w:after="120" w:line="240" w:lineRule="auto"/>
        <w:ind w:firstLine="706"/>
        <w:jc w:val="both"/>
        <w:rPr>
          <w:rFonts w:ascii="Times New Roman" w:hAnsi="Times New Roman"/>
          <w:i/>
          <w:sz w:val="28"/>
          <w:szCs w:val="28"/>
        </w:rPr>
      </w:pPr>
      <w:r>
        <w:rPr>
          <w:rFonts w:ascii="Times New Roman" w:hAnsi="Times New Roman"/>
          <w:i/>
          <w:sz w:val="28"/>
          <w:szCs w:val="28"/>
        </w:rPr>
        <w:t>Căn cứ Luật Tổ chức chính quyền địa phương số 72/2025/QH15;</w:t>
      </w:r>
    </w:p>
    <w:p w14:paraId="4413DFA5" w14:textId="77777777" w:rsidR="007E04CF" w:rsidRDefault="006A570B" w:rsidP="00E16B50">
      <w:pPr>
        <w:pStyle w:val="BodyText0"/>
        <w:spacing w:before="120" w:line="240" w:lineRule="auto"/>
        <w:ind w:firstLine="706"/>
        <w:jc w:val="both"/>
        <w:rPr>
          <w:rFonts w:ascii="Times New Roman" w:hAnsi="Times New Roman"/>
          <w:i/>
          <w:sz w:val="28"/>
          <w:szCs w:val="28"/>
        </w:rPr>
      </w:pPr>
      <w:r>
        <w:rPr>
          <w:rFonts w:ascii="Times New Roman" w:hAnsi="Times New Roman"/>
          <w:i/>
          <w:sz w:val="28"/>
          <w:szCs w:val="28"/>
        </w:rPr>
        <w:t>Căn cứ Luật Ngân sách nhà nước số 89/2025/QH15;</w:t>
      </w:r>
    </w:p>
    <w:p w14:paraId="4977882B" w14:textId="77777777" w:rsidR="001A4E0F" w:rsidRDefault="001A4E0F" w:rsidP="00E16B50">
      <w:pPr>
        <w:pStyle w:val="BodyText0"/>
        <w:spacing w:before="120" w:line="240" w:lineRule="auto"/>
        <w:ind w:firstLine="706"/>
        <w:jc w:val="both"/>
        <w:rPr>
          <w:rStyle w:val="fontstyle01"/>
        </w:rPr>
      </w:pPr>
      <w:r>
        <w:rPr>
          <w:rFonts w:ascii="Times New Roman" w:hAnsi="Times New Roman"/>
          <w:i/>
          <w:sz w:val="28"/>
          <w:szCs w:val="28"/>
        </w:rPr>
        <w:t xml:space="preserve">Căn cứ </w:t>
      </w:r>
      <w:r>
        <w:rPr>
          <w:rStyle w:val="fontstyle01"/>
        </w:rPr>
        <w:t>Nghị quyết số 246/2025/QH15 ngày 14</w:t>
      </w:r>
      <w:r w:rsidR="00F67E5D" w:rsidRPr="00F67E5D">
        <w:rPr>
          <w:rStyle w:val="fontstyle01"/>
        </w:rPr>
        <w:t xml:space="preserve"> tháng </w:t>
      </w:r>
      <w:r>
        <w:rPr>
          <w:rStyle w:val="fontstyle01"/>
        </w:rPr>
        <w:t>11</w:t>
      </w:r>
      <w:r w:rsidR="00F67E5D" w:rsidRPr="00F67E5D">
        <w:rPr>
          <w:rStyle w:val="fontstyle01"/>
        </w:rPr>
        <w:t xml:space="preserve"> năm </w:t>
      </w:r>
      <w:r>
        <w:rPr>
          <w:rStyle w:val="fontstyle01"/>
        </w:rPr>
        <w:t>2025 của Quốc hội về phân bổ ngân sách trung ương năm 2026</w:t>
      </w:r>
      <w:r w:rsidRPr="001A4E0F">
        <w:rPr>
          <w:rStyle w:val="fontstyle01"/>
        </w:rPr>
        <w:t>;</w:t>
      </w:r>
    </w:p>
    <w:p w14:paraId="09AFC18D" w14:textId="77777777" w:rsidR="001A4E0F" w:rsidRPr="001A4E0F" w:rsidRDefault="00FF1127" w:rsidP="00E16B50">
      <w:pPr>
        <w:pStyle w:val="BodyText0"/>
        <w:spacing w:before="120" w:line="240" w:lineRule="auto"/>
        <w:ind w:firstLine="706"/>
        <w:jc w:val="both"/>
        <w:rPr>
          <w:rFonts w:ascii="Times New Roman" w:hAnsi="Times New Roman"/>
          <w:i/>
          <w:sz w:val="28"/>
          <w:szCs w:val="28"/>
        </w:rPr>
      </w:pPr>
      <w:r w:rsidRPr="00FF1127">
        <w:rPr>
          <w:rFonts w:ascii="Times New Roman" w:hAnsi="Times New Roman"/>
          <w:i/>
          <w:sz w:val="28"/>
          <w:szCs w:val="28"/>
        </w:rPr>
        <w:t>Thực hiện</w:t>
      </w:r>
      <w:r w:rsidR="001A4E0F">
        <w:rPr>
          <w:rFonts w:ascii="Times New Roman" w:hAnsi="Times New Roman"/>
          <w:i/>
          <w:sz w:val="28"/>
          <w:szCs w:val="28"/>
        </w:rPr>
        <w:t xml:space="preserve"> </w:t>
      </w:r>
      <w:r w:rsidR="001A4E0F">
        <w:rPr>
          <w:rStyle w:val="fontstyle01"/>
        </w:rPr>
        <w:t>Chỉ thị số 14/CT-TTg ngày 28</w:t>
      </w:r>
      <w:r w:rsidR="00F67E5D" w:rsidRPr="00F67E5D">
        <w:rPr>
          <w:rStyle w:val="fontstyle01"/>
        </w:rPr>
        <w:t xml:space="preserve"> tháng </w:t>
      </w:r>
      <w:r w:rsidR="00F67E5D">
        <w:rPr>
          <w:rStyle w:val="fontstyle01"/>
        </w:rPr>
        <w:t xml:space="preserve">5 năm </w:t>
      </w:r>
      <w:r w:rsidR="001A4E0F">
        <w:rPr>
          <w:rStyle w:val="fontstyle01"/>
        </w:rPr>
        <w:t>2025 của Thủ tướng Chính phủ về xây dựng kế hoạch phát triển kinh tế - xã hội và dự toán ngân sách nhà nước năm 2026</w:t>
      </w:r>
      <w:r w:rsidR="001A4E0F" w:rsidRPr="001A4E0F">
        <w:rPr>
          <w:rStyle w:val="fontstyle01"/>
        </w:rPr>
        <w:t>;</w:t>
      </w:r>
    </w:p>
    <w:p w14:paraId="36A0EF3A" w14:textId="77777777" w:rsidR="007E04CF" w:rsidRDefault="006A570B" w:rsidP="00E16B50">
      <w:pPr>
        <w:spacing w:before="120" w:after="120" w:line="240" w:lineRule="auto"/>
        <w:ind w:firstLine="706"/>
        <w:jc w:val="both"/>
        <w:rPr>
          <w:rFonts w:ascii="Times New Roman" w:hAnsi="Times New Roman"/>
          <w:i/>
          <w:iCs/>
          <w:sz w:val="28"/>
          <w:szCs w:val="28"/>
        </w:rPr>
      </w:pPr>
      <w:r>
        <w:rPr>
          <w:rFonts w:ascii="Times New Roman" w:hAnsi="Times New Roman"/>
          <w:i/>
          <w:sz w:val="28"/>
          <w:szCs w:val="28"/>
          <w:lang w:val="nl-NL"/>
        </w:rPr>
        <w:t xml:space="preserve">Xét Tờ trình số </w:t>
      </w:r>
      <w:r w:rsidR="003340C0">
        <w:rPr>
          <w:rFonts w:ascii="Times New Roman" w:hAnsi="Times New Roman"/>
          <w:i/>
          <w:sz w:val="28"/>
          <w:szCs w:val="28"/>
          <w:lang w:val="nl-NL"/>
        </w:rPr>
        <w:t>2428</w:t>
      </w:r>
      <w:r>
        <w:rPr>
          <w:rFonts w:ascii="Times New Roman" w:hAnsi="Times New Roman"/>
          <w:i/>
          <w:sz w:val="28"/>
          <w:szCs w:val="28"/>
          <w:lang w:val="nl-NL"/>
        </w:rPr>
        <w:t xml:space="preserve">/TTr-UBND ngày </w:t>
      </w:r>
      <w:r w:rsidR="003340C0">
        <w:rPr>
          <w:rFonts w:ascii="Times New Roman" w:hAnsi="Times New Roman"/>
          <w:i/>
          <w:sz w:val="28"/>
          <w:szCs w:val="28"/>
          <w:lang w:val="nl-NL"/>
        </w:rPr>
        <w:t>28</w:t>
      </w:r>
      <w:r>
        <w:rPr>
          <w:rFonts w:ascii="Times New Roman" w:hAnsi="Times New Roman"/>
          <w:i/>
          <w:sz w:val="28"/>
          <w:szCs w:val="28"/>
          <w:lang w:val="nl-NL"/>
        </w:rPr>
        <w:t xml:space="preserve"> tháng </w:t>
      </w:r>
      <w:r w:rsidR="003340C0">
        <w:rPr>
          <w:rFonts w:ascii="Times New Roman" w:hAnsi="Times New Roman"/>
          <w:i/>
          <w:sz w:val="28"/>
          <w:szCs w:val="28"/>
          <w:lang w:val="nl-NL"/>
        </w:rPr>
        <w:t>11</w:t>
      </w:r>
      <w:r>
        <w:rPr>
          <w:rFonts w:ascii="Times New Roman" w:hAnsi="Times New Roman"/>
          <w:i/>
          <w:sz w:val="28"/>
          <w:szCs w:val="28"/>
          <w:lang w:val="nl-NL"/>
        </w:rPr>
        <w:t xml:space="preserve"> năm 2025 của Ủy ban nhân dân </w:t>
      </w:r>
      <w:r w:rsidR="0054296A" w:rsidRPr="0054296A">
        <w:rPr>
          <w:rFonts w:ascii="Times New Roman" w:hAnsi="Times New Roman"/>
          <w:i/>
          <w:sz w:val="28"/>
          <w:szCs w:val="28"/>
          <w:lang w:val="nl-NL"/>
        </w:rPr>
        <w:t xml:space="preserve">tỉnh về </w:t>
      </w:r>
      <w:r w:rsidR="003340C0">
        <w:rPr>
          <w:rFonts w:ascii="Times New Roman" w:hAnsi="Times New Roman"/>
          <w:i/>
          <w:sz w:val="28"/>
          <w:szCs w:val="28"/>
          <w:lang w:val="nl-NL"/>
        </w:rPr>
        <w:t xml:space="preserve">dự thảo Nghị quyết </w:t>
      </w:r>
      <w:r w:rsidR="0054296A" w:rsidRPr="0054296A">
        <w:rPr>
          <w:rFonts w:ascii="Times New Roman" w:hAnsi="Times New Roman"/>
          <w:i/>
          <w:sz w:val="28"/>
          <w:szCs w:val="28"/>
          <w:lang w:val="nl-NL"/>
        </w:rPr>
        <w:t>ban hành nguyên tắc, tiêu chí và định mức phân bổ dự toán chi thường xuyên ngân sách nhà nước năm 202</w:t>
      </w:r>
      <w:r w:rsidR="0054296A">
        <w:rPr>
          <w:rFonts w:ascii="Times New Roman" w:hAnsi="Times New Roman"/>
          <w:i/>
          <w:sz w:val="28"/>
          <w:szCs w:val="28"/>
          <w:lang w:val="nl-NL"/>
        </w:rPr>
        <w:t>6 cho các cấp ngân sách trên địa bàn tỉnh Tây Ninh</w:t>
      </w:r>
      <w:r>
        <w:rPr>
          <w:rFonts w:ascii="Times New Roman" w:hAnsi="Times New Roman"/>
          <w:i/>
          <w:sz w:val="28"/>
          <w:szCs w:val="28"/>
        </w:rPr>
        <w:t>;</w:t>
      </w:r>
      <w:r>
        <w:rPr>
          <w:rFonts w:ascii="Times New Roman" w:hAnsi="Times New Roman"/>
          <w:bCs/>
          <w:i/>
          <w:iCs/>
          <w:sz w:val="28"/>
          <w:szCs w:val="28"/>
          <w:lang w:val="nl-NL"/>
        </w:rPr>
        <w:t xml:space="preserve"> </w:t>
      </w:r>
      <w:r>
        <w:rPr>
          <w:rFonts w:ascii="Times New Roman" w:hAnsi="Times New Roman"/>
          <w:i/>
          <w:sz w:val="28"/>
          <w:szCs w:val="28"/>
          <w:lang w:val="nl-NL"/>
        </w:rPr>
        <w:t xml:space="preserve">Báo cáo thẩm tra số </w:t>
      </w:r>
      <w:r w:rsidR="003340C0">
        <w:rPr>
          <w:rFonts w:ascii="Times New Roman" w:hAnsi="Times New Roman"/>
          <w:i/>
          <w:sz w:val="28"/>
          <w:szCs w:val="28"/>
          <w:lang w:val="nl-NL"/>
        </w:rPr>
        <w:t>638</w:t>
      </w:r>
      <w:r>
        <w:rPr>
          <w:rFonts w:ascii="Times New Roman" w:hAnsi="Times New Roman"/>
          <w:i/>
          <w:sz w:val="28"/>
          <w:szCs w:val="28"/>
          <w:lang w:val="nl-NL"/>
        </w:rPr>
        <w:t xml:space="preserve">/BC-HĐND ngày     </w:t>
      </w:r>
      <w:r w:rsidR="003340C0">
        <w:rPr>
          <w:rFonts w:ascii="Times New Roman" w:hAnsi="Times New Roman"/>
          <w:i/>
          <w:sz w:val="28"/>
          <w:szCs w:val="28"/>
          <w:lang w:val="nl-NL"/>
        </w:rPr>
        <w:t xml:space="preserve">04 </w:t>
      </w:r>
      <w:r>
        <w:rPr>
          <w:rFonts w:ascii="Times New Roman" w:hAnsi="Times New Roman"/>
          <w:i/>
          <w:sz w:val="28"/>
          <w:szCs w:val="28"/>
          <w:lang w:val="nl-NL"/>
        </w:rPr>
        <w:t xml:space="preserve">tháng </w:t>
      </w:r>
      <w:r w:rsidR="003340C0">
        <w:rPr>
          <w:rFonts w:ascii="Times New Roman" w:hAnsi="Times New Roman"/>
          <w:i/>
          <w:sz w:val="28"/>
          <w:szCs w:val="28"/>
          <w:lang w:val="nl-NL"/>
        </w:rPr>
        <w:t xml:space="preserve">12 </w:t>
      </w:r>
      <w:r>
        <w:rPr>
          <w:rFonts w:ascii="Times New Roman" w:hAnsi="Times New Roman"/>
          <w:i/>
          <w:sz w:val="28"/>
          <w:szCs w:val="28"/>
          <w:lang w:val="nl-NL"/>
        </w:rPr>
        <w:t>năm 2025 của Ban Kinh tế - Ngân sách Hội đồng nhân dân tỉnh và ý</w:t>
      </w:r>
      <w:r>
        <w:rPr>
          <w:rFonts w:ascii="Times New Roman" w:hAnsi="Times New Roman"/>
          <w:i/>
          <w:iCs/>
          <w:sz w:val="28"/>
          <w:szCs w:val="28"/>
        </w:rPr>
        <w:t xml:space="preserve"> kiến thảo luận của các đại biểu Hội đồng nhân dân tỉnh tại kỳ họp;</w:t>
      </w:r>
    </w:p>
    <w:p w14:paraId="570655F7" w14:textId="77777777" w:rsidR="007E04CF" w:rsidRDefault="006A570B" w:rsidP="00E16B50">
      <w:pPr>
        <w:spacing w:before="120" w:after="120" w:line="240" w:lineRule="auto"/>
        <w:ind w:firstLine="706"/>
        <w:jc w:val="both"/>
        <w:rPr>
          <w:rFonts w:ascii="Times New Roman" w:hAnsi="Times New Roman"/>
          <w:i/>
          <w:iCs/>
          <w:sz w:val="28"/>
          <w:szCs w:val="28"/>
        </w:rPr>
      </w:pPr>
      <w:r>
        <w:rPr>
          <w:rFonts w:ascii="Times New Roman" w:hAnsi="Times New Roman"/>
          <w:i/>
          <w:iCs/>
          <w:sz w:val="28"/>
          <w:szCs w:val="28"/>
        </w:rPr>
        <w:t xml:space="preserve">Hội đồng nhân dân ban hành Nghị quyết </w:t>
      </w:r>
      <w:r w:rsidR="003340C0">
        <w:rPr>
          <w:rFonts w:ascii="Times New Roman" w:hAnsi="Times New Roman"/>
          <w:i/>
          <w:iCs/>
          <w:sz w:val="28"/>
          <w:szCs w:val="28"/>
          <w:lang w:val="en-US"/>
        </w:rPr>
        <w:t xml:space="preserve">về </w:t>
      </w:r>
      <w:r>
        <w:rPr>
          <w:rFonts w:ascii="Times New Roman" w:hAnsi="Times New Roman"/>
          <w:i/>
          <w:iCs/>
          <w:sz w:val="28"/>
          <w:szCs w:val="28"/>
        </w:rPr>
        <w:t xml:space="preserve">quy định </w:t>
      </w:r>
      <w:r w:rsidR="00616334" w:rsidRPr="0054296A">
        <w:rPr>
          <w:rFonts w:ascii="Times New Roman" w:hAnsi="Times New Roman"/>
          <w:i/>
          <w:sz w:val="28"/>
          <w:szCs w:val="28"/>
          <w:lang w:val="nl-NL"/>
        </w:rPr>
        <w:t xml:space="preserve">nguyên tắc, tiêu chí và định mức phân bổ dự toán chi thường xuyên ngân sách nhà nước </w:t>
      </w:r>
      <w:r w:rsidR="00616334">
        <w:rPr>
          <w:rFonts w:ascii="Times New Roman" w:hAnsi="Times New Roman"/>
          <w:i/>
          <w:sz w:val="28"/>
          <w:szCs w:val="28"/>
          <w:lang w:val="nl-NL"/>
        </w:rPr>
        <w:t>cho các cấp ngân sách trên địa bàn tỉnh Tây Ninh</w:t>
      </w:r>
      <w:r>
        <w:rPr>
          <w:rFonts w:ascii="Times New Roman" w:hAnsi="Times New Roman"/>
          <w:i/>
          <w:iCs/>
          <w:sz w:val="28"/>
          <w:szCs w:val="28"/>
        </w:rPr>
        <w:t>.</w:t>
      </w:r>
    </w:p>
    <w:p w14:paraId="291CD307" w14:textId="77777777" w:rsidR="007E04CF" w:rsidRDefault="006A570B" w:rsidP="00E16B50">
      <w:pPr>
        <w:spacing w:before="120" w:after="120" w:line="240" w:lineRule="auto"/>
        <w:ind w:firstLine="706"/>
        <w:jc w:val="both"/>
        <w:rPr>
          <w:rFonts w:ascii="Times New Roman" w:hAnsi="Times New Roman"/>
          <w:sz w:val="28"/>
          <w:szCs w:val="28"/>
          <w:lang w:val="nl-NL"/>
        </w:rPr>
      </w:pPr>
      <w:r>
        <w:rPr>
          <w:rFonts w:ascii="Times New Roman" w:hAnsi="Times New Roman"/>
          <w:b/>
          <w:sz w:val="28"/>
          <w:szCs w:val="28"/>
        </w:rPr>
        <w:t>Điều 1.</w:t>
      </w:r>
      <w:r>
        <w:rPr>
          <w:rFonts w:ascii="Times New Roman" w:hAnsi="Times New Roman"/>
          <w:sz w:val="28"/>
          <w:szCs w:val="28"/>
        </w:rPr>
        <w:t xml:space="preserve"> B</w:t>
      </w:r>
      <w:r>
        <w:rPr>
          <w:rFonts w:ascii="Times New Roman" w:hAnsi="Times New Roman"/>
          <w:sz w:val="28"/>
          <w:szCs w:val="28"/>
          <w:lang w:val="nl-NL"/>
        </w:rPr>
        <w:t xml:space="preserve">an hành kèm theo Nghị quyết này Quy định </w:t>
      </w:r>
      <w:r w:rsidR="00616334" w:rsidRPr="00616334">
        <w:rPr>
          <w:rFonts w:ascii="Times New Roman" w:hAnsi="Times New Roman"/>
          <w:sz w:val="28"/>
          <w:szCs w:val="28"/>
          <w:lang w:val="nl-NL"/>
        </w:rPr>
        <w:t>nguyên tắc, tiêu chí và định mức phân bổ dự toán chi thường xuy</w:t>
      </w:r>
      <w:r w:rsidR="00E555B8">
        <w:rPr>
          <w:rFonts w:ascii="Times New Roman" w:hAnsi="Times New Roman"/>
          <w:sz w:val="28"/>
          <w:szCs w:val="28"/>
          <w:lang w:val="nl-NL"/>
        </w:rPr>
        <w:t>ên ngân sách nhà nước</w:t>
      </w:r>
      <w:r w:rsidR="00616334" w:rsidRPr="00616334">
        <w:rPr>
          <w:rFonts w:ascii="Times New Roman" w:hAnsi="Times New Roman"/>
          <w:sz w:val="28"/>
          <w:szCs w:val="28"/>
          <w:lang w:val="nl-NL"/>
        </w:rPr>
        <w:t xml:space="preserve"> cho các cấp ngân sách trên địa bàn tỉnh Tây Ninh</w:t>
      </w:r>
      <w:r>
        <w:rPr>
          <w:rFonts w:ascii="Times New Roman" w:hAnsi="Times New Roman"/>
          <w:sz w:val="28"/>
          <w:szCs w:val="28"/>
          <w:lang w:val="nl-NL"/>
        </w:rPr>
        <w:t>.</w:t>
      </w:r>
    </w:p>
    <w:p w14:paraId="51D87567" w14:textId="77777777" w:rsidR="003340C0" w:rsidRDefault="003340C0" w:rsidP="00E16B50">
      <w:pPr>
        <w:spacing w:before="120" w:after="120" w:line="240" w:lineRule="auto"/>
        <w:ind w:firstLine="706"/>
        <w:jc w:val="both"/>
        <w:rPr>
          <w:rFonts w:ascii="Times New Roman" w:hAnsi="Times New Roman"/>
          <w:b/>
          <w:sz w:val="28"/>
          <w:szCs w:val="28"/>
          <w:lang w:val="nl-NL"/>
        </w:rPr>
      </w:pPr>
      <w:r>
        <w:rPr>
          <w:rFonts w:ascii="Times New Roman" w:hAnsi="Times New Roman"/>
          <w:b/>
          <w:sz w:val="28"/>
          <w:szCs w:val="28"/>
          <w:lang w:val="nl-NL"/>
        </w:rPr>
        <w:t>Điều 2.</w:t>
      </w:r>
      <w:r>
        <w:rPr>
          <w:rFonts w:ascii="Times New Roman" w:hAnsi="Times New Roman"/>
          <w:sz w:val="28"/>
          <w:szCs w:val="28"/>
          <w:lang w:val="nl-NL"/>
        </w:rPr>
        <w:t xml:space="preserve"> </w:t>
      </w:r>
      <w:r>
        <w:rPr>
          <w:rFonts w:ascii="Times New Roman" w:hAnsi="Times New Roman"/>
          <w:b/>
          <w:sz w:val="28"/>
          <w:szCs w:val="28"/>
          <w:lang w:val="nl-NL"/>
        </w:rPr>
        <w:t>Tổ chức thực hiện</w:t>
      </w:r>
    </w:p>
    <w:p w14:paraId="781CE3A8" w14:textId="4995E6DC" w:rsidR="003340C0" w:rsidRDefault="003340C0" w:rsidP="00E16B50">
      <w:pPr>
        <w:spacing w:before="120" w:after="120" w:line="240" w:lineRule="auto"/>
        <w:ind w:firstLine="706"/>
        <w:jc w:val="both"/>
        <w:rPr>
          <w:rFonts w:ascii="Times New Roman" w:hAnsi="Times New Roman"/>
          <w:sz w:val="28"/>
          <w:szCs w:val="28"/>
          <w:lang w:val="nl-NL"/>
        </w:rPr>
      </w:pPr>
      <w:r w:rsidRPr="001F0A6D">
        <w:rPr>
          <w:rFonts w:ascii="Times New Roman" w:hAnsi="Times New Roman"/>
          <w:b/>
          <w:sz w:val="28"/>
          <w:szCs w:val="28"/>
          <w:lang w:val="nl-NL"/>
        </w:rPr>
        <w:t>1.</w:t>
      </w:r>
      <w:r>
        <w:rPr>
          <w:rFonts w:ascii="Times New Roman" w:hAnsi="Times New Roman"/>
          <w:sz w:val="28"/>
          <w:szCs w:val="28"/>
          <w:lang w:val="nl-NL"/>
        </w:rPr>
        <w:t xml:space="preserve"> Giao Ủy ban nhân dân tỉnh tổ chức triển khai thực hiện Nghị quyết</w:t>
      </w:r>
      <w:r w:rsidR="00382882">
        <w:rPr>
          <w:rFonts w:ascii="Times New Roman" w:hAnsi="Times New Roman"/>
          <w:sz w:val="28"/>
          <w:szCs w:val="28"/>
          <w:lang w:val="nl-NL"/>
        </w:rPr>
        <w:t>, chỉ đạo Sở Tài chính hướng dẫn các xã, phường để áp dụng thống nhất trong quá trình triển khai thực hiện</w:t>
      </w:r>
      <w:r>
        <w:rPr>
          <w:rFonts w:ascii="Times New Roman" w:hAnsi="Times New Roman"/>
          <w:sz w:val="28"/>
          <w:szCs w:val="28"/>
          <w:lang w:val="nl-NL"/>
        </w:rPr>
        <w:t>.</w:t>
      </w:r>
    </w:p>
    <w:p w14:paraId="07568BD0" w14:textId="77777777" w:rsidR="003340C0" w:rsidRDefault="003340C0" w:rsidP="00E16B50">
      <w:pPr>
        <w:spacing w:before="120" w:after="120" w:line="240" w:lineRule="auto"/>
        <w:ind w:firstLine="706"/>
        <w:jc w:val="both"/>
        <w:rPr>
          <w:rFonts w:ascii="Times New Roman" w:hAnsi="Times New Roman"/>
          <w:sz w:val="28"/>
          <w:szCs w:val="28"/>
          <w:lang w:val="nl-NL"/>
        </w:rPr>
      </w:pPr>
      <w:r w:rsidRPr="001F0A6D">
        <w:rPr>
          <w:rFonts w:ascii="Times New Roman" w:hAnsi="Times New Roman"/>
          <w:b/>
          <w:sz w:val="28"/>
          <w:szCs w:val="28"/>
          <w:lang w:val="nl-NL"/>
        </w:rPr>
        <w:t>2.</w:t>
      </w:r>
      <w:r>
        <w:rPr>
          <w:rFonts w:ascii="Times New Roman" w:hAnsi="Times New Roman"/>
          <w:sz w:val="28"/>
          <w:szCs w:val="28"/>
          <w:lang w:val="nl-NL"/>
        </w:rPr>
        <w:t xml:space="preserve"> Giao Thường trực Hội đồng nhân dân, các Ban của Hội đồng nhân dân, các Tổ đại biểu và đại biểu Hội đồng nhân dân tỉnh giám sát việc thực hiện Nghị quyết.</w:t>
      </w:r>
    </w:p>
    <w:p w14:paraId="1E3E4DB5" w14:textId="77777777" w:rsidR="003340C0" w:rsidRDefault="003340C0" w:rsidP="00E16B50">
      <w:pPr>
        <w:spacing w:before="120" w:after="120" w:line="240" w:lineRule="auto"/>
        <w:ind w:firstLine="706"/>
        <w:jc w:val="both"/>
        <w:rPr>
          <w:rFonts w:ascii="Times New Roman" w:hAnsi="Times New Roman"/>
          <w:sz w:val="28"/>
          <w:szCs w:val="28"/>
          <w:lang w:val="nl-NL"/>
        </w:rPr>
      </w:pPr>
      <w:r w:rsidRPr="001F0A6D">
        <w:rPr>
          <w:rFonts w:ascii="Times New Roman" w:hAnsi="Times New Roman"/>
          <w:b/>
          <w:sz w:val="28"/>
          <w:szCs w:val="28"/>
          <w:lang w:val="nl-NL"/>
        </w:rPr>
        <w:t>3.</w:t>
      </w:r>
      <w:r>
        <w:rPr>
          <w:rFonts w:ascii="Times New Roman" w:hAnsi="Times New Roman"/>
          <w:sz w:val="28"/>
          <w:szCs w:val="28"/>
          <w:lang w:val="nl-NL"/>
        </w:rPr>
        <w:t xml:space="preserve"> </w:t>
      </w:r>
      <w:r w:rsidRPr="006C4D52">
        <w:rPr>
          <w:rFonts w:ascii="Times New Roman" w:hAnsi="Times New Roman"/>
          <w:sz w:val="28"/>
          <w:szCs w:val="28"/>
          <w:lang w:val="nl-NL"/>
        </w:rPr>
        <w:t>Đề nghị Ủy ban Mặt trận Tổ quốc Việt Nam tỉnh và các tổ chức</w:t>
      </w:r>
      <w:r w:rsidR="00C70B9C">
        <w:rPr>
          <w:rFonts w:ascii="Times New Roman" w:hAnsi="Times New Roman"/>
          <w:sz w:val="28"/>
          <w:szCs w:val="28"/>
          <w:lang w:val="nl-NL"/>
        </w:rPr>
        <w:t xml:space="preserve"> chính trị - xã hội tỉnh</w:t>
      </w:r>
      <w:r w:rsidRPr="006C4D52">
        <w:rPr>
          <w:rFonts w:ascii="Times New Roman" w:hAnsi="Times New Roman"/>
          <w:sz w:val="28"/>
          <w:szCs w:val="28"/>
          <w:lang w:val="nl-NL"/>
        </w:rPr>
        <w:t xml:space="preserve"> </w:t>
      </w:r>
      <w:r w:rsidR="00B21DF5">
        <w:rPr>
          <w:rFonts w:ascii="Times New Roman" w:hAnsi="Times New Roman"/>
          <w:sz w:val="28"/>
          <w:szCs w:val="28"/>
          <w:lang w:val="nl-NL"/>
        </w:rPr>
        <w:t xml:space="preserve">tham gia </w:t>
      </w:r>
      <w:r w:rsidRPr="006C4D52">
        <w:rPr>
          <w:rFonts w:ascii="Times New Roman" w:hAnsi="Times New Roman"/>
          <w:sz w:val="28"/>
          <w:szCs w:val="28"/>
          <w:lang w:val="nl-NL"/>
        </w:rPr>
        <w:t>tuyên truyền và giám sát việc thực hiện Nghị quyết.</w:t>
      </w:r>
    </w:p>
    <w:p w14:paraId="5737D37F" w14:textId="77777777" w:rsidR="003340C0" w:rsidRDefault="003340C0" w:rsidP="00E16B50">
      <w:pPr>
        <w:spacing w:before="120" w:after="120" w:line="240" w:lineRule="auto"/>
        <w:ind w:firstLine="706"/>
        <w:jc w:val="both"/>
        <w:rPr>
          <w:rFonts w:ascii="Times New Roman" w:hAnsi="Times New Roman"/>
          <w:b/>
          <w:sz w:val="28"/>
          <w:szCs w:val="28"/>
          <w:lang w:val="nl-NL"/>
        </w:rPr>
      </w:pPr>
      <w:r>
        <w:rPr>
          <w:rFonts w:ascii="Times New Roman" w:hAnsi="Times New Roman"/>
          <w:b/>
          <w:sz w:val="28"/>
          <w:szCs w:val="28"/>
          <w:lang w:val="pt-BR"/>
        </w:rPr>
        <w:t>Điều 3.</w:t>
      </w:r>
      <w:r>
        <w:rPr>
          <w:rFonts w:ascii="Times New Roman" w:hAnsi="Times New Roman"/>
          <w:b/>
          <w:sz w:val="28"/>
          <w:szCs w:val="28"/>
          <w:lang w:val="nl-NL"/>
        </w:rPr>
        <w:t xml:space="preserve"> Điều khoản thi hành</w:t>
      </w:r>
    </w:p>
    <w:p w14:paraId="13B99890" w14:textId="77777777" w:rsidR="00C01CDB" w:rsidRPr="00C01CDB" w:rsidRDefault="003340C0" w:rsidP="00E16B50">
      <w:pPr>
        <w:spacing w:before="120" w:after="120" w:line="240" w:lineRule="auto"/>
        <w:ind w:firstLine="706"/>
        <w:jc w:val="both"/>
        <w:rPr>
          <w:rFonts w:ascii="Times New Roman" w:hAnsi="Times New Roman"/>
          <w:sz w:val="28"/>
          <w:szCs w:val="28"/>
          <w:lang w:val="en-US"/>
        </w:rPr>
      </w:pPr>
      <w:r w:rsidRPr="001F0A6D">
        <w:rPr>
          <w:rFonts w:ascii="Times New Roman" w:hAnsi="Times New Roman"/>
          <w:b/>
          <w:sz w:val="28"/>
          <w:szCs w:val="28"/>
          <w:lang w:val="nl-NL"/>
        </w:rPr>
        <w:lastRenderedPageBreak/>
        <w:t>1.</w:t>
      </w:r>
      <w:r>
        <w:rPr>
          <w:rFonts w:ascii="Times New Roman" w:hAnsi="Times New Roman"/>
          <w:sz w:val="28"/>
          <w:szCs w:val="28"/>
          <w:lang w:val="nl-NL"/>
        </w:rPr>
        <w:t xml:space="preserve"> Nghị quyết này có hiệu lực thi hành kể từ ngày 01 tháng 01 năm 2026</w:t>
      </w:r>
      <w:r w:rsidR="00C01CDB">
        <w:rPr>
          <w:rFonts w:ascii="Times New Roman" w:hAnsi="Times New Roman"/>
          <w:sz w:val="28"/>
          <w:szCs w:val="28"/>
          <w:lang w:val="nl-NL"/>
        </w:rPr>
        <w:t xml:space="preserve"> và </w:t>
      </w:r>
      <w:r w:rsidR="00C01CDB" w:rsidRPr="00892C40">
        <w:rPr>
          <w:rFonts w:ascii="Times New Roman" w:hAnsi="Times New Roman"/>
          <w:color w:val="000000" w:themeColor="text1"/>
          <w:sz w:val="28"/>
          <w:szCs w:val="28"/>
        </w:rPr>
        <w:t>áp dụng kể từ năm ngân sách 2026</w:t>
      </w:r>
      <w:r w:rsidR="00C01CDB">
        <w:rPr>
          <w:rFonts w:ascii="Times New Roman" w:hAnsi="Times New Roman"/>
          <w:color w:val="000000" w:themeColor="text1"/>
          <w:sz w:val="28"/>
          <w:szCs w:val="28"/>
          <w:lang w:val="en-US"/>
        </w:rPr>
        <w:t>.</w:t>
      </w:r>
    </w:p>
    <w:p w14:paraId="521E9597" w14:textId="77777777" w:rsidR="00C01CDB" w:rsidRDefault="00C01CDB" w:rsidP="00E16B50">
      <w:pPr>
        <w:spacing w:before="120" w:after="120" w:line="240" w:lineRule="auto"/>
        <w:ind w:firstLine="706"/>
        <w:jc w:val="both"/>
        <w:rPr>
          <w:rFonts w:ascii="Times New Roman" w:hAnsi="Times New Roman"/>
          <w:sz w:val="28"/>
          <w:szCs w:val="28"/>
          <w:lang w:val="nl-NL"/>
        </w:rPr>
      </w:pPr>
      <w:r w:rsidRPr="001F0A6D">
        <w:rPr>
          <w:rFonts w:ascii="Times New Roman" w:hAnsi="Times New Roman"/>
          <w:b/>
          <w:sz w:val="28"/>
          <w:szCs w:val="28"/>
          <w:lang w:val="nl-NL"/>
        </w:rPr>
        <w:t>2.</w:t>
      </w:r>
      <w:r>
        <w:rPr>
          <w:rFonts w:ascii="Times New Roman" w:hAnsi="Times New Roman"/>
          <w:sz w:val="28"/>
          <w:szCs w:val="28"/>
          <w:lang w:val="nl-NL"/>
        </w:rPr>
        <w:t xml:space="preserve"> Nghị quyết này thay thế </w:t>
      </w:r>
      <w:r w:rsidR="000661D0">
        <w:rPr>
          <w:rFonts w:ascii="Times New Roman" w:hAnsi="Times New Roman"/>
          <w:sz w:val="28"/>
          <w:szCs w:val="28"/>
          <w:lang w:val="nl-NL"/>
        </w:rPr>
        <w:t xml:space="preserve">các </w:t>
      </w:r>
      <w:r>
        <w:rPr>
          <w:rFonts w:ascii="Times New Roman" w:hAnsi="Times New Roman"/>
          <w:sz w:val="28"/>
          <w:szCs w:val="28"/>
          <w:lang w:val="nl-NL"/>
        </w:rPr>
        <w:t xml:space="preserve">Nghị quyết </w:t>
      </w:r>
      <w:r w:rsidR="000661D0">
        <w:rPr>
          <w:rFonts w:ascii="Times New Roman" w:hAnsi="Times New Roman"/>
          <w:sz w:val="28"/>
          <w:szCs w:val="28"/>
          <w:lang w:val="nl-NL"/>
        </w:rPr>
        <w:t>sau:</w:t>
      </w:r>
    </w:p>
    <w:p w14:paraId="7A5DB46B" w14:textId="77777777" w:rsidR="00C01CDB" w:rsidRPr="000661D0" w:rsidRDefault="00C01CDB" w:rsidP="00E16B50">
      <w:pPr>
        <w:spacing w:before="120" w:after="120" w:line="240" w:lineRule="auto"/>
        <w:ind w:firstLine="706"/>
        <w:jc w:val="both"/>
        <w:rPr>
          <w:rFonts w:ascii="Times New Roman" w:hAnsi="Times New Roman"/>
          <w:sz w:val="28"/>
          <w:szCs w:val="28"/>
          <w:lang w:val="en-US"/>
        </w:rPr>
      </w:pPr>
      <w:r>
        <w:rPr>
          <w:rFonts w:ascii="Times New Roman" w:hAnsi="Times New Roman"/>
          <w:sz w:val="28"/>
          <w:szCs w:val="28"/>
          <w:lang w:val="nl-NL"/>
        </w:rPr>
        <w:t xml:space="preserve">- </w:t>
      </w:r>
      <w:r w:rsidRPr="00265A19">
        <w:rPr>
          <w:rFonts w:ascii="Times New Roman" w:hAnsi="Times New Roman"/>
          <w:sz w:val="28"/>
          <w:szCs w:val="28"/>
          <w:lang w:val="nl-NL"/>
        </w:rPr>
        <w:t>Nghị quyết số 19/2021/NQ-HĐND ngày 09</w:t>
      </w:r>
      <w:r w:rsidR="000661D0">
        <w:rPr>
          <w:rFonts w:ascii="Times New Roman" w:hAnsi="Times New Roman"/>
          <w:sz w:val="28"/>
          <w:szCs w:val="28"/>
          <w:lang w:val="nl-NL"/>
        </w:rPr>
        <w:t xml:space="preserve"> tháng 12 năm </w:t>
      </w:r>
      <w:r w:rsidRPr="00265A19">
        <w:rPr>
          <w:rFonts w:ascii="Times New Roman" w:hAnsi="Times New Roman"/>
          <w:sz w:val="28"/>
          <w:szCs w:val="28"/>
          <w:lang w:val="nl-NL"/>
        </w:rPr>
        <w:t>2021</w:t>
      </w:r>
      <w:r>
        <w:rPr>
          <w:rFonts w:ascii="Times New Roman" w:hAnsi="Times New Roman"/>
          <w:sz w:val="28"/>
          <w:szCs w:val="28"/>
          <w:lang w:val="nl-NL"/>
        </w:rPr>
        <w:t xml:space="preserve"> của Hội đồng nhân dân tỉnh Long An</w:t>
      </w:r>
      <w:r w:rsidRPr="00265A19">
        <w:rPr>
          <w:rFonts w:ascii="Times New Roman" w:hAnsi="Times New Roman"/>
          <w:sz w:val="28"/>
          <w:szCs w:val="28"/>
        </w:rPr>
        <w:t xml:space="preserve"> ban hành nguyên tắc, tiêu chí và định mức phân bổ dự toán chi thường xuyên ngân sách nhà nước năm 2022 cho các cấp ngân sách trên địa bàn tỉnh Long An</w:t>
      </w:r>
      <w:r>
        <w:rPr>
          <w:rFonts w:ascii="Times New Roman" w:hAnsi="Times New Roman"/>
          <w:sz w:val="28"/>
          <w:szCs w:val="28"/>
          <w:lang w:val="nl-NL"/>
        </w:rPr>
        <w:t>;</w:t>
      </w:r>
      <w:r w:rsidR="000661D0">
        <w:rPr>
          <w:rFonts w:ascii="Times New Roman" w:hAnsi="Times New Roman"/>
          <w:sz w:val="28"/>
          <w:szCs w:val="28"/>
          <w:lang w:val="nl-NL"/>
        </w:rPr>
        <w:t xml:space="preserve"> </w:t>
      </w:r>
      <w:r w:rsidRPr="00265A19">
        <w:rPr>
          <w:rFonts w:ascii="Times New Roman" w:hAnsi="Times New Roman"/>
          <w:sz w:val="28"/>
          <w:szCs w:val="28"/>
          <w:lang w:val="nl-NL"/>
        </w:rPr>
        <w:t>Nghị quyết số</w:t>
      </w:r>
      <w:r w:rsidR="000661D0">
        <w:rPr>
          <w:rFonts w:ascii="Times New Roman" w:hAnsi="Times New Roman"/>
          <w:sz w:val="28"/>
          <w:szCs w:val="28"/>
          <w:lang w:val="nl-NL"/>
        </w:rPr>
        <w:t xml:space="preserve"> 10/2023/NQ-HĐND ngày 12 tháng 7 năm </w:t>
      </w:r>
      <w:r w:rsidRPr="00265A19">
        <w:rPr>
          <w:rFonts w:ascii="Times New Roman" w:hAnsi="Times New Roman"/>
          <w:sz w:val="28"/>
          <w:szCs w:val="28"/>
          <w:lang w:val="nl-NL"/>
        </w:rPr>
        <w:t>2023</w:t>
      </w:r>
      <w:r>
        <w:rPr>
          <w:rFonts w:ascii="Times New Roman" w:hAnsi="Times New Roman"/>
          <w:sz w:val="28"/>
          <w:szCs w:val="28"/>
          <w:lang w:val="nl-NL"/>
        </w:rPr>
        <w:t xml:space="preserve"> của Hội đồng nhân dân tỉnh Long An</w:t>
      </w:r>
      <w:r w:rsidRPr="00265A19">
        <w:rPr>
          <w:rStyle w:val="FootnoteReference"/>
          <w:rFonts w:ascii="Times New Roman" w:hAnsi="Times New Roman"/>
          <w:sz w:val="28"/>
          <w:szCs w:val="28"/>
          <w:lang w:val="nl-NL"/>
        </w:rPr>
        <w:t xml:space="preserve"> </w:t>
      </w:r>
      <w:r w:rsidRPr="00265A19">
        <w:rPr>
          <w:rFonts w:ascii="Times New Roman" w:hAnsi="Times New Roman"/>
          <w:sz w:val="28"/>
          <w:szCs w:val="28"/>
        </w:rPr>
        <w:t xml:space="preserve">về sửa đổi, bổ sung một số điều của Quy định về nguyên tắc, tiêu chí và định mức phân bổ dự toán chi thường xuyên ngân sách nhà nước năm 2022 cho các cấp ngân sách trên địa bàn tỉnh Long An ban hành kèm theo Nghị </w:t>
      </w:r>
      <w:r w:rsidRPr="000661D0">
        <w:rPr>
          <w:rFonts w:ascii="Times New Roman" w:hAnsi="Times New Roman"/>
          <w:sz w:val="28"/>
          <w:szCs w:val="28"/>
        </w:rPr>
        <w:t>quyết số</w:t>
      </w:r>
      <w:r w:rsidR="000661D0">
        <w:rPr>
          <w:rFonts w:ascii="Times New Roman" w:hAnsi="Times New Roman"/>
          <w:sz w:val="28"/>
          <w:szCs w:val="28"/>
        </w:rPr>
        <w:t xml:space="preserve"> 19/2021/NQ-HĐND</w:t>
      </w:r>
      <w:r w:rsidRPr="000661D0">
        <w:rPr>
          <w:rFonts w:ascii="Times New Roman" w:hAnsi="Times New Roman"/>
          <w:sz w:val="28"/>
          <w:szCs w:val="28"/>
          <w:lang w:val="nl-NL"/>
        </w:rPr>
        <w:t>;</w:t>
      </w:r>
      <w:r w:rsidR="000661D0">
        <w:rPr>
          <w:rFonts w:ascii="Times New Roman" w:hAnsi="Times New Roman"/>
          <w:sz w:val="28"/>
          <w:szCs w:val="28"/>
          <w:lang w:val="nl-NL"/>
        </w:rPr>
        <w:t xml:space="preserve"> </w:t>
      </w:r>
      <w:r w:rsidRPr="000661D0">
        <w:rPr>
          <w:rFonts w:ascii="Times New Roman" w:hAnsi="Times New Roman"/>
          <w:iCs/>
          <w:sz w:val="28"/>
          <w:szCs w:val="28"/>
        </w:rPr>
        <w:t>Nghị quyết số 04/2025/NQ-HĐND ngày 25</w:t>
      </w:r>
      <w:r w:rsidR="000661D0">
        <w:rPr>
          <w:rFonts w:ascii="Times New Roman" w:hAnsi="Times New Roman"/>
          <w:iCs/>
          <w:sz w:val="28"/>
          <w:szCs w:val="28"/>
          <w:lang w:val="en-US"/>
        </w:rPr>
        <w:t xml:space="preserve"> tháng </w:t>
      </w:r>
      <w:r w:rsidR="000661D0">
        <w:rPr>
          <w:rFonts w:ascii="Times New Roman" w:hAnsi="Times New Roman"/>
          <w:iCs/>
          <w:sz w:val="28"/>
          <w:szCs w:val="28"/>
        </w:rPr>
        <w:t>3</w:t>
      </w:r>
      <w:r w:rsidR="000661D0">
        <w:rPr>
          <w:rFonts w:ascii="Times New Roman" w:hAnsi="Times New Roman"/>
          <w:iCs/>
          <w:sz w:val="28"/>
          <w:szCs w:val="28"/>
          <w:lang w:val="en-US"/>
        </w:rPr>
        <w:t xml:space="preserve"> năm </w:t>
      </w:r>
      <w:r w:rsidRPr="000661D0">
        <w:rPr>
          <w:rFonts w:ascii="Times New Roman" w:hAnsi="Times New Roman"/>
          <w:iCs/>
          <w:sz w:val="28"/>
          <w:szCs w:val="28"/>
        </w:rPr>
        <w:t xml:space="preserve">2025 của </w:t>
      </w:r>
      <w:r w:rsidR="000661D0">
        <w:rPr>
          <w:rFonts w:ascii="Times New Roman" w:hAnsi="Times New Roman"/>
          <w:iCs/>
          <w:sz w:val="28"/>
          <w:szCs w:val="28"/>
          <w:lang w:val="en-US"/>
        </w:rPr>
        <w:t>Hội đồng nhân dân</w:t>
      </w:r>
      <w:r w:rsidRPr="000661D0">
        <w:rPr>
          <w:rFonts w:ascii="Times New Roman" w:hAnsi="Times New Roman"/>
          <w:iCs/>
          <w:sz w:val="28"/>
          <w:szCs w:val="28"/>
        </w:rPr>
        <w:t xml:space="preserve"> tỉnh Long An về sửa đổi, bổ sung một số điều của Nghị quyết số 19/2021/NQ-HĐND đã được sửa đổi, bổ sung tại Nghị quyết số</w:t>
      </w:r>
      <w:r w:rsidR="000661D0">
        <w:rPr>
          <w:rFonts w:ascii="Times New Roman" w:hAnsi="Times New Roman"/>
          <w:iCs/>
          <w:sz w:val="28"/>
          <w:szCs w:val="28"/>
        </w:rPr>
        <w:t xml:space="preserve"> 10/2023/NQ-HĐND</w:t>
      </w:r>
      <w:r w:rsidR="000661D0">
        <w:rPr>
          <w:rFonts w:ascii="Times New Roman" w:hAnsi="Times New Roman"/>
          <w:iCs/>
          <w:sz w:val="28"/>
          <w:szCs w:val="28"/>
          <w:lang w:val="en-US"/>
        </w:rPr>
        <w:t>.</w:t>
      </w:r>
    </w:p>
    <w:p w14:paraId="77DF62A8" w14:textId="77777777" w:rsidR="00C01CDB" w:rsidRDefault="00C01CDB" w:rsidP="00E16B50">
      <w:pPr>
        <w:spacing w:before="120" w:after="120" w:line="240" w:lineRule="auto"/>
        <w:ind w:firstLine="706"/>
        <w:jc w:val="both"/>
        <w:rPr>
          <w:rFonts w:ascii="Times New Roman" w:hAnsi="Times New Roman"/>
          <w:sz w:val="28"/>
          <w:szCs w:val="28"/>
          <w:lang w:val="nl-NL"/>
        </w:rPr>
      </w:pPr>
      <w:r>
        <w:rPr>
          <w:rFonts w:ascii="Times New Roman" w:hAnsi="Times New Roman"/>
          <w:sz w:val="28"/>
          <w:szCs w:val="28"/>
          <w:lang w:val="nl-NL"/>
        </w:rPr>
        <w:t>-</w:t>
      </w:r>
      <w:r w:rsidRPr="005D5BFA">
        <w:rPr>
          <w:rFonts w:ascii="Times New Roman" w:hAnsi="Times New Roman"/>
          <w:sz w:val="28"/>
          <w:szCs w:val="28"/>
          <w:lang w:val="nl-NL"/>
        </w:rPr>
        <w:t xml:space="preserve"> Nghị quyết số 22/2021/NQ-HĐND ngày 09</w:t>
      </w:r>
      <w:r w:rsidR="000661D0">
        <w:rPr>
          <w:rFonts w:ascii="Times New Roman" w:hAnsi="Times New Roman"/>
          <w:sz w:val="28"/>
          <w:szCs w:val="28"/>
          <w:lang w:val="nl-NL"/>
        </w:rPr>
        <w:t xml:space="preserve"> tháng 12 năm </w:t>
      </w:r>
      <w:r w:rsidRPr="005D5BFA">
        <w:rPr>
          <w:rFonts w:ascii="Times New Roman" w:hAnsi="Times New Roman"/>
          <w:sz w:val="28"/>
          <w:szCs w:val="28"/>
          <w:lang w:val="nl-NL"/>
        </w:rPr>
        <w:t>2021</w:t>
      </w:r>
      <w:r w:rsidR="000661D0">
        <w:rPr>
          <w:rFonts w:ascii="Times New Roman" w:hAnsi="Times New Roman"/>
          <w:sz w:val="28"/>
          <w:szCs w:val="28"/>
          <w:lang w:val="nl-NL"/>
        </w:rPr>
        <w:t xml:space="preserve"> </w:t>
      </w:r>
      <w:r w:rsidRPr="005D5BFA">
        <w:rPr>
          <w:rFonts w:ascii="Times New Roman" w:hAnsi="Times New Roman"/>
          <w:sz w:val="28"/>
          <w:szCs w:val="28"/>
          <w:lang w:val="nl-NL"/>
        </w:rPr>
        <w:t xml:space="preserve">của HĐND tỉnh Tây Ninh </w:t>
      </w:r>
      <w:r w:rsidRPr="005D5BFA">
        <w:rPr>
          <w:rFonts w:ascii="Times New Roman" w:hAnsi="Times New Roman"/>
          <w:sz w:val="28"/>
          <w:szCs w:val="28"/>
        </w:rPr>
        <w:t>về nguyên tắc, tiêu chí và định mức phân bổ dự toán chi thường xuyên ngân sách địa phương năm 2022, năm đầu thời kỳ ổn định ngân sách nhà nước giai đoạn 2022-2025</w:t>
      </w:r>
      <w:r w:rsidRPr="005D5BFA">
        <w:rPr>
          <w:rFonts w:ascii="Times New Roman" w:hAnsi="Times New Roman"/>
          <w:sz w:val="28"/>
          <w:szCs w:val="28"/>
          <w:lang w:val="nl-NL"/>
        </w:rPr>
        <w:t>; Nghị quyết số 60/2023/</w:t>
      </w:r>
      <w:r w:rsidR="000661D0">
        <w:rPr>
          <w:rFonts w:ascii="Times New Roman" w:hAnsi="Times New Roman"/>
          <w:sz w:val="28"/>
          <w:szCs w:val="28"/>
          <w:lang w:val="nl-NL"/>
        </w:rPr>
        <w:t xml:space="preserve">NQ-HĐND ngày 08 tháng 12 năm </w:t>
      </w:r>
      <w:r w:rsidRPr="005D5BFA">
        <w:rPr>
          <w:rFonts w:ascii="Times New Roman" w:hAnsi="Times New Roman"/>
          <w:sz w:val="28"/>
          <w:szCs w:val="28"/>
          <w:lang w:val="nl-NL"/>
        </w:rPr>
        <w:t xml:space="preserve">2023 của </w:t>
      </w:r>
      <w:r w:rsidR="000661D0">
        <w:rPr>
          <w:rFonts w:ascii="Times New Roman" w:hAnsi="Times New Roman"/>
          <w:sz w:val="28"/>
          <w:szCs w:val="28"/>
          <w:lang w:val="nl-NL"/>
        </w:rPr>
        <w:t xml:space="preserve">Hội đồng nhân dân </w:t>
      </w:r>
      <w:r w:rsidRPr="005D5BFA">
        <w:rPr>
          <w:rFonts w:ascii="Times New Roman" w:hAnsi="Times New Roman"/>
          <w:sz w:val="28"/>
          <w:szCs w:val="28"/>
          <w:lang w:val="nl-NL"/>
        </w:rPr>
        <w:t xml:space="preserve">tỉnh Tây Ninh </w:t>
      </w:r>
      <w:r w:rsidRPr="005D5BFA">
        <w:rPr>
          <w:rFonts w:ascii="Times New Roman" w:hAnsi="Times New Roman"/>
          <w:sz w:val="28"/>
          <w:szCs w:val="28"/>
        </w:rPr>
        <w:t>về việc sửa đổi, bổ sung một số điều của Nghị quyết số 22/2021/NQ-HĐND</w:t>
      </w:r>
      <w:r w:rsidRPr="005D5BFA">
        <w:rPr>
          <w:rFonts w:ascii="Times New Roman" w:hAnsi="Times New Roman"/>
          <w:sz w:val="28"/>
          <w:szCs w:val="28"/>
          <w:lang w:val="nl-NL"/>
        </w:rPr>
        <w:t>.</w:t>
      </w:r>
    </w:p>
    <w:p w14:paraId="4FD8B58D" w14:textId="77777777" w:rsidR="003340C0" w:rsidRDefault="003340C0" w:rsidP="00E16B50">
      <w:pPr>
        <w:spacing w:before="120" w:after="120" w:line="240" w:lineRule="auto"/>
        <w:ind w:firstLine="706"/>
        <w:jc w:val="both"/>
        <w:rPr>
          <w:rFonts w:ascii="Times New Roman" w:hAnsi="Times New Roman"/>
          <w:sz w:val="28"/>
          <w:szCs w:val="28"/>
          <w:lang w:val="nl-NL"/>
        </w:rPr>
      </w:pPr>
      <w:r w:rsidRPr="001F0A6D">
        <w:rPr>
          <w:rFonts w:ascii="Times New Roman" w:hAnsi="Times New Roman"/>
          <w:b/>
          <w:sz w:val="28"/>
          <w:szCs w:val="28"/>
          <w:lang w:val="nl-NL"/>
        </w:rPr>
        <w:t>3.</w:t>
      </w:r>
      <w:r>
        <w:rPr>
          <w:rFonts w:ascii="Times New Roman" w:hAnsi="Times New Roman"/>
          <w:sz w:val="28"/>
          <w:szCs w:val="28"/>
          <w:lang w:val="nl-NL"/>
        </w:rPr>
        <w:t xml:space="preserve"> Trong quá trình tổ chức triển khai thực hiện, khi các văn bản dẫn chiếu tại Nghị quyết này được sửa đổi, bổ sung hoặc thay thế bằng văn bản mới thì thực hiện theo các văn bản sửa đổi, bổ sung hoặc thay thế.</w:t>
      </w:r>
    </w:p>
    <w:p w14:paraId="47B9B910" w14:textId="77777777" w:rsidR="007E04CF" w:rsidRDefault="000661D0" w:rsidP="00E16B50">
      <w:pPr>
        <w:spacing w:before="120" w:after="240" w:line="240" w:lineRule="auto"/>
        <w:ind w:firstLine="709"/>
        <w:jc w:val="both"/>
        <w:rPr>
          <w:rFonts w:ascii="Times New Roman" w:hAnsi="Times New Roman"/>
          <w:i/>
          <w:sz w:val="28"/>
          <w:szCs w:val="28"/>
          <w:lang w:val="nl-NL"/>
        </w:rPr>
      </w:pPr>
      <w:r w:rsidRPr="000661D0">
        <w:rPr>
          <w:rFonts w:ascii="Times New Roman" w:hAnsi="Times New Roman"/>
          <w:i/>
          <w:sz w:val="28"/>
          <w:szCs w:val="28"/>
          <w:lang w:val="nl-NL"/>
        </w:rPr>
        <w:t>Nghị quyết này đã được Hội đồng nhân dân tỉnh khoá X, kỳ họp thứ 7 (kỳ họp thường lệ cuối năm 2025) thông qua ngày 09 tháng 12 năm 2025./.</w:t>
      </w:r>
    </w:p>
    <w:tbl>
      <w:tblPr>
        <w:tblW w:w="9464" w:type="dxa"/>
        <w:tblInd w:w="-90" w:type="dxa"/>
        <w:tblCellMar>
          <w:left w:w="0" w:type="dxa"/>
          <w:right w:w="0" w:type="dxa"/>
        </w:tblCellMar>
        <w:tblLook w:val="04A0" w:firstRow="1" w:lastRow="0" w:firstColumn="1" w:lastColumn="0" w:noHBand="0" w:noVBand="1"/>
      </w:tblPr>
      <w:tblGrid>
        <w:gridCol w:w="6062"/>
        <w:gridCol w:w="3402"/>
      </w:tblGrid>
      <w:tr w:rsidR="000661D0" w:rsidRPr="00B03F87" w14:paraId="2E56B47A" w14:textId="77777777" w:rsidTr="000661D0">
        <w:trPr>
          <w:trHeight w:val="1052"/>
        </w:trPr>
        <w:tc>
          <w:tcPr>
            <w:tcW w:w="6062" w:type="dxa"/>
            <w:tcMar>
              <w:top w:w="0" w:type="dxa"/>
              <w:left w:w="108" w:type="dxa"/>
              <w:bottom w:w="0" w:type="dxa"/>
              <w:right w:w="108" w:type="dxa"/>
            </w:tcMar>
          </w:tcPr>
          <w:p w14:paraId="3AFD88A8" w14:textId="77777777" w:rsidR="000661D0" w:rsidRPr="00B03F87" w:rsidRDefault="000661D0" w:rsidP="00E27D8D">
            <w:pPr>
              <w:spacing w:after="0" w:line="240" w:lineRule="auto"/>
              <w:rPr>
                <w:rFonts w:ascii="Times New Roman" w:eastAsia="Times New Roman" w:hAnsi="Times New Roman"/>
                <w:highlight w:val="white"/>
                <w:lang w:val="en-US"/>
              </w:rPr>
            </w:pPr>
            <w:r w:rsidRPr="00B03F87">
              <w:rPr>
                <w:rFonts w:ascii="Times New Roman" w:eastAsia="Times New Roman" w:hAnsi="Times New Roman"/>
                <w:b/>
                <w:bCs/>
                <w:i/>
                <w:iCs/>
                <w:sz w:val="24"/>
                <w:szCs w:val="24"/>
                <w:lang w:val="en-US"/>
              </w:rPr>
              <w:t>Nơi nhận:</w:t>
            </w:r>
            <w:r w:rsidRPr="00B03F87">
              <w:rPr>
                <w:rFonts w:ascii="Times New Roman" w:eastAsia="Times New Roman" w:hAnsi="Times New Roman"/>
                <w:b/>
                <w:bCs/>
                <w:i/>
                <w:iCs/>
                <w:sz w:val="24"/>
                <w:szCs w:val="24"/>
                <w:highlight w:val="white"/>
                <w:lang w:val="en-US"/>
              </w:rPr>
              <w:br/>
            </w:r>
            <w:r w:rsidRPr="00B03F87">
              <w:rPr>
                <w:rFonts w:ascii="Times New Roman" w:eastAsia="Times New Roman" w:hAnsi="Times New Roman"/>
                <w:highlight w:val="white"/>
                <w:lang w:val="en-US"/>
              </w:rPr>
              <w:t>- Ủy ban Thường vụ Quốc hội (b/c);</w:t>
            </w:r>
            <w:r w:rsidRPr="00B03F87">
              <w:rPr>
                <w:rFonts w:ascii="Times New Roman" w:eastAsia="Times New Roman" w:hAnsi="Times New Roman"/>
                <w:highlight w:val="white"/>
                <w:lang w:val="en-US"/>
              </w:rPr>
              <w:br/>
              <w:t>- Chính phủ (b/c);</w:t>
            </w:r>
            <w:r w:rsidRPr="00B03F87">
              <w:rPr>
                <w:rFonts w:ascii="Times New Roman" w:eastAsia="Times New Roman" w:hAnsi="Times New Roman"/>
                <w:highlight w:val="white"/>
                <w:lang w:val="en-US"/>
              </w:rPr>
              <w:br/>
              <w:t xml:space="preserve">- Ủy ban công tác đại biểu của Quốc hội (b/c); </w:t>
            </w:r>
          </w:p>
          <w:p w14:paraId="2B7079D0" w14:textId="77777777" w:rsidR="000661D0" w:rsidRPr="00B03F87" w:rsidRDefault="000661D0" w:rsidP="00E27D8D">
            <w:pP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Các Bộ: </w:t>
            </w:r>
            <w:r>
              <w:rPr>
                <w:rFonts w:ascii="Times New Roman" w:eastAsia="Times New Roman" w:hAnsi="Times New Roman"/>
                <w:highlight w:val="white"/>
                <w:lang w:val="en-US"/>
              </w:rPr>
              <w:t>Tài chính</w:t>
            </w:r>
            <w:r w:rsidRPr="00B03F87">
              <w:rPr>
                <w:rFonts w:ascii="Times New Roman" w:eastAsia="Times New Roman" w:hAnsi="Times New Roman"/>
                <w:highlight w:val="white"/>
                <w:lang w:val="en-US"/>
              </w:rPr>
              <w:t xml:space="preserve">, Tư pháp; </w:t>
            </w:r>
          </w:p>
          <w:p w14:paraId="14FDDFCE"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lang w:val="en-US"/>
              </w:rPr>
            </w:pPr>
            <w:r w:rsidRPr="00B03F87">
              <w:rPr>
                <w:rFonts w:ascii="Times New Roman" w:eastAsia="Times New Roman" w:hAnsi="Times New Roman"/>
                <w:highlight w:val="white"/>
                <w:lang w:val="en-US"/>
              </w:rPr>
              <w:t xml:space="preserve">- </w:t>
            </w:r>
            <w:r w:rsidRPr="00B03F87">
              <w:rPr>
                <w:rFonts w:ascii="Times New Roman" w:eastAsia="Times New Roman" w:hAnsi="Times New Roman"/>
                <w:lang w:val="en-US"/>
              </w:rPr>
              <w:t xml:space="preserve">Cục Kiểm tra văn bản và Quản lý xử lý vi phạm </w:t>
            </w:r>
          </w:p>
          <w:p w14:paraId="6A7FA100"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lang w:val="en-US"/>
              </w:rPr>
              <w:t xml:space="preserve">hành chính </w:t>
            </w:r>
            <w:r w:rsidRPr="00B03F87">
              <w:rPr>
                <w:rFonts w:ascii="Times New Roman" w:eastAsia="Times New Roman" w:hAnsi="Times New Roman"/>
                <w:highlight w:val="white"/>
                <w:lang w:val="en-US"/>
              </w:rPr>
              <w:t xml:space="preserve">- Bộ Tư pháp; </w:t>
            </w:r>
          </w:p>
          <w:p w14:paraId="3D505B8F"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Vụ Pháp chế - Bộ </w:t>
            </w:r>
            <w:r>
              <w:rPr>
                <w:rFonts w:ascii="Times New Roman" w:eastAsia="Times New Roman" w:hAnsi="Times New Roman"/>
                <w:lang w:val="en-US"/>
              </w:rPr>
              <w:t>Tài chính</w:t>
            </w:r>
            <w:r w:rsidRPr="00B03F87">
              <w:rPr>
                <w:rFonts w:ascii="Times New Roman" w:eastAsia="Times New Roman" w:hAnsi="Times New Roman"/>
                <w:highlight w:val="white"/>
                <w:lang w:val="en-US"/>
              </w:rPr>
              <w:t>;</w:t>
            </w:r>
          </w:p>
          <w:p w14:paraId="4ED55FA1"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Thường trực Tỉnh ủy (b/c);</w:t>
            </w:r>
          </w:p>
          <w:p w14:paraId="6AC285CB"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Đại biểu QH đơn vị tỉnh Tây Ninh; </w:t>
            </w:r>
          </w:p>
          <w:p w14:paraId="4393A293"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Đại biểu HĐND tỉnh; </w:t>
            </w:r>
          </w:p>
          <w:p w14:paraId="11D0B57A"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UBND tỉnh, UBMTTQVN tỉnh; </w:t>
            </w:r>
          </w:p>
          <w:p w14:paraId="0ECEB528"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Các sở, ban, ngành tỉnh;</w:t>
            </w:r>
          </w:p>
          <w:p w14:paraId="2B087CF9"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VP Đoàn ĐBQH, HĐND tỉnh, VP UBND tỉnh;</w:t>
            </w:r>
          </w:p>
          <w:p w14:paraId="7FAF3432"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xml:space="preserve">- TT. HĐND, UBND các xã, phường; </w:t>
            </w:r>
          </w:p>
          <w:p w14:paraId="7F7256E6"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Trang Thông tin điện tử HĐND tỉnh;</w:t>
            </w:r>
          </w:p>
          <w:p w14:paraId="607CB5C1"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B03F87">
              <w:rPr>
                <w:rFonts w:ascii="Times New Roman" w:eastAsia="Times New Roman" w:hAnsi="Times New Roman"/>
                <w:highlight w:val="white"/>
                <w:lang w:val="en-US"/>
              </w:rPr>
              <w:t>- Trung tâm Công báo - Tin học tỉnh (Văn phòng UBND tỉnh);</w:t>
            </w:r>
          </w:p>
          <w:p w14:paraId="2B55A53A" w14:textId="77777777" w:rsidR="000661D0" w:rsidRPr="00B03F87" w:rsidRDefault="000661D0" w:rsidP="00E27D8D">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sz w:val="24"/>
                <w:szCs w:val="24"/>
                <w:highlight w:val="white"/>
                <w:lang w:val="en-US"/>
              </w:rPr>
            </w:pPr>
            <w:r w:rsidRPr="00B03F87">
              <w:rPr>
                <w:rFonts w:ascii="Times New Roman" w:eastAsia="Times New Roman" w:hAnsi="Times New Roman"/>
                <w:highlight w:val="white"/>
                <w:lang w:val="en-US"/>
              </w:rPr>
              <w:t>- Lưu: VT,</w:t>
            </w:r>
            <w:r w:rsidRPr="00B03F87">
              <w:rPr>
                <w:rFonts w:ascii="Times New Roman" w:eastAsia="Times New Roman" w:hAnsi="Times New Roman"/>
                <w:sz w:val="20"/>
                <w:szCs w:val="24"/>
                <w:highlight w:val="white"/>
                <w:lang w:val="en-US"/>
              </w:rPr>
              <w:t xml:space="preserve"> </w:t>
            </w:r>
            <w:r w:rsidRPr="00B03F87">
              <w:rPr>
                <w:rFonts w:ascii="Times New Roman" w:eastAsia="Times New Roman" w:hAnsi="Times New Roman"/>
                <w:sz w:val="16"/>
                <w:szCs w:val="16"/>
                <w:highlight w:val="white"/>
                <w:lang w:val="en-US"/>
              </w:rPr>
              <w:t>(tructhao).</w:t>
            </w:r>
          </w:p>
        </w:tc>
        <w:tc>
          <w:tcPr>
            <w:tcW w:w="3402" w:type="dxa"/>
            <w:tcMar>
              <w:top w:w="0" w:type="dxa"/>
              <w:left w:w="108" w:type="dxa"/>
              <w:bottom w:w="0" w:type="dxa"/>
              <w:right w:w="108" w:type="dxa"/>
            </w:tcMar>
          </w:tcPr>
          <w:p w14:paraId="0FB05C11" w14:textId="77777777" w:rsidR="000661D0" w:rsidRPr="00B03F87" w:rsidRDefault="000661D0" w:rsidP="00E27D8D">
            <w:pPr>
              <w:spacing w:after="0" w:line="240" w:lineRule="auto"/>
              <w:jc w:val="center"/>
              <w:rPr>
                <w:rFonts w:ascii="Times New Roman" w:eastAsia="Times New Roman" w:hAnsi="Times New Roman"/>
                <w:b/>
                <w:bCs/>
                <w:sz w:val="24"/>
                <w:szCs w:val="24"/>
                <w:highlight w:val="white"/>
                <w:lang w:val="en-US"/>
              </w:rPr>
            </w:pPr>
            <w:r w:rsidRPr="00B03F87">
              <w:rPr>
                <w:rFonts w:ascii="Times New Roman" w:eastAsia="Times New Roman" w:hAnsi="Times New Roman"/>
                <w:b/>
                <w:bCs/>
                <w:sz w:val="28"/>
                <w:szCs w:val="24"/>
                <w:highlight w:val="white"/>
                <w:lang w:val="en-US"/>
              </w:rPr>
              <w:t>CHỦ TỊCH</w:t>
            </w:r>
            <w:r w:rsidRPr="00B03F87">
              <w:rPr>
                <w:rFonts w:ascii="Times New Roman" w:eastAsia="Times New Roman" w:hAnsi="Times New Roman"/>
                <w:b/>
                <w:bCs/>
                <w:sz w:val="24"/>
                <w:szCs w:val="24"/>
                <w:highlight w:val="white"/>
                <w:lang w:val="en-US"/>
              </w:rPr>
              <w:br/>
            </w:r>
            <w:r w:rsidRPr="00B03F87">
              <w:rPr>
                <w:rFonts w:ascii="Times New Roman" w:eastAsia="Times New Roman" w:hAnsi="Times New Roman"/>
                <w:b/>
                <w:bCs/>
                <w:sz w:val="24"/>
                <w:szCs w:val="24"/>
                <w:highlight w:val="white"/>
                <w:lang w:val="en-US"/>
              </w:rPr>
              <w:br/>
            </w:r>
            <w:r w:rsidRPr="00B03F87">
              <w:rPr>
                <w:rFonts w:ascii="Times New Roman" w:eastAsia="Times New Roman" w:hAnsi="Times New Roman"/>
                <w:b/>
                <w:bCs/>
                <w:sz w:val="24"/>
                <w:szCs w:val="24"/>
                <w:highlight w:val="white"/>
                <w:lang w:val="en-US"/>
              </w:rPr>
              <w:br/>
            </w:r>
          </w:p>
          <w:p w14:paraId="7BC8C247" w14:textId="77777777" w:rsidR="000661D0" w:rsidRPr="00B03F87" w:rsidRDefault="000661D0" w:rsidP="00E27D8D">
            <w:pPr>
              <w:spacing w:after="0" w:line="240" w:lineRule="auto"/>
              <w:jc w:val="center"/>
              <w:rPr>
                <w:rFonts w:ascii="Times New Roman" w:eastAsia="Times New Roman" w:hAnsi="Times New Roman"/>
                <w:b/>
                <w:bCs/>
                <w:sz w:val="24"/>
                <w:szCs w:val="24"/>
                <w:highlight w:val="white"/>
                <w:lang w:val="en-US"/>
              </w:rPr>
            </w:pPr>
          </w:p>
          <w:p w14:paraId="5FD21048" w14:textId="77777777" w:rsidR="000661D0" w:rsidRPr="00B03F87" w:rsidRDefault="000661D0" w:rsidP="00E27D8D">
            <w:pPr>
              <w:spacing w:after="0" w:line="240" w:lineRule="auto"/>
              <w:jc w:val="center"/>
              <w:rPr>
                <w:rFonts w:ascii="Times New Roman" w:eastAsia="Times New Roman" w:hAnsi="Times New Roman"/>
                <w:b/>
                <w:bCs/>
                <w:sz w:val="24"/>
                <w:szCs w:val="24"/>
                <w:highlight w:val="white"/>
                <w:lang w:val="en-US"/>
              </w:rPr>
            </w:pPr>
          </w:p>
          <w:p w14:paraId="18C788FA" w14:textId="77777777" w:rsidR="000661D0" w:rsidRPr="00B03F87" w:rsidRDefault="000661D0" w:rsidP="00E27D8D">
            <w:pPr>
              <w:spacing w:after="0" w:line="240" w:lineRule="auto"/>
              <w:jc w:val="center"/>
              <w:rPr>
                <w:rFonts w:ascii="Times New Roman" w:eastAsia="Times New Roman" w:hAnsi="Times New Roman"/>
                <w:b/>
                <w:bCs/>
                <w:sz w:val="24"/>
                <w:szCs w:val="24"/>
                <w:highlight w:val="white"/>
                <w:lang w:val="en-US"/>
              </w:rPr>
            </w:pPr>
          </w:p>
          <w:p w14:paraId="39DEAB19" w14:textId="77777777" w:rsidR="000661D0" w:rsidRPr="00B03F87" w:rsidRDefault="000661D0" w:rsidP="00E27D8D">
            <w:pPr>
              <w:spacing w:after="0" w:line="240" w:lineRule="auto"/>
              <w:jc w:val="center"/>
              <w:rPr>
                <w:rFonts w:ascii="Times New Roman" w:eastAsia="Times New Roman" w:hAnsi="Times New Roman"/>
                <w:sz w:val="28"/>
                <w:szCs w:val="28"/>
                <w:highlight w:val="white"/>
                <w:lang w:val="en-US"/>
              </w:rPr>
            </w:pPr>
            <w:r w:rsidRPr="00B03F87">
              <w:rPr>
                <w:rFonts w:ascii="Times New Roman" w:eastAsia="Times New Roman" w:hAnsi="Times New Roman"/>
                <w:b/>
                <w:bCs/>
                <w:sz w:val="28"/>
                <w:szCs w:val="28"/>
                <w:highlight w:val="white"/>
                <w:lang w:val="en-US"/>
              </w:rPr>
              <w:t>Nguyễn Mạnh Hùng</w:t>
            </w:r>
            <w:r w:rsidRPr="00B03F87">
              <w:rPr>
                <w:rFonts w:ascii="Times New Roman" w:eastAsia="Times New Roman" w:hAnsi="Times New Roman"/>
                <w:b/>
                <w:bCs/>
                <w:sz w:val="28"/>
                <w:szCs w:val="28"/>
                <w:highlight w:val="white"/>
                <w:lang w:val="en-US"/>
              </w:rPr>
              <w:br/>
            </w:r>
            <w:r w:rsidRPr="00B03F87">
              <w:rPr>
                <w:rFonts w:ascii="Times New Roman" w:eastAsia="Times New Roman" w:hAnsi="Times New Roman"/>
                <w:sz w:val="28"/>
                <w:szCs w:val="28"/>
                <w:highlight w:val="white"/>
                <w:lang w:val="en-US"/>
              </w:rPr>
              <w:br/>
            </w:r>
          </w:p>
        </w:tc>
      </w:tr>
    </w:tbl>
    <w:p w14:paraId="4F56705B" w14:textId="77777777" w:rsidR="007E04CF" w:rsidRDefault="007E04CF"/>
    <w:sectPr w:rsidR="007E04CF">
      <w:headerReference w:type="default" r:id="rId9"/>
      <w:footerReference w:type="default" r:id="rId10"/>
      <w:pgSz w:w="11906" w:h="16838"/>
      <w:pgMar w:top="1134" w:right="1134" w:bottom="1134" w:left="1701" w:header="567"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16F59B" w14:textId="77777777" w:rsidR="00303D56" w:rsidRDefault="00303D56">
      <w:pPr>
        <w:spacing w:after="0" w:line="240" w:lineRule="auto"/>
      </w:pPr>
      <w:r>
        <w:separator/>
      </w:r>
    </w:p>
  </w:endnote>
  <w:endnote w:type="continuationSeparator" w:id="0">
    <w:p w14:paraId="27E9F811" w14:textId="77777777" w:rsidR="00303D56" w:rsidRDefault="00303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DC449B" w14:textId="77777777" w:rsidR="007E04CF" w:rsidRDefault="007E04CF">
    <w:pPr>
      <w:pStyle w:val="Footer"/>
      <w:tabs>
        <w:tab w:val="clear" w:pos="4680"/>
        <w:tab w:val="clear" w:pos="9360"/>
        <w:tab w:val="left" w:pos="221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5547CB" w14:textId="77777777" w:rsidR="00303D56" w:rsidRDefault="00303D56">
      <w:pPr>
        <w:spacing w:after="0" w:line="240" w:lineRule="auto"/>
      </w:pPr>
      <w:r>
        <w:separator/>
      </w:r>
    </w:p>
  </w:footnote>
  <w:footnote w:type="continuationSeparator" w:id="0">
    <w:p w14:paraId="1DFAA1DB" w14:textId="77777777" w:rsidR="00303D56" w:rsidRDefault="00303D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4813259"/>
      <w:docPartObj>
        <w:docPartGallery w:val="Page Numbers (Top of Page)"/>
        <w:docPartUnique/>
      </w:docPartObj>
    </w:sdtPr>
    <w:sdtEndPr>
      <w:rPr>
        <w:sz w:val="24"/>
        <w:szCs w:val="24"/>
      </w:rPr>
    </w:sdtEndPr>
    <w:sdtContent>
      <w:p w14:paraId="46F6953F" w14:textId="77777777" w:rsidR="007E04CF" w:rsidRPr="000661D0" w:rsidRDefault="006A570B">
        <w:pPr>
          <w:pStyle w:val="Header"/>
          <w:jc w:val="center"/>
          <w:rPr>
            <w:rFonts w:ascii="Times New Roman" w:hAnsi="Times New Roman"/>
            <w:sz w:val="24"/>
            <w:szCs w:val="24"/>
          </w:rPr>
        </w:pPr>
        <w:r w:rsidRPr="000661D0">
          <w:rPr>
            <w:rFonts w:ascii="Times New Roman" w:hAnsi="Times New Roman"/>
            <w:sz w:val="24"/>
            <w:szCs w:val="24"/>
          </w:rPr>
          <w:fldChar w:fldCharType="begin"/>
        </w:r>
        <w:r w:rsidRPr="000661D0">
          <w:rPr>
            <w:rFonts w:ascii="Times New Roman" w:hAnsi="Times New Roman"/>
            <w:sz w:val="24"/>
            <w:szCs w:val="24"/>
          </w:rPr>
          <w:instrText xml:space="preserve"> PAGE   \* MERGEFORMAT </w:instrText>
        </w:r>
        <w:r w:rsidRPr="000661D0">
          <w:rPr>
            <w:rFonts w:ascii="Times New Roman" w:hAnsi="Times New Roman"/>
            <w:sz w:val="24"/>
            <w:szCs w:val="24"/>
          </w:rPr>
          <w:fldChar w:fldCharType="separate"/>
        </w:r>
        <w:r w:rsidR="0030283B">
          <w:rPr>
            <w:rFonts w:ascii="Times New Roman" w:hAnsi="Times New Roman"/>
            <w:noProof/>
            <w:sz w:val="24"/>
            <w:szCs w:val="24"/>
          </w:rPr>
          <w:t>2</w:t>
        </w:r>
        <w:r w:rsidRPr="000661D0">
          <w:rPr>
            <w:rFonts w:ascii="Times New Roman" w:hAnsi="Times New Roman"/>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306025"/>
    <w:multiLevelType w:val="multilevel"/>
    <w:tmpl w:val="660095B0"/>
    <w:lvl w:ilvl="0">
      <w:start w:val="5"/>
      <w:numFmt w:val="decimal"/>
      <w:lvlText w:val="%1"/>
      <w:lvlJc w:val="left"/>
      <w:pPr>
        <w:tabs>
          <w:tab w:val="left" w:pos="405"/>
        </w:tabs>
        <w:ind w:left="405" w:hanging="405"/>
      </w:pPr>
      <w:rPr>
        <w:b w:val="0"/>
        <w:sz w:val="32"/>
      </w:rPr>
    </w:lvl>
    <w:lvl w:ilvl="1">
      <w:start w:val="1"/>
      <w:numFmt w:val="decimal"/>
      <w:lvlText w:val="%1.%2"/>
      <w:lvlJc w:val="left"/>
      <w:pPr>
        <w:tabs>
          <w:tab w:val="left" w:pos="1080"/>
        </w:tabs>
        <w:ind w:left="1080" w:hanging="405"/>
      </w:pPr>
      <w:rPr>
        <w:b w:val="0"/>
        <w:sz w:val="32"/>
      </w:rPr>
    </w:lvl>
    <w:lvl w:ilvl="2">
      <w:start w:val="1"/>
      <w:numFmt w:val="decimal"/>
      <w:lvlText w:val="%1.%2.%3"/>
      <w:lvlJc w:val="left"/>
      <w:pPr>
        <w:tabs>
          <w:tab w:val="left" w:pos="2070"/>
        </w:tabs>
        <w:ind w:left="2070" w:hanging="720"/>
      </w:pPr>
      <w:rPr>
        <w:b w:val="0"/>
        <w:sz w:val="32"/>
      </w:rPr>
    </w:lvl>
    <w:lvl w:ilvl="3">
      <w:start w:val="1"/>
      <w:numFmt w:val="decimal"/>
      <w:lvlText w:val="%1.%2.%3.%4"/>
      <w:lvlJc w:val="left"/>
      <w:pPr>
        <w:tabs>
          <w:tab w:val="left" w:pos="3105"/>
        </w:tabs>
        <w:ind w:left="3105" w:hanging="1080"/>
      </w:pPr>
      <w:rPr>
        <w:b w:val="0"/>
        <w:sz w:val="32"/>
      </w:rPr>
    </w:lvl>
    <w:lvl w:ilvl="4">
      <w:start w:val="1"/>
      <w:numFmt w:val="decimal"/>
      <w:lvlText w:val="%1.%2.%3.%4.%5"/>
      <w:lvlJc w:val="left"/>
      <w:pPr>
        <w:tabs>
          <w:tab w:val="left" w:pos="3780"/>
        </w:tabs>
        <w:ind w:left="3780" w:hanging="1080"/>
      </w:pPr>
      <w:rPr>
        <w:b w:val="0"/>
        <w:sz w:val="32"/>
      </w:rPr>
    </w:lvl>
    <w:lvl w:ilvl="5">
      <w:start w:val="1"/>
      <w:numFmt w:val="decimal"/>
      <w:lvlText w:val="%1.%2.%3.%4.%5.%6"/>
      <w:lvlJc w:val="left"/>
      <w:pPr>
        <w:tabs>
          <w:tab w:val="left" w:pos="4815"/>
        </w:tabs>
        <w:ind w:left="4815" w:hanging="1440"/>
      </w:pPr>
      <w:rPr>
        <w:b w:val="0"/>
        <w:sz w:val="32"/>
      </w:rPr>
    </w:lvl>
    <w:lvl w:ilvl="6">
      <w:start w:val="1"/>
      <w:numFmt w:val="decimal"/>
      <w:lvlText w:val="%1.%2.%3.%4.%5.%6.%7"/>
      <w:lvlJc w:val="left"/>
      <w:pPr>
        <w:tabs>
          <w:tab w:val="left" w:pos="5490"/>
        </w:tabs>
        <w:ind w:left="5490" w:hanging="1440"/>
      </w:pPr>
      <w:rPr>
        <w:b w:val="0"/>
        <w:sz w:val="32"/>
      </w:rPr>
    </w:lvl>
    <w:lvl w:ilvl="7">
      <w:start w:val="1"/>
      <w:numFmt w:val="decimal"/>
      <w:lvlText w:val="%1.%2.%3.%4.%5.%6.%7.%8"/>
      <w:lvlJc w:val="left"/>
      <w:pPr>
        <w:tabs>
          <w:tab w:val="left" w:pos="6525"/>
        </w:tabs>
        <w:ind w:left="6525" w:hanging="1800"/>
      </w:pPr>
      <w:rPr>
        <w:b w:val="0"/>
        <w:sz w:val="32"/>
      </w:rPr>
    </w:lvl>
    <w:lvl w:ilvl="8">
      <w:start w:val="1"/>
      <w:numFmt w:val="decimal"/>
      <w:lvlText w:val="%1.%2.%3.%4.%5.%6.%7.%8.%9"/>
      <w:lvlJc w:val="left"/>
      <w:pPr>
        <w:tabs>
          <w:tab w:val="left" w:pos="7560"/>
        </w:tabs>
        <w:ind w:left="7560" w:hanging="2160"/>
      </w:pPr>
      <w:rPr>
        <w:b w:val="0"/>
        <w:sz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4CF"/>
    <w:rsid w:val="000661D0"/>
    <w:rsid w:val="001A4E0F"/>
    <w:rsid w:val="001F0A6D"/>
    <w:rsid w:val="00211A19"/>
    <w:rsid w:val="0025342A"/>
    <w:rsid w:val="00284ABA"/>
    <w:rsid w:val="0030283B"/>
    <w:rsid w:val="00303D56"/>
    <w:rsid w:val="003340C0"/>
    <w:rsid w:val="00382882"/>
    <w:rsid w:val="00453280"/>
    <w:rsid w:val="00454391"/>
    <w:rsid w:val="0054296A"/>
    <w:rsid w:val="00616334"/>
    <w:rsid w:val="00664FC8"/>
    <w:rsid w:val="006A570B"/>
    <w:rsid w:val="006E02B6"/>
    <w:rsid w:val="00725DC0"/>
    <w:rsid w:val="0079267C"/>
    <w:rsid w:val="007E04CF"/>
    <w:rsid w:val="00874A45"/>
    <w:rsid w:val="008826B0"/>
    <w:rsid w:val="008A3B8F"/>
    <w:rsid w:val="008C3CEC"/>
    <w:rsid w:val="00933D6A"/>
    <w:rsid w:val="00967966"/>
    <w:rsid w:val="009B5E93"/>
    <w:rsid w:val="00A849F7"/>
    <w:rsid w:val="00B21DF5"/>
    <w:rsid w:val="00B36F09"/>
    <w:rsid w:val="00BB6D1A"/>
    <w:rsid w:val="00C01CDB"/>
    <w:rsid w:val="00C37C6A"/>
    <w:rsid w:val="00C70B9C"/>
    <w:rsid w:val="00E16B50"/>
    <w:rsid w:val="00E555B8"/>
    <w:rsid w:val="00ED1CA1"/>
    <w:rsid w:val="00F67E5D"/>
    <w:rsid w:val="00F84E07"/>
    <w:rsid w:val="00FF1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3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lang w:val="vi-VN" w:bidi="ar-SA"/>
    </w:rPr>
  </w:style>
  <w:style w:type="character" w:customStyle="1" w:styleId="font11">
    <w:name w:val="font11"/>
    <w:rPr>
      <w:rFonts w:ascii="Times New Roman" w:hAnsi="Times New Roman" w:cs="Times New Roman" w:hint="default"/>
      <w:color w:val="000000"/>
      <w:sz w:val="28"/>
      <w:szCs w:val="28"/>
      <w:u w:val="none"/>
    </w:rPr>
  </w:style>
  <w:style w:type="character" w:customStyle="1" w:styleId="fontstyle01">
    <w:name w:val="fontstyle01"/>
    <w:basedOn w:val="DefaultParagraphFont"/>
    <w:rsid w:val="001A4E0F"/>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lang w:val="vi-VN" w:bidi="ar-SA"/>
    </w:rPr>
  </w:style>
  <w:style w:type="character" w:customStyle="1" w:styleId="font11">
    <w:name w:val="font11"/>
    <w:rPr>
      <w:rFonts w:ascii="Times New Roman" w:hAnsi="Times New Roman" w:cs="Times New Roman" w:hint="default"/>
      <w:color w:val="000000"/>
      <w:sz w:val="28"/>
      <w:szCs w:val="28"/>
      <w:u w:val="none"/>
    </w:rPr>
  </w:style>
  <w:style w:type="character" w:customStyle="1" w:styleId="fontstyle01">
    <w:name w:val="fontstyle01"/>
    <w:basedOn w:val="DefaultParagraphFont"/>
    <w:rsid w:val="001A4E0F"/>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E942B8-1893-474D-860D-769886F4CC41}">
  <ds:schemaRefs>
    <ds:schemaRef ds:uri="http://schemas.openxmlformats.org/officeDocument/2006/bibliography"/>
  </ds:schemaRefs>
</ds:datastoreItem>
</file>

<file path=customXml/itemProps2.xml><?xml version="1.0" encoding="utf-8"?>
<ds:datastoreItem xmlns:ds="http://schemas.openxmlformats.org/officeDocument/2006/customXml" ds:itemID="{3782A35A-F0F8-4CDF-9E29-C07F3736512E}"/>
</file>

<file path=customXml/itemProps3.xml><?xml version="1.0" encoding="utf-8"?>
<ds:datastoreItem xmlns:ds="http://schemas.openxmlformats.org/officeDocument/2006/customXml" ds:itemID="{C8B033B3-670D-49A6-A7CA-F51971694A7E}"/>
</file>

<file path=customXml/itemProps4.xml><?xml version="1.0" encoding="utf-8"?>
<ds:datastoreItem xmlns:ds="http://schemas.openxmlformats.org/officeDocument/2006/customXml" ds:itemID="{880AAE8F-4A35-4B11-9348-DE75FE8EE6ED}"/>
</file>

<file path=docProps/app.xml><?xml version="1.0" encoding="utf-8"?>
<Properties xmlns="http://schemas.openxmlformats.org/officeDocument/2006/extended-properties" xmlns:vt="http://schemas.openxmlformats.org/officeDocument/2006/docPropsVTypes">
  <Template>Normal</Template>
  <TotalTime>4</TotalTime>
  <Pages>2</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4</cp:revision>
  <dcterms:created xsi:type="dcterms:W3CDTF">2025-12-07T03:07:00Z</dcterms:created>
  <dcterms:modified xsi:type="dcterms:W3CDTF">2025-12-11T07:58:00Z</dcterms:modified>
</cp:coreProperties>
</file>