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56" w:type="dxa"/>
        <w:tblInd w:w="-182" w:type="dxa"/>
        <w:tblCellMar>
          <w:left w:w="0" w:type="dxa"/>
          <w:right w:w="0" w:type="dxa"/>
        </w:tblCellMar>
        <w:tblLook w:val="04A0" w:firstRow="1" w:lastRow="0" w:firstColumn="1" w:lastColumn="0" w:noHBand="0" w:noVBand="1"/>
      </w:tblPr>
      <w:tblGrid>
        <w:gridCol w:w="3301"/>
        <w:gridCol w:w="5655"/>
      </w:tblGrid>
      <w:tr w:rsidR="00431029" w14:paraId="5016F1E2" w14:textId="77777777" w:rsidTr="000E51B7">
        <w:trPr>
          <w:trHeight w:val="808"/>
        </w:trPr>
        <w:tc>
          <w:tcPr>
            <w:tcW w:w="3301" w:type="dxa"/>
            <w:tcMar>
              <w:top w:w="0" w:type="dxa"/>
              <w:left w:w="108" w:type="dxa"/>
              <w:bottom w:w="0" w:type="dxa"/>
              <w:right w:w="108" w:type="dxa"/>
            </w:tcMar>
          </w:tcPr>
          <w:p w14:paraId="7BD28B76" w14:textId="7BF21F35" w:rsidR="0067683A" w:rsidRPr="0070693F" w:rsidRDefault="00D92653">
            <w:pPr>
              <w:spacing w:before="120"/>
              <w:jc w:val="center"/>
              <w:rPr>
                <w:b/>
                <w:bCs/>
                <w:sz w:val="26"/>
                <w:szCs w:val="26"/>
              </w:rPr>
            </w:pPr>
            <w:r w:rsidRPr="0070693F">
              <w:rPr>
                <w:b/>
                <w:bCs/>
                <w:sz w:val="26"/>
                <w:szCs w:val="26"/>
              </w:rPr>
              <w:t xml:space="preserve">ỦY BAN NHÂN DÂN </w:t>
            </w:r>
          </w:p>
          <w:p w14:paraId="1A5D4ED2" w14:textId="2EF3D614" w:rsidR="00431029" w:rsidRPr="009D79D2" w:rsidRDefault="00F6162C" w:rsidP="0067683A">
            <w:pPr>
              <w:jc w:val="center"/>
              <w:rPr>
                <w:sz w:val="28"/>
                <w:szCs w:val="28"/>
              </w:rPr>
            </w:pPr>
            <w:r w:rsidRPr="0070693F">
              <w:rPr>
                <w:b/>
                <w:bCs/>
                <w:noProof/>
                <w:sz w:val="26"/>
                <w:szCs w:val="26"/>
              </w:rPr>
              <mc:AlternateContent>
                <mc:Choice Requires="wps">
                  <w:drawing>
                    <wp:anchor distT="4294967295" distB="4294967295" distL="114300" distR="114300" simplePos="0" relativeHeight="251657728" behindDoc="0" locked="0" layoutInCell="1" allowOverlap="1" wp14:anchorId="08BCE3E2" wp14:editId="7A112430">
                      <wp:simplePos x="0" y="0"/>
                      <wp:positionH relativeFrom="column">
                        <wp:posOffset>550545</wp:posOffset>
                      </wp:positionH>
                      <wp:positionV relativeFrom="paragraph">
                        <wp:posOffset>208280</wp:posOffset>
                      </wp:positionV>
                      <wp:extent cx="693420" cy="0"/>
                      <wp:effectExtent l="0" t="0" r="0" b="0"/>
                      <wp:wrapNone/>
                      <wp:docPr id="168633264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D697EDC" id="_x0000_t32" coordsize="21600,21600" o:spt="32" o:oned="t" path="m,l21600,21600e" filled="f">
                      <v:path arrowok="t" fillok="f" o:connecttype="none"/>
                      <o:lock v:ext="edit" shapetype="t"/>
                    </v:shapetype>
                    <v:shape id="Straight Arrow Connector 5" o:spid="_x0000_s1026" type="#_x0000_t32" style="position:absolute;margin-left:43.35pt;margin-top:16.4pt;width:54.6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"/>
                  </w:pict>
                </mc:Fallback>
              </mc:AlternateContent>
            </w:r>
            <w:r w:rsidR="00D92653" w:rsidRPr="0070693F">
              <w:rPr>
                <w:b/>
                <w:bCs/>
                <w:sz w:val="26"/>
                <w:szCs w:val="26"/>
              </w:rPr>
              <w:t>TỈNH LÂM ĐỒNG</w:t>
            </w:r>
            <w:r w:rsidR="00D92653" w:rsidRPr="009D79D2">
              <w:rPr>
                <w:b/>
                <w:bCs/>
                <w:sz w:val="28"/>
                <w:szCs w:val="28"/>
              </w:rPr>
              <w:t xml:space="preserve"> </w:t>
            </w:r>
          </w:p>
        </w:tc>
        <w:tc>
          <w:tcPr>
            <w:tcW w:w="5655" w:type="dxa"/>
            <w:tcMar>
              <w:top w:w="0" w:type="dxa"/>
              <w:left w:w="108" w:type="dxa"/>
              <w:bottom w:w="0" w:type="dxa"/>
              <w:right w:w="108" w:type="dxa"/>
            </w:tcMar>
          </w:tcPr>
          <w:p w14:paraId="08A57F72" w14:textId="3000B1C9" w:rsidR="00431029" w:rsidRDefault="007E70FF" w:rsidP="00BA2B9B">
            <w:pPr>
              <w:spacing w:before="120"/>
              <w:jc w:val="center"/>
            </w:pPr>
            <w:r>
              <w:rPr>
                <w:b/>
                <w:bCs/>
                <w:noProof/>
                <w:sz w:val="26"/>
                <w:szCs w:val="26"/>
              </w:rPr>
              <mc:AlternateContent>
                <mc:Choice Requires="wps">
                  <w:drawing>
                    <wp:anchor distT="4294967295" distB="4294967295" distL="114300" distR="114300" simplePos="0" relativeHeight="251658752" behindDoc="0" locked="0" layoutInCell="1" allowOverlap="1" wp14:anchorId="517EFACA" wp14:editId="28953986">
                      <wp:simplePos x="0" y="0"/>
                      <wp:positionH relativeFrom="column">
                        <wp:posOffset>647700</wp:posOffset>
                      </wp:positionH>
                      <wp:positionV relativeFrom="paragraph">
                        <wp:posOffset>479425</wp:posOffset>
                      </wp:positionV>
                      <wp:extent cx="2160000" cy="0"/>
                      <wp:effectExtent l="0" t="0" r="0" b="0"/>
                      <wp:wrapNone/>
                      <wp:docPr id="174255965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78D4BF" id="Straight Arrow Connector 3" o:spid="_x0000_s1026" type="#_x0000_t32" style="position:absolute;margin-left:51pt;margin-top:37.75pt;width:170.1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"/>
                  </w:pict>
                </mc:Fallback>
              </mc:AlternateContent>
            </w:r>
            <w:r w:rsidR="00431029" w:rsidRPr="00BA2B9B">
              <w:rPr>
                <w:b/>
                <w:bCs/>
                <w:sz w:val="26"/>
                <w:szCs w:val="26"/>
              </w:rPr>
              <w:t>CỘNG HÒA XÃ HỘI CHỦ NGHĨA VIỆT N</w:t>
            </w:r>
            <w:r w:rsidR="00BA2B9B" w:rsidRPr="00BA2B9B">
              <w:rPr>
                <w:b/>
                <w:bCs/>
                <w:sz w:val="26"/>
                <w:szCs w:val="26"/>
              </w:rPr>
              <w:t>AM</w:t>
            </w:r>
            <w:r w:rsidR="00BA2B9B">
              <w:rPr>
                <w:b/>
                <w:bCs/>
              </w:rPr>
              <w:br/>
            </w:r>
            <w:r w:rsidR="00BA2B9B" w:rsidRPr="00BA2B9B">
              <w:rPr>
                <w:b/>
                <w:bCs/>
                <w:sz w:val="28"/>
                <w:szCs w:val="28"/>
              </w:rPr>
              <w:t xml:space="preserve">Độc lập - Tự do - Hạnh phúc </w:t>
            </w:r>
          </w:p>
        </w:tc>
      </w:tr>
      <w:tr w:rsidR="0070693F" w14:paraId="11699438" w14:textId="77777777" w:rsidTr="000E51B7">
        <w:trPr>
          <w:trHeight w:val="450"/>
        </w:trPr>
        <w:tc>
          <w:tcPr>
            <w:tcW w:w="3301" w:type="dxa"/>
            <w:tcMar>
              <w:top w:w="0" w:type="dxa"/>
              <w:left w:w="108" w:type="dxa"/>
              <w:bottom w:w="0" w:type="dxa"/>
              <w:right w:w="108" w:type="dxa"/>
            </w:tcMar>
          </w:tcPr>
          <w:p w14:paraId="42516E15" w14:textId="71FC4C1E" w:rsidR="0070693F" w:rsidRPr="0003039A" w:rsidRDefault="0070693F" w:rsidP="00014EFB">
            <w:pPr>
              <w:spacing w:before="120"/>
              <w:jc w:val="center"/>
              <w:rPr>
                <w:sz w:val="28"/>
                <w:szCs w:val="28"/>
              </w:rPr>
            </w:pPr>
            <w:r w:rsidRPr="0003039A">
              <w:rPr>
                <w:sz w:val="28"/>
                <w:szCs w:val="28"/>
              </w:rPr>
              <w:t xml:space="preserve">Số:   </w:t>
            </w:r>
            <w:r w:rsidR="00014EFB">
              <w:rPr>
                <w:sz w:val="28"/>
                <w:szCs w:val="28"/>
              </w:rPr>
              <w:t>32</w:t>
            </w:r>
            <w:r w:rsidRPr="0003039A">
              <w:rPr>
                <w:sz w:val="28"/>
                <w:szCs w:val="28"/>
              </w:rPr>
              <w:t xml:space="preserve"> /2026/QĐ-UBND</w:t>
            </w:r>
          </w:p>
        </w:tc>
        <w:tc>
          <w:tcPr>
            <w:tcW w:w="5655" w:type="dxa"/>
            <w:tcMar>
              <w:top w:w="0" w:type="dxa"/>
              <w:left w:w="108" w:type="dxa"/>
              <w:bottom w:w="0" w:type="dxa"/>
              <w:right w:w="108" w:type="dxa"/>
            </w:tcMar>
          </w:tcPr>
          <w:p w14:paraId="48F8F205" w14:textId="00C722C8" w:rsidR="0070693F" w:rsidRPr="0003039A" w:rsidRDefault="0070693F" w:rsidP="00014EFB">
            <w:pPr>
              <w:spacing w:before="120"/>
              <w:jc w:val="center"/>
              <w:rPr>
                <w:i/>
                <w:iCs/>
                <w:noProof/>
                <w:sz w:val="28"/>
                <w:szCs w:val="28"/>
              </w:rPr>
            </w:pPr>
            <w:r w:rsidRPr="0003039A">
              <w:rPr>
                <w:i/>
                <w:iCs/>
                <w:noProof/>
                <w:sz w:val="28"/>
                <w:szCs w:val="28"/>
              </w:rPr>
              <w:t xml:space="preserve">Lâm Đồng, ngày </w:t>
            </w:r>
            <w:r w:rsidR="00014EFB">
              <w:rPr>
                <w:i/>
                <w:iCs/>
                <w:noProof/>
                <w:sz w:val="28"/>
                <w:szCs w:val="28"/>
              </w:rPr>
              <w:t>19</w:t>
            </w:r>
            <w:bookmarkStart w:id="0" w:name="_GoBack"/>
            <w:bookmarkEnd w:id="0"/>
            <w:r w:rsidRPr="0003039A">
              <w:rPr>
                <w:i/>
                <w:iCs/>
                <w:noProof/>
                <w:sz w:val="28"/>
                <w:szCs w:val="28"/>
              </w:rPr>
              <w:t xml:space="preserve"> tháng </w:t>
            </w:r>
            <w:r w:rsidR="00E41272">
              <w:rPr>
                <w:i/>
                <w:iCs/>
                <w:noProof/>
                <w:sz w:val="28"/>
                <w:szCs w:val="28"/>
              </w:rPr>
              <w:t>6</w:t>
            </w:r>
            <w:r w:rsidR="0003039A" w:rsidRPr="0003039A">
              <w:rPr>
                <w:i/>
                <w:iCs/>
                <w:noProof/>
                <w:sz w:val="28"/>
                <w:szCs w:val="28"/>
              </w:rPr>
              <w:t xml:space="preserve"> năm 2026</w:t>
            </w:r>
          </w:p>
        </w:tc>
      </w:tr>
    </w:tbl>
    <w:p w14:paraId="635A6DEE" w14:textId="401E6844" w:rsidR="00155BFD" w:rsidRDefault="00155BFD" w:rsidP="000828F0">
      <w:pPr>
        <w:jc w:val="center"/>
        <w:rPr>
          <w:b/>
          <w:bCs/>
          <w:sz w:val="28"/>
          <w:szCs w:val="28"/>
        </w:rPr>
      </w:pPr>
    </w:p>
    <w:p w14:paraId="30BCAFAD" w14:textId="564FAC0B" w:rsidR="00431029" w:rsidRPr="001C7487" w:rsidRDefault="00431029" w:rsidP="000828F0">
      <w:pPr>
        <w:jc w:val="center"/>
        <w:rPr>
          <w:sz w:val="28"/>
          <w:szCs w:val="28"/>
        </w:rPr>
      </w:pPr>
      <w:r w:rsidRPr="001C7487">
        <w:rPr>
          <w:b/>
          <w:bCs/>
          <w:sz w:val="28"/>
          <w:szCs w:val="28"/>
        </w:rPr>
        <w:t>QUYẾT ĐỊNH</w:t>
      </w:r>
    </w:p>
    <w:p w14:paraId="75851CAA" w14:textId="77777777" w:rsidR="00013A78" w:rsidRDefault="00864DCA" w:rsidP="00864DCA">
      <w:pPr>
        <w:jc w:val="center"/>
        <w:rPr>
          <w:b/>
          <w:color w:val="000000"/>
          <w:sz w:val="28"/>
          <w:szCs w:val="28"/>
          <w:shd w:val="clear" w:color="auto" w:fill="FFFFFF"/>
        </w:rPr>
      </w:pPr>
      <w:bookmarkStart w:id="1" w:name="_Hlk219300796"/>
      <w:bookmarkStart w:id="2" w:name="_Hlk232151645"/>
      <w:r w:rsidRPr="00F6162C">
        <w:rPr>
          <w:b/>
          <w:color w:val="000000"/>
          <w:sz w:val="28"/>
          <w:szCs w:val="28"/>
          <w:shd w:val="clear" w:color="auto" w:fill="FFFFFF"/>
        </w:rPr>
        <w:t xml:space="preserve">Quy định </w:t>
      </w:r>
      <w:bookmarkEnd w:id="1"/>
      <w:r w:rsidRPr="008F2EE0">
        <w:rPr>
          <w:b/>
          <w:color w:val="000000"/>
          <w:sz w:val="28"/>
          <w:szCs w:val="28"/>
          <w:shd w:val="clear" w:color="auto" w:fill="FFFFFF"/>
        </w:rPr>
        <w:t xml:space="preserve">chính sách, điều kiện, hình thức và mức hỗ trợ đào tạo, </w:t>
      </w:r>
    </w:p>
    <w:p w14:paraId="0B89381C" w14:textId="77777777" w:rsidR="00013A78" w:rsidRDefault="00864DCA" w:rsidP="00864DCA">
      <w:pPr>
        <w:jc w:val="center"/>
        <w:rPr>
          <w:b/>
          <w:color w:val="000000"/>
          <w:sz w:val="28"/>
          <w:szCs w:val="28"/>
          <w:shd w:val="clear" w:color="auto" w:fill="FFFFFF"/>
        </w:rPr>
      </w:pPr>
      <w:r w:rsidRPr="008F2EE0">
        <w:rPr>
          <w:b/>
          <w:color w:val="000000"/>
          <w:sz w:val="28"/>
          <w:szCs w:val="28"/>
          <w:shd w:val="clear" w:color="auto" w:fill="FFFFFF"/>
        </w:rPr>
        <w:t xml:space="preserve">chuyển đổi nghề và tìm kiếm việc làm cho hộ gia đình, cá nhân </w:t>
      </w:r>
    </w:p>
    <w:p w14:paraId="4CEE63B1" w14:textId="2A86AC35" w:rsidR="00864DCA" w:rsidRPr="00BA2B9B" w:rsidRDefault="00864DCA" w:rsidP="00864DCA">
      <w:pPr>
        <w:jc w:val="center"/>
        <w:rPr>
          <w:b/>
          <w:color w:val="000000"/>
          <w:sz w:val="28"/>
          <w:szCs w:val="28"/>
          <w:shd w:val="clear" w:color="auto" w:fill="FFFFFF"/>
        </w:rPr>
      </w:pPr>
      <w:r w:rsidRPr="008F2EE0">
        <w:rPr>
          <w:b/>
          <w:color w:val="000000"/>
          <w:sz w:val="28"/>
          <w:szCs w:val="28"/>
          <w:shd w:val="clear" w:color="auto" w:fill="FFFFFF"/>
        </w:rPr>
        <w:t>khi Nhà nước thu hồi đất trên địa bàn tỉnh Lâm Đồng</w:t>
      </w:r>
    </w:p>
    <w:bookmarkEnd w:id="2"/>
    <w:p w14:paraId="62159ED8" w14:textId="4D167FEE" w:rsidR="005743D7" w:rsidRDefault="001C7487" w:rsidP="002C4ED4">
      <w:pPr>
        <w:tabs>
          <w:tab w:val="left" w:pos="720"/>
          <w:tab w:val="center" w:pos="4536"/>
          <w:tab w:val="left" w:pos="4980"/>
        </w:tabs>
        <w:spacing w:line="340" w:lineRule="exact"/>
        <w:jc w:val="both"/>
        <w:rPr>
          <w:i/>
          <w:iCs/>
          <w:sz w:val="28"/>
          <w:szCs w:val="28"/>
        </w:rPr>
      </w:pPr>
      <w:r>
        <w:rPr>
          <w:i/>
          <w:iCs/>
          <w:sz w:val="28"/>
          <w:szCs w:val="28"/>
        </w:rPr>
        <w:tab/>
      </w:r>
      <w:r w:rsidR="000828F0">
        <w:rPr>
          <w:i/>
          <w:iCs/>
          <w:sz w:val="28"/>
          <w:szCs w:val="28"/>
        </w:rPr>
        <w:tab/>
      </w:r>
      <w:r w:rsidR="000828F0">
        <w:rPr>
          <w:i/>
          <w:iCs/>
          <w:sz w:val="28"/>
          <w:szCs w:val="28"/>
        </w:rPr>
        <w:tab/>
      </w:r>
    </w:p>
    <w:p w14:paraId="06A84F06" w14:textId="77777777" w:rsidR="00B94795" w:rsidRPr="00C00B0A" w:rsidRDefault="00B94795" w:rsidP="00C00B0A">
      <w:pPr>
        <w:tabs>
          <w:tab w:val="left" w:pos="567"/>
        </w:tabs>
        <w:spacing w:before="120" w:line="264" w:lineRule="auto"/>
        <w:ind w:firstLine="720"/>
        <w:jc w:val="both"/>
        <w:rPr>
          <w:i/>
          <w:color w:val="000000" w:themeColor="text1"/>
          <w:sz w:val="27"/>
          <w:szCs w:val="27"/>
          <w:lang w:val="de-DE"/>
        </w:rPr>
      </w:pPr>
      <w:r w:rsidRPr="00C00B0A">
        <w:rPr>
          <w:i/>
          <w:color w:val="000000" w:themeColor="text1"/>
          <w:sz w:val="27"/>
          <w:szCs w:val="27"/>
          <w:lang w:val="de-DE"/>
        </w:rPr>
        <w:t xml:space="preserve">Căn cứ Luật Tổ chức chính quyền địa phương số 72/2025/QH15; </w:t>
      </w:r>
    </w:p>
    <w:p w14:paraId="333F69EB" w14:textId="2DD99D73" w:rsidR="00B94795" w:rsidRPr="00C00B0A" w:rsidRDefault="00B94795" w:rsidP="00C00B0A">
      <w:pPr>
        <w:spacing w:before="120" w:line="264" w:lineRule="auto"/>
        <w:ind w:firstLine="709"/>
        <w:jc w:val="both"/>
        <w:rPr>
          <w:rFonts w:ascii="Times New Roman Italic" w:hAnsi="Times New Roman Italic"/>
          <w:i/>
          <w:iCs/>
          <w:color w:val="000000" w:themeColor="text1"/>
          <w:sz w:val="28"/>
          <w:szCs w:val="28"/>
          <w:lang w:val="de-DE"/>
        </w:rPr>
      </w:pPr>
      <w:r w:rsidRPr="00C00B0A">
        <w:rPr>
          <w:rFonts w:ascii="Times New Roman Italic" w:hAnsi="Times New Roman Italic"/>
          <w:i/>
          <w:color w:val="000000" w:themeColor="text1"/>
          <w:sz w:val="27"/>
          <w:szCs w:val="27"/>
          <w:lang w:val="de-DE"/>
        </w:rPr>
        <w:t>Căn cứ </w:t>
      </w:r>
      <w:hyperlink r:id="rId9" w:tgtFrame="_blank" w:history="1">
        <w:r w:rsidRPr="00C00B0A">
          <w:rPr>
            <w:rFonts w:ascii="Times New Roman Italic" w:hAnsi="Times New Roman Italic"/>
            <w:i/>
            <w:color w:val="000000" w:themeColor="text1"/>
            <w:sz w:val="27"/>
            <w:szCs w:val="27"/>
            <w:lang w:val="de-DE"/>
          </w:rPr>
          <w:t>Luật Đất đai số 31/2024/QH15</w:t>
        </w:r>
      </w:hyperlink>
      <w:r w:rsidRPr="00C00B0A">
        <w:rPr>
          <w:rFonts w:ascii="Times New Roman Italic" w:hAnsi="Times New Roman Italic"/>
          <w:i/>
          <w:color w:val="000000" w:themeColor="text1"/>
          <w:sz w:val="27"/>
          <w:szCs w:val="27"/>
          <w:lang w:val="de-DE"/>
        </w:rPr>
        <w:t> được sửa đổi, bổ sung một số điều bởi  các Luật số </w:t>
      </w:r>
      <w:bookmarkStart w:id="3" w:name="tvpllink_bsvakijutk"/>
      <w:r w:rsidRPr="00C00B0A">
        <w:rPr>
          <w:rFonts w:ascii="Times New Roman Italic" w:hAnsi="Times New Roman Italic"/>
          <w:i/>
          <w:color w:val="000000" w:themeColor="text1"/>
          <w:sz w:val="27"/>
          <w:szCs w:val="27"/>
          <w:lang w:val="nl-NL"/>
        </w:rPr>
        <w:fldChar w:fldCharType="begin"/>
      </w:r>
      <w:r w:rsidRPr="00C00B0A">
        <w:rPr>
          <w:rFonts w:ascii="Times New Roman Italic" w:hAnsi="Times New Roman Italic"/>
          <w:i/>
          <w:color w:val="000000" w:themeColor="text1"/>
          <w:sz w:val="27"/>
          <w:szCs w:val="27"/>
          <w:lang w:val="de-DE"/>
        </w:rPr>
        <w:instrText>HYPERLINK "https://thuvienphapluat.vn/van-ban/Bo-may-hanh-chinh/Luat-sua-doi-Luat-Dat-dai-Luat-Nha-o-Luat-Kinh-doanh-bat-dong-san-Luat-Cac-to-chuc-tin-dung-2024-612195.aspx" \t "_blank"</w:instrText>
      </w:r>
      <w:r w:rsidRPr="00C00B0A">
        <w:rPr>
          <w:rFonts w:ascii="Times New Roman Italic" w:hAnsi="Times New Roman Italic"/>
          <w:i/>
          <w:color w:val="000000" w:themeColor="text1"/>
          <w:sz w:val="27"/>
          <w:szCs w:val="27"/>
          <w:lang w:val="nl-NL"/>
        </w:rPr>
        <w:fldChar w:fldCharType="separate"/>
      </w:r>
      <w:r w:rsidRPr="00C00B0A">
        <w:rPr>
          <w:rFonts w:ascii="Times New Roman Italic" w:hAnsi="Times New Roman Italic"/>
          <w:i/>
          <w:color w:val="000000" w:themeColor="text1"/>
          <w:sz w:val="27"/>
          <w:szCs w:val="27"/>
          <w:lang w:val="de-DE"/>
        </w:rPr>
        <w:t>43/2024/QH15</w:t>
      </w:r>
      <w:r w:rsidRPr="00C00B0A">
        <w:rPr>
          <w:rFonts w:ascii="Times New Roman Italic" w:hAnsi="Times New Roman Italic"/>
          <w:i/>
          <w:color w:val="000000" w:themeColor="text1"/>
          <w:sz w:val="27"/>
          <w:szCs w:val="27"/>
          <w:lang w:val="nl-NL"/>
        </w:rPr>
        <w:fldChar w:fldCharType="end"/>
      </w:r>
      <w:bookmarkEnd w:id="3"/>
      <w:r w:rsidRPr="00C00B0A">
        <w:rPr>
          <w:rFonts w:ascii="Times New Roman Italic" w:hAnsi="Times New Roman Italic"/>
          <w:i/>
          <w:color w:val="000000" w:themeColor="text1"/>
          <w:sz w:val="27"/>
          <w:szCs w:val="27"/>
          <w:lang w:val="de-DE"/>
        </w:rPr>
        <w:t>, số </w:t>
      </w:r>
      <w:bookmarkStart w:id="4" w:name="tvpllink_jnbhboneic"/>
      <w:r w:rsidRPr="00C00B0A">
        <w:rPr>
          <w:rFonts w:ascii="Times New Roman Italic" w:hAnsi="Times New Roman Italic"/>
          <w:i/>
          <w:color w:val="000000" w:themeColor="text1"/>
          <w:sz w:val="27"/>
          <w:szCs w:val="27"/>
          <w:lang w:val="nl-NL"/>
        </w:rPr>
        <w:fldChar w:fldCharType="begin"/>
      </w:r>
      <w:r w:rsidRPr="00C00B0A">
        <w:rPr>
          <w:rFonts w:ascii="Times New Roman Italic" w:hAnsi="Times New Roman Italic"/>
          <w:i/>
          <w:color w:val="000000" w:themeColor="text1"/>
          <w:sz w:val="27"/>
          <w:szCs w:val="27"/>
          <w:lang w:val="de-DE"/>
        </w:rPr>
        <w:instrText>HYPERLINK "https://thuvienphapluat.vn/van-ban/Xay-dung-Do-thi/Luat-Quy-hoach-do-thi-va-nong-thon-2024-so-47-2024-QH15-583645.aspx" \t "_blank"</w:instrText>
      </w:r>
      <w:r w:rsidRPr="00C00B0A">
        <w:rPr>
          <w:rFonts w:ascii="Times New Roman Italic" w:hAnsi="Times New Roman Italic"/>
          <w:i/>
          <w:color w:val="000000" w:themeColor="text1"/>
          <w:sz w:val="27"/>
          <w:szCs w:val="27"/>
          <w:lang w:val="nl-NL"/>
        </w:rPr>
        <w:fldChar w:fldCharType="separate"/>
      </w:r>
      <w:r w:rsidRPr="00C00B0A">
        <w:rPr>
          <w:rFonts w:ascii="Times New Roman Italic" w:hAnsi="Times New Roman Italic"/>
          <w:i/>
          <w:color w:val="000000" w:themeColor="text1"/>
          <w:sz w:val="27"/>
          <w:szCs w:val="27"/>
          <w:lang w:val="de-DE"/>
        </w:rPr>
        <w:t>47/2024/QH15</w:t>
      </w:r>
      <w:r w:rsidRPr="00C00B0A">
        <w:rPr>
          <w:rFonts w:ascii="Times New Roman Italic" w:hAnsi="Times New Roman Italic"/>
          <w:i/>
          <w:color w:val="000000" w:themeColor="text1"/>
          <w:sz w:val="27"/>
          <w:szCs w:val="27"/>
          <w:lang w:val="nl-NL"/>
        </w:rPr>
        <w:fldChar w:fldCharType="end"/>
      </w:r>
      <w:bookmarkEnd w:id="4"/>
      <w:r w:rsidRPr="00C00B0A">
        <w:rPr>
          <w:rFonts w:ascii="Times New Roman Italic" w:hAnsi="Times New Roman Italic"/>
          <w:i/>
          <w:color w:val="000000" w:themeColor="text1"/>
          <w:sz w:val="27"/>
          <w:szCs w:val="27"/>
          <w:lang w:val="de-DE"/>
        </w:rPr>
        <w:t>, số </w:t>
      </w:r>
      <w:bookmarkStart w:id="5" w:name="tvpllink_egevmdwtbo"/>
      <w:r w:rsidRPr="00C00B0A">
        <w:rPr>
          <w:rFonts w:ascii="Times New Roman Italic" w:hAnsi="Times New Roman Italic"/>
          <w:i/>
          <w:color w:val="000000" w:themeColor="text1"/>
          <w:sz w:val="27"/>
          <w:szCs w:val="27"/>
          <w:lang w:val="nl-NL"/>
        </w:rPr>
        <w:fldChar w:fldCharType="begin"/>
      </w:r>
      <w:r w:rsidRPr="00C00B0A">
        <w:rPr>
          <w:rFonts w:ascii="Times New Roman Italic" w:hAnsi="Times New Roman Italic"/>
          <w:i/>
          <w:color w:val="000000" w:themeColor="text1"/>
          <w:sz w:val="27"/>
          <w:szCs w:val="27"/>
          <w:lang w:val="de-DE"/>
        </w:rPr>
        <w:instrText>HYPERLINK "https://thuvienphapluat.vn/van-ban/Dau-tu/Luat-Dau-tu-cong-2024-so-58-2024-QH15-621645.aspx" \t "_blank"</w:instrText>
      </w:r>
      <w:r w:rsidRPr="00C00B0A">
        <w:rPr>
          <w:rFonts w:ascii="Times New Roman Italic" w:hAnsi="Times New Roman Italic"/>
          <w:i/>
          <w:color w:val="000000" w:themeColor="text1"/>
          <w:sz w:val="27"/>
          <w:szCs w:val="27"/>
          <w:lang w:val="nl-NL"/>
        </w:rPr>
        <w:fldChar w:fldCharType="separate"/>
      </w:r>
      <w:r w:rsidRPr="00C00B0A">
        <w:rPr>
          <w:rFonts w:ascii="Times New Roman Italic" w:hAnsi="Times New Roman Italic"/>
          <w:i/>
          <w:color w:val="000000" w:themeColor="text1"/>
          <w:sz w:val="27"/>
          <w:szCs w:val="27"/>
          <w:lang w:val="de-DE"/>
        </w:rPr>
        <w:t>58/2024/QH15</w:t>
      </w:r>
      <w:r w:rsidRPr="00C00B0A">
        <w:rPr>
          <w:rFonts w:ascii="Times New Roman Italic" w:hAnsi="Times New Roman Italic"/>
          <w:i/>
          <w:color w:val="000000" w:themeColor="text1"/>
          <w:sz w:val="27"/>
          <w:szCs w:val="27"/>
          <w:lang w:val="nl-NL"/>
        </w:rPr>
        <w:fldChar w:fldCharType="end"/>
      </w:r>
      <w:bookmarkEnd w:id="5"/>
      <w:r w:rsidRPr="00C00B0A">
        <w:rPr>
          <w:rFonts w:ascii="Times New Roman Italic" w:hAnsi="Times New Roman Italic"/>
          <w:i/>
          <w:color w:val="000000" w:themeColor="text1"/>
          <w:sz w:val="27"/>
          <w:szCs w:val="27"/>
          <w:lang w:val="de-DE"/>
        </w:rPr>
        <w:t>, số </w:t>
      </w:r>
      <w:bookmarkStart w:id="6" w:name="tvpllink_ykjsbbuaqk"/>
      <w:r w:rsidRPr="00C00B0A">
        <w:rPr>
          <w:rFonts w:ascii="Times New Roman Italic" w:hAnsi="Times New Roman Italic"/>
          <w:i/>
          <w:color w:val="000000" w:themeColor="text1"/>
          <w:sz w:val="27"/>
          <w:szCs w:val="27"/>
          <w:lang w:val="nl-NL"/>
        </w:rPr>
        <w:fldChar w:fldCharType="begin"/>
      </w:r>
      <w:r w:rsidRPr="00C00B0A">
        <w:rPr>
          <w:rFonts w:ascii="Times New Roman Italic" w:hAnsi="Times New Roman Italic"/>
          <w:i/>
          <w:color w:val="000000" w:themeColor="text1"/>
          <w:sz w:val="27"/>
          <w:szCs w:val="27"/>
          <w:lang w:val="de-DE"/>
        </w:rPr>
        <w:instrText>HYPERLINK "https://thuvienphapluat.vn/van-ban/Cong-nghe-thong-tin/Luat-Cong-nghiep-cong-nghe-so-2025-so-71-2025-QH15-621341.aspx" \t "_blank"</w:instrText>
      </w:r>
      <w:r w:rsidRPr="00C00B0A">
        <w:rPr>
          <w:rFonts w:ascii="Times New Roman Italic" w:hAnsi="Times New Roman Italic"/>
          <w:i/>
          <w:color w:val="000000" w:themeColor="text1"/>
          <w:sz w:val="27"/>
          <w:szCs w:val="27"/>
          <w:lang w:val="nl-NL"/>
        </w:rPr>
        <w:fldChar w:fldCharType="separate"/>
      </w:r>
      <w:r w:rsidRPr="00C00B0A">
        <w:rPr>
          <w:rFonts w:ascii="Times New Roman Italic" w:hAnsi="Times New Roman Italic"/>
          <w:i/>
          <w:color w:val="000000" w:themeColor="text1"/>
          <w:sz w:val="27"/>
          <w:szCs w:val="27"/>
          <w:lang w:val="de-DE"/>
        </w:rPr>
        <w:t>71/2025/QH15</w:t>
      </w:r>
      <w:r w:rsidRPr="00C00B0A">
        <w:rPr>
          <w:rFonts w:ascii="Times New Roman Italic" w:hAnsi="Times New Roman Italic"/>
          <w:i/>
          <w:color w:val="000000" w:themeColor="text1"/>
          <w:sz w:val="27"/>
          <w:szCs w:val="27"/>
          <w:lang w:val="nl-NL"/>
        </w:rPr>
        <w:fldChar w:fldCharType="end"/>
      </w:r>
      <w:bookmarkEnd w:id="6"/>
      <w:r w:rsidRPr="00C00B0A">
        <w:rPr>
          <w:rFonts w:ascii="Times New Roman Italic" w:hAnsi="Times New Roman Italic"/>
          <w:i/>
          <w:color w:val="000000" w:themeColor="text1"/>
          <w:sz w:val="27"/>
          <w:szCs w:val="27"/>
          <w:lang w:val="de-DE"/>
        </w:rPr>
        <w:t>, số </w:t>
      </w:r>
      <w:bookmarkStart w:id="7" w:name="tvpllink_ggbzrkgkjh"/>
      <w:r w:rsidRPr="00C00B0A">
        <w:rPr>
          <w:rFonts w:ascii="Times New Roman Italic" w:hAnsi="Times New Roman Italic"/>
          <w:i/>
          <w:color w:val="000000" w:themeColor="text1"/>
          <w:sz w:val="27"/>
          <w:szCs w:val="27"/>
          <w:lang w:val="nl-NL"/>
        </w:rPr>
        <w:fldChar w:fldCharType="begin"/>
      </w:r>
      <w:r w:rsidRPr="00C00B0A">
        <w:rPr>
          <w:rFonts w:ascii="Times New Roman Italic" w:hAnsi="Times New Roman Italic"/>
          <w:i/>
          <w:color w:val="000000" w:themeColor="text1"/>
          <w:sz w:val="27"/>
          <w:szCs w:val="27"/>
          <w:lang w:val="de-DE"/>
        </w:rPr>
        <w:instrText>HYPERLINK "https://thuvienphapluat.vn/van-ban/Bo-may-hanh-chinh/Luat-Thanh-tra-2025-so-84-2025-QH15-655378.aspx" \t "_blank"</w:instrText>
      </w:r>
      <w:r w:rsidRPr="00C00B0A">
        <w:rPr>
          <w:rFonts w:ascii="Times New Roman Italic" w:hAnsi="Times New Roman Italic"/>
          <w:i/>
          <w:color w:val="000000" w:themeColor="text1"/>
          <w:sz w:val="27"/>
          <w:szCs w:val="27"/>
          <w:lang w:val="nl-NL"/>
        </w:rPr>
        <w:fldChar w:fldCharType="separate"/>
      </w:r>
      <w:r w:rsidRPr="00C00B0A">
        <w:rPr>
          <w:rFonts w:ascii="Times New Roman Italic" w:hAnsi="Times New Roman Italic"/>
          <w:i/>
          <w:color w:val="000000" w:themeColor="text1"/>
          <w:sz w:val="27"/>
          <w:szCs w:val="27"/>
          <w:lang w:val="de-DE"/>
        </w:rPr>
        <w:t>84/2025/QH15</w:t>
      </w:r>
      <w:r w:rsidRPr="00C00B0A">
        <w:rPr>
          <w:rFonts w:ascii="Times New Roman Italic" w:hAnsi="Times New Roman Italic"/>
          <w:i/>
          <w:color w:val="000000" w:themeColor="text1"/>
          <w:sz w:val="27"/>
          <w:szCs w:val="27"/>
          <w:lang w:val="nl-NL"/>
        </w:rPr>
        <w:fldChar w:fldCharType="end"/>
      </w:r>
      <w:bookmarkEnd w:id="7"/>
      <w:r w:rsidRPr="00C00B0A">
        <w:rPr>
          <w:rFonts w:ascii="Times New Roman Italic" w:hAnsi="Times New Roman Italic"/>
          <w:i/>
          <w:color w:val="000000" w:themeColor="text1"/>
          <w:sz w:val="27"/>
          <w:szCs w:val="27"/>
          <w:lang w:val="de-DE"/>
        </w:rPr>
        <w:t>, số </w:t>
      </w:r>
      <w:bookmarkStart w:id="8" w:name="tvpllink_gftnlsauya"/>
      <w:r w:rsidRPr="00C00B0A">
        <w:rPr>
          <w:rFonts w:ascii="Times New Roman Italic" w:hAnsi="Times New Roman Italic"/>
          <w:i/>
          <w:color w:val="000000" w:themeColor="text1"/>
          <w:sz w:val="27"/>
          <w:szCs w:val="27"/>
          <w:lang w:val="nl-NL"/>
        </w:rPr>
        <w:fldChar w:fldCharType="begin"/>
      </w:r>
      <w:r w:rsidRPr="00C00B0A">
        <w:rPr>
          <w:rFonts w:ascii="Times New Roman Italic" w:hAnsi="Times New Roman Italic"/>
          <w:i/>
          <w:color w:val="000000" w:themeColor="text1"/>
          <w:sz w:val="27"/>
          <w:szCs w:val="27"/>
          <w:lang w:val="de-DE"/>
        </w:rPr>
        <w:instrText>HYPERLINK "https://thuvienphapluat.vn/van-ban/Linh-vuc-khac/Luat-Khoa-hoc-Cong-nghe-va-Doi-moi-sang-tao-2025-so-93-2025-QH15-581164.aspx" \t "_blank"</w:instrText>
      </w:r>
      <w:r w:rsidRPr="00C00B0A">
        <w:rPr>
          <w:rFonts w:ascii="Times New Roman Italic" w:hAnsi="Times New Roman Italic"/>
          <w:i/>
          <w:color w:val="000000" w:themeColor="text1"/>
          <w:sz w:val="27"/>
          <w:szCs w:val="27"/>
          <w:lang w:val="nl-NL"/>
        </w:rPr>
        <w:fldChar w:fldCharType="separate"/>
      </w:r>
      <w:r w:rsidRPr="00C00B0A">
        <w:rPr>
          <w:rFonts w:ascii="Times New Roman Italic" w:hAnsi="Times New Roman Italic"/>
          <w:i/>
          <w:color w:val="000000" w:themeColor="text1"/>
          <w:sz w:val="27"/>
          <w:szCs w:val="27"/>
          <w:lang w:val="de-DE"/>
        </w:rPr>
        <w:t>93/2025/QH15</w:t>
      </w:r>
      <w:r w:rsidRPr="00C00B0A">
        <w:rPr>
          <w:rFonts w:ascii="Times New Roman Italic" w:hAnsi="Times New Roman Italic"/>
          <w:i/>
          <w:color w:val="000000" w:themeColor="text1"/>
          <w:sz w:val="27"/>
          <w:szCs w:val="27"/>
          <w:lang w:val="nl-NL"/>
        </w:rPr>
        <w:fldChar w:fldCharType="end"/>
      </w:r>
      <w:bookmarkEnd w:id="8"/>
      <w:r w:rsidRPr="00C00B0A">
        <w:rPr>
          <w:rFonts w:ascii="Times New Roman Italic" w:hAnsi="Times New Roman Italic"/>
          <w:i/>
          <w:color w:val="000000" w:themeColor="text1"/>
          <w:sz w:val="27"/>
          <w:szCs w:val="27"/>
          <w:lang w:val="de-DE"/>
        </w:rPr>
        <w:t>, số </w:t>
      </w:r>
      <w:bookmarkStart w:id="9" w:name="tvpllink_dgftgvysev"/>
      <w:r w:rsidRPr="00C00B0A">
        <w:rPr>
          <w:rFonts w:ascii="Times New Roman Italic" w:hAnsi="Times New Roman Italic"/>
          <w:i/>
          <w:color w:val="000000" w:themeColor="text1"/>
          <w:sz w:val="27"/>
          <w:szCs w:val="27"/>
          <w:lang w:val="nl-NL"/>
        </w:rPr>
        <w:fldChar w:fldCharType="begin"/>
      </w:r>
      <w:r w:rsidRPr="00C00B0A">
        <w:rPr>
          <w:rFonts w:ascii="Times New Roman Italic" w:hAnsi="Times New Roman Italic"/>
          <w:i/>
          <w:color w:val="000000" w:themeColor="text1"/>
          <w:sz w:val="27"/>
          <w:szCs w:val="27"/>
          <w:lang w:val="de-DE"/>
        </w:rPr>
        <w:instrText>HYPERLINK "https://thuvienphapluat.vn/van-ban/Giao-thong-Van-tai/Luat-Duong-sat-2025-so-95-2025-QH15-622480.aspx" \t "_blank"</w:instrText>
      </w:r>
      <w:r w:rsidRPr="00C00B0A">
        <w:rPr>
          <w:rFonts w:ascii="Times New Roman Italic" w:hAnsi="Times New Roman Italic"/>
          <w:i/>
          <w:color w:val="000000" w:themeColor="text1"/>
          <w:sz w:val="27"/>
          <w:szCs w:val="27"/>
          <w:lang w:val="nl-NL"/>
        </w:rPr>
        <w:fldChar w:fldCharType="separate"/>
      </w:r>
      <w:r w:rsidRPr="00C00B0A">
        <w:rPr>
          <w:rFonts w:ascii="Times New Roman Italic" w:hAnsi="Times New Roman Italic"/>
          <w:i/>
          <w:color w:val="000000" w:themeColor="text1"/>
          <w:sz w:val="27"/>
          <w:szCs w:val="27"/>
          <w:lang w:val="de-DE"/>
        </w:rPr>
        <w:t>95/2025/QH15</w:t>
      </w:r>
      <w:r w:rsidRPr="00C00B0A">
        <w:rPr>
          <w:rFonts w:ascii="Times New Roman Italic" w:hAnsi="Times New Roman Italic"/>
          <w:i/>
          <w:color w:val="000000" w:themeColor="text1"/>
          <w:sz w:val="27"/>
          <w:szCs w:val="27"/>
          <w:lang w:val="nl-NL"/>
        </w:rPr>
        <w:fldChar w:fldCharType="end"/>
      </w:r>
      <w:bookmarkEnd w:id="9"/>
      <w:r w:rsidRPr="00C00B0A">
        <w:rPr>
          <w:rFonts w:ascii="Times New Roman Italic" w:hAnsi="Times New Roman Italic"/>
          <w:i/>
          <w:color w:val="000000" w:themeColor="text1"/>
          <w:sz w:val="27"/>
          <w:szCs w:val="27"/>
          <w:lang w:val="de-DE"/>
        </w:rPr>
        <w:t>, số </w:t>
      </w:r>
      <w:bookmarkStart w:id="10" w:name="tvpllink_bxgegllzvg"/>
      <w:r w:rsidRPr="00C00B0A">
        <w:rPr>
          <w:rFonts w:ascii="Times New Roman Italic" w:hAnsi="Times New Roman Italic"/>
          <w:i/>
          <w:color w:val="000000" w:themeColor="text1"/>
          <w:sz w:val="27"/>
          <w:szCs w:val="27"/>
          <w:lang w:val="nl-NL"/>
        </w:rPr>
        <w:fldChar w:fldCharType="begin"/>
      </w:r>
      <w:r w:rsidRPr="00C00B0A">
        <w:rPr>
          <w:rFonts w:ascii="Times New Roman Italic" w:hAnsi="Times New Roman Italic"/>
          <w:i/>
          <w:color w:val="000000" w:themeColor="text1"/>
          <w:sz w:val="27"/>
          <w:szCs w:val="27"/>
          <w:lang w:val="de-DE"/>
        </w:rPr>
        <w:instrText>HYPERLINK "https://thuvienphapluat.vn/van-ban/Tai-nguyen-Moi-truong/Luat-sua-doi-15-Luat-trong-linh-vuc-Nong-nghiep-Moi-truong-2025-146-2025-QH15-675259.aspx" \t "_blank"</w:instrText>
      </w:r>
      <w:r w:rsidRPr="00C00B0A">
        <w:rPr>
          <w:rFonts w:ascii="Times New Roman Italic" w:hAnsi="Times New Roman Italic"/>
          <w:i/>
          <w:color w:val="000000" w:themeColor="text1"/>
          <w:sz w:val="27"/>
          <w:szCs w:val="27"/>
          <w:lang w:val="nl-NL"/>
        </w:rPr>
        <w:fldChar w:fldCharType="separate"/>
      </w:r>
      <w:r w:rsidRPr="00C00B0A">
        <w:rPr>
          <w:rFonts w:ascii="Times New Roman Italic" w:hAnsi="Times New Roman Italic"/>
          <w:i/>
          <w:color w:val="000000" w:themeColor="text1"/>
          <w:sz w:val="27"/>
          <w:szCs w:val="27"/>
          <w:lang w:val="de-DE"/>
        </w:rPr>
        <w:t>146/2025/QH15</w:t>
      </w:r>
      <w:r w:rsidRPr="00C00B0A">
        <w:rPr>
          <w:rFonts w:ascii="Times New Roman Italic" w:hAnsi="Times New Roman Italic"/>
          <w:i/>
          <w:color w:val="000000" w:themeColor="text1"/>
          <w:sz w:val="27"/>
          <w:szCs w:val="27"/>
          <w:lang w:val="nl-NL"/>
        </w:rPr>
        <w:fldChar w:fldCharType="end"/>
      </w:r>
      <w:bookmarkEnd w:id="10"/>
      <w:r w:rsidRPr="00C00B0A">
        <w:rPr>
          <w:rFonts w:ascii="Times New Roman Italic" w:hAnsi="Times New Roman Italic"/>
          <w:i/>
          <w:color w:val="000000" w:themeColor="text1"/>
          <w:sz w:val="27"/>
          <w:szCs w:val="27"/>
          <w:lang w:val="de-DE"/>
        </w:rPr>
        <w:t> và số </w:t>
      </w:r>
      <w:bookmarkStart w:id="11" w:name="tvpllink_nucvepaket"/>
      <w:r w:rsidRPr="00C00B0A">
        <w:rPr>
          <w:rFonts w:ascii="Times New Roman Italic" w:hAnsi="Times New Roman Italic"/>
          <w:i/>
          <w:color w:val="000000" w:themeColor="text1"/>
          <w:sz w:val="27"/>
          <w:szCs w:val="27"/>
          <w:lang w:val="nl-NL"/>
        </w:rPr>
        <w:fldChar w:fldCharType="begin"/>
      </w:r>
      <w:r w:rsidRPr="00C00B0A">
        <w:rPr>
          <w:rFonts w:ascii="Times New Roman Italic" w:hAnsi="Times New Roman Italic"/>
          <w:i/>
          <w:color w:val="000000" w:themeColor="text1"/>
          <w:sz w:val="27"/>
          <w:szCs w:val="27"/>
          <w:lang w:val="de-DE"/>
        </w:rPr>
        <w:instrText>HYPERLINK "https://thuvienphapluat.vn/van-ban/Tai-nguyen-Moi-truong/Luat-Dia-chat-va-khoang-san-sua-doi-2025-so-147-2025-QH15-675265.aspx" \t "_blank"</w:instrText>
      </w:r>
      <w:r w:rsidRPr="00C00B0A">
        <w:rPr>
          <w:rFonts w:ascii="Times New Roman Italic" w:hAnsi="Times New Roman Italic"/>
          <w:i/>
          <w:color w:val="000000" w:themeColor="text1"/>
          <w:sz w:val="27"/>
          <w:szCs w:val="27"/>
          <w:lang w:val="nl-NL"/>
        </w:rPr>
        <w:fldChar w:fldCharType="separate"/>
      </w:r>
      <w:r w:rsidRPr="00C00B0A">
        <w:rPr>
          <w:rFonts w:ascii="Times New Roman Italic" w:hAnsi="Times New Roman Italic"/>
          <w:i/>
          <w:color w:val="000000" w:themeColor="text1"/>
          <w:sz w:val="27"/>
          <w:szCs w:val="27"/>
          <w:lang w:val="de-DE"/>
        </w:rPr>
        <w:t>147/2025/QH15</w:t>
      </w:r>
      <w:r w:rsidRPr="00C00B0A">
        <w:rPr>
          <w:rFonts w:ascii="Times New Roman Italic" w:hAnsi="Times New Roman Italic"/>
          <w:i/>
          <w:color w:val="000000" w:themeColor="text1"/>
          <w:sz w:val="27"/>
          <w:szCs w:val="27"/>
          <w:lang w:val="nl-NL"/>
        </w:rPr>
        <w:fldChar w:fldCharType="end"/>
      </w:r>
      <w:bookmarkEnd w:id="11"/>
      <w:r w:rsidRPr="00C00B0A">
        <w:rPr>
          <w:rFonts w:ascii="Times New Roman Italic" w:hAnsi="Times New Roman Italic"/>
          <w:i/>
          <w:color w:val="000000" w:themeColor="text1"/>
          <w:sz w:val="27"/>
          <w:szCs w:val="27"/>
          <w:lang w:val="de-DE"/>
        </w:rPr>
        <w:t xml:space="preserve">; </w:t>
      </w:r>
    </w:p>
    <w:p w14:paraId="5AFE4332" w14:textId="031FAC28" w:rsidR="00FC7C5A" w:rsidRPr="00C00B0A" w:rsidRDefault="00FC7C5A"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Căn cứ Luật Việc làm</w:t>
      </w:r>
      <w:r w:rsidRPr="00C00B0A">
        <w:rPr>
          <w:color w:val="000000" w:themeColor="text1"/>
          <w:sz w:val="28"/>
          <w:szCs w:val="28"/>
          <w:lang w:val="de-DE"/>
        </w:rPr>
        <w:t xml:space="preserve"> </w:t>
      </w:r>
      <w:r w:rsidRPr="00C00B0A">
        <w:rPr>
          <w:i/>
          <w:color w:val="000000" w:themeColor="text1"/>
          <w:sz w:val="28"/>
          <w:szCs w:val="28"/>
          <w:lang w:val="de-DE"/>
        </w:rPr>
        <w:t xml:space="preserve">số </w:t>
      </w:r>
      <w:r w:rsidRPr="00C00B0A">
        <w:rPr>
          <w:i/>
          <w:iCs/>
          <w:color w:val="000000" w:themeColor="text1"/>
          <w:sz w:val="28"/>
          <w:szCs w:val="28"/>
          <w:lang w:val="de-DE"/>
        </w:rPr>
        <w:t>74/2025/QH15;</w:t>
      </w:r>
    </w:p>
    <w:p w14:paraId="17AB0319" w14:textId="711C228A" w:rsidR="00FC7C5A" w:rsidRPr="00C00B0A" w:rsidRDefault="00FC7C5A"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Căn cứ Luật Giáo dục nghề nghiệp số 124/2025/QH15;</w:t>
      </w:r>
    </w:p>
    <w:p w14:paraId="2DD0CF6A" w14:textId="5F660830" w:rsidR="00F6162C" w:rsidRPr="00C00B0A" w:rsidRDefault="00F6162C"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Căn cứ Luật Ban hành văn bản quy phạm pháp luật số 64/2025/QH15;</w:t>
      </w:r>
    </w:p>
    <w:p w14:paraId="3EB1D0B4" w14:textId="6854F42C" w:rsidR="00F6162C" w:rsidRPr="00C00B0A" w:rsidRDefault="00F6162C"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Căn cứ Luật sửa đổi, bổ sung một số điều của Luật Ban hành văn bản quy phạm pháp luật số 87/2025/QH15;</w:t>
      </w:r>
    </w:p>
    <w:p w14:paraId="46A04FE6" w14:textId="5C80DC3C" w:rsidR="00F6162C" w:rsidRPr="00C00B0A" w:rsidRDefault="00F6162C" w:rsidP="00C00B0A">
      <w:pPr>
        <w:spacing w:before="120" w:line="264" w:lineRule="auto"/>
        <w:ind w:firstLine="709"/>
        <w:jc w:val="both"/>
        <w:rPr>
          <w:rFonts w:ascii="Times New Roman Italic" w:hAnsi="Times New Roman Italic"/>
          <w:i/>
          <w:iCs/>
          <w:color w:val="000000" w:themeColor="text1"/>
          <w:spacing w:val="-2"/>
          <w:sz w:val="28"/>
          <w:szCs w:val="28"/>
          <w:lang w:val="de-DE"/>
        </w:rPr>
      </w:pPr>
      <w:r w:rsidRPr="00C00B0A">
        <w:rPr>
          <w:rFonts w:ascii="Times New Roman Italic" w:hAnsi="Times New Roman Italic"/>
          <w:i/>
          <w:iCs/>
          <w:color w:val="000000" w:themeColor="text1"/>
          <w:spacing w:val="-2"/>
          <w:sz w:val="28"/>
          <w:szCs w:val="28"/>
          <w:lang w:val="de-DE"/>
        </w:rPr>
        <w:t>Căn cứ Nghị định số 88/2024/NĐ-CP của Chính phủ quy định về bồi thường, hỗ trợ, tái định cư khi Nhà nước thu hồi đất;</w:t>
      </w:r>
    </w:p>
    <w:p w14:paraId="0F26017A" w14:textId="7DD474D8" w:rsidR="00F6162C" w:rsidRPr="00C00B0A" w:rsidRDefault="00F6162C"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Căn cứ Nghị định số 151/2025/NĐ-CP của Chính phủ quy định về phân định thẩm quyền của chính quyền địa phương 02 cấp, phân quyền, phân cấp trong lĩnh vực đất đai;</w:t>
      </w:r>
    </w:p>
    <w:p w14:paraId="40134D68" w14:textId="1C93B5D3" w:rsidR="00F6162C" w:rsidRPr="00C00B0A" w:rsidRDefault="00F6162C"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Căn cứ Nghị định số 226/2025/NĐ-CP của Chính phủ sửa đổi, bổ sung một số điều của các nghị định quy định chi tiết thi hành Luật Đất đai;</w:t>
      </w:r>
    </w:p>
    <w:p w14:paraId="68DA0128" w14:textId="33044FA9" w:rsidR="00F6162C" w:rsidRPr="00C00B0A" w:rsidRDefault="00F6162C"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Căn cứ Nghị định số 238/2025/NĐ-CP của Chính phủ quy định về chính sách học phí, miễn, giảm, hỗ trợ học phí, hỗ trợ chi phí học tập và giá dịch vụ trong lĩnh vực giáo dục, đào tạo;</w:t>
      </w:r>
    </w:p>
    <w:p w14:paraId="0E6B402A" w14:textId="1806B993" w:rsidR="00F6162C" w:rsidRPr="00C00B0A" w:rsidRDefault="00F6162C"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Căn cứ Nghị định số 338/2025/NĐ-CP của Chính phủ quy định chi tiết một số điều của Luật Việ</w:t>
      </w:r>
      <w:r w:rsidR="00C00B0A" w:rsidRPr="00C00B0A">
        <w:rPr>
          <w:i/>
          <w:iCs/>
          <w:color w:val="000000" w:themeColor="text1"/>
          <w:sz w:val="28"/>
          <w:szCs w:val="28"/>
          <w:lang w:val="de-DE"/>
        </w:rPr>
        <w:t>c</w:t>
      </w:r>
      <w:r w:rsidRPr="00C00B0A">
        <w:rPr>
          <w:i/>
          <w:iCs/>
          <w:color w:val="000000" w:themeColor="text1"/>
          <w:sz w:val="28"/>
          <w:szCs w:val="28"/>
          <w:lang w:val="de-DE"/>
        </w:rPr>
        <w:t xml:space="preserve"> làm về chính sách hỗ trợ việc làm;</w:t>
      </w:r>
    </w:p>
    <w:p w14:paraId="43893C90" w14:textId="18495AA6" w:rsidR="00F6162C" w:rsidRPr="00C00B0A" w:rsidRDefault="00F6162C"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Căn cứ Quyết định số 157/2007/QĐ-TTg của Thủ tướng Chính phủ về tín dụng đối với học sinh, sinh viên;</w:t>
      </w:r>
    </w:p>
    <w:p w14:paraId="02E527B9" w14:textId="3A4E6852" w:rsidR="00F6162C" w:rsidRPr="00C00B0A" w:rsidRDefault="00F6162C"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Căn cứ Quyết định số 05/2022/QĐ-TTg của Thủ tướng Chính phủ sửa đổi, bổ sung một số điều của Quyết định số 157/2007/QĐ-TTg của Thủ tướng Chính phủ về tín dụng đối với học sinh, sinh viên;</w:t>
      </w:r>
    </w:p>
    <w:p w14:paraId="062D3F66" w14:textId="327E1A91" w:rsidR="00F6162C" w:rsidRPr="00C00B0A" w:rsidRDefault="00F6162C"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lastRenderedPageBreak/>
        <w:t>Căn cứ Quyết định số 12/2024/QĐ-TTg của Thủ tướng Chính phủ về cơ chế, chính sách giải quyết việc làm và đào tạo nghề cho người có đất thu hồi;</w:t>
      </w:r>
    </w:p>
    <w:p w14:paraId="2439599F" w14:textId="64964316" w:rsidR="00E21403" w:rsidRPr="00244898" w:rsidRDefault="00E21403" w:rsidP="00C00B0A">
      <w:pPr>
        <w:tabs>
          <w:tab w:val="left" w:pos="5535"/>
        </w:tabs>
        <w:spacing w:before="120" w:line="264" w:lineRule="auto"/>
        <w:ind w:firstLine="709"/>
        <w:jc w:val="both"/>
        <w:rPr>
          <w:rFonts w:ascii="Times New Roman Italic" w:hAnsi="Times New Roman Italic"/>
          <w:i/>
          <w:iCs/>
          <w:color w:val="000000" w:themeColor="text1"/>
          <w:spacing w:val="-6"/>
          <w:sz w:val="28"/>
          <w:szCs w:val="28"/>
          <w:lang w:val="de-DE"/>
        </w:rPr>
      </w:pPr>
      <w:bookmarkStart w:id="12" w:name="_Hlk227156142"/>
      <w:r w:rsidRPr="00C00B0A">
        <w:rPr>
          <w:i/>
          <w:iCs/>
          <w:color w:val="000000" w:themeColor="text1"/>
          <w:sz w:val="28"/>
          <w:szCs w:val="28"/>
          <w:lang w:val="de-DE"/>
        </w:rPr>
        <w:t xml:space="preserve">Căn cứ Thông tư số 16/2025/TT-BTC của Bộ trưởng Bộ Tài chính quy định </w:t>
      </w:r>
      <w:r w:rsidRPr="00244898">
        <w:rPr>
          <w:rFonts w:ascii="Times New Roman Italic" w:hAnsi="Times New Roman Italic"/>
          <w:i/>
          <w:iCs/>
          <w:color w:val="000000" w:themeColor="text1"/>
          <w:spacing w:val="-6"/>
          <w:sz w:val="28"/>
          <w:szCs w:val="28"/>
          <w:lang w:val="de-DE"/>
        </w:rPr>
        <w:t>mức thu, chế độ thu, nộp, quản lý và sử dụng phí cung cấp thông tin lý lịch tư pháp;</w:t>
      </w:r>
      <w:bookmarkEnd w:id="12"/>
    </w:p>
    <w:p w14:paraId="59DD372F" w14:textId="4ACEB2B3" w:rsidR="008852B9" w:rsidRPr="00C00B0A" w:rsidRDefault="001C7487"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ab/>
      </w:r>
      <w:r w:rsidR="00431029" w:rsidRPr="00C00B0A">
        <w:rPr>
          <w:i/>
          <w:iCs/>
          <w:color w:val="000000" w:themeColor="text1"/>
          <w:sz w:val="28"/>
          <w:szCs w:val="28"/>
          <w:lang w:val="de-DE"/>
        </w:rPr>
        <w:t xml:space="preserve">Theo đề nghị của </w:t>
      </w:r>
      <w:r w:rsidR="000828F0" w:rsidRPr="00C00B0A">
        <w:rPr>
          <w:i/>
          <w:iCs/>
          <w:color w:val="000000" w:themeColor="text1"/>
          <w:sz w:val="28"/>
          <w:szCs w:val="28"/>
          <w:lang w:val="de-DE"/>
        </w:rPr>
        <w:t xml:space="preserve">Giám đốc Sở </w:t>
      </w:r>
      <w:r w:rsidR="00ED1F0C" w:rsidRPr="00C00B0A">
        <w:rPr>
          <w:i/>
          <w:iCs/>
          <w:color w:val="000000" w:themeColor="text1"/>
          <w:sz w:val="28"/>
          <w:szCs w:val="28"/>
          <w:lang w:val="de-DE"/>
        </w:rPr>
        <w:t>Giáo dục và Đào tạo</w:t>
      </w:r>
      <w:r w:rsidR="00A039C8" w:rsidRPr="00C00B0A">
        <w:rPr>
          <w:i/>
          <w:iCs/>
          <w:color w:val="000000" w:themeColor="text1"/>
          <w:sz w:val="28"/>
          <w:szCs w:val="28"/>
          <w:lang w:val="de-DE"/>
        </w:rPr>
        <w:t>;</w:t>
      </w:r>
    </w:p>
    <w:p w14:paraId="73CDCD34" w14:textId="4D80D464" w:rsidR="00D06DE0" w:rsidRPr="00C00B0A" w:rsidRDefault="008852B9" w:rsidP="00C00B0A">
      <w:pPr>
        <w:spacing w:before="120" w:line="264" w:lineRule="auto"/>
        <w:ind w:firstLine="709"/>
        <w:jc w:val="both"/>
        <w:rPr>
          <w:i/>
          <w:iCs/>
          <w:color w:val="000000" w:themeColor="text1"/>
          <w:sz w:val="28"/>
          <w:szCs w:val="28"/>
          <w:lang w:val="de-DE"/>
        </w:rPr>
      </w:pPr>
      <w:r w:rsidRPr="00C00B0A">
        <w:rPr>
          <w:i/>
          <w:iCs/>
          <w:color w:val="000000" w:themeColor="text1"/>
          <w:sz w:val="28"/>
          <w:szCs w:val="28"/>
          <w:lang w:val="de-DE"/>
        </w:rPr>
        <w:t xml:space="preserve">Ủy ban nhân dân tỉnh ban hành </w:t>
      </w:r>
      <w:r w:rsidR="00D06DE0" w:rsidRPr="00C00B0A">
        <w:rPr>
          <w:i/>
          <w:iCs/>
          <w:color w:val="000000" w:themeColor="text1"/>
          <w:sz w:val="28"/>
          <w:szCs w:val="28"/>
          <w:lang w:val="de-DE"/>
        </w:rPr>
        <w:t>Quyết định quy định chính sách, điều kiện, hình thức và mức hỗ trợ đào tạo, chuyển đổi nghề và tìm kiếm việc làm cho hộ gia đình, cá nhân khi Nhà nước thu hồi đất trên địa bàn tỉnh Lâm Đồng.</w:t>
      </w:r>
    </w:p>
    <w:p w14:paraId="1E22EC57" w14:textId="7E6495A5" w:rsidR="00864DCA" w:rsidRPr="00C00B0A" w:rsidRDefault="00864DCA" w:rsidP="00C00B0A">
      <w:pPr>
        <w:spacing w:before="120" w:line="264" w:lineRule="auto"/>
        <w:ind w:firstLine="709"/>
        <w:jc w:val="both"/>
        <w:rPr>
          <w:color w:val="000000" w:themeColor="text1"/>
          <w:sz w:val="28"/>
          <w:szCs w:val="28"/>
          <w:lang w:val="de-DE"/>
        </w:rPr>
      </w:pPr>
      <w:r w:rsidRPr="00C00B0A">
        <w:rPr>
          <w:b/>
          <w:bCs/>
          <w:color w:val="000000" w:themeColor="text1"/>
          <w:sz w:val="28"/>
          <w:szCs w:val="28"/>
          <w:lang w:val="de-DE"/>
        </w:rPr>
        <w:t>Điều 1. Phạm vi điều chỉnh</w:t>
      </w:r>
    </w:p>
    <w:p w14:paraId="3CD184EC" w14:textId="77777777" w:rsidR="00864DCA" w:rsidRPr="00C00B0A" w:rsidRDefault="00864DCA" w:rsidP="00C00B0A">
      <w:pPr>
        <w:spacing w:before="120" w:line="264" w:lineRule="auto"/>
        <w:ind w:firstLine="709"/>
        <w:jc w:val="both"/>
        <w:rPr>
          <w:color w:val="000000" w:themeColor="text1"/>
          <w:sz w:val="28"/>
          <w:szCs w:val="28"/>
          <w:lang w:val="de-DE"/>
        </w:rPr>
      </w:pPr>
      <w:r w:rsidRPr="00C00B0A">
        <w:rPr>
          <w:color w:val="000000" w:themeColor="text1"/>
          <w:sz w:val="28"/>
          <w:szCs w:val="28"/>
          <w:lang w:val="de-DE"/>
        </w:rPr>
        <w:t xml:space="preserve">Quy định </w:t>
      </w:r>
      <w:bookmarkStart w:id="13" w:name="_Hlk229574372"/>
      <w:r w:rsidRPr="00C00B0A">
        <w:rPr>
          <w:color w:val="000000" w:themeColor="text1"/>
          <w:sz w:val="28"/>
          <w:szCs w:val="28"/>
          <w:lang w:val="de-DE"/>
        </w:rPr>
        <w:t xml:space="preserve">chính sách, điều kiện, hình thức và </w:t>
      </w:r>
      <w:bookmarkEnd w:id="13"/>
      <w:r w:rsidRPr="00C00B0A">
        <w:rPr>
          <w:color w:val="000000" w:themeColor="text1"/>
          <w:sz w:val="28"/>
          <w:szCs w:val="28"/>
          <w:lang w:val="de-DE"/>
        </w:rPr>
        <w:t>mức hỗ trợ đào tạo, chuyển đổi nghề và tìm kiếm việc làm cho hộ gia đình, cá nhân khi Nhà nước thu hồi đất trên địa bàn tỉnh Lâm Đồng theo quy định tại khoản 2 và khoản 3 Điều 109 Luật Đất đai số 31/2024/QH15.</w:t>
      </w:r>
    </w:p>
    <w:p w14:paraId="4CE517DE" w14:textId="77777777" w:rsidR="00864DCA" w:rsidRPr="00C00B0A" w:rsidRDefault="00864DCA" w:rsidP="00C00B0A">
      <w:pPr>
        <w:spacing w:before="120" w:line="264" w:lineRule="auto"/>
        <w:ind w:firstLine="709"/>
        <w:jc w:val="both"/>
        <w:rPr>
          <w:b/>
          <w:bCs/>
          <w:color w:val="000000" w:themeColor="text1"/>
          <w:sz w:val="28"/>
          <w:szCs w:val="28"/>
          <w:lang w:val="de-DE"/>
        </w:rPr>
      </w:pPr>
      <w:r w:rsidRPr="00C00B0A">
        <w:rPr>
          <w:b/>
          <w:bCs/>
          <w:color w:val="000000" w:themeColor="text1"/>
          <w:sz w:val="28"/>
          <w:szCs w:val="28"/>
          <w:lang w:val="de-DE"/>
        </w:rPr>
        <w:t>Điều 2. Đối tượng áp dụng</w:t>
      </w:r>
    </w:p>
    <w:p w14:paraId="0BD17A17" w14:textId="77777777" w:rsidR="00864DCA" w:rsidRPr="00C00B0A" w:rsidRDefault="00864DCA" w:rsidP="00C00B0A">
      <w:pPr>
        <w:spacing w:before="120" w:line="264" w:lineRule="auto"/>
        <w:ind w:firstLine="709"/>
        <w:jc w:val="both"/>
        <w:rPr>
          <w:color w:val="000000" w:themeColor="text1"/>
          <w:sz w:val="28"/>
          <w:szCs w:val="28"/>
          <w:lang w:val="de-DE"/>
        </w:rPr>
      </w:pPr>
      <w:r w:rsidRPr="00C00B0A">
        <w:rPr>
          <w:color w:val="000000" w:themeColor="text1"/>
          <w:sz w:val="28"/>
          <w:szCs w:val="28"/>
          <w:lang w:val="de-DE"/>
        </w:rPr>
        <w:t>1. Người có đất thu hồi bao gồm:</w:t>
      </w:r>
    </w:p>
    <w:p w14:paraId="7E45810B" w14:textId="3840D27A" w:rsidR="00864DCA" w:rsidRPr="00C00B0A" w:rsidRDefault="00864DCA" w:rsidP="00C00B0A">
      <w:pPr>
        <w:spacing w:before="120" w:line="264" w:lineRule="auto"/>
        <w:ind w:firstLine="709"/>
        <w:jc w:val="both"/>
        <w:rPr>
          <w:color w:val="000000" w:themeColor="text1"/>
          <w:sz w:val="28"/>
          <w:szCs w:val="28"/>
          <w:lang w:val="de-DE"/>
        </w:rPr>
      </w:pPr>
      <w:r w:rsidRPr="00C00B0A">
        <w:rPr>
          <w:color w:val="000000" w:themeColor="text1"/>
          <w:sz w:val="28"/>
          <w:szCs w:val="28"/>
          <w:lang w:val="de-DE"/>
        </w:rPr>
        <w:t xml:space="preserve">a) Người thuộc hộ gia đình, cá nhân được hỗ trợ theo quy định tại khoản 2 Điều 109 Luật Đất đai số 31/2024/QH15 và các văn bản quy định chi tiết Luật Đất đai số 31/2024/QH15 (sau đây gọi chung là người có đất </w:t>
      </w:r>
      <w:r w:rsidR="001456E8" w:rsidRPr="00C00B0A">
        <w:rPr>
          <w:color w:val="000000" w:themeColor="text1"/>
          <w:sz w:val="28"/>
          <w:szCs w:val="28"/>
          <w:lang w:val="de-DE"/>
        </w:rPr>
        <w:t>nông nghiệp thu hồi).</w:t>
      </w:r>
    </w:p>
    <w:p w14:paraId="4B748825" w14:textId="77777777" w:rsidR="00864DCA" w:rsidRPr="00C00B0A" w:rsidRDefault="00864DCA" w:rsidP="00C00B0A">
      <w:pPr>
        <w:spacing w:before="120" w:line="264" w:lineRule="auto"/>
        <w:ind w:firstLine="709"/>
        <w:jc w:val="both"/>
        <w:rPr>
          <w:color w:val="000000" w:themeColor="text1"/>
          <w:sz w:val="28"/>
          <w:szCs w:val="28"/>
          <w:lang w:val="de-DE"/>
        </w:rPr>
      </w:pPr>
      <w:r w:rsidRPr="00C00B0A">
        <w:rPr>
          <w:color w:val="000000" w:themeColor="text1"/>
          <w:sz w:val="28"/>
          <w:szCs w:val="28"/>
          <w:lang w:val="de-DE"/>
        </w:rPr>
        <w:t>b) Người thuộc hộ gia đình, cá nhân theo quy định tại khoản 3 Điều 109 Luật Đất đai số 31/2024/QH15 và các văn bản quy định chi tiết Luật Đất đai số 31/2024/QH15 (sau đây gọi chung là người có đất kinh doanh thu hồi).</w:t>
      </w:r>
    </w:p>
    <w:p w14:paraId="5097C4BD" w14:textId="77777777" w:rsidR="00864DCA" w:rsidRPr="00C00B0A" w:rsidRDefault="00864DCA" w:rsidP="00C00B0A">
      <w:pPr>
        <w:spacing w:before="120" w:line="264" w:lineRule="auto"/>
        <w:ind w:firstLine="709"/>
        <w:jc w:val="both"/>
        <w:rPr>
          <w:color w:val="000000" w:themeColor="text1"/>
          <w:sz w:val="28"/>
          <w:szCs w:val="28"/>
          <w:lang w:val="de-DE"/>
        </w:rPr>
      </w:pPr>
      <w:r w:rsidRPr="00C00B0A">
        <w:rPr>
          <w:color w:val="000000" w:themeColor="text1"/>
          <w:sz w:val="28"/>
          <w:szCs w:val="28"/>
          <w:lang w:val="de-DE"/>
        </w:rPr>
        <w:t>2. Cơ quan, doanh nghiệp, tổ chức, cá nhân có liên quan đến các nội dung quy định tại Điều 1 Quyết định này.</w:t>
      </w:r>
    </w:p>
    <w:p w14:paraId="69636392" w14:textId="77777777" w:rsidR="00864DCA" w:rsidRPr="00C00B0A" w:rsidRDefault="00864DCA" w:rsidP="00C00B0A">
      <w:pPr>
        <w:spacing w:before="120" w:line="264" w:lineRule="auto"/>
        <w:ind w:firstLine="709"/>
        <w:jc w:val="both"/>
        <w:rPr>
          <w:b/>
          <w:bCs/>
          <w:color w:val="000000" w:themeColor="text1"/>
          <w:spacing w:val="-4"/>
          <w:sz w:val="28"/>
          <w:szCs w:val="28"/>
          <w:lang w:val="de-DE"/>
        </w:rPr>
      </w:pPr>
      <w:r w:rsidRPr="00C00B0A">
        <w:rPr>
          <w:b/>
          <w:bCs/>
          <w:color w:val="000000" w:themeColor="text1"/>
          <w:spacing w:val="-4"/>
          <w:sz w:val="28"/>
          <w:szCs w:val="28"/>
          <w:lang w:val="de-DE"/>
        </w:rPr>
        <w:t>Điều 3. Hỗ trợ đào tạo nghề</w:t>
      </w:r>
    </w:p>
    <w:p w14:paraId="24EFBADF"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de-DE"/>
        </w:rPr>
      </w:pPr>
      <w:r w:rsidRPr="00C00B0A">
        <w:rPr>
          <w:color w:val="000000" w:themeColor="text1"/>
          <w:sz w:val="28"/>
          <w:szCs w:val="28"/>
          <w:lang w:val="de-DE"/>
        </w:rPr>
        <w:t xml:space="preserve">1. Hỗ trợ chi phí đào tạo nghề </w:t>
      </w:r>
      <w:r w:rsidRPr="00C00B0A">
        <w:rPr>
          <w:color w:val="000000" w:themeColor="text1"/>
          <w:sz w:val="28"/>
          <w:szCs w:val="28"/>
          <w:lang w:val="vi-VN"/>
        </w:rPr>
        <w:t xml:space="preserve">trình độ sơ cấp, đào tạo dưới </w:t>
      </w:r>
      <w:r w:rsidRPr="00C00B0A">
        <w:rPr>
          <w:color w:val="000000" w:themeColor="text1"/>
          <w:sz w:val="28"/>
          <w:szCs w:val="28"/>
          <w:lang w:val="de-DE"/>
        </w:rPr>
        <w:t>0</w:t>
      </w:r>
      <w:r w:rsidRPr="00C00B0A">
        <w:rPr>
          <w:color w:val="000000" w:themeColor="text1"/>
          <w:sz w:val="28"/>
          <w:szCs w:val="28"/>
          <w:lang w:val="vi-VN"/>
        </w:rPr>
        <w:t>3 tháng</w:t>
      </w:r>
    </w:p>
    <w:p w14:paraId="1BE0C6E5"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de-DE"/>
        </w:rPr>
      </w:pPr>
      <w:r w:rsidRPr="00C00B0A">
        <w:rPr>
          <w:color w:val="000000" w:themeColor="text1"/>
          <w:sz w:val="28"/>
          <w:szCs w:val="28"/>
          <w:lang w:val="de-DE"/>
        </w:rPr>
        <w:t>a) Mức hỗ trợ chi phí đào tạo: Mức hỗ trợ đào tạo theo mức thu học phí thực tế của cơ sở hoạt động giáo dục nghề nghiệp nhưng tối đa không quá 4.000.000 đồng/người/khóa học.</w:t>
      </w:r>
    </w:p>
    <w:p w14:paraId="193AF66B"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de-DE"/>
        </w:rPr>
      </w:pPr>
      <w:r w:rsidRPr="00C00B0A">
        <w:rPr>
          <w:color w:val="000000" w:themeColor="text1"/>
          <w:sz w:val="28"/>
          <w:szCs w:val="28"/>
          <w:lang w:val="de-DE"/>
        </w:rPr>
        <w:t>b)</w:t>
      </w:r>
      <w:r w:rsidRPr="00C00B0A">
        <w:rPr>
          <w:color w:val="000000" w:themeColor="text1"/>
          <w:sz w:val="28"/>
          <w:szCs w:val="28"/>
          <w:lang w:val="vi-VN"/>
        </w:rPr>
        <w:t xml:space="preserve"> </w:t>
      </w:r>
      <w:r w:rsidRPr="00C00B0A">
        <w:rPr>
          <w:color w:val="000000" w:themeColor="text1"/>
          <w:sz w:val="28"/>
          <w:szCs w:val="28"/>
          <w:lang w:val="de-DE"/>
        </w:rPr>
        <w:t>Mức hỗ trợ tiền ăn, sinh hoạt phí trong thời gian đào tạo là 50.000 đồng/người/ngày thực học. Thời gian hỗ trợ tối đa của khóa đào tạo không vượt quá thời gian thiết kế của chương trình đó.</w:t>
      </w:r>
    </w:p>
    <w:p w14:paraId="060C1555"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de-DE"/>
        </w:rPr>
      </w:pPr>
      <w:r w:rsidRPr="00C00B0A">
        <w:rPr>
          <w:color w:val="000000" w:themeColor="text1"/>
          <w:sz w:val="28"/>
          <w:szCs w:val="28"/>
          <w:lang w:val="de-DE"/>
        </w:rPr>
        <w:t xml:space="preserve">c) Mức hỗ trợ tiền đi lại cho người có đất nông nghiệp thu hồi, người có đất kinh doanh thu hồi từ nơi cư trú đến địa điểm đào tạo theo định mức như sau: 200.000 đồng/người/khóa học đối với người lao động cư trú cách địa điểm đào tạo từ 15 km trở lên; 300.000 đồng/người/khóa học đối với người có đất </w:t>
      </w:r>
      <w:r w:rsidRPr="00C00B0A">
        <w:rPr>
          <w:color w:val="000000" w:themeColor="text1"/>
          <w:sz w:val="28"/>
          <w:szCs w:val="28"/>
          <w:lang w:val="de-DE"/>
        </w:rPr>
        <w:lastRenderedPageBreak/>
        <w:t>nông nghiệp thu hồi, người có đất kinh doanh thu hồi cư trú tại địa bàn có điều kiện kinh tế - xã hội đặc biệt khó khăn cách địa điểm đào tạo từ 05 km trở lên. Khoảng cách từ nơi cư trú đến địa điểm đào tạo được xác định theo tuyến đường giao thông thực tế ngắn nhất và có xác nhận của người học theo quy định.</w:t>
      </w:r>
    </w:p>
    <w:p w14:paraId="189B02AC"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de-DE"/>
        </w:rPr>
      </w:pPr>
      <w:r w:rsidRPr="00C00B0A">
        <w:rPr>
          <w:color w:val="000000" w:themeColor="text1"/>
          <w:sz w:val="28"/>
          <w:szCs w:val="28"/>
          <w:lang w:val="vi-VN"/>
        </w:rPr>
        <w:t>2.</w:t>
      </w:r>
      <w:r w:rsidRPr="00C00B0A">
        <w:rPr>
          <w:color w:val="000000" w:themeColor="text1"/>
          <w:sz w:val="28"/>
          <w:szCs w:val="28"/>
          <w:lang w:val="de-DE"/>
        </w:rPr>
        <w:t xml:space="preserve"> Hỗ trợ học phí </w:t>
      </w:r>
      <w:r w:rsidRPr="00C00B0A">
        <w:rPr>
          <w:color w:val="000000" w:themeColor="text1"/>
          <w:sz w:val="28"/>
          <w:szCs w:val="28"/>
          <w:lang w:val="vi-VN"/>
        </w:rPr>
        <w:t>trình độ trung cấp, cao đẳng</w:t>
      </w:r>
    </w:p>
    <w:p w14:paraId="0DC23B15"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de-DE"/>
        </w:rPr>
      </w:pPr>
      <w:r w:rsidRPr="00C00B0A">
        <w:rPr>
          <w:color w:val="000000" w:themeColor="text1"/>
          <w:sz w:val="28"/>
          <w:szCs w:val="28"/>
          <w:lang w:val="vi-VN"/>
        </w:rPr>
        <w:t xml:space="preserve">Mức hỗ trợ đào tạo theo mức thu học phí thực tế của cơ sở giáo dục nghề nghiệp nhưng tối đa không quá </w:t>
      </w:r>
      <w:r w:rsidRPr="00C00B0A">
        <w:rPr>
          <w:color w:val="000000" w:themeColor="text1"/>
          <w:sz w:val="28"/>
          <w:szCs w:val="28"/>
          <w:lang w:val="de-DE"/>
        </w:rPr>
        <w:t>m</w:t>
      </w:r>
      <w:r w:rsidRPr="00C00B0A">
        <w:rPr>
          <w:color w:val="000000" w:themeColor="text1"/>
          <w:sz w:val="28"/>
          <w:szCs w:val="28"/>
          <w:lang w:val="vi-VN"/>
        </w:rPr>
        <w:t>ức trần học phí đối với các chương trình đào tạo trình độ cao đẳng, trung cấp tại các cơ sở giáo dục nghề nghiệp công lập chưa tự đảm bảo chi thường xuyên</w:t>
      </w:r>
      <w:r w:rsidRPr="00C00B0A">
        <w:rPr>
          <w:color w:val="000000" w:themeColor="text1"/>
          <w:sz w:val="28"/>
          <w:szCs w:val="28"/>
          <w:lang w:val="de-DE"/>
        </w:rPr>
        <w:t xml:space="preserve"> theo quy định tại Nghị định số 238/2025/NĐ-CP ngày 03 tháng 9 năm 2025 của Chính phủ quy định về chính sách học phí, miễn, giảm, hỗ trợ học phí, hỗ trợ chi phí học tập và giá dịch vụ trong lĩnh vực giáo dục, đào tạo.</w:t>
      </w:r>
    </w:p>
    <w:p w14:paraId="6F6149C0" w14:textId="65B4759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de-DE"/>
        </w:rPr>
      </w:pPr>
      <w:r w:rsidRPr="00C00B0A">
        <w:rPr>
          <w:color w:val="000000" w:themeColor="text1"/>
          <w:sz w:val="28"/>
          <w:szCs w:val="28"/>
          <w:lang w:val="vi-VN"/>
        </w:rPr>
        <w:t xml:space="preserve">3. </w:t>
      </w:r>
      <w:r w:rsidRPr="00C00B0A">
        <w:rPr>
          <w:color w:val="000000" w:themeColor="text1"/>
          <w:sz w:val="28"/>
          <w:szCs w:val="28"/>
          <w:lang w:val="de-DE"/>
        </w:rPr>
        <w:t>V</w:t>
      </w:r>
      <w:r w:rsidR="00B9325F" w:rsidRPr="00C00B0A">
        <w:rPr>
          <w:color w:val="000000" w:themeColor="text1"/>
          <w:sz w:val="28"/>
          <w:szCs w:val="28"/>
          <w:lang w:val="vi-VN"/>
        </w:rPr>
        <w:t>ay vốn tín dụng</w:t>
      </w:r>
    </w:p>
    <w:p w14:paraId="025742A4"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de-DE"/>
        </w:rPr>
      </w:pPr>
      <w:r w:rsidRPr="00C00B0A">
        <w:rPr>
          <w:color w:val="000000" w:themeColor="text1"/>
          <w:sz w:val="28"/>
          <w:szCs w:val="28"/>
          <w:lang w:val="de-DE"/>
        </w:rPr>
        <w:t>Người có đất thu hồi tham gia đào tạo nghề trình độ sơ cấp, đào tạo dưới 3 tháng, trung cấp, cao đẳng được vay vốn tín dụng học sinh, sinh viên. Phương thức cho vay, mức vay, thời hạn cho vay, lãi suất cho vay, hồ sơ và trình tự, thủ tục cho vay thực hiện theo quy định của Thủ tướng Chính phủ về tín dụng đối với học sinh, sinh viên.</w:t>
      </w:r>
    </w:p>
    <w:p w14:paraId="68A432AA"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pacing w:val="-4"/>
          <w:sz w:val="28"/>
          <w:szCs w:val="28"/>
          <w:lang w:val="de-DE"/>
        </w:rPr>
      </w:pPr>
      <w:r w:rsidRPr="00C00B0A">
        <w:rPr>
          <w:color w:val="000000" w:themeColor="text1"/>
          <w:spacing w:val="-4"/>
          <w:sz w:val="28"/>
          <w:szCs w:val="28"/>
          <w:lang w:val="de-DE"/>
        </w:rPr>
        <w:t>4. Kinh phí hỗ trợ đào tạo nghề quy định tại khoản 1 và khoản 2 Điều này được xây dựng trong phương án đào tạo, chuyển đổi nghề và tìm kiếm việc làm và được tính trong chi phí đầu tư của dự án hoặc tổng kinh phí của phương án bồi thường, hỗ trợ, tái định cư được cơ quan nhà nước có thẩm quyền phê duyệt.</w:t>
      </w:r>
    </w:p>
    <w:p w14:paraId="7E38A096"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de-DE"/>
        </w:rPr>
        <w:t>5</w:t>
      </w:r>
      <w:r w:rsidRPr="00C00B0A">
        <w:rPr>
          <w:color w:val="000000" w:themeColor="text1"/>
          <w:sz w:val="28"/>
          <w:szCs w:val="28"/>
          <w:lang w:val="vi-VN"/>
        </w:rPr>
        <w:t>. Người có đất nông nghiệp thu hồi, người có đất kinh doanh thu hồi được hỗ trợ đào tạo nghề một lần theo quy định tại Điều này.</w:t>
      </w:r>
    </w:p>
    <w:p w14:paraId="5D75A2DC" w14:textId="77777777" w:rsidR="00864DCA" w:rsidRPr="00C00B0A" w:rsidRDefault="00864DCA" w:rsidP="00C00B0A">
      <w:pPr>
        <w:spacing w:before="120" w:line="264" w:lineRule="auto"/>
        <w:ind w:firstLine="709"/>
        <w:rPr>
          <w:b/>
          <w:bCs/>
          <w:color w:val="000000" w:themeColor="text1"/>
          <w:sz w:val="28"/>
          <w:szCs w:val="28"/>
          <w:lang w:val="vi-VN"/>
        </w:rPr>
      </w:pPr>
      <w:r w:rsidRPr="00C00B0A">
        <w:rPr>
          <w:b/>
          <w:bCs/>
          <w:color w:val="000000" w:themeColor="text1"/>
          <w:sz w:val="28"/>
          <w:szCs w:val="28"/>
          <w:lang w:val="vi-VN"/>
        </w:rPr>
        <w:t>Điều 4. Hỗ trợ giải quyết việc làm trong nước</w:t>
      </w:r>
    </w:p>
    <w:p w14:paraId="04F5C23E" w14:textId="15E509FF"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1. Tư vấn, giới thiệu việc làm không thu phí tại Trung tâm Lưu trữ và Dịch vụ việc làm tỉnh Lâm Đồng</w:t>
      </w:r>
      <w:r w:rsidR="00E5183A" w:rsidRPr="00C00B0A">
        <w:rPr>
          <w:color w:val="000000" w:themeColor="text1"/>
          <w:sz w:val="28"/>
          <w:szCs w:val="28"/>
          <w:lang w:val="vi-VN"/>
        </w:rPr>
        <w:t>.</w:t>
      </w:r>
    </w:p>
    <w:p w14:paraId="632982B6"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2. Vay vốn hỗ trợ tạo việc làm, duy trì và mở rộng việc làm từ nguồn vốn cho vay giải quyết việc làm. Đối với người lao động, mức vay tối đa là 200.000.000 đồng.</w:t>
      </w:r>
    </w:p>
    <w:p w14:paraId="4A88772E" w14:textId="77777777" w:rsidR="00864DCA" w:rsidRPr="00C00B0A" w:rsidRDefault="00864DCA" w:rsidP="00C00B0A">
      <w:pPr>
        <w:spacing w:before="120" w:line="264" w:lineRule="auto"/>
        <w:ind w:firstLine="709"/>
        <w:rPr>
          <w:b/>
          <w:bCs/>
          <w:color w:val="000000" w:themeColor="text1"/>
          <w:sz w:val="28"/>
          <w:szCs w:val="28"/>
          <w:lang w:val="vi-VN"/>
        </w:rPr>
      </w:pPr>
      <w:r w:rsidRPr="00C00B0A">
        <w:rPr>
          <w:b/>
          <w:bCs/>
          <w:color w:val="000000" w:themeColor="text1"/>
          <w:sz w:val="28"/>
          <w:szCs w:val="28"/>
          <w:lang w:val="vi-VN"/>
        </w:rPr>
        <w:t>Điều 5. Hỗ trợ đi làm việc ở nước ngoài theo hợp đồng</w:t>
      </w:r>
    </w:p>
    <w:p w14:paraId="7050EB3C"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1. Mức hỗ trợ:</w:t>
      </w:r>
    </w:p>
    <w:p w14:paraId="6B5D6098" w14:textId="212C5929"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 xml:space="preserve">a) Chi phí đào tạo nghề trình độ sơ cấp, đào tạo dưới 03 tháng: Người có đất nông nghiệp thu hồi, người có đất kinh doanh thu hồi chưa được hỗ trợ đào tạo nghề trình độ sơ cấp, đào tạo dưới 03 tháng theo quy định tại khoản 1 Điều 3 Quyết định này thì tiếp tục được hỗ trợ đào tạo nghề trình độ </w:t>
      </w:r>
      <w:r w:rsidR="00E5183A" w:rsidRPr="00C00B0A">
        <w:rPr>
          <w:color w:val="000000" w:themeColor="text1"/>
          <w:sz w:val="28"/>
          <w:szCs w:val="28"/>
          <w:lang w:val="vi-VN"/>
        </w:rPr>
        <w:t>sơ cấp, đào tạo dưới 03 tháng; m</w:t>
      </w:r>
      <w:r w:rsidRPr="00C00B0A">
        <w:rPr>
          <w:color w:val="000000" w:themeColor="text1"/>
          <w:sz w:val="28"/>
          <w:szCs w:val="28"/>
          <w:lang w:val="vi-VN"/>
        </w:rPr>
        <w:t xml:space="preserve">ức hỗ trợ tối đa theo quy định tại điểm </w:t>
      </w:r>
      <w:r w:rsidR="0096508E" w:rsidRPr="00C00B0A">
        <w:rPr>
          <w:color w:val="000000" w:themeColor="text1"/>
          <w:sz w:val="28"/>
          <w:szCs w:val="28"/>
          <w:lang w:val="vi-VN"/>
        </w:rPr>
        <w:t>a khoản 1 Điều 3 Quyết định này.</w:t>
      </w:r>
    </w:p>
    <w:p w14:paraId="784F9489" w14:textId="1C5CB7FE"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lastRenderedPageBreak/>
        <w:t>b) Chi phí đào tạo ngoại ngữ: Theo mức cụ thể của từng khoá học và thời gian học thực tế nhưng tối đa không qu</w:t>
      </w:r>
      <w:r w:rsidR="006D6549" w:rsidRPr="00C00B0A">
        <w:rPr>
          <w:color w:val="000000" w:themeColor="text1"/>
          <w:sz w:val="28"/>
          <w:szCs w:val="28"/>
          <w:lang w:val="vi-VN"/>
        </w:rPr>
        <w:t>á 4.000.000 đồng/người/khoá học.</w:t>
      </w:r>
    </w:p>
    <w:p w14:paraId="20024C93" w14:textId="4F75D590"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 xml:space="preserve">c) Chi phí đào tạo giáo dục định hướng trước khi đi làm việc ở nước ngoài theo hợp đồng: Theo chi phí thực tế nhưng tối đa không </w:t>
      </w:r>
      <w:r w:rsidR="007A7768" w:rsidRPr="00C00B0A">
        <w:rPr>
          <w:color w:val="000000" w:themeColor="text1"/>
          <w:sz w:val="28"/>
          <w:szCs w:val="28"/>
          <w:lang w:val="vi-VN"/>
        </w:rPr>
        <w:t>quá 530.000 đồng/người/khoá học.</w:t>
      </w:r>
    </w:p>
    <w:p w14:paraId="1340602C" w14:textId="471AB24F"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 xml:space="preserve">d) Tiền ăn trong thời gian đào tạo: Mức hỗ trợ theo quy định tại điểm </w:t>
      </w:r>
      <w:r w:rsidR="007A7768" w:rsidRPr="00C00B0A">
        <w:rPr>
          <w:color w:val="000000" w:themeColor="text1"/>
          <w:sz w:val="28"/>
          <w:szCs w:val="28"/>
          <w:lang w:val="vi-VN"/>
        </w:rPr>
        <w:t>b khoản 1 Điều 3 Quyết định này.</w:t>
      </w:r>
    </w:p>
    <w:p w14:paraId="27B63760"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đ) Chi phí đi lại: Mức hỗ trợ theo quy định tại điểm c khoản 1 Điều 3 Quyết định này;</w:t>
      </w:r>
    </w:p>
    <w:p w14:paraId="14772AFB" w14:textId="44020FEE"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e) Hỗ trợ chi phí làm thủ tục để đi làm việc ở nước ngoài gồm: Lệ phí làm hộ chiếu theo mức quy định của pháp luật về chế độ thu, nộp và quản lý sử dụng lệ phí cấp hộ chiếu, thị thực, giấy tờ về nhập cảnh, xuất cảnh, qu</w:t>
      </w:r>
      <w:r w:rsidR="00A270A8" w:rsidRPr="00C00B0A">
        <w:rPr>
          <w:color w:val="000000" w:themeColor="text1"/>
          <w:sz w:val="28"/>
          <w:szCs w:val="28"/>
          <w:lang w:val="vi-VN"/>
        </w:rPr>
        <w:t>á cảnh và cư trú tại Việt Nam; l</w:t>
      </w:r>
      <w:r w:rsidRPr="00C00B0A">
        <w:rPr>
          <w:color w:val="000000" w:themeColor="text1"/>
          <w:sz w:val="28"/>
          <w:szCs w:val="28"/>
          <w:lang w:val="vi-VN"/>
        </w:rPr>
        <w:t>ệ phí cấp phiếu lý lịch tư pháp theo mức quy định của pháp luật về chế độ thu, nộp, quản lý và sử dụng lệ phí cấ</w:t>
      </w:r>
      <w:r w:rsidR="0098336D" w:rsidRPr="00C00B0A">
        <w:rPr>
          <w:color w:val="000000" w:themeColor="text1"/>
          <w:sz w:val="28"/>
          <w:szCs w:val="28"/>
          <w:lang w:val="vi-VN"/>
        </w:rPr>
        <w:t>p phiếu lý lịch tư pháp; l</w:t>
      </w:r>
      <w:r w:rsidRPr="00C00B0A">
        <w:rPr>
          <w:color w:val="000000" w:themeColor="text1"/>
          <w:sz w:val="28"/>
          <w:szCs w:val="28"/>
          <w:lang w:val="vi-VN"/>
        </w:rPr>
        <w:t>ệ phí làm thị thực (visa) theo mức quy định hiện hàn</w:t>
      </w:r>
      <w:r w:rsidR="0098336D" w:rsidRPr="00C00B0A">
        <w:rPr>
          <w:color w:val="000000" w:themeColor="text1"/>
          <w:sz w:val="28"/>
          <w:szCs w:val="28"/>
          <w:lang w:val="vi-VN"/>
        </w:rPr>
        <w:t>h của nước tiếp nhận lao động; c</w:t>
      </w:r>
      <w:r w:rsidRPr="00C00B0A">
        <w:rPr>
          <w:color w:val="000000" w:themeColor="text1"/>
          <w:sz w:val="28"/>
          <w:szCs w:val="28"/>
          <w:lang w:val="vi-VN"/>
        </w:rPr>
        <w:t>hi phí khám sức khỏe theo giá dịch vụ khám bệnh, chữa bệnh thực tế của cơ sở y tế được phép thực hiện khám sức khỏe đối với người lao động đi làm việc ở nước ngoài, mức hỗ trợ tối đa 750.000 đồng/người.</w:t>
      </w:r>
    </w:p>
    <w:p w14:paraId="3AB88F23"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2. Kinh phí hỗ trợ đi làm việc ở nước ngoài theo hợp đồng quy định tại khoản 1 Điều này được xây dựng trong phương án đào tạo, chuyển đổi nghề và tìm kiếm việc làm và được tính trong chi phí đầu tư của dự án hoặc tổng kinh phí của phương án bồi thường, hỗ trợ, tái định cư được cơ quan nhà nước có thẩm quyền phê duyệt.</w:t>
      </w:r>
    </w:p>
    <w:p w14:paraId="55581525"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bCs/>
          <w:color w:val="000000" w:themeColor="text1"/>
          <w:sz w:val="28"/>
          <w:szCs w:val="28"/>
          <w:lang w:val="vi-VN"/>
        </w:rPr>
      </w:pPr>
      <w:r w:rsidRPr="00C00B0A">
        <w:rPr>
          <w:color w:val="000000" w:themeColor="text1"/>
          <w:sz w:val="28"/>
          <w:szCs w:val="28"/>
          <w:lang w:val="vi-VN"/>
        </w:rPr>
        <w:t xml:space="preserve">3. </w:t>
      </w:r>
      <w:r w:rsidRPr="00C00B0A">
        <w:rPr>
          <w:bCs/>
          <w:color w:val="000000" w:themeColor="text1"/>
          <w:sz w:val="28"/>
          <w:szCs w:val="28"/>
          <w:lang w:val="vi-VN"/>
        </w:rPr>
        <w:t>Hỗ trợ vay vốn đi làm việc ở nước ngoài theo hợp đồng</w:t>
      </w:r>
    </w:p>
    <w:p w14:paraId="2F3007B5"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pacing w:val="-2"/>
          <w:sz w:val="28"/>
          <w:szCs w:val="28"/>
          <w:lang w:val="vi-VN"/>
        </w:rPr>
      </w:pPr>
      <w:r w:rsidRPr="00C00B0A">
        <w:rPr>
          <w:bCs/>
          <w:color w:val="000000" w:themeColor="text1"/>
          <w:spacing w:val="-2"/>
          <w:sz w:val="28"/>
          <w:szCs w:val="28"/>
          <w:lang w:val="vi-VN"/>
        </w:rPr>
        <w:t xml:space="preserve">a) </w:t>
      </w:r>
      <w:r w:rsidRPr="00C00B0A">
        <w:rPr>
          <w:color w:val="000000" w:themeColor="text1"/>
          <w:spacing w:val="-2"/>
          <w:sz w:val="28"/>
          <w:szCs w:val="28"/>
          <w:lang w:val="vi-VN"/>
        </w:rPr>
        <w:t>Mức vay tối đa là 100% tổng chi phí người lao động phải trả trước khi đi làm việc ở nước ngoài theo hợp đồng đưa người lao động đi làm việc ở nước ngoài ký kết giữa người lao động và doanh nghiệp dịch vụ, đơn vị sự nghiệp, không bao gồm các khoản chi đã được ngân sách nhà nước hỗ trợ theo quy định;</w:t>
      </w:r>
    </w:p>
    <w:p w14:paraId="60A4675F"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b) Lãi suất vay vốn bằng 127% lãi suất cho vay đối với hộ nghèo theo từng thời kỳ do Thủ tướng chính phủ quy định;</w:t>
      </w:r>
    </w:p>
    <w:p w14:paraId="1E1E7F54"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bCs/>
          <w:color w:val="000000" w:themeColor="text1"/>
          <w:sz w:val="28"/>
          <w:szCs w:val="28"/>
          <w:lang w:val="vi-VN"/>
        </w:rPr>
      </w:pPr>
      <w:r w:rsidRPr="00C00B0A">
        <w:rPr>
          <w:color w:val="000000" w:themeColor="text1"/>
          <w:sz w:val="28"/>
          <w:szCs w:val="28"/>
          <w:lang w:val="vi-VN"/>
        </w:rPr>
        <w:t>c) Thời hạn vay vốn tối đa bằng thời hạn hợp đồng đưa người lao động đi làm việc ở nước ngoài, không bao gồm thời gian gia hạn hợp đồng.</w:t>
      </w:r>
    </w:p>
    <w:p w14:paraId="13078EDD" w14:textId="77777777" w:rsidR="00864DCA" w:rsidRPr="00C00B0A" w:rsidRDefault="00864DCA" w:rsidP="00C00B0A">
      <w:pPr>
        <w:pStyle w:val="NormalWeb"/>
        <w:shd w:val="clear" w:color="auto" w:fill="FFFFFF"/>
        <w:spacing w:before="120" w:beforeAutospacing="0" w:after="0" w:afterAutospacing="0" w:line="264" w:lineRule="auto"/>
        <w:ind w:firstLine="720"/>
        <w:jc w:val="both"/>
        <w:rPr>
          <w:color w:val="000000" w:themeColor="text1"/>
          <w:sz w:val="28"/>
          <w:szCs w:val="28"/>
          <w:lang w:val="vi-VN"/>
        </w:rPr>
      </w:pPr>
      <w:r w:rsidRPr="00C00B0A">
        <w:rPr>
          <w:color w:val="000000" w:themeColor="text1"/>
          <w:sz w:val="28"/>
          <w:szCs w:val="28"/>
          <w:lang w:val="vi-VN"/>
        </w:rPr>
        <w:t>4. Người có đất nông nghiệp thu hồi, người có đất kinh doanh thu hồi được hỗ trợ đi làm việc ở nước ngoài theo hợp đồng một lần theo chính sách quy định tại Điều này.</w:t>
      </w:r>
    </w:p>
    <w:p w14:paraId="2400637E" w14:textId="77777777" w:rsidR="00864DCA" w:rsidRPr="00C00B0A" w:rsidRDefault="00864DCA" w:rsidP="00C00B0A">
      <w:pPr>
        <w:widowControl w:val="0"/>
        <w:spacing w:before="120" w:line="264" w:lineRule="auto"/>
        <w:ind w:firstLine="709"/>
        <w:jc w:val="both"/>
        <w:rPr>
          <w:b/>
          <w:color w:val="000000" w:themeColor="text1"/>
          <w:sz w:val="28"/>
          <w:szCs w:val="28"/>
          <w:shd w:val="clear" w:color="auto" w:fill="FFFFFF"/>
          <w:lang w:val="vi-VN"/>
        </w:rPr>
      </w:pPr>
      <w:r w:rsidRPr="00C00B0A">
        <w:rPr>
          <w:b/>
          <w:color w:val="000000" w:themeColor="text1"/>
          <w:sz w:val="28"/>
          <w:szCs w:val="28"/>
          <w:shd w:val="clear" w:color="auto" w:fill="FFFFFF"/>
          <w:lang w:val="vi-VN"/>
        </w:rPr>
        <w:t>Điều 6. Hiệu lực thi hành</w:t>
      </w:r>
    </w:p>
    <w:p w14:paraId="3DF59CE2" w14:textId="177E1069" w:rsidR="00864DCA" w:rsidRPr="00C00B0A" w:rsidRDefault="00864DCA" w:rsidP="00C00B0A">
      <w:pPr>
        <w:widowControl w:val="0"/>
        <w:spacing w:before="120" w:line="264" w:lineRule="auto"/>
        <w:ind w:firstLine="709"/>
        <w:jc w:val="both"/>
        <w:rPr>
          <w:bCs/>
          <w:color w:val="000000" w:themeColor="text1"/>
          <w:sz w:val="28"/>
          <w:szCs w:val="28"/>
          <w:shd w:val="clear" w:color="auto" w:fill="FFFFFF"/>
          <w:lang w:val="vi-VN"/>
        </w:rPr>
      </w:pPr>
      <w:r w:rsidRPr="00C00B0A">
        <w:rPr>
          <w:bCs/>
          <w:color w:val="000000" w:themeColor="text1"/>
          <w:sz w:val="28"/>
          <w:szCs w:val="28"/>
          <w:shd w:val="clear" w:color="auto" w:fill="FFFFFF"/>
          <w:lang w:val="vi-VN"/>
        </w:rPr>
        <w:t xml:space="preserve">1. Quyết định này có hiệu lực thi hành kể từ ngày </w:t>
      </w:r>
      <w:r w:rsidR="000D12B4" w:rsidRPr="00C00B0A">
        <w:rPr>
          <w:bCs/>
          <w:color w:val="000000" w:themeColor="text1"/>
          <w:sz w:val="28"/>
          <w:szCs w:val="28"/>
          <w:shd w:val="clear" w:color="auto" w:fill="FFFFFF"/>
          <w:lang w:val="vi-VN"/>
        </w:rPr>
        <w:t>01</w:t>
      </w:r>
      <w:r w:rsidR="009F5C7D" w:rsidRPr="00C00B0A">
        <w:rPr>
          <w:bCs/>
          <w:color w:val="000000" w:themeColor="text1"/>
          <w:sz w:val="28"/>
          <w:szCs w:val="28"/>
          <w:shd w:val="clear" w:color="auto" w:fill="FFFFFF"/>
          <w:lang w:val="vi-VN"/>
        </w:rPr>
        <w:t xml:space="preserve"> </w:t>
      </w:r>
      <w:r w:rsidRPr="00C00B0A">
        <w:rPr>
          <w:bCs/>
          <w:color w:val="000000" w:themeColor="text1"/>
          <w:sz w:val="28"/>
          <w:szCs w:val="28"/>
          <w:shd w:val="clear" w:color="auto" w:fill="FFFFFF"/>
          <w:lang w:val="vi-VN"/>
        </w:rPr>
        <w:t>tháng 07 năm 2026.</w:t>
      </w:r>
    </w:p>
    <w:p w14:paraId="12906837" w14:textId="3D47884B" w:rsidR="00864DCA" w:rsidRPr="00C00B0A" w:rsidRDefault="00740DC8" w:rsidP="00C00B0A">
      <w:pPr>
        <w:widowControl w:val="0"/>
        <w:spacing w:before="120" w:line="264" w:lineRule="auto"/>
        <w:ind w:firstLine="709"/>
        <w:jc w:val="both"/>
        <w:rPr>
          <w:bCs/>
          <w:color w:val="000000" w:themeColor="text1"/>
          <w:sz w:val="28"/>
          <w:szCs w:val="28"/>
          <w:shd w:val="clear" w:color="auto" w:fill="FFFFFF"/>
          <w:lang w:val="vi-VN"/>
        </w:rPr>
      </w:pPr>
      <w:bookmarkStart w:id="14" w:name="_Hlk232153534"/>
      <w:r w:rsidRPr="00C00B0A">
        <w:rPr>
          <w:bCs/>
          <w:color w:val="000000" w:themeColor="text1"/>
          <w:sz w:val="28"/>
          <w:szCs w:val="28"/>
          <w:shd w:val="clear" w:color="auto" w:fill="FFFFFF"/>
          <w:lang w:val="vi-VN"/>
        </w:rPr>
        <w:lastRenderedPageBreak/>
        <w:t>2. Quyết định này thay thế các Q</w:t>
      </w:r>
      <w:r w:rsidR="00864DCA" w:rsidRPr="00C00B0A">
        <w:rPr>
          <w:bCs/>
          <w:color w:val="000000" w:themeColor="text1"/>
          <w:sz w:val="28"/>
          <w:szCs w:val="28"/>
          <w:shd w:val="clear" w:color="auto" w:fill="FFFFFF"/>
          <w:lang w:val="vi-VN"/>
        </w:rPr>
        <w:t>uyết định: Quyết định số 19/2025/QĐ-UBND ngày 09 tháng 4 năm 2025 của Ủy ban nhân dân tỉnh Lâm Đồng (cũ) quy định mức hỗ trợ giải quyết việc làm và đào tạo nghề cho người có đất thu hồi trên địa bàn tỉnh Lâm Đồng; Quyết định số 51/2024/QĐ-UBND ngày 28 tháng 10 năm 2024 của Ủy ban nhân dân tỉnh Bình Thuận (cũ) quy định mức hỗ trợ đào tạo, chuyển đổi nghề và tìm kiếm việc làm cho hộ gia đình, cá nhân khi Nhà nước thu hồi đất trên địa bàn tỉnh Bình Thuận; Quyết định số 25/2024/QĐ-UBND ngày 14 tháng 10 năm 2024 của Ủy ban nhân dân tỉnh Đắk Nông (cũ) quy định chi tiết một số nội dung về bồi thường, hỗ trợ, tái định cư khi Nhà nước thu hồi đất trên địa bàn tỉnh Đắk Nông.</w:t>
      </w:r>
      <w:bookmarkEnd w:id="14"/>
    </w:p>
    <w:p w14:paraId="48FABEDA" w14:textId="77777777" w:rsidR="00864DCA" w:rsidRPr="00C00B0A" w:rsidRDefault="00864DCA" w:rsidP="00C00B0A">
      <w:pPr>
        <w:spacing w:before="120" w:line="264" w:lineRule="auto"/>
        <w:ind w:firstLine="709"/>
        <w:jc w:val="both"/>
        <w:rPr>
          <w:b/>
          <w:bCs/>
          <w:color w:val="000000" w:themeColor="text1"/>
          <w:sz w:val="28"/>
          <w:szCs w:val="28"/>
          <w:lang w:val="vi-VN"/>
        </w:rPr>
      </w:pPr>
      <w:r w:rsidRPr="00C00B0A">
        <w:rPr>
          <w:b/>
          <w:bCs/>
          <w:color w:val="000000" w:themeColor="text1"/>
          <w:sz w:val="28"/>
          <w:szCs w:val="28"/>
          <w:lang w:val="vi-VN"/>
        </w:rPr>
        <w:t>Điều 7. Điều khoản chuyển tiếp</w:t>
      </w:r>
    </w:p>
    <w:p w14:paraId="567885DD" w14:textId="77777777"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t>1. Người có đất nông nghiệp thu hồi, người có đất kinh doanh thu hồi đã nộp hồ sơ hỗ trợ đào tạo nghề, hồ sơ hỗ trợ người lao động đi làm việc ở nước ngoài theo hợp đồng, hồ sơ vay vốn hỗ trợ tạo việc làm, duy trì, mở rộng việc làm, vay vốn hỗ trợ đi làm việc ở nước ngoài theo hợp đồng trước ngày Quyết định này có hiệu lực thi hành nhưng chưa có quyết định hỗ trợ đào tạo nghề, quyết định hỗ trợ người lao động đi làm việc ở nước ngoài theo hợp đồng, quyết định phê duyệt hồ sơ vay vốn thì thực hiện theo quy định tại Quyết định này.</w:t>
      </w:r>
    </w:p>
    <w:p w14:paraId="68B452DD" w14:textId="77777777"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t>2. Các hợp đồng đặt hàng đào tạo nghề cho người có đất nông nghiệp thu hồi, người có đất kinh doanh thu hồi và các hợp đồng đặt hàng nâng cao trình độ tay nghề, ngoại ngữ cho người có đất nông nghiệp thu hồi, người có đất kinh doanh thu hồi đi làm việc ở nước ngoài theo hợp đồng đã được ký kết trước ngày Quyết định này có hiệu lực thi hành thì thực hiện theo hợp đồng đã được ký kết.</w:t>
      </w:r>
    </w:p>
    <w:p w14:paraId="68DBD17B" w14:textId="77777777" w:rsidR="00864DCA" w:rsidRPr="00C00B0A" w:rsidRDefault="00864DCA" w:rsidP="00C00B0A">
      <w:pPr>
        <w:spacing w:before="120" w:line="264" w:lineRule="auto"/>
        <w:ind w:firstLine="709"/>
        <w:jc w:val="both"/>
        <w:rPr>
          <w:b/>
          <w:bCs/>
          <w:color w:val="000000" w:themeColor="text1"/>
          <w:sz w:val="28"/>
          <w:szCs w:val="28"/>
          <w:lang w:val="vi-VN"/>
        </w:rPr>
      </w:pPr>
      <w:bookmarkStart w:id="15" w:name="_Hlk232154658"/>
      <w:r w:rsidRPr="00C00B0A">
        <w:rPr>
          <w:b/>
          <w:bCs/>
          <w:color w:val="000000" w:themeColor="text1"/>
          <w:sz w:val="28"/>
          <w:szCs w:val="28"/>
          <w:lang w:val="vi-VN"/>
        </w:rPr>
        <w:t>Điều 8. Trách nhiệm thi hành</w:t>
      </w:r>
    </w:p>
    <w:p w14:paraId="54005CC9" w14:textId="77777777"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t>1. Sở Giáo dục và Đào tạo có trách nhiệm</w:t>
      </w:r>
    </w:p>
    <w:p w14:paraId="2CF46396" w14:textId="76C6A9C7"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t>a) Chủ trì, phối hợp với các sở, ban, ngành, địa phương liên quan xây dựng kế hoạch triển khai hỗ trợ đào tạo, chuyển đổi nghề và tìm kiếm việc làm cho hộ gia đình, cá nhân khi Nhà nướ</w:t>
      </w:r>
      <w:r w:rsidR="00600CAC" w:rsidRPr="00C00B0A">
        <w:rPr>
          <w:color w:val="000000" w:themeColor="text1"/>
          <w:sz w:val="28"/>
          <w:szCs w:val="28"/>
          <w:lang w:val="vi-VN"/>
        </w:rPr>
        <w:t xml:space="preserve">c thu hồi đất trên địa bàn tỉnh. </w:t>
      </w:r>
    </w:p>
    <w:p w14:paraId="369D3FCB" w14:textId="6EBFA69A"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t xml:space="preserve">b) Hướng dẫn chuyên môn về hỗ trợ đào tạo nghề cho người có đất nông nghiệp thu hồi, người có đất kinh </w:t>
      </w:r>
      <w:r w:rsidR="007739C6" w:rsidRPr="00C00B0A">
        <w:rPr>
          <w:color w:val="000000" w:themeColor="text1"/>
          <w:sz w:val="28"/>
          <w:szCs w:val="28"/>
          <w:lang w:val="vi-VN"/>
        </w:rPr>
        <w:t>doanh thu hồi trên địa bàn tỉnh.</w:t>
      </w:r>
      <w:r w:rsidRPr="00C00B0A">
        <w:rPr>
          <w:color w:val="000000" w:themeColor="text1"/>
          <w:sz w:val="28"/>
          <w:szCs w:val="28"/>
          <w:lang w:val="vi-VN"/>
        </w:rPr>
        <w:t xml:space="preserve"> </w:t>
      </w:r>
    </w:p>
    <w:p w14:paraId="49A52177" w14:textId="5894FD98"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t>c) Theo dõi, kiểm tra, đôn đốc việc thực hiện hỗ trợ đào tạo, chuyển đổi nghề và tìm kiếm việc làm cho hộ gia đình, cá nhân khi Nhà nước thu hồi đất t</w:t>
      </w:r>
      <w:r w:rsidR="007739C6" w:rsidRPr="00C00B0A">
        <w:rPr>
          <w:color w:val="000000" w:themeColor="text1"/>
          <w:sz w:val="28"/>
          <w:szCs w:val="28"/>
          <w:lang w:val="vi-VN"/>
        </w:rPr>
        <w:t>rên địa bàn tỉnh tại địa phương.</w:t>
      </w:r>
    </w:p>
    <w:p w14:paraId="5F01C073" w14:textId="77777777"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t>d) Tổng hợp, báo cáo Ủy ban nhân dân tỉnh và tham mưu Ủy ban nhân dân tỉnh báo cáo Thủ tướng Chính phủ về kết quả đào tạo nghề, giải quyết việc làm cho người có đất nông nghiệp thu hồi, người có đất kinh doanh thu hồi trên địa bàn tỉnh.</w:t>
      </w:r>
    </w:p>
    <w:p w14:paraId="6140DD08" w14:textId="77777777"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lastRenderedPageBreak/>
        <w:t>2. Sở Nội vụ có trách nhiệm hướng dẫn, triển khai các quy định có liên quan đến việc giải quyết việc làm đối với người có đất nông nghiệp thu hồi, người có đất kinh doanh thu hồi theo quy định tại Quyết định này. Định kỳ trước ngày 15 tháng 12 hằng năm báo cáo kết quả gửi Sở Giáo dục và Đào tạo để tổng hợp báo cáo Ủy ban nhân dân tỉnh và các cơ quan liên quan.</w:t>
      </w:r>
    </w:p>
    <w:p w14:paraId="106C7345" w14:textId="2B5D7DC2"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t xml:space="preserve">3. Chi nhánh Ngân hàng Chính sách xã hội tỉnh Lâm Đồng phối hợp với Ủy ban nhân dân xã, phường, đặc khu, tổ chức chính trị - xã hội nhận ủy thác (Hội Liên hiệp Phụ nữ, Hội Nông dân, Hội Cựu chiến binh, </w:t>
      </w:r>
      <w:r w:rsidR="00F2236F" w:rsidRPr="00C00B0A">
        <w:rPr>
          <w:color w:val="000000" w:themeColor="text1"/>
          <w:sz w:val="28"/>
          <w:szCs w:val="28"/>
          <w:lang w:val="vi-VN"/>
        </w:rPr>
        <w:t xml:space="preserve">Đoàn Thanh niên cộng sản Hồ Chí Minh) </w:t>
      </w:r>
      <w:r w:rsidRPr="00C00B0A">
        <w:rPr>
          <w:color w:val="000000" w:themeColor="text1"/>
          <w:sz w:val="28"/>
          <w:szCs w:val="28"/>
          <w:lang w:val="vi-VN"/>
        </w:rPr>
        <w:t>và các sở, ban, ngành có liên quan rà soát đối tượng,</w:t>
      </w:r>
      <w:r w:rsidR="009E5798" w:rsidRPr="00C00B0A">
        <w:rPr>
          <w:color w:val="000000" w:themeColor="text1"/>
          <w:sz w:val="28"/>
          <w:szCs w:val="28"/>
          <w:lang w:val="vi-VN"/>
        </w:rPr>
        <w:t xml:space="preserve"> tổng hợp nhu cầu vốn </w:t>
      </w:r>
      <w:r w:rsidR="003A671E" w:rsidRPr="00C00B0A">
        <w:rPr>
          <w:color w:val="000000" w:themeColor="text1"/>
          <w:sz w:val="28"/>
          <w:szCs w:val="28"/>
          <w:lang w:val="vi-VN"/>
        </w:rPr>
        <w:t xml:space="preserve">báo cáo Ủy ban nhân dân tỉnh theo quy định; </w:t>
      </w:r>
      <w:r w:rsidR="00BE2E49" w:rsidRPr="00C00B0A">
        <w:rPr>
          <w:color w:val="000000" w:themeColor="text1"/>
          <w:sz w:val="28"/>
          <w:szCs w:val="28"/>
          <w:lang w:val="vi-VN"/>
        </w:rPr>
        <w:t>h</w:t>
      </w:r>
      <w:r w:rsidR="003A671E" w:rsidRPr="00C00B0A">
        <w:rPr>
          <w:color w:val="000000" w:themeColor="text1"/>
          <w:sz w:val="28"/>
          <w:szCs w:val="28"/>
          <w:lang w:val="vi-VN"/>
        </w:rPr>
        <w:t>ướng dẫn hồ sơ và triển khai cho vay kịp thời, đúng đối tượng.</w:t>
      </w:r>
      <w:r w:rsidR="00BE2E49" w:rsidRPr="00C00B0A">
        <w:rPr>
          <w:color w:val="000000" w:themeColor="text1"/>
          <w:sz w:val="28"/>
          <w:szCs w:val="28"/>
          <w:lang w:val="vi-VN"/>
        </w:rPr>
        <w:t xml:space="preserve"> </w:t>
      </w:r>
      <w:r w:rsidRPr="00C00B0A">
        <w:rPr>
          <w:color w:val="000000" w:themeColor="text1"/>
          <w:sz w:val="28"/>
          <w:szCs w:val="28"/>
          <w:lang w:val="vi-VN"/>
        </w:rPr>
        <w:t>Định kỳ trước ngày 15 tháng 12 hằng năm báo cáo kết quả gửi Sở Giáo dục và Đào tạo để tổng hợp báo cáo Ủy ban nhân dân tỉnh và các cơ quan liên quan.</w:t>
      </w:r>
    </w:p>
    <w:p w14:paraId="2B8EDF1B" w14:textId="77777777"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t>4. Ủy ban nhân dân các xã, phường, đặc khu có trách nhiệm lập và tổ chức thực hiện phương án đào tạo, chuyển đổi nghề và tìm kiếm việc làm cho người có đất nông nghiệp thu hồi, người có đất kinh doanh thu hồi. Định kỳ trước ngày 15 tháng 12 hằng năm báo cáo kết quả gửi Sở Giáo dục và Đào tạo để tổng hợp báo cáo Ủy ban nhân dân tỉnh và các cơ quan liên quan.</w:t>
      </w:r>
    </w:p>
    <w:p w14:paraId="2311DBC3" w14:textId="33D5852A" w:rsidR="00864DCA" w:rsidRPr="00C00B0A" w:rsidRDefault="00864DCA" w:rsidP="00C00B0A">
      <w:pPr>
        <w:spacing w:before="120" w:line="264" w:lineRule="auto"/>
        <w:ind w:firstLine="709"/>
        <w:jc w:val="both"/>
        <w:rPr>
          <w:color w:val="000000" w:themeColor="text1"/>
          <w:sz w:val="28"/>
          <w:szCs w:val="28"/>
          <w:lang w:val="vi-VN"/>
        </w:rPr>
      </w:pPr>
      <w:r w:rsidRPr="00C00B0A">
        <w:rPr>
          <w:color w:val="000000" w:themeColor="text1"/>
          <w:sz w:val="28"/>
          <w:szCs w:val="28"/>
          <w:lang w:val="vi-VN"/>
        </w:rPr>
        <w:t>5.</w:t>
      </w:r>
      <w:r w:rsidRPr="00C00B0A">
        <w:rPr>
          <w:b/>
          <w:bCs/>
          <w:color w:val="000000" w:themeColor="text1"/>
          <w:sz w:val="28"/>
          <w:szCs w:val="28"/>
          <w:lang w:val="vi-VN"/>
        </w:rPr>
        <w:t xml:space="preserve"> </w:t>
      </w:r>
      <w:r w:rsidRPr="00C00B0A">
        <w:rPr>
          <w:color w:val="000000" w:themeColor="text1"/>
          <w:sz w:val="28"/>
          <w:szCs w:val="28"/>
          <w:lang w:val="vi-VN"/>
        </w:rPr>
        <w:t>Chánh Văn phòng Ủy ban nhân dân tỉnh; Giám đốc/Thủ</w:t>
      </w:r>
      <w:r w:rsidR="00517A6C" w:rsidRPr="00C00B0A">
        <w:rPr>
          <w:color w:val="000000" w:themeColor="text1"/>
          <w:sz w:val="28"/>
          <w:szCs w:val="28"/>
          <w:lang w:val="vi-VN"/>
        </w:rPr>
        <w:t xml:space="preserve"> trưởng các Sở, ban, ngành</w:t>
      </w:r>
      <w:r w:rsidRPr="00C00B0A">
        <w:rPr>
          <w:color w:val="000000" w:themeColor="text1"/>
          <w:sz w:val="28"/>
          <w:szCs w:val="28"/>
          <w:lang w:val="vi-VN"/>
        </w:rPr>
        <w:t xml:space="preserve"> tỉnh; Chủ tịch Ủy ban nhân dân các xã, phường, đặc khu; Thủ trưởng các cơ quan, tổ chức, đơn vị và cá nhân có liên quan căn cứ quyết định thi hành.</w:t>
      </w:r>
    </w:p>
    <w:p w14:paraId="3BC909C1" w14:textId="24ABEB6A" w:rsidR="00864DCA" w:rsidRDefault="00864DCA" w:rsidP="00C00B0A">
      <w:pPr>
        <w:spacing w:before="120" w:line="264" w:lineRule="auto"/>
        <w:ind w:firstLine="709"/>
        <w:jc w:val="both"/>
        <w:rPr>
          <w:i/>
          <w:iCs/>
          <w:sz w:val="28"/>
          <w:szCs w:val="28"/>
          <w:lang w:val="de-DE"/>
        </w:rPr>
      </w:pPr>
      <w:r w:rsidRPr="00C00B0A">
        <w:rPr>
          <w:color w:val="000000" w:themeColor="text1"/>
          <w:spacing w:val="-6"/>
          <w:sz w:val="28"/>
          <w:szCs w:val="28"/>
          <w:lang w:val="vi-VN"/>
        </w:rPr>
        <w:t xml:space="preserve">6. Khi các văn bản viện dẫn tại Quy định này được sửa đổi, bổ sung, thay thế bằng văn bản mới thì áp </w:t>
      </w:r>
      <w:r w:rsidRPr="00864DCA">
        <w:rPr>
          <w:color w:val="000000"/>
          <w:spacing w:val="-6"/>
          <w:sz w:val="28"/>
          <w:szCs w:val="28"/>
          <w:lang w:val="vi-VN"/>
        </w:rPr>
        <w:t>dụng theo văn bản được sửa đổi, bổ sung, thay thế đó.</w:t>
      </w:r>
      <w:bookmarkEnd w:id="15"/>
      <w:r w:rsidRPr="00864DCA">
        <w:rPr>
          <w:color w:val="000000"/>
          <w:spacing w:val="-6"/>
          <w:sz w:val="28"/>
          <w:szCs w:val="28"/>
          <w:lang w:val="vi-VN"/>
        </w:rPr>
        <w:t>/.</w:t>
      </w:r>
    </w:p>
    <w:tbl>
      <w:tblPr>
        <w:tblW w:w="4884" w:type="pct"/>
        <w:tblInd w:w="108" w:type="dxa"/>
        <w:tblCellMar>
          <w:left w:w="0" w:type="dxa"/>
          <w:right w:w="0" w:type="dxa"/>
        </w:tblCellMar>
        <w:tblLook w:val="04A0" w:firstRow="1" w:lastRow="0" w:firstColumn="1" w:lastColumn="0" w:noHBand="0" w:noVBand="1"/>
      </w:tblPr>
      <w:tblGrid>
        <w:gridCol w:w="4961"/>
        <w:gridCol w:w="4112"/>
      </w:tblGrid>
      <w:tr w:rsidR="00C413B6" w:rsidRPr="00C00B0A" w14:paraId="68B3C398" w14:textId="77777777" w:rsidTr="00864DCA">
        <w:trPr>
          <w:trHeight w:val="4792"/>
        </w:trPr>
        <w:tc>
          <w:tcPr>
            <w:tcW w:w="4694" w:type="dxa"/>
            <w:tcBorders>
              <w:top w:val="nil"/>
              <w:left w:val="nil"/>
              <w:bottom w:val="nil"/>
              <w:right w:val="nil"/>
            </w:tcBorders>
            <w:tcMar>
              <w:top w:w="0" w:type="dxa"/>
              <w:left w:w="108" w:type="dxa"/>
              <w:bottom w:w="0" w:type="dxa"/>
              <w:right w:w="108" w:type="dxa"/>
            </w:tcMar>
            <w:hideMark/>
          </w:tcPr>
          <w:p w14:paraId="67ADA6A4" w14:textId="77777777" w:rsidR="00C413B6" w:rsidRPr="00C413B6" w:rsidRDefault="00C413B6" w:rsidP="00244898">
            <w:pPr>
              <w:spacing w:before="240"/>
              <w:ind w:left="-108"/>
              <w:rPr>
                <w:b/>
                <w:i/>
                <w:lang w:val="vi-VN"/>
              </w:rPr>
            </w:pPr>
            <w:r w:rsidRPr="00C413B6">
              <w:rPr>
                <w:b/>
                <w:i/>
                <w:lang w:val="vi-VN"/>
              </w:rPr>
              <w:t xml:space="preserve">Nơi nhận: </w:t>
            </w:r>
          </w:p>
          <w:p w14:paraId="5D678391" w14:textId="77777777" w:rsidR="00EF2575" w:rsidRDefault="00EF2575" w:rsidP="00C413B6">
            <w:pPr>
              <w:ind w:right="4"/>
              <w:rPr>
                <w:color w:val="000000" w:themeColor="text1"/>
                <w:sz w:val="22"/>
              </w:rPr>
            </w:pPr>
            <w:r w:rsidRPr="001D5204">
              <w:rPr>
                <w:color w:val="000000" w:themeColor="text1"/>
                <w:sz w:val="22"/>
                <w:lang w:val="vi-VN"/>
              </w:rPr>
              <w:t>- Như Đi</w:t>
            </w:r>
            <w:r w:rsidRPr="00C413B6">
              <w:rPr>
                <w:color w:val="000000" w:themeColor="text1"/>
                <w:sz w:val="22"/>
                <w:lang w:val="vi-VN"/>
              </w:rPr>
              <w:t>ề</w:t>
            </w:r>
            <w:r w:rsidRPr="001D5204">
              <w:rPr>
                <w:color w:val="000000" w:themeColor="text1"/>
                <w:sz w:val="22"/>
                <w:lang w:val="vi-VN"/>
              </w:rPr>
              <w:t>u </w:t>
            </w:r>
            <w:r>
              <w:rPr>
                <w:color w:val="000000" w:themeColor="text1"/>
                <w:sz w:val="22"/>
                <w:lang w:val="vi-VN"/>
              </w:rPr>
              <w:t>8</w:t>
            </w:r>
            <w:r w:rsidRPr="001D5204">
              <w:rPr>
                <w:color w:val="000000" w:themeColor="text1"/>
                <w:sz w:val="22"/>
                <w:lang w:val="vi-VN"/>
              </w:rPr>
              <w:t>;</w:t>
            </w:r>
          </w:p>
          <w:p w14:paraId="117731D3" w14:textId="7EDC1D93" w:rsidR="00C413B6" w:rsidRDefault="00C413B6" w:rsidP="00C413B6">
            <w:pPr>
              <w:ind w:right="4"/>
              <w:rPr>
                <w:sz w:val="22"/>
                <w:szCs w:val="22"/>
                <w:lang w:val="vi-VN"/>
              </w:rPr>
            </w:pPr>
            <w:r w:rsidRPr="00C413B6">
              <w:rPr>
                <w:color w:val="000000" w:themeColor="text1"/>
                <w:sz w:val="22"/>
                <w:lang w:val="vi-VN"/>
              </w:rPr>
              <w:t>- Văn phòng Chính phủ;</w:t>
            </w:r>
            <w:r w:rsidRPr="00C413B6">
              <w:rPr>
                <w:color w:val="000000" w:themeColor="text1"/>
                <w:sz w:val="22"/>
                <w:lang w:val="vi-VN"/>
              </w:rPr>
              <w:br/>
            </w:r>
            <w:r w:rsidRPr="00CC3170">
              <w:rPr>
                <w:sz w:val="22"/>
                <w:szCs w:val="22"/>
                <w:lang w:val="vi-VN"/>
              </w:rPr>
              <w:t xml:space="preserve">- </w:t>
            </w:r>
            <w:r w:rsidRPr="00834DF9">
              <w:rPr>
                <w:sz w:val="22"/>
                <w:szCs w:val="22"/>
                <w:lang w:val="vi-VN"/>
              </w:rPr>
              <w:t>Bộ Giáo dục và Đào tạo</w:t>
            </w:r>
            <w:r w:rsidRPr="00CC3170">
              <w:rPr>
                <w:sz w:val="22"/>
                <w:szCs w:val="22"/>
                <w:lang w:val="vi-VN"/>
              </w:rPr>
              <w:t>;</w:t>
            </w:r>
          </w:p>
          <w:p w14:paraId="16ABC4FC" w14:textId="270B49D1" w:rsidR="00C413B6" w:rsidRPr="00834DF9" w:rsidRDefault="00864DCA" w:rsidP="00C413B6">
            <w:pPr>
              <w:ind w:right="4"/>
              <w:rPr>
                <w:sz w:val="22"/>
                <w:szCs w:val="22"/>
                <w:lang w:val="vi-VN"/>
              </w:rPr>
            </w:pPr>
            <w:r>
              <w:rPr>
                <w:sz w:val="22"/>
                <w:szCs w:val="22"/>
                <w:lang w:val="vi-VN"/>
              </w:rPr>
              <w:t xml:space="preserve">- Vụ pháp chế các Bộ: </w:t>
            </w:r>
            <w:r w:rsidR="00C413B6" w:rsidRPr="00834DF9">
              <w:rPr>
                <w:sz w:val="22"/>
                <w:szCs w:val="22"/>
                <w:lang w:val="vi-VN"/>
              </w:rPr>
              <w:t>Giáo dục</w:t>
            </w:r>
            <w:r w:rsidRPr="00864DCA">
              <w:rPr>
                <w:sz w:val="22"/>
                <w:szCs w:val="22"/>
                <w:lang w:val="vi-VN"/>
              </w:rPr>
              <w:t xml:space="preserve"> </w:t>
            </w:r>
            <w:r w:rsidR="00C413B6" w:rsidRPr="00834DF9">
              <w:rPr>
                <w:sz w:val="22"/>
                <w:szCs w:val="22"/>
                <w:lang w:val="vi-VN"/>
              </w:rPr>
              <w:t>và Đào tạo, Nội vụ;</w:t>
            </w:r>
          </w:p>
          <w:p w14:paraId="7B2F1B73" w14:textId="140CCB30" w:rsidR="00C413B6" w:rsidRPr="00CC3170" w:rsidRDefault="00C413B6" w:rsidP="00C413B6">
            <w:pPr>
              <w:ind w:right="-111"/>
              <w:rPr>
                <w:lang w:val="vi-VN"/>
              </w:rPr>
            </w:pPr>
            <w:r w:rsidRPr="00CC3170">
              <w:rPr>
                <w:sz w:val="22"/>
                <w:szCs w:val="22"/>
                <w:lang w:val="vi-VN"/>
              </w:rPr>
              <w:t xml:space="preserve">- </w:t>
            </w:r>
            <w:r w:rsidRPr="0060620D">
              <w:rPr>
                <w:sz w:val="22"/>
                <w:szCs w:val="22"/>
                <w:lang w:val="vi-VN"/>
              </w:rPr>
              <w:t xml:space="preserve">Cục Kiểm tra </w:t>
            </w:r>
            <w:r w:rsidR="0074357F" w:rsidRPr="0074357F">
              <w:rPr>
                <w:sz w:val="22"/>
                <w:szCs w:val="22"/>
                <w:lang w:val="vi-VN"/>
              </w:rPr>
              <w:t>VB</w:t>
            </w:r>
            <w:r w:rsidRPr="0060620D">
              <w:rPr>
                <w:sz w:val="22"/>
                <w:szCs w:val="22"/>
                <w:lang w:val="vi-VN"/>
              </w:rPr>
              <w:t xml:space="preserve"> và Tổ chức </w:t>
            </w:r>
            <w:r w:rsidR="0074357F" w:rsidRPr="00EF2575">
              <w:rPr>
                <w:sz w:val="22"/>
                <w:szCs w:val="22"/>
                <w:lang w:val="vi-VN"/>
              </w:rPr>
              <w:t>THPL</w:t>
            </w:r>
            <w:r w:rsidRPr="00834DF9">
              <w:rPr>
                <w:sz w:val="22"/>
                <w:szCs w:val="22"/>
                <w:lang w:val="vi-VN"/>
              </w:rPr>
              <w:t xml:space="preserve"> - Bộ Tư pháp</w:t>
            </w:r>
            <w:r>
              <w:rPr>
                <w:sz w:val="22"/>
                <w:szCs w:val="22"/>
                <w:lang w:val="vi-VN"/>
              </w:rPr>
              <w:t>;</w:t>
            </w:r>
          </w:p>
          <w:p w14:paraId="203B0A51" w14:textId="77777777" w:rsidR="00C413B6" w:rsidRPr="00C413B6" w:rsidRDefault="00C413B6" w:rsidP="007803AA">
            <w:pPr>
              <w:rPr>
                <w:color w:val="000000" w:themeColor="text1"/>
                <w:sz w:val="22"/>
                <w:lang w:val="vi-VN"/>
              </w:rPr>
            </w:pPr>
            <w:r w:rsidRPr="00C413B6">
              <w:rPr>
                <w:color w:val="000000" w:themeColor="text1"/>
                <w:sz w:val="22"/>
                <w:lang w:val="vi-VN"/>
              </w:rPr>
              <w:t>- Website Chính phủ;</w:t>
            </w:r>
            <w:r w:rsidRPr="00C413B6">
              <w:rPr>
                <w:color w:val="000000" w:themeColor="text1"/>
                <w:sz w:val="22"/>
                <w:lang w:val="vi-VN"/>
              </w:rPr>
              <w:br/>
              <w:t>- </w:t>
            </w:r>
            <w:r w:rsidRPr="001D5204">
              <w:rPr>
                <w:color w:val="000000" w:themeColor="text1"/>
                <w:sz w:val="22"/>
                <w:lang w:val="vi-VN"/>
              </w:rPr>
              <w:t>T</w:t>
            </w:r>
            <w:r w:rsidRPr="00C413B6">
              <w:rPr>
                <w:color w:val="000000" w:themeColor="text1"/>
                <w:sz w:val="22"/>
                <w:lang w:val="vi-VN"/>
              </w:rPr>
              <w:t>hường trực Tỉnh ủy;</w:t>
            </w:r>
          </w:p>
          <w:p w14:paraId="04DEEDFC" w14:textId="77777777" w:rsidR="00C413B6" w:rsidRDefault="00C413B6" w:rsidP="00C413B6">
            <w:pPr>
              <w:ind w:right="4"/>
              <w:rPr>
                <w:color w:val="000000" w:themeColor="text1"/>
                <w:sz w:val="22"/>
                <w:lang w:val="vi-VN"/>
              </w:rPr>
            </w:pPr>
            <w:r w:rsidRPr="00C413B6">
              <w:rPr>
                <w:color w:val="000000" w:themeColor="text1"/>
                <w:sz w:val="22"/>
                <w:lang w:val="vi-VN"/>
              </w:rPr>
              <w:t xml:space="preserve">- Thường trực </w:t>
            </w:r>
            <w:r w:rsidRPr="001D5204">
              <w:rPr>
                <w:color w:val="000000" w:themeColor="text1"/>
                <w:sz w:val="22"/>
                <w:lang w:val="vi-VN"/>
              </w:rPr>
              <w:t>HĐND tỉnh;</w:t>
            </w:r>
          </w:p>
          <w:p w14:paraId="31DBC516" w14:textId="77777777" w:rsidR="00C413B6" w:rsidRPr="00D15DDE" w:rsidRDefault="00C413B6" w:rsidP="00C413B6">
            <w:pPr>
              <w:ind w:right="4"/>
              <w:rPr>
                <w:lang w:val="vi-VN"/>
              </w:rPr>
            </w:pPr>
            <w:r w:rsidRPr="00D15DDE">
              <w:rPr>
                <w:sz w:val="22"/>
                <w:szCs w:val="22"/>
                <w:lang w:val="vi-VN"/>
              </w:rPr>
              <w:t>- Đảng ủy UBND tỉnh;</w:t>
            </w:r>
          </w:p>
          <w:p w14:paraId="5724BC90" w14:textId="77777777" w:rsidR="00C413B6" w:rsidRPr="00834DF9" w:rsidRDefault="00C413B6" w:rsidP="00C413B6">
            <w:pPr>
              <w:ind w:right="4"/>
              <w:rPr>
                <w:sz w:val="22"/>
                <w:szCs w:val="22"/>
                <w:lang w:val="vi-VN"/>
              </w:rPr>
            </w:pPr>
            <w:r>
              <w:rPr>
                <w:sz w:val="22"/>
                <w:szCs w:val="22"/>
                <w:lang w:val="vi-VN"/>
              </w:rPr>
              <w:t xml:space="preserve">- Đoàn </w:t>
            </w:r>
            <w:r w:rsidRPr="00156FF0">
              <w:rPr>
                <w:sz w:val="22"/>
                <w:szCs w:val="22"/>
                <w:lang w:val="vi-VN"/>
              </w:rPr>
              <w:t>Đại biểu Quốc hội</w:t>
            </w:r>
            <w:r>
              <w:rPr>
                <w:sz w:val="22"/>
                <w:szCs w:val="22"/>
                <w:lang w:val="vi-VN"/>
              </w:rPr>
              <w:t xml:space="preserve"> </w:t>
            </w:r>
            <w:r w:rsidRPr="00834DF9">
              <w:rPr>
                <w:sz w:val="22"/>
                <w:szCs w:val="22"/>
                <w:lang w:val="vi-VN"/>
              </w:rPr>
              <w:t>tỉnh;</w:t>
            </w:r>
          </w:p>
          <w:p w14:paraId="28CAE5BE" w14:textId="5237B19C" w:rsidR="00C413B6" w:rsidRDefault="00C413B6" w:rsidP="00C413B6">
            <w:pPr>
              <w:ind w:right="4"/>
              <w:rPr>
                <w:sz w:val="22"/>
                <w:szCs w:val="22"/>
                <w:lang w:val="vi-VN"/>
              </w:rPr>
            </w:pPr>
            <w:r w:rsidRPr="00CC3170">
              <w:rPr>
                <w:sz w:val="22"/>
                <w:szCs w:val="22"/>
                <w:lang w:val="vi-VN"/>
              </w:rPr>
              <w:t xml:space="preserve">- </w:t>
            </w:r>
            <w:r w:rsidRPr="00834DF9">
              <w:rPr>
                <w:sz w:val="22"/>
                <w:szCs w:val="22"/>
                <w:lang w:val="vi-VN"/>
              </w:rPr>
              <w:t xml:space="preserve">Chủ tịch, các PCT </w:t>
            </w:r>
            <w:r w:rsidRPr="00CC3170">
              <w:rPr>
                <w:sz w:val="22"/>
                <w:szCs w:val="22"/>
                <w:lang w:val="vi-VN"/>
              </w:rPr>
              <w:t>UBND tỉnh;</w:t>
            </w:r>
          </w:p>
          <w:p w14:paraId="770A3A9E" w14:textId="3CDB9CE9" w:rsidR="00517A6C" w:rsidRPr="00517A6C" w:rsidRDefault="00517A6C" w:rsidP="00517A6C">
            <w:pPr>
              <w:tabs>
                <w:tab w:val="left" w:pos="217"/>
              </w:tabs>
              <w:rPr>
                <w:sz w:val="22"/>
                <w:szCs w:val="22"/>
                <w:lang w:val="pt-BR"/>
              </w:rPr>
            </w:pPr>
            <w:r>
              <w:rPr>
                <w:sz w:val="22"/>
                <w:szCs w:val="20"/>
                <w:lang w:val="pt-BR"/>
              </w:rPr>
              <w:t xml:space="preserve">- </w:t>
            </w:r>
            <w:r w:rsidRPr="00327662">
              <w:rPr>
                <w:sz w:val="22"/>
                <w:szCs w:val="20"/>
                <w:lang w:val="pt-BR"/>
              </w:rPr>
              <w:t>MTTQVN và các tổ chức CT-XH tỉnh;</w:t>
            </w:r>
          </w:p>
          <w:p w14:paraId="411F9C93" w14:textId="77777777" w:rsidR="00C413B6" w:rsidRPr="00156FF0" w:rsidRDefault="00C413B6" w:rsidP="00C413B6">
            <w:pPr>
              <w:ind w:right="4"/>
              <w:rPr>
                <w:sz w:val="22"/>
                <w:szCs w:val="22"/>
                <w:lang w:val="vi-VN"/>
              </w:rPr>
            </w:pPr>
            <w:r w:rsidRPr="00156FF0">
              <w:rPr>
                <w:sz w:val="22"/>
                <w:szCs w:val="22"/>
                <w:lang w:val="vi-VN"/>
              </w:rPr>
              <w:t>- Các sở, ban ngành, đơn vị thuộc tỉnh;</w:t>
            </w:r>
          </w:p>
          <w:p w14:paraId="140779F4" w14:textId="067F8D0D" w:rsidR="00C413B6" w:rsidRPr="00C413B6" w:rsidRDefault="00C413B6" w:rsidP="007803AA">
            <w:pPr>
              <w:rPr>
                <w:color w:val="000000" w:themeColor="text1"/>
                <w:sz w:val="22"/>
                <w:lang w:val="vi-VN"/>
              </w:rPr>
            </w:pPr>
            <w:r w:rsidRPr="00C413B6">
              <w:rPr>
                <w:color w:val="000000" w:themeColor="text1"/>
                <w:sz w:val="22"/>
                <w:lang w:val="vi-VN"/>
              </w:rPr>
              <w:t xml:space="preserve">- Báo và </w:t>
            </w:r>
            <w:r w:rsidRPr="001D5204">
              <w:rPr>
                <w:color w:val="000000" w:themeColor="text1"/>
                <w:sz w:val="22"/>
                <w:lang w:val="vi-VN"/>
              </w:rPr>
              <w:t>PT</w:t>
            </w:r>
            <w:r w:rsidRPr="00C413B6">
              <w:rPr>
                <w:color w:val="000000" w:themeColor="text1"/>
                <w:sz w:val="22"/>
                <w:lang w:val="vi-VN"/>
              </w:rPr>
              <w:t>-</w:t>
            </w:r>
            <w:r w:rsidRPr="001D5204">
              <w:rPr>
                <w:color w:val="000000" w:themeColor="text1"/>
                <w:sz w:val="22"/>
                <w:lang w:val="vi-VN"/>
              </w:rPr>
              <w:t xml:space="preserve">TH </w:t>
            </w:r>
            <w:r w:rsidRPr="00C413B6">
              <w:rPr>
                <w:color w:val="000000" w:themeColor="text1"/>
                <w:sz w:val="22"/>
                <w:lang w:val="vi-VN"/>
              </w:rPr>
              <w:t>Lâm Đồng</w:t>
            </w:r>
            <w:r w:rsidRPr="001D5204">
              <w:rPr>
                <w:color w:val="000000" w:themeColor="text1"/>
                <w:sz w:val="22"/>
                <w:lang w:val="vi-VN"/>
              </w:rPr>
              <w:t>;</w:t>
            </w:r>
          </w:p>
          <w:p w14:paraId="25BF5A78" w14:textId="77777777" w:rsidR="00C413B6" w:rsidRPr="00156FF0" w:rsidRDefault="00C413B6" w:rsidP="00C413B6">
            <w:pPr>
              <w:ind w:right="-111"/>
              <w:rPr>
                <w:sz w:val="22"/>
                <w:szCs w:val="22"/>
                <w:lang w:val="vi-VN"/>
              </w:rPr>
            </w:pPr>
            <w:r w:rsidRPr="00156FF0">
              <w:rPr>
                <w:sz w:val="22"/>
                <w:szCs w:val="22"/>
                <w:lang w:val="vi-VN"/>
              </w:rPr>
              <w:t xml:space="preserve">- Chánh VP, Phó CVP UBND tỉnh (đ/c Vy); </w:t>
            </w:r>
          </w:p>
          <w:p w14:paraId="0479F54D" w14:textId="77777777" w:rsidR="00C413B6" w:rsidRPr="00156FF0" w:rsidRDefault="00C413B6" w:rsidP="00C413B6">
            <w:pPr>
              <w:ind w:right="4"/>
              <w:rPr>
                <w:sz w:val="22"/>
                <w:szCs w:val="22"/>
                <w:lang w:val="vi-VN"/>
              </w:rPr>
            </w:pPr>
            <w:r w:rsidRPr="00156FF0">
              <w:rPr>
                <w:sz w:val="22"/>
                <w:szCs w:val="22"/>
                <w:lang w:val="vi-VN"/>
              </w:rPr>
              <w:t>- Trung tâm Thông tin và Hội nghị tỉnh;</w:t>
            </w:r>
          </w:p>
          <w:p w14:paraId="39587307" w14:textId="77777777" w:rsidR="00C413B6" w:rsidRPr="00C413B6" w:rsidRDefault="00C413B6" w:rsidP="007803AA">
            <w:pPr>
              <w:tabs>
                <w:tab w:val="left" w:pos="6750"/>
              </w:tabs>
              <w:rPr>
                <w:spacing w:val="-4"/>
                <w:sz w:val="22"/>
                <w:lang w:val="vi-VN"/>
              </w:rPr>
            </w:pPr>
            <w:r w:rsidRPr="00C413B6">
              <w:rPr>
                <w:spacing w:val="-4"/>
                <w:sz w:val="22"/>
                <w:lang w:val="vi-VN"/>
              </w:rPr>
              <w:t>- Trung tâm Đổi mới sáng tạo và Chuyển đổi số tỉnh;</w:t>
            </w:r>
          </w:p>
          <w:p w14:paraId="11419B54" w14:textId="4911A5DE" w:rsidR="00C413B6" w:rsidRPr="00C413B6" w:rsidRDefault="00C413B6" w:rsidP="007803AA">
            <w:pPr>
              <w:rPr>
                <w:color w:val="000000" w:themeColor="text1"/>
                <w:sz w:val="22"/>
                <w:lang w:val="vi-VN"/>
              </w:rPr>
            </w:pPr>
            <w:r w:rsidRPr="00C413B6">
              <w:rPr>
                <w:color w:val="000000" w:themeColor="text1"/>
                <w:sz w:val="22"/>
                <w:lang w:val="vi-VN"/>
              </w:rPr>
              <w:t xml:space="preserve">- Trung tâm </w:t>
            </w:r>
            <w:r w:rsidR="002C3027" w:rsidRPr="002C3027">
              <w:rPr>
                <w:color w:val="000000" w:themeColor="text1"/>
                <w:sz w:val="22"/>
                <w:lang w:val="vi-VN"/>
              </w:rPr>
              <w:t>L</w:t>
            </w:r>
            <w:r w:rsidRPr="00C413B6">
              <w:rPr>
                <w:color w:val="000000" w:themeColor="text1"/>
                <w:sz w:val="22"/>
                <w:lang w:val="vi-VN"/>
              </w:rPr>
              <w:t>ưu trữ lịch sử tỉnh;</w:t>
            </w:r>
          </w:p>
          <w:p w14:paraId="1CF09972" w14:textId="1C052A79" w:rsidR="00C413B6" w:rsidRPr="00C413B6" w:rsidRDefault="00C413B6" w:rsidP="007803AA">
            <w:pPr>
              <w:ind w:left="-108"/>
              <w:rPr>
                <w:szCs w:val="28"/>
                <w:lang w:val="vi-VN"/>
              </w:rPr>
            </w:pPr>
            <w:r w:rsidRPr="00C413B6">
              <w:rPr>
                <w:color w:val="000000" w:themeColor="text1"/>
                <w:sz w:val="22"/>
                <w:lang w:val="vi-VN"/>
              </w:rPr>
              <w:t xml:space="preserve">  </w:t>
            </w:r>
            <w:r w:rsidRPr="00156FF0">
              <w:rPr>
                <w:sz w:val="22"/>
                <w:szCs w:val="22"/>
                <w:lang w:val="vi-VN"/>
              </w:rPr>
              <w:t>- Lưu: VT, KGVX (Trâm).</w:t>
            </w:r>
          </w:p>
        </w:tc>
        <w:tc>
          <w:tcPr>
            <w:tcW w:w="3890" w:type="dxa"/>
            <w:tcBorders>
              <w:top w:val="nil"/>
              <w:left w:val="nil"/>
              <w:bottom w:val="nil"/>
              <w:right w:val="nil"/>
            </w:tcBorders>
            <w:tcMar>
              <w:top w:w="0" w:type="dxa"/>
              <w:left w:w="108" w:type="dxa"/>
              <w:bottom w:w="0" w:type="dxa"/>
              <w:right w:w="108" w:type="dxa"/>
            </w:tcMar>
            <w:hideMark/>
          </w:tcPr>
          <w:p w14:paraId="32F30302" w14:textId="77777777" w:rsidR="00C413B6" w:rsidRPr="001552BF" w:rsidRDefault="00C413B6" w:rsidP="00244898">
            <w:pPr>
              <w:spacing w:before="240"/>
              <w:jc w:val="center"/>
              <w:rPr>
                <w:sz w:val="28"/>
                <w:szCs w:val="28"/>
                <w:lang w:val="vi-VN"/>
              </w:rPr>
            </w:pPr>
            <w:r w:rsidRPr="001552BF">
              <w:rPr>
                <w:b/>
                <w:bCs/>
                <w:sz w:val="28"/>
                <w:szCs w:val="28"/>
                <w:lang w:val="vi-VN"/>
              </w:rPr>
              <w:t>TM. ỦY BAN NHÂN DÂN</w:t>
            </w:r>
          </w:p>
          <w:p w14:paraId="553B592B" w14:textId="1E69F33B" w:rsidR="00C413B6" w:rsidRPr="001552BF" w:rsidRDefault="001552BF" w:rsidP="007803AA">
            <w:pPr>
              <w:jc w:val="center"/>
              <w:rPr>
                <w:b/>
                <w:bCs/>
                <w:sz w:val="28"/>
                <w:szCs w:val="28"/>
                <w:lang w:val="vi-VN"/>
              </w:rPr>
            </w:pPr>
            <w:r w:rsidRPr="001552BF">
              <w:rPr>
                <w:b/>
                <w:bCs/>
                <w:sz w:val="28"/>
                <w:szCs w:val="28"/>
                <w:lang w:val="vi-VN"/>
              </w:rPr>
              <w:t xml:space="preserve">KT. </w:t>
            </w:r>
            <w:r w:rsidR="00C413B6" w:rsidRPr="001552BF">
              <w:rPr>
                <w:b/>
                <w:bCs/>
                <w:sz w:val="28"/>
                <w:szCs w:val="28"/>
                <w:lang w:val="vi-VN"/>
              </w:rPr>
              <w:t>CHỦ TỊCH</w:t>
            </w:r>
          </w:p>
          <w:p w14:paraId="738A89C6" w14:textId="3CF68DF5" w:rsidR="00C413B6" w:rsidRPr="00B9325F" w:rsidRDefault="001552BF" w:rsidP="007803AA">
            <w:pPr>
              <w:jc w:val="center"/>
              <w:rPr>
                <w:b/>
                <w:sz w:val="28"/>
                <w:szCs w:val="28"/>
                <w:lang w:val="vi-VN"/>
              </w:rPr>
            </w:pPr>
            <w:r w:rsidRPr="00B9325F">
              <w:rPr>
                <w:b/>
                <w:sz w:val="28"/>
                <w:szCs w:val="28"/>
                <w:lang w:val="vi-VN"/>
              </w:rPr>
              <w:t xml:space="preserve"> PHÓ CHỦ TỊCH</w:t>
            </w:r>
          </w:p>
          <w:p w14:paraId="24D47448" w14:textId="77777777" w:rsidR="00C413B6" w:rsidRPr="00C413B6" w:rsidRDefault="00C413B6" w:rsidP="007803AA">
            <w:pPr>
              <w:spacing w:after="120"/>
              <w:jc w:val="center"/>
              <w:rPr>
                <w:szCs w:val="28"/>
                <w:lang w:val="vi-VN"/>
              </w:rPr>
            </w:pPr>
          </w:p>
          <w:p w14:paraId="057DB1AC" w14:textId="77777777" w:rsidR="00C413B6" w:rsidRPr="00C413B6" w:rsidRDefault="00C413B6" w:rsidP="007803AA">
            <w:pPr>
              <w:spacing w:after="120"/>
              <w:jc w:val="center"/>
              <w:rPr>
                <w:szCs w:val="28"/>
                <w:lang w:val="vi-VN"/>
              </w:rPr>
            </w:pPr>
          </w:p>
          <w:p w14:paraId="4215B9D9" w14:textId="77777777" w:rsidR="00C413B6" w:rsidRPr="00C413B6" w:rsidRDefault="00C413B6" w:rsidP="007803AA">
            <w:pPr>
              <w:spacing w:after="120"/>
              <w:jc w:val="center"/>
              <w:rPr>
                <w:szCs w:val="28"/>
                <w:lang w:val="vi-VN"/>
              </w:rPr>
            </w:pPr>
          </w:p>
          <w:p w14:paraId="568793AC" w14:textId="56EBDA6E" w:rsidR="00C413B6" w:rsidRDefault="00C413B6" w:rsidP="007803AA">
            <w:pPr>
              <w:spacing w:after="120"/>
              <w:jc w:val="center"/>
              <w:rPr>
                <w:szCs w:val="28"/>
                <w:lang w:val="vi-VN"/>
              </w:rPr>
            </w:pPr>
          </w:p>
          <w:p w14:paraId="31278C86" w14:textId="77777777" w:rsidR="001552BF" w:rsidRPr="00C413B6" w:rsidRDefault="001552BF" w:rsidP="007803AA">
            <w:pPr>
              <w:spacing w:after="120"/>
              <w:jc w:val="center"/>
              <w:rPr>
                <w:szCs w:val="28"/>
                <w:lang w:val="vi-VN"/>
              </w:rPr>
            </w:pPr>
          </w:p>
          <w:p w14:paraId="67A17AEB" w14:textId="51A8AC92" w:rsidR="00C413B6" w:rsidRPr="00C00B0A" w:rsidRDefault="001552BF" w:rsidP="007803AA">
            <w:pPr>
              <w:jc w:val="center"/>
              <w:rPr>
                <w:szCs w:val="28"/>
              </w:rPr>
            </w:pPr>
            <w:r w:rsidRPr="00B9325F">
              <w:rPr>
                <w:b/>
                <w:bCs/>
                <w:sz w:val="28"/>
                <w:szCs w:val="28"/>
                <w:lang w:val="vi-VN"/>
              </w:rPr>
              <w:t xml:space="preserve"> </w:t>
            </w:r>
            <w:r w:rsidR="00C00B0A" w:rsidRPr="00C00B0A">
              <w:rPr>
                <w:b/>
                <w:bCs/>
                <w:sz w:val="28"/>
                <w:szCs w:val="28"/>
                <w:lang w:val="vi-VN"/>
              </w:rPr>
              <w:t>Nguyễn Mi</w:t>
            </w:r>
            <w:r w:rsidR="00C00B0A">
              <w:rPr>
                <w:b/>
                <w:bCs/>
                <w:sz w:val="28"/>
                <w:szCs w:val="28"/>
              </w:rPr>
              <w:t>nh</w:t>
            </w:r>
          </w:p>
          <w:p w14:paraId="38F57DF6" w14:textId="77777777" w:rsidR="00C413B6" w:rsidRPr="00C413B6" w:rsidRDefault="00C413B6" w:rsidP="007803AA">
            <w:pPr>
              <w:spacing w:after="360"/>
              <w:jc w:val="center"/>
              <w:rPr>
                <w:szCs w:val="28"/>
                <w:lang w:val="vi-VN"/>
              </w:rPr>
            </w:pPr>
          </w:p>
          <w:p w14:paraId="3CEE121F" w14:textId="77777777" w:rsidR="00C413B6" w:rsidRPr="00C413B6" w:rsidRDefault="00C413B6" w:rsidP="007803AA">
            <w:pPr>
              <w:jc w:val="center"/>
              <w:rPr>
                <w:szCs w:val="28"/>
                <w:lang w:val="vi-VN"/>
              </w:rPr>
            </w:pPr>
          </w:p>
          <w:p w14:paraId="1439FB3E" w14:textId="77777777" w:rsidR="00C413B6" w:rsidRPr="00C413B6" w:rsidRDefault="00C413B6" w:rsidP="007803AA">
            <w:pPr>
              <w:jc w:val="center"/>
              <w:rPr>
                <w:szCs w:val="28"/>
                <w:lang w:val="vi-VN"/>
              </w:rPr>
            </w:pPr>
            <w:r w:rsidRPr="00C413B6">
              <w:rPr>
                <w:szCs w:val="28"/>
                <w:lang w:val="vi-VN"/>
              </w:rPr>
              <w:t> </w:t>
            </w:r>
          </w:p>
          <w:p w14:paraId="0F68340C" w14:textId="77777777" w:rsidR="00C413B6" w:rsidRPr="00C413B6" w:rsidRDefault="00C413B6" w:rsidP="007803AA">
            <w:pPr>
              <w:jc w:val="center"/>
              <w:rPr>
                <w:szCs w:val="28"/>
                <w:lang w:val="vi-VN"/>
              </w:rPr>
            </w:pPr>
          </w:p>
          <w:p w14:paraId="2BA15E84" w14:textId="77777777" w:rsidR="00C413B6" w:rsidRPr="00C413B6" w:rsidRDefault="00C413B6" w:rsidP="007803AA">
            <w:pPr>
              <w:jc w:val="center"/>
              <w:rPr>
                <w:szCs w:val="28"/>
                <w:lang w:val="vi-VN"/>
              </w:rPr>
            </w:pPr>
          </w:p>
        </w:tc>
      </w:tr>
    </w:tbl>
    <w:p w14:paraId="6903A2E9" w14:textId="28122102" w:rsidR="00C413B6" w:rsidRPr="00C413B6" w:rsidRDefault="00C413B6" w:rsidP="002C4ED4">
      <w:pPr>
        <w:spacing w:before="120" w:after="120" w:line="264" w:lineRule="auto"/>
        <w:ind w:firstLine="709"/>
        <w:jc w:val="both"/>
        <w:rPr>
          <w:color w:val="000000"/>
          <w:spacing w:val="-2"/>
          <w:sz w:val="28"/>
          <w:szCs w:val="28"/>
          <w:lang w:val="vi-VN"/>
        </w:rPr>
      </w:pPr>
    </w:p>
    <w:sectPr w:rsidR="00C413B6" w:rsidRPr="00C413B6" w:rsidSect="00244898">
      <w:headerReference w:type="default" r:id="rId10"/>
      <w:pgSz w:w="11907" w:h="16839" w:code="9"/>
      <w:pgMar w:top="992" w:right="1134" w:bottom="851" w:left="1701" w:header="709"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9EF7ED" w14:textId="77777777" w:rsidR="006E5083" w:rsidRDefault="006E5083" w:rsidP="00E86AC1">
      <w:r>
        <w:separator/>
      </w:r>
    </w:p>
  </w:endnote>
  <w:endnote w:type="continuationSeparator" w:id="0">
    <w:p w14:paraId="40AF7ED9" w14:textId="77777777" w:rsidR="006E5083" w:rsidRDefault="006E5083" w:rsidP="00E86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CIDFont+F1">
    <w:altName w:val="Times New Roman"/>
    <w:panose1 w:val="00000000000000000000"/>
    <w:charset w:val="00"/>
    <w:family w:val="roman"/>
    <w:notTrueType/>
    <w:pitch w:val="default"/>
  </w:font>
  <w:font w:name="CIDFont+F2">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66A524" w14:textId="77777777" w:rsidR="006E5083" w:rsidRDefault="006E5083" w:rsidP="00E86AC1">
      <w:r>
        <w:separator/>
      </w:r>
    </w:p>
  </w:footnote>
  <w:footnote w:type="continuationSeparator" w:id="0">
    <w:p w14:paraId="733B9033" w14:textId="77777777" w:rsidR="006E5083" w:rsidRDefault="006E5083" w:rsidP="00E86A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35C4D2" w14:textId="2DC1D974" w:rsidR="00E86AC1" w:rsidRPr="0070693F" w:rsidRDefault="0064300E" w:rsidP="008517AD">
    <w:pPr>
      <w:pStyle w:val="Header"/>
      <w:jc w:val="center"/>
      <w:rPr>
        <w:sz w:val="26"/>
        <w:szCs w:val="26"/>
      </w:rPr>
    </w:pPr>
    <w:r w:rsidRPr="0070693F">
      <w:rPr>
        <w:sz w:val="26"/>
        <w:szCs w:val="26"/>
      </w:rPr>
      <w:fldChar w:fldCharType="begin"/>
    </w:r>
    <w:r w:rsidR="00E86AC1" w:rsidRPr="0070693F">
      <w:rPr>
        <w:sz w:val="26"/>
        <w:szCs w:val="26"/>
      </w:rPr>
      <w:instrText xml:space="preserve"> PAGE   \* MERGEFORMAT </w:instrText>
    </w:r>
    <w:r w:rsidRPr="0070693F">
      <w:rPr>
        <w:sz w:val="26"/>
        <w:szCs w:val="26"/>
      </w:rPr>
      <w:fldChar w:fldCharType="separate"/>
    </w:r>
    <w:r w:rsidR="00014EFB">
      <w:rPr>
        <w:noProof/>
        <w:sz w:val="26"/>
        <w:szCs w:val="26"/>
      </w:rPr>
      <w:t>6</w:t>
    </w:r>
    <w:r w:rsidRPr="0070693F">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733C74"/>
    <w:multiLevelType w:val="hybridMultilevel"/>
    <w:tmpl w:val="8FA2C042"/>
    <w:lvl w:ilvl="0" w:tplc="01B26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5B249EF"/>
    <w:multiLevelType w:val="hybridMultilevel"/>
    <w:tmpl w:val="B9243AD4"/>
    <w:lvl w:ilvl="0" w:tplc="2F100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7E021E8"/>
    <w:multiLevelType w:val="hybridMultilevel"/>
    <w:tmpl w:val="EDD8FA36"/>
    <w:lvl w:ilvl="0" w:tplc="DC84746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D6523E7"/>
    <w:multiLevelType w:val="hybridMultilevel"/>
    <w:tmpl w:val="1DD6F972"/>
    <w:lvl w:ilvl="0" w:tplc="0DF49B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806495F"/>
    <w:multiLevelType w:val="hybridMultilevel"/>
    <w:tmpl w:val="A22A9656"/>
    <w:lvl w:ilvl="0" w:tplc="1D127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EB00CCD"/>
    <w:multiLevelType w:val="hybridMultilevel"/>
    <w:tmpl w:val="EFCC1324"/>
    <w:lvl w:ilvl="0" w:tplc="916413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487"/>
    <w:rsid w:val="00001858"/>
    <w:rsid w:val="00010CF9"/>
    <w:rsid w:val="000120B1"/>
    <w:rsid w:val="00012462"/>
    <w:rsid w:val="00013A78"/>
    <w:rsid w:val="00014EFB"/>
    <w:rsid w:val="000163AA"/>
    <w:rsid w:val="00021C9E"/>
    <w:rsid w:val="0003039A"/>
    <w:rsid w:val="0003099A"/>
    <w:rsid w:val="00033B17"/>
    <w:rsid w:val="00035E05"/>
    <w:rsid w:val="00037988"/>
    <w:rsid w:val="00045A03"/>
    <w:rsid w:val="000465A0"/>
    <w:rsid w:val="00054A58"/>
    <w:rsid w:val="0006364C"/>
    <w:rsid w:val="000651D4"/>
    <w:rsid w:val="000724AC"/>
    <w:rsid w:val="00080DFA"/>
    <w:rsid w:val="000828F0"/>
    <w:rsid w:val="0008615C"/>
    <w:rsid w:val="00090262"/>
    <w:rsid w:val="000A0200"/>
    <w:rsid w:val="000A56EC"/>
    <w:rsid w:val="000A7C3B"/>
    <w:rsid w:val="000A7FA1"/>
    <w:rsid w:val="000B13F3"/>
    <w:rsid w:val="000C2F8D"/>
    <w:rsid w:val="000C774A"/>
    <w:rsid w:val="000D12B4"/>
    <w:rsid w:val="000D6911"/>
    <w:rsid w:val="000E1AE8"/>
    <w:rsid w:val="000E51B7"/>
    <w:rsid w:val="000F05C4"/>
    <w:rsid w:val="000F3207"/>
    <w:rsid w:val="000F7E87"/>
    <w:rsid w:val="0010001C"/>
    <w:rsid w:val="00100FB4"/>
    <w:rsid w:val="00106407"/>
    <w:rsid w:val="00113FF5"/>
    <w:rsid w:val="0011545A"/>
    <w:rsid w:val="00115DF3"/>
    <w:rsid w:val="00122E2B"/>
    <w:rsid w:val="00127B1E"/>
    <w:rsid w:val="00130F81"/>
    <w:rsid w:val="0013191C"/>
    <w:rsid w:val="001350C1"/>
    <w:rsid w:val="001354A9"/>
    <w:rsid w:val="00136A28"/>
    <w:rsid w:val="0014342F"/>
    <w:rsid w:val="00143740"/>
    <w:rsid w:val="001456E8"/>
    <w:rsid w:val="0015339A"/>
    <w:rsid w:val="001552BF"/>
    <w:rsid w:val="00155BFD"/>
    <w:rsid w:val="00156FF0"/>
    <w:rsid w:val="001622B1"/>
    <w:rsid w:val="00167543"/>
    <w:rsid w:val="00172535"/>
    <w:rsid w:val="001750B5"/>
    <w:rsid w:val="00186826"/>
    <w:rsid w:val="00187247"/>
    <w:rsid w:val="0019053E"/>
    <w:rsid w:val="00193152"/>
    <w:rsid w:val="001A26D4"/>
    <w:rsid w:val="001A7980"/>
    <w:rsid w:val="001B490D"/>
    <w:rsid w:val="001B4A97"/>
    <w:rsid w:val="001B5B02"/>
    <w:rsid w:val="001C1CB9"/>
    <w:rsid w:val="001C4863"/>
    <w:rsid w:val="001C7487"/>
    <w:rsid w:val="001C7E2F"/>
    <w:rsid w:val="001D24A3"/>
    <w:rsid w:val="001E3F81"/>
    <w:rsid w:val="001E4973"/>
    <w:rsid w:val="001E4BB2"/>
    <w:rsid w:val="001F36F4"/>
    <w:rsid w:val="001F50CF"/>
    <w:rsid w:val="00200CCA"/>
    <w:rsid w:val="00214680"/>
    <w:rsid w:val="0021795F"/>
    <w:rsid w:val="00220DED"/>
    <w:rsid w:val="0022718B"/>
    <w:rsid w:val="002316A4"/>
    <w:rsid w:val="00235435"/>
    <w:rsid w:val="00235930"/>
    <w:rsid w:val="00240B28"/>
    <w:rsid w:val="00241C3F"/>
    <w:rsid w:val="00244898"/>
    <w:rsid w:val="002539A0"/>
    <w:rsid w:val="00260C4D"/>
    <w:rsid w:val="002634BE"/>
    <w:rsid w:val="00267BEB"/>
    <w:rsid w:val="00274C9F"/>
    <w:rsid w:val="00276774"/>
    <w:rsid w:val="002769F2"/>
    <w:rsid w:val="00276E05"/>
    <w:rsid w:val="00283D88"/>
    <w:rsid w:val="00283E38"/>
    <w:rsid w:val="00286105"/>
    <w:rsid w:val="00287566"/>
    <w:rsid w:val="00291386"/>
    <w:rsid w:val="0029538A"/>
    <w:rsid w:val="0029799B"/>
    <w:rsid w:val="002A51C9"/>
    <w:rsid w:val="002C3027"/>
    <w:rsid w:val="002C3365"/>
    <w:rsid w:val="002C3A26"/>
    <w:rsid w:val="002C4ED4"/>
    <w:rsid w:val="002C7E41"/>
    <w:rsid w:val="002D2E09"/>
    <w:rsid w:val="002E50F8"/>
    <w:rsid w:val="002E640B"/>
    <w:rsid w:val="002F57A0"/>
    <w:rsid w:val="00302505"/>
    <w:rsid w:val="00306548"/>
    <w:rsid w:val="00316E5C"/>
    <w:rsid w:val="0031770B"/>
    <w:rsid w:val="003255F4"/>
    <w:rsid w:val="00330BEC"/>
    <w:rsid w:val="00331121"/>
    <w:rsid w:val="0033153B"/>
    <w:rsid w:val="003364EA"/>
    <w:rsid w:val="003377E0"/>
    <w:rsid w:val="0034643E"/>
    <w:rsid w:val="003534DD"/>
    <w:rsid w:val="00353ECC"/>
    <w:rsid w:val="00360479"/>
    <w:rsid w:val="0036495A"/>
    <w:rsid w:val="00367143"/>
    <w:rsid w:val="00371CA7"/>
    <w:rsid w:val="003868ED"/>
    <w:rsid w:val="00386D63"/>
    <w:rsid w:val="00386EEF"/>
    <w:rsid w:val="00391975"/>
    <w:rsid w:val="0039578D"/>
    <w:rsid w:val="003A671E"/>
    <w:rsid w:val="003A6D79"/>
    <w:rsid w:val="003C2EFD"/>
    <w:rsid w:val="003C5502"/>
    <w:rsid w:val="003C5BD7"/>
    <w:rsid w:val="003D0075"/>
    <w:rsid w:val="003D0F7A"/>
    <w:rsid w:val="003D2F92"/>
    <w:rsid w:val="003D3FB1"/>
    <w:rsid w:val="003D4CD8"/>
    <w:rsid w:val="003E2639"/>
    <w:rsid w:val="003E3ECD"/>
    <w:rsid w:val="003E452C"/>
    <w:rsid w:val="003E534A"/>
    <w:rsid w:val="003F4694"/>
    <w:rsid w:val="003F6E1C"/>
    <w:rsid w:val="003F7FB1"/>
    <w:rsid w:val="004144A8"/>
    <w:rsid w:val="004223CE"/>
    <w:rsid w:val="00430C2D"/>
    <w:rsid w:val="00431029"/>
    <w:rsid w:val="0043401A"/>
    <w:rsid w:val="00437360"/>
    <w:rsid w:val="0044537C"/>
    <w:rsid w:val="00451CD3"/>
    <w:rsid w:val="004567E6"/>
    <w:rsid w:val="004629D6"/>
    <w:rsid w:val="00466382"/>
    <w:rsid w:val="00470761"/>
    <w:rsid w:val="004719B7"/>
    <w:rsid w:val="00475504"/>
    <w:rsid w:val="004774B2"/>
    <w:rsid w:val="004814A6"/>
    <w:rsid w:val="004A0635"/>
    <w:rsid w:val="004A6B4A"/>
    <w:rsid w:val="004B1BEB"/>
    <w:rsid w:val="004B7310"/>
    <w:rsid w:val="004C1928"/>
    <w:rsid w:val="004C2F4E"/>
    <w:rsid w:val="004C3B51"/>
    <w:rsid w:val="004C3D1F"/>
    <w:rsid w:val="004E47BB"/>
    <w:rsid w:val="004E5276"/>
    <w:rsid w:val="004E60CF"/>
    <w:rsid w:val="004F008B"/>
    <w:rsid w:val="004F647E"/>
    <w:rsid w:val="00504D35"/>
    <w:rsid w:val="00504FA6"/>
    <w:rsid w:val="00505A57"/>
    <w:rsid w:val="00506ED7"/>
    <w:rsid w:val="0051739F"/>
    <w:rsid w:val="00517A6C"/>
    <w:rsid w:val="00520DE8"/>
    <w:rsid w:val="00524FAC"/>
    <w:rsid w:val="00530873"/>
    <w:rsid w:val="005524B2"/>
    <w:rsid w:val="005525C9"/>
    <w:rsid w:val="00553E65"/>
    <w:rsid w:val="0055681D"/>
    <w:rsid w:val="00556E7E"/>
    <w:rsid w:val="00562557"/>
    <w:rsid w:val="005743D7"/>
    <w:rsid w:val="005824AC"/>
    <w:rsid w:val="00582E10"/>
    <w:rsid w:val="0058636E"/>
    <w:rsid w:val="00596652"/>
    <w:rsid w:val="00596E0C"/>
    <w:rsid w:val="00596E97"/>
    <w:rsid w:val="005A4490"/>
    <w:rsid w:val="005A5611"/>
    <w:rsid w:val="005C189F"/>
    <w:rsid w:val="005C510B"/>
    <w:rsid w:val="005C6C28"/>
    <w:rsid w:val="005E3C5B"/>
    <w:rsid w:val="005E6FFB"/>
    <w:rsid w:val="005F2993"/>
    <w:rsid w:val="005F2F7D"/>
    <w:rsid w:val="005F7AE7"/>
    <w:rsid w:val="005F7E72"/>
    <w:rsid w:val="00600CAC"/>
    <w:rsid w:val="006060F9"/>
    <w:rsid w:val="0060620D"/>
    <w:rsid w:val="00606A74"/>
    <w:rsid w:val="00616F06"/>
    <w:rsid w:val="006173D9"/>
    <w:rsid w:val="00623841"/>
    <w:rsid w:val="00633545"/>
    <w:rsid w:val="00634513"/>
    <w:rsid w:val="0063462F"/>
    <w:rsid w:val="00636D3A"/>
    <w:rsid w:val="006402A0"/>
    <w:rsid w:val="0064300E"/>
    <w:rsid w:val="0064305B"/>
    <w:rsid w:val="0064463D"/>
    <w:rsid w:val="00650834"/>
    <w:rsid w:val="006546E1"/>
    <w:rsid w:val="006721FF"/>
    <w:rsid w:val="00672E5A"/>
    <w:rsid w:val="0067683A"/>
    <w:rsid w:val="0068109A"/>
    <w:rsid w:val="006817C4"/>
    <w:rsid w:val="006A2232"/>
    <w:rsid w:val="006A2A54"/>
    <w:rsid w:val="006A6A06"/>
    <w:rsid w:val="006A7290"/>
    <w:rsid w:val="006A7DA3"/>
    <w:rsid w:val="006B0C12"/>
    <w:rsid w:val="006B31B5"/>
    <w:rsid w:val="006B456E"/>
    <w:rsid w:val="006B456F"/>
    <w:rsid w:val="006B545F"/>
    <w:rsid w:val="006C041B"/>
    <w:rsid w:val="006C1807"/>
    <w:rsid w:val="006C3720"/>
    <w:rsid w:val="006C77EE"/>
    <w:rsid w:val="006D1351"/>
    <w:rsid w:val="006D2CCD"/>
    <w:rsid w:val="006D2D26"/>
    <w:rsid w:val="006D3BDC"/>
    <w:rsid w:val="006D6549"/>
    <w:rsid w:val="006E5083"/>
    <w:rsid w:val="006E5A6B"/>
    <w:rsid w:val="006E5E6D"/>
    <w:rsid w:val="006F2E64"/>
    <w:rsid w:val="006F6EC6"/>
    <w:rsid w:val="00700E37"/>
    <w:rsid w:val="007017B7"/>
    <w:rsid w:val="007042ED"/>
    <w:rsid w:val="00705F64"/>
    <w:rsid w:val="0070693F"/>
    <w:rsid w:val="00710787"/>
    <w:rsid w:val="00710E3D"/>
    <w:rsid w:val="00712A64"/>
    <w:rsid w:val="0071727D"/>
    <w:rsid w:val="0071784C"/>
    <w:rsid w:val="00722FD2"/>
    <w:rsid w:val="00725C23"/>
    <w:rsid w:val="00726FA0"/>
    <w:rsid w:val="00731388"/>
    <w:rsid w:val="007400A7"/>
    <w:rsid w:val="00740DC8"/>
    <w:rsid w:val="0074357F"/>
    <w:rsid w:val="00753B55"/>
    <w:rsid w:val="00763172"/>
    <w:rsid w:val="00766D52"/>
    <w:rsid w:val="00766F45"/>
    <w:rsid w:val="00770394"/>
    <w:rsid w:val="00771446"/>
    <w:rsid w:val="007739C6"/>
    <w:rsid w:val="00774FDE"/>
    <w:rsid w:val="007752D6"/>
    <w:rsid w:val="007818F4"/>
    <w:rsid w:val="007865A6"/>
    <w:rsid w:val="00787B39"/>
    <w:rsid w:val="007934ED"/>
    <w:rsid w:val="00796C8D"/>
    <w:rsid w:val="007A5B57"/>
    <w:rsid w:val="007A5BFB"/>
    <w:rsid w:val="007A7768"/>
    <w:rsid w:val="007B6B48"/>
    <w:rsid w:val="007B72CF"/>
    <w:rsid w:val="007C09E6"/>
    <w:rsid w:val="007C2245"/>
    <w:rsid w:val="007C2469"/>
    <w:rsid w:val="007C532D"/>
    <w:rsid w:val="007C7A27"/>
    <w:rsid w:val="007C7E92"/>
    <w:rsid w:val="007D0492"/>
    <w:rsid w:val="007D062C"/>
    <w:rsid w:val="007D444D"/>
    <w:rsid w:val="007D5873"/>
    <w:rsid w:val="007D6899"/>
    <w:rsid w:val="007E0E58"/>
    <w:rsid w:val="007E2AB2"/>
    <w:rsid w:val="007E30F7"/>
    <w:rsid w:val="007E5CF6"/>
    <w:rsid w:val="007E70FF"/>
    <w:rsid w:val="007F0CB2"/>
    <w:rsid w:val="007F18B5"/>
    <w:rsid w:val="007F2B49"/>
    <w:rsid w:val="007F39C8"/>
    <w:rsid w:val="0080134C"/>
    <w:rsid w:val="00801AFD"/>
    <w:rsid w:val="00804331"/>
    <w:rsid w:val="00805CFD"/>
    <w:rsid w:val="008133DF"/>
    <w:rsid w:val="00815B2F"/>
    <w:rsid w:val="00817538"/>
    <w:rsid w:val="008300AF"/>
    <w:rsid w:val="008307C9"/>
    <w:rsid w:val="008341C3"/>
    <w:rsid w:val="00834DF9"/>
    <w:rsid w:val="0084090F"/>
    <w:rsid w:val="00841972"/>
    <w:rsid w:val="008517AD"/>
    <w:rsid w:val="00853E69"/>
    <w:rsid w:val="00854C71"/>
    <w:rsid w:val="008627CF"/>
    <w:rsid w:val="00864DCA"/>
    <w:rsid w:val="00867102"/>
    <w:rsid w:val="00872E09"/>
    <w:rsid w:val="00882D8F"/>
    <w:rsid w:val="008844D7"/>
    <w:rsid w:val="008852B9"/>
    <w:rsid w:val="00892911"/>
    <w:rsid w:val="00892DDA"/>
    <w:rsid w:val="00896C0E"/>
    <w:rsid w:val="008A2604"/>
    <w:rsid w:val="008A57EE"/>
    <w:rsid w:val="008A5FC6"/>
    <w:rsid w:val="008B1C06"/>
    <w:rsid w:val="008B6ADA"/>
    <w:rsid w:val="008D08E5"/>
    <w:rsid w:val="008D1831"/>
    <w:rsid w:val="008D5B30"/>
    <w:rsid w:val="008E4322"/>
    <w:rsid w:val="008E48A4"/>
    <w:rsid w:val="008E785D"/>
    <w:rsid w:val="008E7877"/>
    <w:rsid w:val="008F595F"/>
    <w:rsid w:val="008F63E0"/>
    <w:rsid w:val="008F72E8"/>
    <w:rsid w:val="00901F5B"/>
    <w:rsid w:val="0090327E"/>
    <w:rsid w:val="00903F73"/>
    <w:rsid w:val="009040CC"/>
    <w:rsid w:val="00906D03"/>
    <w:rsid w:val="0091213D"/>
    <w:rsid w:val="00924BDC"/>
    <w:rsid w:val="00930B03"/>
    <w:rsid w:val="00933DFC"/>
    <w:rsid w:val="0094161B"/>
    <w:rsid w:val="0094471F"/>
    <w:rsid w:val="00952EF1"/>
    <w:rsid w:val="0095792E"/>
    <w:rsid w:val="00957AD3"/>
    <w:rsid w:val="00960EF5"/>
    <w:rsid w:val="009631E1"/>
    <w:rsid w:val="0096397A"/>
    <w:rsid w:val="0096508E"/>
    <w:rsid w:val="0097267F"/>
    <w:rsid w:val="00975D36"/>
    <w:rsid w:val="0098152D"/>
    <w:rsid w:val="00982131"/>
    <w:rsid w:val="0098336D"/>
    <w:rsid w:val="00990795"/>
    <w:rsid w:val="00991D97"/>
    <w:rsid w:val="00996304"/>
    <w:rsid w:val="009A26EF"/>
    <w:rsid w:val="009A3547"/>
    <w:rsid w:val="009A7252"/>
    <w:rsid w:val="009B07DA"/>
    <w:rsid w:val="009B1B4E"/>
    <w:rsid w:val="009B5039"/>
    <w:rsid w:val="009C15D8"/>
    <w:rsid w:val="009C2852"/>
    <w:rsid w:val="009C6D1D"/>
    <w:rsid w:val="009D0038"/>
    <w:rsid w:val="009D679A"/>
    <w:rsid w:val="009D79D2"/>
    <w:rsid w:val="009E3F72"/>
    <w:rsid w:val="009E5798"/>
    <w:rsid w:val="009E6E86"/>
    <w:rsid w:val="009F0277"/>
    <w:rsid w:val="009F12D5"/>
    <w:rsid w:val="009F1DFE"/>
    <w:rsid w:val="009F5818"/>
    <w:rsid w:val="009F5C7D"/>
    <w:rsid w:val="00A039C8"/>
    <w:rsid w:val="00A04075"/>
    <w:rsid w:val="00A05E06"/>
    <w:rsid w:val="00A0709D"/>
    <w:rsid w:val="00A108F6"/>
    <w:rsid w:val="00A12B83"/>
    <w:rsid w:val="00A14D5A"/>
    <w:rsid w:val="00A172D4"/>
    <w:rsid w:val="00A214BA"/>
    <w:rsid w:val="00A22B3B"/>
    <w:rsid w:val="00A25791"/>
    <w:rsid w:val="00A270A8"/>
    <w:rsid w:val="00A273E0"/>
    <w:rsid w:val="00A31A5F"/>
    <w:rsid w:val="00A33392"/>
    <w:rsid w:val="00A33C5B"/>
    <w:rsid w:val="00A347B8"/>
    <w:rsid w:val="00A44506"/>
    <w:rsid w:val="00A4571D"/>
    <w:rsid w:val="00A52AB1"/>
    <w:rsid w:val="00A61817"/>
    <w:rsid w:val="00A628DA"/>
    <w:rsid w:val="00A64559"/>
    <w:rsid w:val="00A7324E"/>
    <w:rsid w:val="00A76BD3"/>
    <w:rsid w:val="00A82D32"/>
    <w:rsid w:val="00A831FE"/>
    <w:rsid w:val="00A8626F"/>
    <w:rsid w:val="00A93DD1"/>
    <w:rsid w:val="00AB43CC"/>
    <w:rsid w:val="00AC2378"/>
    <w:rsid w:val="00AC3476"/>
    <w:rsid w:val="00AD36E9"/>
    <w:rsid w:val="00AD3750"/>
    <w:rsid w:val="00AE022E"/>
    <w:rsid w:val="00AE621F"/>
    <w:rsid w:val="00AF06DD"/>
    <w:rsid w:val="00AF361D"/>
    <w:rsid w:val="00AF7D9F"/>
    <w:rsid w:val="00B02D02"/>
    <w:rsid w:val="00B05984"/>
    <w:rsid w:val="00B10A82"/>
    <w:rsid w:val="00B147EE"/>
    <w:rsid w:val="00B14DF0"/>
    <w:rsid w:val="00B20949"/>
    <w:rsid w:val="00B2159C"/>
    <w:rsid w:val="00B303EA"/>
    <w:rsid w:val="00B31C57"/>
    <w:rsid w:val="00B338C4"/>
    <w:rsid w:val="00B36CCC"/>
    <w:rsid w:val="00B4425C"/>
    <w:rsid w:val="00B478E3"/>
    <w:rsid w:val="00B61F84"/>
    <w:rsid w:val="00B64832"/>
    <w:rsid w:val="00B70AA6"/>
    <w:rsid w:val="00B71A80"/>
    <w:rsid w:val="00B73271"/>
    <w:rsid w:val="00B761B5"/>
    <w:rsid w:val="00B7708B"/>
    <w:rsid w:val="00B83C8C"/>
    <w:rsid w:val="00B9294E"/>
    <w:rsid w:val="00B92F62"/>
    <w:rsid w:val="00B9325F"/>
    <w:rsid w:val="00B940F9"/>
    <w:rsid w:val="00B94795"/>
    <w:rsid w:val="00B9641B"/>
    <w:rsid w:val="00BA19B9"/>
    <w:rsid w:val="00BA2B9B"/>
    <w:rsid w:val="00BA7179"/>
    <w:rsid w:val="00BB4C69"/>
    <w:rsid w:val="00BB6724"/>
    <w:rsid w:val="00BC603D"/>
    <w:rsid w:val="00BC63D5"/>
    <w:rsid w:val="00BD1BED"/>
    <w:rsid w:val="00BD5DB3"/>
    <w:rsid w:val="00BE2E49"/>
    <w:rsid w:val="00BE6FEE"/>
    <w:rsid w:val="00BF60E7"/>
    <w:rsid w:val="00C0032B"/>
    <w:rsid w:val="00C00B0A"/>
    <w:rsid w:val="00C072FC"/>
    <w:rsid w:val="00C14185"/>
    <w:rsid w:val="00C24E4C"/>
    <w:rsid w:val="00C24F37"/>
    <w:rsid w:val="00C32E5B"/>
    <w:rsid w:val="00C34375"/>
    <w:rsid w:val="00C4081C"/>
    <w:rsid w:val="00C413B6"/>
    <w:rsid w:val="00C44378"/>
    <w:rsid w:val="00C455E9"/>
    <w:rsid w:val="00C55FC3"/>
    <w:rsid w:val="00C62C4E"/>
    <w:rsid w:val="00C70CA4"/>
    <w:rsid w:val="00C72C20"/>
    <w:rsid w:val="00C8720C"/>
    <w:rsid w:val="00C92AA8"/>
    <w:rsid w:val="00C92D05"/>
    <w:rsid w:val="00C935AF"/>
    <w:rsid w:val="00C957B4"/>
    <w:rsid w:val="00CA406D"/>
    <w:rsid w:val="00CA4D81"/>
    <w:rsid w:val="00CA6724"/>
    <w:rsid w:val="00CC0768"/>
    <w:rsid w:val="00CD1543"/>
    <w:rsid w:val="00CD5F74"/>
    <w:rsid w:val="00CE5F82"/>
    <w:rsid w:val="00CE629C"/>
    <w:rsid w:val="00CE7D5D"/>
    <w:rsid w:val="00CF0015"/>
    <w:rsid w:val="00CF02CA"/>
    <w:rsid w:val="00CF68D4"/>
    <w:rsid w:val="00D04A87"/>
    <w:rsid w:val="00D05017"/>
    <w:rsid w:val="00D06DE0"/>
    <w:rsid w:val="00D134C0"/>
    <w:rsid w:val="00D1416F"/>
    <w:rsid w:val="00D154A3"/>
    <w:rsid w:val="00D15DDE"/>
    <w:rsid w:val="00D16AA6"/>
    <w:rsid w:val="00D200EA"/>
    <w:rsid w:val="00D218C5"/>
    <w:rsid w:val="00D22350"/>
    <w:rsid w:val="00D33220"/>
    <w:rsid w:val="00D342C4"/>
    <w:rsid w:val="00D347BC"/>
    <w:rsid w:val="00D40BEB"/>
    <w:rsid w:val="00D41FD1"/>
    <w:rsid w:val="00D42732"/>
    <w:rsid w:val="00D553DE"/>
    <w:rsid w:val="00D564F7"/>
    <w:rsid w:val="00D62CF6"/>
    <w:rsid w:val="00D62E44"/>
    <w:rsid w:val="00D63A61"/>
    <w:rsid w:val="00D663F5"/>
    <w:rsid w:val="00D8017A"/>
    <w:rsid w:val="00D84861"/>
    <w:rsid w:val="00D901D4"/>
    <w:rsid w:val="00D92653"/>
    <w:rsid w:val="00DA10D2"/>
    <w:rsid w:val="00DA1F78"/>
    <w:rsid w:val="00DB2174"/>
    <w:rsid w:val="00DB34D6"/>
    <w:rsid w:val="00DB4449"/>
    <w:rsid w:val="00DC3381"/>
    <w:rsid w:val="00DC7065"/>
    <w:rsid w:val="00DD5BC5"/>
    <w:rsid w:val="00DD652A"/>
    <w:rsid w:val="00DD69BD"/>
    <w:rsid w:val="00DE6C1E"/>
    <w:rsid w:val="00DF2E01"/>
    <w:rsid w:val="00DF616C"/>
    <w:rsid w:val="00E0594C"/>
    <w:rsid w:val="00E0611D"/>
    <w:rsid w:val="00E06502"/>
    <w:rsid w:val="00E135D3"/>
    <w:rsid w:val="00E13B62"/>
    <w:rsid w:val="00E13CF2"/>
    <w:rsid w:val="00E14719"/>
    <w:rsid w:val="00E16795"/>
    <w:rsid w:val="00E20B40"/>
    <w:rsid w:val="00E211CE"/>
    <w:rsid w:val="00E21403"/>
    <w:rsid w:val="00E216ED"/>
    <w:rsid w:val="00E237D1"/>
    <w:rsid w:val="00E2742E"/>
    <w:rsid w:val="00E3311A"/>
    <w:rsid w:val="00E338B2"/>
    <w:rsid w:val="00E41272"/>
    <w:rsid w:val="00E44C65"/>
    <w:rsid w:val="00E5183A"/>
    <w:rsid w:val="00E5185F"/>
    <w:rsid w:val="00E61945"/>
    <w:rsid w:val="00E70E2C"/>
    <w:rsid w:val="00E71499"/>
    <w:rsid w:val="00E729F3"/>
    <w:rsid w:val="00E8523E"/>
    <w:rsid w:val="00E86AC1"/>
    <w:rsid w:val="00E86C42"/>
    <w:rsid w:val="00E8731A"/>
    <w:rsid w:val="00E90B64"/>
    <w:rsid w:val="00E93DAA"/>
    <w:rsid w:val="00E97723"/>
    <w:rsid w:val="00EA0D62"/>
    <w:rsid w:val="00EA76DC"/>
    <w:rsid w:val="00EB75CD"/>
    <w:rsid w:val="00EC1A6B"/>
    <w:rsid w:val="00EC287F"/>
    <w:rsid w:val="00EC2C92"/>
    <w:rsid w:val="00EC3439"/>
    <w:rsid w:val="00EC4EC2"/>
    <w:rsid w:val="00EC71B9"/>
    <w:rsid w:val="00ED1F0C"/>
    <w:rsid w:val="00ED2ADD"/>
    <w:rsid w:val="00ED3844"/>
    <w:rsid w:val="00ED5F19"/>
    <w:rsid w:val="00EE10C3"/>
    <w:rsid w:val="00EF1E8B"/>
    <w:rsid w:val="00EF2575"/>
    <w:rsid w:val="00EF38AE"/>
    <w:rsid w:val="00EF7C91"/>
    <w:rsid w:val="00F00DF3"/>
    <w:rsid w:val="00F12F15"/>
    <w:rsid w:val="00F21D88"/>
    <w:rsid w:val="00F2236F"/>
    <w:rsid w:val="00F267FE"/>
    <w:rsid w:val="00F26D83"/>
    <w:rsid w:val="00F318C0"/>
    <w:rsid w:val="00F36021"/>
    <w:rsid w:val="00F47860"/>
    <w:rsid w:val="00F47D9E"/>
    <w:rsid w:val="00F53FCC"/>
    <w:rsid w:val="00F5515F"/>
    <w:rsid w:val="00F561AA"/>
    <w:rsid w:val="00F6162C"/>
    <w:rsid w:val="00F730F8"/>
    <w:rsid w:val="00F7548F"/>
    <w:rsid w:val="00F77049"/>
    <w:rsid w:val="00F82782"/>
    <w:rsid w:val="00F947E5"/>
    <w:rsid w:val="00F9650A"/>
    <w:rsid w:val="00F9753D"/>
    <w:rsid w:val="00FB2E7E"/>
    <w:rsid w:val="00FB36C6"/>
    <w:rsid w:val="00FB52F9"/>
    <w:rsid w:val="00FC4AF2"/>
    <w:rsid w:val="00FC7C5A"/>
    <w:rsid w:val="00FE2A23"/>
    <w:rsid w:val="00FE4DCB"/>
    <w:rsid w:val="00FE6063"/>
    <w:rsid w:val="00FF035E"/>
    <w:rsid w:val="00FF1E87"/>
    <w:rsid w:val="00FF5F01"/>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D5E7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caption" w:qFormat="1"/>
    <w:lsdException w:name="Title" w:semiHidden="0" w:unhideWhenUsed="0" w:qFormat="1"/>
    <w:lsdException w:name="Body Text" w:uiPriority="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3A671E"/>
    <w:rPr>
      <w:sz w:val="24"/>
      <w:szCs w:val="24"/>
    </w:rPr>
  </w:style>
  <w:style w:type="paragraph" w:styleId="Heading2">
    <w:name w:val="heading 2"/>
    <w:basedOn w:val="Normal"/>
    <w:link w:val="Heading2Char"/>
    <w:uiPriority w:val="9"/>
    <w:qFormat/>
    <w:rsid w:val="00705F64"/>
    <w:pPr>
      <w:spacing w:before="100" w:beforeAutospacing="1" w:after="100" w:afterAutospacing="1"/>
      <w:outlineLvl w:val="1"/>
    </w:pPr>
    <w:rPr>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33DF"/>
    <w:pPr>
      <w:spacing w:before="100" w:beforeAutospacing="1" w:after="100" w:afterAutospacing="1"/>
    </w:pPr>
  </w:style>
  <w:style w:type="paragraph" w:styleId="BalloonText">
    <w:name w:val="Balloon Text"/>
    <w:basedOn w:val="Normal"/>
    <w:link w:val="BalloonTextChar"/>
    <w:uiPriority w:val="99"/>
    <w:semiHidden/>
    <w:unhideWhenUsed/>
    <w:rsid w:val="006B456F"/>
    <w:rPr>
      <w:rFonts w:ascii="Tahoma" w:hAnsi="Tahoma" w:cs="Tahoma"/>
      <w:sz w:val="16"/>
      <w:szCs w:val="16"/>
    </w:rPr>
  </w:style>
  <w:style w:type="character" w:customStyle="1" w:styleId="BalloonTextChar">
    <w:name w:val="Balloon Text Char"/>
    <w:link w:val="BalloonText"/>
    <w:uiPriority w:val="99"/>
    <w:semiHidden/>
    <w:rsid w:val="006B456F"/>
    <w:rPr>
      <w:rFonts w:ascii="Tahoma" w:hAnsi="Tahoma" w:cs="Tahoma"/>
      <w:sz w:val="16"/>
      <w:szCs w:val="16"/>
    </w:rPr>
  </w:style>
  <w:style w:type="character" w:customStyle="1" w:styleId="Heading2Char">
    <w:name w:val="Heading 2 Char"/>
    <w:link w:val="Heading2"/>
    <w:uiPriority w:val="9"/>
    <w:rsid w:val="00705F64"/>
    <w:rPr>
      <w:b/>
      <w:bCs/>
      <w:sz w:val="36"/>
      <w:szCs w:val="36"/>
    </w:rPr>
  </w:style>
  <w:style w:type="character" w:styleId="Hyperlink">
    <w:name w:val="Hyperlink"/>
    <w:uiPriority w:val="99"/>
    <w:semiHidden/>
    <w:unhideWhenUsed/>
    <w:rsid w:val="005524B2"/>
    <w:rPr>
      <w:color w:val="0000FF"/>
      <w:u w:val="single"/>
    </w:r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qFormat/>
    <w:rsid w:val="00582E10"/>
    <w:pPr>
      <w:overflowPunct w:val="0"/>
      <w:autoSpaceDE w:val="0"/>
      <w:autoSpaceDN w:val="0"/>
      <w:adjustRightInd w:val="0"/>
      <w:textAlignment w:val="baseline"/>
    </w:pPr>
    <w:rPr>
      <w:rFonts w:ascii="VNI-Times" w:hAnsi="VNI-Times"/>
      <w:sz w:val="20"/>
      <w:szCs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link w:val="FootnoteText"/>
    <w:uiPriority w:val="99"/>
    <w:qFormat/>
    <w:rsid w:val="00582E10"/>
    <w:rPr>
      <w:rFonts w:ascii="VNI-Times" w:hAnsi="VNI-Times"/>
    </w:rPr>
  </w:style>
  <w:style w:type="character" w:customStyle="1" w:styleId="fontstyle01">
    <w:name w:val="fontstyle01"/>
    <w:rsid w:val="004567E6"/>
    <w:rPr>
      <w:rFonts w:ascii="CIDFont+F1" w:hAnsi="CIDFont+F1" w:hint="default"/>
      <w:b w:val="0"/>
      <w:bCs w:val="0"/>
      <w:i w:val="0"/>
      <w:iCs w:val="0"/>
      <w:color w:val="000000"/>
      <w:sz w:val="26"/>
      <w:szCs w:val="26"/>
    </w:rPr>
  </w:style>
  <w:style w:type="character" w:customStyle="1" w:styleId="fontstyle11">
    <w:name w:val="fontstyle11"/>
    <w:rsid w:val="004567E6"/>
    <w:rPr>
      <w:rFonts w:ascii="CIDFont+F2" w:hAnsi="CIDFont+F2" w:hint="default"/>
      <w:b w:val="0"/>
      <w:bCs w:val="0"/>
      <w:i w:val="0"/>
      <w:iCs w:val="0"/>
      <w:color w:val="000000"/>
      <w:sz w:val="26"/>
      <w:szCs w:val="26"/>
    </w:rPr>
  </w:style>
  <w:style w:type="paragraph" w:styleId="Header">
    <w:name w:val="header"/>
    <w:basedOn w:val="Normal"/>
    <w:link w:val="HeaderChar"/>
    <w:uiPriority w:val="99"/>
    <w:unhideWhenUsed/>
    <w:rsid w:val="00E86AC1"/>
    <w:pPr>
      <w:tabs>
        <w:tab w:val="center" w:pos="4680"/>
        <w:tab w:val="right" w:pos="9360"/>
      </w:tabs>
    </w:pPr>
  </w:style>
  <w:style w:type="character" w:customStyle="1" w:styleId="HeaderChar">
    <w:name w:val="Header Char"/>
    <w:link w:val="Header"/>
    <w:uiPriority w:val="99"/>
    <w:rsid w:val="00E86AC1"/>
    <w:rPr>
      <w:sz w:val="24"/>
      <w:szCs w:val="24"/>
    </w:rPr>
  </w:style>
  <w:style w:type="paragraph" w:styleId="Footer">
    <w:name w:val="footer"/>
    <w:basedOn w:val="Normal"/>
    <w:link w:val="FooterChar"/>
    <w:uiPriority w:val="99"/>
    <w:unhideWhenUsed/>
    <w:rsid w:val="00E86AC1"/>
    <w:pPr>
      <w:tabs>
        <w:tab w:val="center" w:pos="4680"/>
        <w:tab w:val="right" w:pos="9360"/>
      </w:tabs>
    </w:pPr>
  </w:style>
  <w:style w:type="character" w:customStyle="1" w:styleId="FooterChar">
    <w:name w:val="Footer Char"/>
    <w:link w:val="Footer"/>
    <w:uiPriority w:val="99"/>
    <w:rsid w:val="00E86AC1"/>
    <w:rPr>
      <w:sz w:val="24"/>
      <w:szCs w:val="24"/>
    </w:rPr>
  </w:style>
  <w:style w:type="paragraph" w:styleId="ListParagraph">
    <w:name w:val="List Paragraph"/>
    <w:basedOn w:val="Normal"/>
    <w:uiPriority w:val="34"/>
    <w:qFormat/>
    <w:rsid w:val="00DD652A"/>
    <w:pPr>
      <w:ind w:left="720"/>
      <w:contextualSpacing/>
    </w:pPr>
  </w:style>
  <w:style w:type="paragraph" w:styleId="BodyText">
    <w:name w:val="Body Text"/>
    <w:basedOn w:val="Normal"/>
    <w:link w:val="BodyTextChar"/>
    <w:rsid w:val="009F5818"/>
    <w:pPr>
      <w:spacing w:before="100" w:beforeAutospacing="1" w:after="100" w:afterAutospacing="1"/>
    </w:pPr>
  </w:style>
  <w:style w:type="character" w:customStyle="1" w:styleId="BodyTextChar">
    <w:name w:val="Body Text Char"/>
    <w:basedOn w:val="DefaultParagraphFont"/>
    <w:link w:val="BodyText"/>
    <w:rsid w:val="009F5818"/>
    <w:rPr>
      <w:sz w:val="24"/>
      <w:szCs w:val="24"/>
    </w:rPr>
  </w:style>
  <w:style w:type="character" w:customStyle="1" w:styleId="Picturecaption">
    <w:name w:val="Picture caption_"/>
    <w:basedOn w:val="DefaultParagraphFont"/>
    <w:link w:val="Picturecaption0"/>
    <w:rsid w:val="009F5818"/>
    <w:rPr>
      <w:b/>
      <w:bCs/>
      <w:color w:val="2F3032"/>
    </w:rPr>
  </w:style>
  <w:style w:type="paragraph" w:customStyle="1" w:styleId="Picturecaption0">
    <w:name w:val="Picture caption"/>
    <w:basedOn w:val="Normal"/>
    <w:link w:val="Picturecaption"/>
    <w:rsid w:val="009F5818"/>
    <w:pPr>
      <w:widowControl w:val="0"/>
      <w:spacing w:line="252" w:lineRule="auto"/>
    </w:pPr>
    <w:rPr>
      <w:b/>
      <w:bCs/>
      <w:color w:val="2F3032"/>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caption" w:qFormat="1"/>
    <w:lsdException w:name="Title" w:semiHidden="0" w:unhideWhenUsed="0" w:qFormat="1"/>
    <w:lsdException w:name="Body Text" w:uiPriority="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3A671E"/>
    <w:rPr>
      <w:sz w:val="24"/>
      <w:szCs w:val="24"/>
    </w:rPr>
  </w:style>
  <w:style w:type="paragraph" w:styleId="Heading2">
    <w:name w:val="heading 2"/>
    <w:basedOn w:val="Normal"/>
    <w:link w:val="Heading2Char"/>
    <w:uiPriority w:val="9"/>
    <w:qFormat/>
    <w:rsid w:val="00705F64"/>
    <w:pPr>
      <w:spacing w:before="100" w:beforeAutospacing="1" w:after="100" w:afterAutospacing="1"/>
      <w:outlineLvl w:val="1"/>
    </w:pPr>
    <w:rPr>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33DF"/>
    <w:pPr>
      <w:spacing w:before="100" w:beforeAutospacing="1" w:after="100" w:afterAutospacing="1"/>
    </w:pPr>
  </w:style>
  <w:style w:type="paragraph" w:styleId="BalloonText">
    <w:name w:val="Balloon Text"/>
    <w:basedOn w:val="Normal"/>
    <w:link w:val="BalloonTextChar"/>
    <w:uiPriority w:val="99"/>
    <w:semiHidden/>
    <w:unhideWhenUsed/>
    <w:rsid w:val="006B456F"/>
    <w:rPr>
      <w:rFonts w:ascii="Tahoma" w:hAnsi="Tahoma" w:cs="Tahoma"/>
      <w:sz w:val="16"/>
      <w:szCs w:val="16"/>
    </w:rPr>
  </w:style>
  <w:style w:type="character" w:customStyle="1" w:styleId="BalloonTextChar">
    <w:name w:val="Balloon Text Char"/>
    <w:link w:val="BalloonText"/>
    <w:uiPriority w:val="99"/>
    <w:semiHidden/>
    <w:rsid w:val="006B456F"/>
    <w:rPr>
      <w:rFonts w:ascii="Tahoma" w:hAnsi="Tahoma" w:cs="Tahoma"/>
      <w:sz w:val="16"/>
      <w:szCs w:val="16"/>
    </w:rPr>
  </w:style>
  <w:style w:type="character" w:customStyle="1" w:styleId="Heading2Char">
    <w:name w:val="Heading 2 Char"/>
    <w:link w:val="Heading2"/>
    <w:uiPriority w:val="9"/>
    <w:rsid w:val="00705F64"/>
    <w:rPr>
      <w:b/>
      <w:bCs/>
      <w:sz w:val="36"/>
      <w:szCs w:val="36"/>
    </w:rPr>
  </w:style>
  <w:style w:type="character" w:styleId="Hyperlink">
    <w:name w:val="Hyperlink"/>
    <w:uiPriority w:val="99"/>
    <w:semiHidden/>
    <w:unhideWhenUsed/>
    <w:rsid w:val="005524B2"/>
    <w:rPr>
      <w:color w:val="0000FF"/>
      <w:u w:val="single"/>
    </w:r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qFormat/>
    <w:rsid w:val="00582E10"/>
    <w:pPr>
      <w:overflowPunct w:val="0"/>
      <w:autoSpaceDE w:val="0"/>
      <w:autoSpaceDN w:val="0"/>
      <w:adjustRightInd w:val="0"/>
      <w:textAlignment w:val="baseline"/>
    </w:pPr>
    <w:rPr>
      <w:rFonts w:ascii="VNI-Times" w:hAnsi="VNI-Times"/>
      <w:sz w:val="20"/>
      <w:szCs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link w:val="FootnoteText"/>
    <w:uiPriority w:val="99"/>
    <w:qFormat/>
    <w:rsid w:val="00582E10"/>
    <w:rPr>
      <w:rFonts w:ascii="VNI-Times" w:hAnsi="VNI-Times"/>
    </w:rPr>
  </w:style>
  <w:style w:type="character" w:customStyle="1" w:styleId="fontstyle01">
    <w:name w:val="fontstyle01"/>
    <w:rsid w:val="004567E6"/>
    <w:rPr>
      <w:rFonts w:ascii="CIDFont+F1" w:hAnsi="CIDFont+F1" w:hint="default"/>
      <w:b w:val="0"/>
      <w:bCs w:val="0"/>
      <w:i w:val="0"/>
      <w:iCs w:val="0"/>
      <w:color w:val="000000"/>
      <w:sz w:val="26"/>
      <w:szCs w:val="26"/>
    </w:rPr>
  </w:style>
  <w:style w:type="character" w:customStyle="1" w:styleId="fontstyle11">
    <w:name w:val="fontstyle11"/>
    <w:rsid w:val="004567E6"/>
    <w:rPr>
      <w:rFonts w:ascii="CIDFont+F2" w:hAnsi="CIDFont+F2" w:hint="default"/>
      <w:b w:val="0"/>
      <w:bCs w:val="0"/>
      <w:i w:val="0"/>
      <w:iCs w:val="0"/>
      <w:color w:val="000000"/>
      <w:sz w:val="26"/>
      <w:szCs w:val="26"/>
    </w:rPr>
  </w:style>
  <w:style w:type="paragraph" w:styleId="Header">
    <w:name w:val="header"/>
    <w:basedOn w:val="Normal"/>
    <w:link w:val="HeaderChar"/>
    <w:uiPriority w:val="99"/>
    <w:unhideWhenUsed/>
    <w:rsid w:val="00E86AC1"/>
    <w:pPr>
      <w:tabs>
        <w:tab w:val="center" w:pos="4680"/>
        <w:tab w:val="right" w:pos="9360"/>
      </w:tabs>
    </w:pPr>
  </w:style>
  <w:style w:type="character" w:customStyle="1" w:styleId="HeaderChar">
    <w:name w:val="Header Char"/>
    <w:link w:val="Header"/>
    <w:uiPriority w:val="99"/>
    <w:rsid w:val="00E86AC1"/>
    <w:rPr>
      <w:sz w:val="24"/>
      <w:szCs w:val="24"/>
    </w:rPr>
  </w:style>
  <w:style w:type="paragraph" w:styleId="Footer">
    <w:name w:val="footer"/>
    <w:basedOn w:val="Normal"/>
    <w:link w:val="FooterChar"/>
    <w:uiPriority w:val="99"/>
    <w:unhideWhenUsed/>
    <w:rsid w:val="00E86AC1"/>
    <w:pPr>
      <w:tabs>
        <w:tab w:val="center" w:pos="4680"/>
        <w:tab w:val="right" w:pos="9360"/>
      </w:tabs>
    </w:pPr>
  </w:style>
  <w:style w:type="character" w:customStyle="1" w:styleId="FooterChar">
    <w:name w:val="Footer Char"/>
    <w:link w:val="Footer"/>
    <w:uiPriority w:val="99"/>
    <w:rsid w:val="00E86AC1"/>
    <w:rPr>
      <w:sz w:val="24"/>
      <w:szCs w:val="24"/>
    </w:rPr>
  </w:style>
  <w:style w:type="paragraph" w:styleId="ListParagraph">
    <w:name w:val="List Paragraph"/>
    <w:basedOn w:val="Normal"/>
    <w:uiPriority w:val="34"/>
    <w:qFormat/>
    <w:rsid w:val="00DD652A"/>
    <w:pPr>
      <w:ind w:left="720"/>
      <w:contextualSpacing/>
    </w:pPr>
  </w:style>
  <w:style w:type="paragraph" w:styleId="BodyText">
    <w:name w:val="Body Text"/>
    <w:basedOn w:val="Normal"/>
    <w:link w:val="BodyTextChar"/>
    <w:rsid w:val="009F5818"/>
    <w:pPr>
      <w:spacing w:before="100" w:beforeAutospacing="1" w:after="100" w:afterAutospacing="1"/>
    </w:pPr>
  </w:style>
  <w:style w:type="character" w:customStyle="1" w:styleId="BodyTextChar">
    <w:name w:val="Body Text Char"/>
    <w:basedOn w:val="DefaultParagraphFont"/>
    <w:link w:val="BodyText"/>
    <w:rsid w:val="009F5818"/>
    <w:rPr>
      <w:sz w:val="24"/>
      <w:szCs w:val="24"/>
    </w:rPr>
  </w:style>
  <w:style w:type="character" w:customStyle="1" w:styleId="Picturecaption">
    <w:name w:val="Picture caption_"/>
    <w:basedOn w:val="DefaultParagraphFont"/>
    <w:link w:val="Picturecaption0"/>
    <w:rsid w:val="009F5818"/>
    <w:rPr>
      <w:b/>
      <w:bCs/>
      <w:color w:val="2F3032"/>
    </w:rPr>
  </w:style>
  <w:style w:type="paragraph" w:customStyle="1" w:styleId="Picturecaption0">
    <w:name w:val="Picture caption"/>
    <w:basedOn w:val="Normal"/>
    <w:link w:val="Picturecaption"/>
    <w:rsid w:val="009F5818"/>
    <w:pPr>
      <w:widowControl w:val="0"/>
      <w:spacing w:line="252" w:lineRule="auto"/>
    </w:pPr>
    <w:rPr>
      <w:b/>
      <w:bCs/>
      <w:color w:val="2F303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2606153">
      <w:bodyDiv w:val="1"/>
      <w:marLeft w:val="0"/>
      <w:marRight w:val="0"/>
      <w:marTop w:val="0"/>
      <w:marBottom w:val="0"/>
      <w:divBdr>
        <w:top w:val="none" w:sz="0" w:space="0" w:color="auto"/>
        <w:left w:val="none" w:sz="0" w:space="0" w:color="auto"/>
        <w:bottom w:val="none" w:sz="0" w:space="0" w:color="auto"/>
        <w:right w:val="none" w:sz="0" w:space="0" w:color="auto"/>
      </w:divBdr>
    </w:div>
    <w:div w:id="716516951">
      <w:bodyDiv w:val="1"/>
      <w:marLeft w:val="0"/>
      <w:marRight w:val="0"/>
      <w:marTop w:val="0"/>
      <w:marBottom w:val="0"/>
      <w:divBdr>
        <w:top w:val="none" w:sz="0" w:space="0" w:color="auto"/>
        <w:left w:val="none" w:sz="0" w:space="0" w:color="auto"/>
        <w:bottom w:val="none" w:sz="0" w:space="0" w:color="auto"/>
        <w:right w:val="none" w:sz="0" w:space="0" w:color="auto"/>
      </w:divBdr>
    </w:div>
    <w:div w:id="1176922377">
      <w:bodyDiv w:val="1"/>
      <w:marLeft w:val="0"/>
      <w:marRight w:val="0"/>
      <w:marTop w:val="0"/>
      <w:marBottom w:val="0"/>
      <w:divBdr>
        <w:top w:val="none" w:sz="0" w:space="0" w:color="auto"/>
        <w:left w:val="none" w:sz="0" w:space="0" w:color="auto"/>
        <w:bottom w:val="none" w:sz="0" w:space="0" w:color="auto"/>
        <w:right w:val="none" w:sz="0" w:space="0" w:color="auto"/>
      </w:divBdr>
    </w:div>
    <w:div w:id="1621060733">
      <w:bodyDiv w:val="1"/>
      <w:marLeft w:val="0"/>
      <w:marRight w:val="0"/>
      <w:marTop w:val="0"/>
      <w:marBottom w:val="0"/>
      <w:divBdr>
        <w:top w:val="none" w:sz="0" w:space="0" w:color="auto"/>
        <w:left w:val="none" w:sz="0" w:space="0" w:color="auto"/>
        <w:bottom w:val="none" w:sz="0" w:space="0" w:color="auto"/>
        <w:right w:val="none" w:sz="0" w:space="0" w:color="auto"/>
      </w:divBdr>
    </w:div>
    <w:div w:id="1886402112">
      <w:bodyDiv w:val="1"/>
      <w:marLeft w:val="0"/>
      <w:marRight w:val="0"/>
      <w:marTop w:val="0"/>
      <w:marBottom w:val="0"/>
      <w:divBdr>
        <w:top w:val="none" w:sz="0" w:space="0" w:color="auto"/>
        <w:left w:val="none" w:sz="0" w:space="0" w:color="auto"/>
        <w:bottom w:val="none" w:sz="0" w:space="0" w:color="auto"/>
        <w:right w:val="none" w:sz="0" w:space="0" w:color="auto"/>
      </w:divBdr>
    </w:div>
    <w:div w:id="2097941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at-dong-san/Luat-Dat-dai-2024-31-2024-QH15-52364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9F56B-A0B9-4004-9722-58721BF21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2278</Words>
  <Characters>12985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Thu</dc:creator>
  <cp:keywords/>
  <cp:lastModifiedBy>Administrator</cp:lastModifiedBy>
  <cp:revision>7</cp:revision>
  <cp:lastPrinted>2025-03-14T02:13:00Z</cp:lastPrinted>
  <dcterms:created xsi:type="dcterms:W3CDTF">2026-06-19T09:09:00Z</dcterms:created>
  <dcterms:modified xsi:type="dcterms:W3CDTF">2026-06-22T07:24:00Z</dcterms:modified>
</cp:coreProperties>
</file>