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379"/>
      </w:tblGrid>
      <w:tr w:rsidR="0060496D" w:rsidRPr="00FE6427" w14:paraId="2ED3D5A5" w14:textId="77777777" w:rsidTr="00CE5A6D">
        <w:tc>
          <w:tcPr>
            <w:tcW w:w="3261" w:type="dxa"/>
          </w:tcPr>
          <w:p w14:paraId="37EA4F1A" w14:textId="77777777" w:rsidR="0060496D" w:rsidRPr="00E153FD" w:rsidRDefault="0060496D" w:rsidP="00CE5A6D">
            <w:pPr>
              <w:spacing w:after="0" w:line="240" w:lineRule="auto"/>
              <w:ind w:firstLine="0"/>
              <w:jc w:val="center"/>
              <w:rPr>
                <w:b/>
                <w:sz w:val="26"/>
                <w:szCs w:val="26"/>
              </w:rPr>
            </w:pPr>
            <w:r w:rsidRPr="00E153FD">
              <w:rPr>
                <w:b/>
                <w:sz w:val="26"/>
                <w:szCs w:val="26"/>
              </w:rPr>
              <w:t>HỘI ĐỒNG NHÂN DÂN</w:t>
            </w:r>
          </w:p>
          <w:p w14:paraId="32E95D15" w14:textId="77777777" w:rsidR="0060496D" w:rsidRPr="00FE6427" w:rsidRDefault="0060496D" w:rsidP="00CE5A6D">
            <w:pPr>
              <w:spacing w:after="0" w:line="240" w:lineRule="auto"/>
              <w:ind w:firstLine="0"/>
              <w:jc w:val="center"/>
              <w:rPr>
                <w:b/>
                <w:sz w:val="26"/>
              </w:rPr>
            </w:pPr>
            <w:r w:rsidRPr="00E153FD">
              <w:rPr>
                <w:b/>
                <w:noProof/>
                <w:sz w:val="26"/>
                <w:szCs w:val="26"/>
              </w:rPr>
              <mc:AlternateContent>
                <mc:Choice Requires="wps">
                  <w:drawing>
                    <wp:anchor distT="0" distB="0" distL="114300" distR="114300" simplePos="0" relativeHeight="251661312" behindDoc="0" locked="0" layoutInCell="1" allowOverlap="1" wp14:anchorId="0B301290" wp14:editId="4E44D1CA">
                      <wp:simplePos x="0" y="0"/>
                      <wp:positionH relativeFrom="column">
                        <wp:posOffset>518160</wp:posOffset>
                      </wp:positionH>
                      <wp:positionV relativeFrom="paragraph">
                        <wp:posOffset>205740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640E51"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8pt,16.2pt" to="111.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" strokecolor="black [3200]" strokeweight=".5pt">
                      <v:stroke joinstyle="miter"/>
                    </v:line>
                  </w:pict>
                </mc:Fallback>
              </mc:AlternateContent>
            </w:r>
            <w:r w:rsidRPr="00E153FD">
              <w:rPr>
                <w:b/>
                <w:sz w:val="26"/>
                <w:szCs w:val="26"/>
              </w:rPr>
              <w:t>TỈNH CAO BẰNG</w:t>
            </w:r>
          </w:p>
        </w:tc>
        <w:tc>
          <w:tcPr>
            <w:tcW w:w="6379" w:type="dxa"/>
          </w:tcPr>
          <w:p w14:paraId="3DA4B0CB" w14:textId="77777777" w:rsidR="0060496D" w:rsidRPr="00BD14BF" w:rsidRDefault="0060496D" w:rsidP="00CE5A6D">
            <w:pPr>
              <w:spacing w:after="0" w:line="240" w:lineRule="auto"/>
              <w:ind w:firstLine="0"/>
              <w:jc w:val="center"/>
              <w:rPr>
                <w:b/>
                <w:szCs w:val="28"/>
              </w:rPr>
            </w:pPr>
            <w:r w:rsidRPr="00BD14BF">
              <w:rPr>
                <w:b/>
                <w:szCs w:val="28"/>
              </w:rPr>
              <w:t>CỘNG HÒA XÃ HỘI CHỦ NGHĨA VIỆT NAM</w:t>
            </w:r>
          </w:p>
          <w:p w14:paraId="721F1E21" w14:textId="77777777" w:rsidR="0060496D" w:rsidRPr="00FE6427" w:rsidRDefault="0060496D" w:rsidP="00CE5A6D">
            <w:pPr>
              <w:pStyle w:val="Heading1"/>
              <w:tabs>
                <w:tab w:val="center" w:pos="6245"/>
              </w:tabs>
              <w:spacing w:after="0" w:line="240" w:lineRule="auto"/>
              <w:ind w:left="0" w:firstLine="0"/>
              <w:jc w:val="center"/>
              <w:outlineLvl w:val="0"/>
            </w:pPr>
            <w:r w:rsidRPr="00BD14BF">
              <w:rPr>
                <w:szCs w:val="28"/>
              </w:rPr>
              <w:t>Độc lập - Tự do - Hạnh phúc</w:t>
            </w:r>
          </w:p>
        </w:tc>
      </w:tr>
      <w:tr w:rsidR="0060496D" w:rsidRPr="00FE6427" w14:paraId="3BBD7F8E" w14:textId="77777777" w:rsidTr="00CE5A6D">
        <w:tc>
          <w:tcPr>
            <w:tcW w:w="3261" w:type="dxa"/>
          </w:tcPr>
          <w:p w14:paraId="0FB7E5F3" w14:textId="3345401E" w:rsidR="0060496D" w:rsidRPr="00FE6427" w:rsidRDefault="0060496D" w:rsidP="00CE5A6D">
            <w:pPr>
              <w:spacing w:before="240" w:after="0" w:line="240" w:lineRule="auto"/>
              <w:ind w:firstLine="0"/>
              <w:jc w:val="center"/>
            </w:pPr>
            <w:r w:rsidRPr="00FE6427">
              <w:rPr>
                <w:sz w:val="26"/>
              </w:rPr>
              <w:t xml:space="preserve">Số: </w:t>
            </w:r>
            <w:r w:rsidR="006449FC">
              <w:rPr>
                <w:sz w:val="26"/>
              </w:rPr>
              <w:t>13</w:t>
            </w:r>
            <w:r>
              <w:rPr>
                <w:sz w:val="26"/>
              </w:rPr>
              <w:t>/2026/NQ</w:t>
            </w:r>
            <w:r w:rsidRPr="00FE6427">
              <w:rPr>
                <w:sz w:val="26"/>
              </w:rPr>
              <w:t>-</w:t>
            </w:r>
            <w:r>
              <w:rPr>
                <w:sz w:val="26"/>
              </w:rPr>
              <w:t>HĐND</w:t>
            </w:r>
          </w:p>
        </w:tc>
        <w:tc>
          <w:tcPr>
            <w:tcW w:w="6379" w:type="dxa"/>
          </w:tcPr>
          <w:p w14:paraId="1CFD47F0" w14:textId="4F368952" w:rsidR="0060496D" w:rsidRPr="005A19D2" w:rsidRDefault="0060496D" w:rsidP="00CE5A6D">
            <w:pPr>
              <w:tabs>
                <w:tab w:val="center" w:pos="1561"/>
                <w:tab w:val="right" w:pos="9108"/>
              </w:tabs>
              <w:spacing w:before="240" w:after="2" w:line="240" w:lineRule="auto"/>
              <w:ind w:firstLine="0"/>
              <w:jc w:val="center"/>
              <w:rPr>
                <w:szCs w:val="28"/>
              </w:rPr>
            </w:pPr>
            <w:r w:rsidRPr="00FE6427">
              <w:rPr>
                <w:noProof/>
              </w:rPr>
              <mc:AlternateContent>
                <mc:Choice Requires="wps">
                  <w:drawing>
                    <wp:anchor distT="0" distB="0" distL="114300" distR="114300" simplePos="0" relativeHeight="251659264" behindDoc="0" locked="0" layoutInCell="1" allowOverlap="1" wp14:anchorId="4131040E" wp14:editId="1075667B">
                      <wp:simplePos x="0" y="0"/>
                      <wp:positionH relativeFrom="column">
                        <wp:posOffset>878205</wp:posOffset>
                      </wp:positionH>
                      <wp:positionV relativeFrom="paragraph">
                        <wp:posOffset>11430</wp:posOffset>
                      </wp:positionV>
                      <wp:extent cx="2159000" cy="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D34FC1"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15pt,.9pt" to="239.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" strokecolor="black [3200]" strokeweight=".5pt">
                      <v:stroke joinstyle="miter"/>
                    </v:line>
                  </w:pict>
                </mc:Fallback>
              </mc:AlternateContent>
            </w:r>
            <w:r w:rsidRPr="00FE6427">
              <w:rPr>
                <w:i/>
                <w:sz w:val="26"/>
              </w:rPr>
              <w:t xml:space="preserve">  </w:t>
            </w:r>
            <w:r w:rsidRPr="005A19D2">
              <w:rPr>
                <w:i/>
                <w:szCs w:val="28"/>
              </w:rPr>
              <w:t xml:space="preserve">Cao Bằng, ngày </w:t>
            </w:r>
            <w:r w:rsidR="00A13BE6">
              <w:rPr>
                <w:i/>
                <w:szCs w:val="28"/>
              </w:rPr>
              <w:t>24</w:t>
            </w:r>
            <w:r w:rsidRPr="005A19D2">
              <w:rPr>
                <w:i/>
                <w:szCs w:val="28"/>
              </w:rPr>
              <w:t xml:space="preserve"> tháng </w:t>
            </w:r>
            <w:r w:rsidR="00A13BE6">
              <w:rPr>
                <w:i/>
                <w:szCs w:val="28"/>
              </w:rPr>
              <w:t xml:space="preserve">6 </w:t>
            </w:r>
            <w:r w:rsidRPr="005A19D2">
              <w:rPr>
                <w:i/>
                <w:szCs w:val="28"/>
              </w:rPr>
              <w:t xml:space="preserve"> </w:t>
            </w:r>
            <w:r>
              <w:rPr>
                <w:i/>
                <w:szCs w:val="28"/>
              </w:rPr>
              <w:t>năm 2026</w:t>
            </w:r>
          </w:p>
        </w:tc>
      </w:tr>
    </w:tbl>
    <w:p w14:paraId="6FD33B5B" w14:textId="6C2B692D" w:rsidR="0060496D" w:rsidRPr="00FE6427" w:rsidRDefault="0060496D" w:rsidP="007A47CA">
      <w:pPr>
        <w:pStyle w:val="Heading1"/>
        <w:spacing w:before="600" w:after="0" w:line="240" w:lineRule="auto"/>
        <w:ind w:left="0" w:firstLine="0"/>
        <w:jc w:val="center"/>
      </w:pPr>
      <w:r>
        <w:t>NGHỊ QUYẾT</w:t>
      </w:r>
    </w:p>
    <w:p w14:paraId="15990AEC" w14:textId="77777777" w:rsidR="0060496D" w:rsidRPr="004646FE" w:rsidRDefault="0060496D" w:rsidP="0060496D">
      <w:pPr>
        <w:spacing w:after="0" w:line="240" w:lineRule="auto"/>
        <w:ind w:right="-285" w:firstLine="0"/>
        <w:jc w:val="center"/>
        <w:rPr>
          <w:b/>
        </w:rPr>
      </w:pPr>
      <w:r>
        <w:rPr>
          <w:b/>
        </w:rPr>
        <w:t>B</w:t>
      </w:r>
      <w:r w:rsidRPr="002978A0">
        <w:rPr>
          <w:b/>
        </w:rPr>
        <w:t xml:space="preserve">ãi bỏ </w:t>
      </w:r>
      <w:r>
        <w:rPr>
          <w:b/>
        </w:rPr>
        <w:t>một số Nghị quyết</w:t>
      </w:r>
      <w:r w:rsidRPr="002978A0">
        <w:rPr>
          <w:b/>
        </w:rPr>
        <w:t xml:space="preserve"> do </w:t>
      </w:r>
      <w:r>
        <w:rPr>
          <w:b/>
        </w:rPr>
        <w:t>Hội đồng</w:t>
      </w:r>
      <w:r w:rsidRPr="002978A0">
        <w:rPr>
          <w:b/>
        </w:rPr>
        <w:t xml:space="preserve"> </w:t>
      </w:r>
      <w:r>
        <w:rPr>
          <w:b/>
        </w:rPr>
        <w:t>nhân dân tỉnh Cao Bằng ban hành</w:t>
      </w:r>
    </w:p>
    <w:p w14:paraId="058AB112" w14:textId="77777777" w:rsidR="0060496D" w:rsidRDefault="0060496D" w:rsidP="0060496D">
      <w:pPr>
        <w:spacing w:after="120" w:line="240" w:lineRule="auto"/>
        <w:ind w:firstLine="709"/>
        <w:rPr>
          <w:rFonts w:ascii="Times New Roman Italic" w:hAnsi="Times New Roman Italic"/>
          <w:i/>
        </w:rPr>
      </w:pPr>
    </w:p>
    <w:p w14:paraId="34B7A4EE" w14:textId="77777777" w:rsidR="0060496D" w:rsidRPr="00E6662D" w:rsidRDefault="0060496D" w:rsidP="00C05B33">
      <w:pPr>
        <w:spacing w:before="120" w:after="120" w:line="240" w:lineRule="auto"/>
        <w:ind w:firstLine="709"/>
      </w:pPr>
      <w:r w:rsidRPr="00E6662D">
        <w:rPr>
          <w:i/>
        </w:rPr>
        <w:t xml:space="preserve">Căn cứ </w:t>
      </w:r>
      <w:r w:rsidRPr="00E6662D">
        <w:rPr>
          <w:i/>
          <w:szCs w:val="28"/>
        </w:rPr>
        <w:t>Luật Tổ chức chính quyền địa phương số 72/2025/QH15;</w:t>
      </w:r>
    </w:p>
    <w:p w14:paraId="043F0A71" w14:textId="77777777" w:rsidR="0060496D" w:rsidRDefault="0060496D" w:rsidP="00C05B33">
      <w:pPr>
        <w:spacing w:before="120" w:after="120" w:line="240" w:lineRule="auto"/>
        <w:ind w:firstLine="709"/>
        <w:rPr>
          <w:i/>
          <w:szCs w:val="28"/>
          <w:lang w:val="en-GB"/>
        </w:rPr>
      </w:pPr>
      <w:r w:rsidRPr="00E6662D">
        <w:rPr>
          <w:i/>
        </w:rPr>
        <w:t xml:space="preserve">Căn cứ </w:t>
      </w:r>
      <w:r w:rsidRPr="00DF784A">
        <w:rPr>
          <w:i/>
          <w:szCs w:val="28"/>
        </w:rPr>
        <w:t xml:space="preserve">Luật Ban hành văn bản quy phạm pháp luật </w:t>
      </w:r>
      <w:r>
        <w:rPr>
          <w:i/>
          <w:szCs w:val="28"/>
        </w:rPr>
        <w:t>số 64/2025/QH15</w:t>
      </w:r>
      <w:r w:rsidRPr="00DF784A">
        <w:rPr>
          <w:i/>
          <w:szCs w:val="28"/>
          <w:lang w:val="en-GB"/>
        </w:rPr>
        <w:t xml:space="preserve"> </w:t>
      </w:r>
      <w:r>
        <w:rPr>
          <w:i/>
          <w:szCs w:val="28"/>
          <w:lang w:val="en-GB"/>
        </w:rPr>
        <w:t xml:space="preserve">được sửa đổi, bổ sung bởi </w:t>
      </w:r>
      <w:r w:rsidRPr="00DF784A">
        <w:rPr>
          <w:i/>
          <w:szCs w:val="28"/>
          <w:lang w:val="en-GB"/>
        </w:rPr>
        <w:t xml:space="preserve">Luật số 87/2025/QH15; </w:t>
      </w:r>
    </w:p>
    <w:p w14:paraId="31DFF48F" w14:textId="2D505105" w:rsidR="0060496D" w:rsidRDefault="0060496D" w:rsidP="00C05B33">
      <w:pPr>
        <w:spacing w:before="120" w:after="120" w:line="240" w:lineRule="auto"/>
        <w:ind w:firstLine="709"/>
        <w:rPr>
          <w:i/>
          <w:color w:val="000000" w:themeColor="text1"/>
          <w:kern w:val="2"/>
          <w:lang w:eastAsia="vi-VN" w:bidi="vi-VN"/>
          <w14:ligatures w14:val="standardContextual"/>
        </w:rPr>
      </w:pPr>
      <w:r w:rsidRPr="00E6662D">
        <w:rPr>
          <w:i/>
        </w:rPr>
        <w:t xml:space="preserve">Căn cứ </w:t>
      </w:r>
      <w:r>
        <w:rPr>
          <w:i/>
        </w:rPr>
        <w:t xml:space="preserve">Luật Lâm nghiệp số 16/2017/QH14 </w:t>
      </w:r>
      <w:r>
        <w:rPr>
          <w:i/>
          <w:color w:val="000000" w:themeColor="text1"/>
          <w:kern w:val="2"/>
          <w:szCs w:val="28"/>
          <w:lang w:eastAsia="vi-VN" w:bidi="vi-VN"/>
          <w14:ligatures w14:val="standardContextual"/>
        </w:rPr>
        <w:t>được sửa đổi</w:t>
      </w:r>
      <w:r w:rsidRPr="00DF784A">
        <w:rPr>
          <w:i/>
          <w:color w:val="000000" w:themeColor="text1"/>
          <w:kern w:val="2"/>
          <w:szCs w:val="28"/>
          <w:lang w:val="vi-VN" w:eastAsia="vi-VN" w:bidi="vi-VN"/>
          <w14:ligatures w14:val="standardContextual"/>
        </w:rPr>
        <w:t xml:space="preserve">, bổ sung </w:t>
      </w:r>
      <w:r>
        <w:rPr>
          <w:i/>
          <w:color w:val="000000" w:themeColor="text1"/>
          <w:kern w:val="2"/>
          <w:szCs w:val="28"/>
          <w:lang w:eastAsia="vi-VN" w:bidi="vi-VN"/>
          <w14:ligatures w14:val="standardContextual"/>
        </w:rPr>
        <w:t xml:space="preserve">bởi </w:t>
      </w:r>
      <w:r>
        <w:rPr>
          <w:i/>
          <w:color w:val="000000" w:themeColor="text1"/>
          <w:kern w:val="2"/>
          <w:lang w:eastAsia="vi-VN" w:bidi="vi-VN"/>
          <w14:ligatures w14:val="standardContextual"/>
        </w:rPr>
        <w:t>Luật số 146/2025/QH15</w:t>
      </w:r>
      <w:r w:rsidRPr="00DF784A">
        <w:rPr>
          <w:i/>
          <w:color w:val="000000" w:themeColor="text1"/>
          <w:kern w:val="2"/>
          <w:lang w:eastAsia="vi-VN" w:bidi="vi-VN"/>
          <w14:ligatures w14:val="standardContextual"/>
        </w:rPr>
        <w:t>;</w:t>
      </w:r>
    </w:p>
    <w:p w14:paraId="37208A1B" w14:textId="0E6536A2" w:rsidR="00CD6227" w:rsidRDefault="00CD6227" w:rsidP="00C05B33">
      <w:pPr>
        <w:spacing w:before="120" w:after="120" w:line="240" w:lineRule="auto"/>
        <w:ind w:firstLine="709"/>
        <w:rPr>
          <w:i/>
          <w:color w:val="000000" w:themeColor="text1"/>
          <w:kern w:val="2"/>
          <w:lang w:eastAsia="vi-VN" w:bidi="vi-VN"/>
          <w14:ligatures w14:val="standardContextual"/>
        </w:rPr>
      </w:pPr>
      <w:r>
        <w:rPr>
          <w:i/>
          <w:color w:val="000000" w:themeColor="text1"/>
          <w:kern w:val="2"/>
          <w:lang w:eastAsia="vi-VN" w:bidi="vi-VN"/>
          <w14:ligatures w14:val="standardContextual"/>
        </w:rPr>
        <w:t xml:space="preserve">Căn cứ Luật Giáo dục số </w:t>
      </w:r>
      <w:r w:rsidRPr="00CD6227">
        <w:rPr>
          <w:i/>
          <w:color w:val="222222"/>
        </w:rPr>
        <w:t>43/2019/QH14</w:t>
      </w:r>
      <w:r w:rsidRPr="00CD6227">
        <w:rPr>
          <w:i/>
          <w:color w:val="000000" w:themeColor="text1"/>
          <w:kern w:val="2"/>
          <w:szCs w:val="28"/>
          <w:lang w:eastAsia="vi-VN" w:bidi="vi-VN"/>
          <w14:ligatures w14:val="standardContextual"/>
        </w:rPr>
        <w:t xml:space="preserve"> </w:t>
      </w:r>
      <w:r>
        <w:rPr>
          <w:i/>
          <w:color w:val="000000" w:themeColor="text1"/>
          <w:kern w:val="2"/>
          <w:szCs w:val="28"/>
          <w:lang w:eastAsia="vi-VN" w:bidi="vi-VN"/>
          <w14:ligatures w14:val="standardContextual"/>
        </w:rPr>
        <w:t>được sửa đổi</w:t>
      </w:r>
      <w:r w:rsidRPr="00DF784A">
        <w:rPr>
          <w:i/>
          <w:color w:val="000000" w:themeColor="text1"/>
          <w:kern w:val="2"/>
          <w:szCs w:val="28"/>
          <w:lang w:val="vi-VN" w:eastAsia="vi-VN" w:bidi="vi-VN"/>
          <w14:ligatures w14:val="standardContextual"/>
        </w:rPr>
        <w:t xml:space="preserve">, bổ sung </w:t>
      </w:r>
      <w:r>
        <w:rPr>
          <w:i/>
          <w:color w:val="000000" w:themeColor="text1"/>
          <w:kern w:val="2"/>
          <w:szCs w:val="28"/>
          <w:lang w:eastAsia="vi-VN" w:bidi="vi-VN"/>
          <w14:ligatures w14:val="standardContextual"/>
        </w:rPr>
        <w:t xml:space="preserve">bởi </w:t>
      </w:r>
      <w:r w:rsidR="00C52634" w:rsidRPr="00C52634">
        <w:rPr>
          <w:i/>
        </w:rPr>
        <w:t>Luật số 123/2025/QH15</w:t>
      </w:r>
      <w:r w:rsidRPr="00DF784A">
        <w:rPr>
          <w:i/>
          <w:color w:val="000000" w:themeColor="text1"/>
          <w:kern w:val="2"/>
          <w:lang w:eastAsia="vi-VN" w:bidi="vi-VN"/>
          <w14:ligatures w14:val="standardContextual"/>
        </w:rPr>
        <w:t>;</w:t>
      </w:r>
    </w:p>
    <w:p w14:paraId="5BED8DE9" w14:textId="12ECB3FE" w:rsidR="004F0044" w:rsidRPr="004F0044" w:rsidRDefault="004F0044" w:rsidP="004F0044">
      <w:pPr>
        <w:spacing w:before="120" w:after="120" w:line="240" w:lineRule="auto"/>
        <w:ind w:firstLine="709"/>
        <w:rPr>
          <w:i/>
          <w:szCs w:val="28"/>
          <w:lang w:val="en-GB"/>
        </w:rPr>
      </w:pPr>
      <w:r w:rsidRPr="00E6662D">
        <w:rPr>
          <w:i/>
        </w:rPr>
        <w:t xml:space="preserve">Căn cứ </w:t>
      </w:r>
      <w:r w:rsidRPr="00DF784A">
        <w:rPr>
          <w:i/>
          <w:color w:val="000000" w:themeColor="text1"/>
          <w:kern w:val="2"/>
          <w:szCs w:val="28"/>
          <w:lang w:val="vi-VN" w:eastAsia="vi-VN" w:bidi="vi-VN"/>
          <w14:ligatures w14:val="standardContextual"/>
        </w:rPr>
        <w:t xml:space="preserve">Luật Ngân sách </w:t>
      </w:r>
      <w:r>
        <w:rPr>
          <w:i/>
          <w:color w:val="000000" w:themeColor="text1"/>
          <w:kern w:val="2"/>
          <w:szCs w:val="28"/>
          <w:lang w:eastAsia="vi-VN" w:bidi="vi-VN"/>
          <w14:ligatures w14:val="standardContextual"/>
        </w:rPr>
        <w:t xml:space="preserve">nhà nước </w:t>
      </w:r>
      <w:r w:rsidRPr="00DF784A">
        <w:rPr>
          <w:i/>
          <w:color w:val="000000" w:themeColor="text1"/>
          <w:kern w:val="2"/>
          <w:szCs w:val="28"/>
          <w:lang w:val="vi-VN" w:eastAsia="vi-VN" w:bidi="vi-VN"/>
          <w14:ligatures w14:val="standardContextual"/>
        </w:rPr>
        <w:t>số 89/2025/QH15</w:t>
      </w:r>
      <w:r w:rsidRPr="00DF784A">
        <w:rPr>
          <w:i/>
          <w:color w:val="000000" w:themeColor="text1"/>
          <w:kern w:val="2"/>
          <w:lang w:eastAsia="vi-VN" w:bidi="vi-VN"/>
          <w14:ligatures w14:val="standardContextual"/>
        </w:rPr>
        <w:t>;</w:t>
      </w:r>
    </w:p>
    <w:p w14:paraId="77B5E797" w14:textId="4D1F76EB" w:rsidR="0060496D" w:rsidRDefault="0060496D" w:rsidP="00C05B33">
      <w:pPr>
        <w:spacing w:before="120" w:after="120" w:line="240" w:lineRule="auto"/>
        <w:ind w:firstLine="709"/>
        <w:rPr>
          <w:i/>
        </w:rPr>
      </w:pPr>
      <w:r w:rsidRPr="00E6662D">
        <w:rPr>
          <w:i/>
        </w:rPr>
        <w:t xml:space="preserve">Căn cứ </w:t>
      </w:r>
      <w:r w:rsidRPr="00DF784A">
        <w:rPr>
          <w:i/>
        </w:rPr>
        <w:t xml:space="preserve">Nghị định số 78/2025/NĐ-CP của Chính phủ quy định chi tiết một số điều và biện pháp để tổ chức, hướng dẫn thi hành Luật Ban </w:t>
      </w:r>
      <w:r w:rsidR="00693DEE">
        <w:rPr>
          <w:i/>
        </w:rPr>
        <w:t>hành văn bản quy phạm pháp luật được sửa đổi, bổ sung bởi Nghị định số 187/2025/NĐ-CP</w:t>
      </w:r>
      <w:r w:rsidR="00D95460">
        <w:rPr>
          <w:i/>
        </w:rPr>
        <w:t>;</w:t>
      </w:r>
    </w:p>
    <w:p w14:paraId="68F7FD7F" w14:textId="2919173A" w:rsidR="00D95460" w:rsidRPr="00D95460" w:rsidRDefault="00D95460" w:rsidP="00C05B33">
      <w:pPr>
        <w:spacing w:before="120" w:after="120" w:line="240" w:lineRule="auto"/>
        <w:ind w:firstLine="720"/>
        <w:rPr>
          <w:i/>
          <w:color w:val="000000" w:themeColor="text1"/>
          <w:szCs w:val="28"/>
        </w:rPr>
      </w:pPr>
      <w:r w:rsidRPr="00E6662D">
        <w:rPr>
          <w:i/>
        </w:rPr>
        <w:t xml:space="preserve">Căn cứ </w:t>
      </w:r>
      <w:r w:rsidRPr="00DF784A">
        <w:rPr>
          <w:i/>
          <w:color w:val="000000" w:themeColor="text1"/>
          <w:szCs w:val="28"/>
        </w:rPr>
        <w:t>N</w:t>
      </w:r>
      <w:r w:rsidRPr="00DF784A">
        <w:rPr>
          <w:i/>
          <w:color w:val="000000" w:themeColor="text1"/>
        </w:rPr>
        <w:t xml:space="preserve">ghị định số </w:t>
      </w:r>
      <w:r w:rsidRPr="00DF784A">
        <w:rPr>
          <w:i/>
          <w:color w:val="000000" w:themeColor="text1"/>
          <w:szCs w:val="28"/>
        </w:rPr>
        <w:t>286/2025/NĐ-CP của Chính phủ s</w:t>
      </w:r>
      <w:r w:rsidRPr="00DF784A">
        <w:rPr>
          <w:bCs/>
          <w:i/>
          <w:color w:val="000000" w:themeColor="text1"/>
        </w:rPr>
        <w:t xml:space="preserve">ửa đổi, bổ sung </w:t>
      </w:r>
      <w:r w:rsidRPr="00DF784A">
        <w:rPr>
          <w:bCs/>
          <w:i/>
          <w:color w:val="000000" w:themeColor="text1"/>
          <w:szCs w:val="28"/>
        </w:rPr>
        <w:t>một số điều của các Nghị định</w:t>
      </w:r>
      <w:r w:rsidRPr="00DF784A">
        <w:rPr>
          <w:i/>
          <w:color w:val="000000" w:themeColor="text1"/>
        </w:rPr>
        <w:t xml:space="preserve"> </w:t>
      </w:r>
      <w:r w:rsidRPr="00DF784A">
        <w:rPr>
          <w:bCs/>
          <w:i/>
          <w:color w:val="000000" w:themeColor="text1"/>
          <w:szCs w:val="28"/>
        </w:rPr>
        <w:t>trong lĩnh vực quản lý, sử dụng tài</w:t>
      </w:r>
      <w:r>
        <w:rPr>
          <w:i/>
          <w:color w:val="000000" w:themeColor="text1"/>
          <w:szCs w:val="28"/>
        </w:rPr>
        <w:t xml:space="preserve"> sản công;</w:t>
      </w:r>
    </w:p>
    <w:p w14:paraId="188288CD" w14:textId="429CDB32" w:rsidR="0060496D" w:rsidRDefault="0060496D" w:rsidP="00C05B33">
      <w:pPr>
        <w:spacing w:before="120" w:after="120" w:line="240" w:lineRule="auto"/>
        <w:ind w:firstLine="709"/>
        <w:rPr>
          <w:bCs/>
          <w:i/>
          <w:color w:val="000000" w:themeColor="text1"/>
          <w:szCs w:val="28"/>
        </w:rPr>
      </w:pPr>
      <w:r w:rsidRPr="00E6662D">
        <w:rPr>
          <w:i/>
        </w:rPr>
        <w:t xml:space="preserve">Căn cứ </w:t>
      </w:r>
      <w:r w:rsidRPr="00DF784A">
        <w:rPr>
          <w:i/>
          <w:color w:val="000000" w:themeColor="text1"/>
          <w:kern w:val="2"/>
          <w:szCs w:val="28"/>
          <w:lang w:val="vi-VN" w:eastAsia="vi-VN" w:bidi="vi-VN"/>
          <w14:ligatures w14:val="standardContextual"/>
        </w:rPr>
        <w:t>Nghị định số 42/2026/N</w:t>
      </w:r>
      <w:r w:rsidR="00A34C1B">
        <w:rPr>
          <w:i/>
          <w:color w:val="000000" w:themeColor="text1"/>
          <w:kern w:val="2"/>
          <w:szCs w:val="28"/>
          <w:lang w:eastAsia="vi-VN" w:bidi="vi-VN"/>
          <w14:ligatures w14:val="standardContextual"/>
        </w:rPr>
        <w:t>Đ</w:t>
      </w:r>
      <w:r w:rsidRPr="00DF784A">
        <w:rPr>
          <w:i/>
          <w:color w:val="000000" w:themeColor="text1"/>
          <w:kern w:val="2"/>
          <w:szCs w:val="28"/>
          <w:lang w:val="vi-VN" w:eastAsia="vi-VN" w:bidi="vi-VN"/>
          <w14:ligatures w14:val="standardContextual"/>
        </w:rPr>
        <w:t>-C</w:t>
      </w:r>
      <w:r>
        <w:rPr>
          <w:i/>
          <w:color w:val="000000" w:themeColor="text1"/>
          <w:kern w:val="2"/>
          <w:szCs w:val="28"/>
          <w:lang w:val="vi-VN" w:eastAsia="vi-VN" w:bidi="vi-VN"/>
          <w14:ligatures w14:val="standardContextual"/>
        </w:rPr>
        <w:t xml:space="preserve">P của </w:t>
      </w:r>
      <w:r w:rsidRPr="00DF784A">
        <w:rPr>
          <w:i/>
          <w:color w:val="000000" w:themeColor="text1"/>
          <w:kern w:val="2"/>
          <w:szCs w:val="28"/>
          <w:lang w:val="vi-VN" w:eastAsia="vi-VN" w:bidi="vi-VN"/>
          <w14:ligatures w14:val="standardContextual"/>
        </w:rPr>
        <w:t>Chính phủ</w:t>
      </w:r>
      <w:r w:rsidRPr="00DF784A">
        <w:rPr>
          <w:i/>
          <w:color w:val="000000" w:themeColor="text1"/>
          <w:kern w:val="2"/>
          <w:szCs w:val="28"/>
          <w:lang w:eastAsia="vi-VN" w:bidi="vi-VN"/>
          <w14:ligatures w14:val="standardContextual"/>
        </w:rPr>
        <w:t xml:space="preserve"> </w:t>
      </w:r>
      <w:r w:rsidRPr="00DF784A">
        <w:rPr>
          <w:bCs/>
          <w:i/>
          <w:color w:val="000000" w:themeColor="text1"/>
          <w:szCs w:val="28"/>
        </w:rPr>
        <w:t>sửa đổi, bổ sung một số điều của các Nghị định</w:t>
      </w:r>
      <w:r>
        <w:rPr>
          <w:i/>
          <w:color w:val="000000" w:themeColor="text1"/>
          <w:szCs w:val="28"/>
        </w:rPr>
        <w:t xml:space="preserve"> </w:t>
      </w:r>
      <w:r w:rsidRPr="00DF784A">
        <w:rPr>
          <w:bCs/>
          <w:i/>
          <w:color w:val="000000" w:themeColor="text1"/>
          <w:szCs w:val="28"/>
        </w:rPr>
        <w:t>trong lĩnh vực lâm nghiệp và kiểm lâm;</w:t>
      </w:r>
    </w:p>
    <w:p w14:paraId="2BB8DC31" w14:textId="1691DFD0" w:rsidR="00CA12B9" w:rsidRPr="00CA12B9" w:rsidRDefault="00CA12B9" w:rsidP="00C05B33">
      <w:pPr>
        <w:spacing w:before="120" w:after="120" w:line="240" w:lineRule="auto"/>
        <w:ind w:firstLine="709"/>
        <w:rPr>
          <w:i/>
          <w:color w:val="000000" w:themeColor="text1"/>
          <w:kern w:val="2"/>
          <w:lang w:eastAsia="vi-VN" w:bidi="vi-VN"/>
          <w14:ligatures w14:val="standardContextual"/>
        </w:rPr>
      </w:pPr>
      <w:r w:rsidRPr="00CA12B9">
        <w:rPr>
          <w:i/>
        </w:rPr>
        <w:t xml:space="preserve">Căn cứ Nghị định số 66/2026/NĐ-CP </w:t>
      </w:r>
      <w:r>
        <w:rPr>
          <w:i/>
        </w:rPr>
        <w:t xml:space="preserve">của Chính phủ </w:t>
      </w:r>
      <w:r w:rsidRPr="00CA12B9">
        <w:rPr>
          <w:bCs/>
          <w:i/>
          <w:color w:val="222222"/>
        </w:rPr>
        <w:t>quy định chi tiết một số điều của Luật</w:t>
      </w:r>
      <w:r w:rsidRPr="00CA12B9">
        <w:rPr>
          <w:i/>
        </w:rPr>
        <w:t xml:space="preserve"> Giáo dục;</w:t>
      </w:r>
    </w:p>
    <w:p w14:paraId="62C6E2C8" w14:textId="7543EF73" w:rsidR="0060496D" w:rsidRPr="00DF784A" w:rsidRDefault="0060496D" w:rsidP="00C05B33">
      <w:pPr>
        <w:spacing w:before="120" w:after="120" w:line="240" w:lineRule="auto"/>
        <w:ind w:firstLine="709"/>
        <w:rPr>
          <w:i/>
          <w:iCs/>
          <w:color w:val="000000" w:themeColor="text1"/>
        </w:rPr>
      </w:pPr>
      <w:r w:rsidRPr="00E6662D">
        <w:rPr>
          <w:i/>
        </w:rPr>
        <w:t xml:space="preserve">Căn cứ </w:t>
      </w:r>
      <w:r w:rsidRPr="00DF784A">
        <w:rPr>
          <w:i/>
          <w:iCs/>
          <w:color w:val="000000" w:themeColor="text1"/>
        </w:rPr>
        <w:t>Nghị định số 74/2026/NĐ-CP của Chính phủ quy định việc quản lý, sử dụng và khai thác kết cấu hạ tầng thủy lợi;</w:t>
      </w:r>
    </w:p>
    <w:p w14:paraId="0A3CDE2D" w14:textId="4A45F428" w:rsidR="00D95460" w:rsidRPr="0023443E" w:rsidRDefault="00D95460" w:rsidP="00C05B33">
      <w:pPr>
        <w:spacing w:before="120" w:after="120" w:line="240" w:lineRule="auto"/>
        <w:ind w:firstLine="720"/>
        <w:rPr>
          <w:i/>
          <w:color w:val="000000" w:themeColor="text1"/>
          <w:szCs w:val="28"/>
        </w:rPr>
      </w:pPr>
      <w:r w:rsidRPr="0023443E">
        <w:rPr>
          <w:i/>
        </w:rPr>
        <w:t xml:space="preserve">Căn cứ Nghị định số 104/2026/NĐ-CP </w:t>
      </w:r>
      <w:r w:rsidR="0023443E" w:rsidRPr="0023443E">
        <w:rPr>
          <w:i/>
        </w:rPr>
        <w:t>của Chính phủ quy định việc lập dự toán, quản lý, sử dụng và quyết toán chi thường xuyên để thực hiện các nhiệm vụ quy định tại Điều 40 Luật Ngân sách nhà nước</w:t>
      </w:r>
      <w:r w:rsidR="0023443E">
        <w:rPr>
          <w:i/>
        </w:rPr>
        <w:t>;</w:t>
      </w:r>
    </w:p>
    <w:p w14:paraId="592CF130" w14:textId="538DDCE2" w:rsidR="009A791A" w:rsidRPr="00DF784A" w:rsidRDefault="00CA12B9" w:rsidP="00C05B33">
      <w:pPr>
        <w:spacing w:before="120" w:after="120" w:line="240" w:lineRule="auto"/>
        <w:ind w:firstLine="720"/>
        <w:rPr>
          <w:i/>
        </w:rPr>
      </w:pPr>
      <w:r>
        <w:rPr>
          <w:i/>
        </w:rPr>
        <w:t xml:space="preserve">Căn cứ </w:t>
      </w:r>
      <w:r w:rsidRPr="00CA12B9">
        <w:rPr>
          <w:i/>
        </w:rPr>
        <w:t xml:space="preserve">Thông tư số 01/2026/TT-BTC </w:t>
      </w:r>
      <w:r>
        <w:rPr>
          <w:i/>
        </w:rPr>
        <w:t>của Bộ trưởng Bộ Tài chính q</w:t>
      </w:r>
      <w:r w:rsidRPr="00CA12B9">
        <w:rPr>
          <w:i/>
        </w:rPr>
        <w:t>uy định việc quản lý và sử dụng kinh phí bảo đảm trật tự an toàn giao thông</w:t>
      </w:r>
      <w:r>
        <w:rPr>
          <w:i/>
        </w:rPr>
        <w:t>;</w:t>
      </w:r>
    </w:p>
    <w:p w14:paraId="5A2E4404" w14:textId="6DAC5536" w:rsidR="0060496D" w:rsidRPr="00281537" w:rsidRDefault="0060496D" w:rsidP="00C05B33">
      <w:pPr>
        <w:shd w:val="clear" w:color="auto" w:fill="FFFFFF"/>
        <w:spacing w:before="120" w:after="120" w:line="240" w:lineRule="auto"/>
        <w:ind w:firstLine="720"/>
        <w:rPr>
          <w:i/>
          <w:color w:val="auto"/>
        </w:rPr>
      </w:pPr>
      <w:r w:rsidRPr="00281537">
        <w:rPr>
          <w:i/>
          <w:color w:val="auto"/>
        </w:rPr>
        <w:t xml:space="preserve">Xét Tờ trình số </w:t>
      </w:r>
      <w:r w:rsidR="00AE52BF" w:rsidRPr="00281537">
        <w:rPr>
          <w:i/>
          <w:color w:val="auto"/>
        </w:rPr>
        <w:t>1795</w:t>
      </w:r>
      <w:r w:rsidRPr="00281537">
        <w:rPr>
          <w:i/>
          <w:color w:val="auto"/>
        </w:rPr>
        <w:t xml:space="preserve">/TTr-UBND ngày </w:t>
      </w:r>
      <w:r w:rsidR="00AE52BF" w:rsidRPr="00281537">
        <w:rPr>
          <w:i/>
          <w:color w:val="auto"/>
        </w:rPr>
        <w:t>05</w:t>
      </w:r>
      <w:r w:rsidRPr="00281537">
        <w:rPr>
          <w:i/>
          <w:color w:val="auto"/>
        </w:rPr>
        <w:t xml:space="preserve"> tháng </w:t>
      </w:r>
      <w:r w:rsidR="00AE52BF" w:rsidRPr="00281537">
        <w:rPr>
          <w:i/>
          <w:color w:val="auto"/>
        </w:rPr>
        <w:t>6</w:t>
      </w:r>
      <w:r w:rsidRPr="00281537">
        <w:rPr>
          <w:i/>
          <w:color w:val="auto"/>
        </w:rPr>
        <w:t xml:space="preserve"> năm 2026 của Ủy ban nhân dân tỉnh </w:t>
      </w:r>
      <w:r w:rsidR="000864FC" w:rsidRPr="00281537">
        <w:rPr>
          <w:i/>
          <w:color w:val="auto"/>
        </w:rPr>
        <w:t xml:space="preserve">về </w:t>
      </w:r>
      <w:r w:rsidRPr="00281537">
        <w:rPr>
          <w:i/>
          <w:color w:val="auto"/>
        </w:rPr>
        <w:t xml:space="preserve">dự thảo Nghị quyết bãi bỏ một số Nghị quyết do Hội đồng nhân dân tỉnh Cao Bằng ban hành; Báo cáo thẩm tra </w:t>
      </w:r>
      <w:r w:rsidR="000701A8">
        <w:rPr>
          <w:i/>
          <w:color w:val="auto"/>
        </w:rPr>
        <w:t xml:space="preserve">số 208/BC-HĐND ngày 12 tháng 6 năm 2026 </w:t>
      </w:r>
      <w:r w:rsidRPr="00281537">
        <w:rPr>
          <w:i/>
          <w:color w:val="auto"/>
        </w:rPr>
        <w:t>của Ban Pháp chế Hội đồng nhân dân tỉnh; ý kiến thảo luận của đại biểu Hội đồng nhân dân tỉnh tại kỳ họp;</w:t>
      </w:r>
    </w:p>
    <w:p w14:paraId="3BF43F7F" w14:textId="017D0FF4" w:rsidR="0060496D" w:rsidRPr="00E6662D" w:rsidRDefault="0060496D" w:rsidP="00C05B33">
      <w:pPr>
        <w:spacing w:before="120" w:after="120" w:line="240" w:lineRule="auto"/>
        <w:ind w:firstLine="720"/>
        <w:rPr>
          <w:i/>
        </w:rPr>
      </w:pPr>
      <w:r>
        <w:rPr>
          <w:i/>
        </w:rPr>
        <w:t>Hội đồng nhân dân</w:t>
      </w:r>
      <w:r w:rsidR="000701A8">
        <w:rPr>
          <w:i/>
        </w:rPr>
        <w:t xml:space="preserve"> tỉnh</w:t>
      </w:r>
      <w:r>
        <w:rPr>
          <w:i/>
        </w:rPr>
        <w:t xml:space="preserve"> ban hành Nghị quyết bãi bỏ một số Nghị quyết do Hội đồng nhân dân tỉnh Cao Bằng ban hành.</w:t>
      </w:r>
    </w:p>
    <w:p w14:paraId="2434C727" w14:textId="02B8641C" w:rsidR="0060496D" w:rsidRPr="004646FE" w:rsidRDefault="0060496D" w:rsidP="00C05B33">
      <w:pPr>
        <w:spacing w:before="120" w:after="120" w:line="240" w:lineRule="auto"/>
        <w:ind w:firstLine="720"/>
        <w:rPr>
          <w:rFonts w:ascii="Times New Roman Bold" w:hAnsi="Times New Roman Bold"/>
          <w:b/>
          <w:i/>
        </w:rPr>
      </w:pPr>
      <w:r w:rsidRPr="004646FE">
        <w:rPr>
          <w:rFonts w:ascii="Times New Roman Bold" w:hAnsi="Times New Roman Bold"/>
          <w:b/>
        </w:rPr>
        <w:lastRenderedPageBreak/>
        <w:t xml:space="preserve">Điều 1. Bãi bỏ </w:t>
      </w:r>
      <w:r>
        <w:rPr>
          <w:rFonts w:ascii="Times New Roman Bold" w:hAnsi="Times New Roman Bold"/>
          <w:b/>
        </w:rPr>
        <w:t>toàn bộ 0</w:t>
      </w:r>
      <w:r w:rsidR="00D43EEC">
        <w:rPr>
          <w:rFonts w:ascii="Times New Roman Bold" w:hAnsi="Times New Roman Bold"/>
          <w:b/>
        </w:rPr>
        <w:t>8</w:t>
      </w:r>
      <w:r w:rsidRPr="004646FE">
        <w:rPr>
          <w:rFonts w:ascii="Times New Roman Bold" w:hAnsi="Times New Roman Bold"/>
          <w:b/>
        </w:rPr>
        <w:t xml:space="preserve"> Nghị quyết do Hội đồng nhân dân tỉnh Cao Bằng ban hành</w:t>
      </w:r>
    </w:p>
    <w:p w14:paraId="23BBD150" w14:textId="39979FD0" w:rsidR="00FA62D3" w:rsidRDefault="00FA62D3" w:rsidP="00C05B33">
      <w:pPr>
        <w:spacing w:before="120" w:after="120" w:line="240" w:lineRule="auto"/>
        <w:ind w:firstLine="720"/>
        <w:rPr>
          <w:szCs w:val="28"/>
          <w:lang w:val="pt-BR"/>
        </w:rPr>
      </w:pPr>
      <w:r>
        <w:rPr>
          <w:szCs w:val="28"/>
          <w:lang w:val="pt-BR"/>
        </w:rPr>
        <w:t xml:space="preserve">1. </w:t>
      </w:r>
      <w:r w:rsidRPr="00342B21">
        <w:rPr>
          <w:szCs w:val="28"/>
          <w:lang w:val="pt-BR"/>
        </w:rPr>
        <w:t>Nghị quyết số</w:t>
      </w:r>
      <w:r>
        <w:rPr>
          <w:szCs w:val="28"/>
          <w:lang w:val="pt-BR"/>
        </w:rPr>
        <w:t xml:space="preserve"> 18/2018/NQ-HĐND ngày 12 tháng 12 năm </w:t>
      </w:r>
      <w:r w:rsidRPr="00342B21">
        <w:rPr>
          <w:szCs w:val="28"/>
          <w:lang w:val="pt-BR"/>
        </w:rPr>
        <w:t>2018 của Hội đồng nhân dân tỉnh Cao Bằ</w:t>
      </w:r>
      <w:r>
        <w:rPr>
          <w:szCs w:val="28"/>
          <w:lang w:val="pt-BR"/>
        </w:rPr>
        <w:t xml:space="preserve">ng </w:t>
      </w:r>
      <w:r w:rsidRPr="00342B21">
        <w:rPr>
          <w:szCs w:val="28"/>
          <w:lang w:val="pt-BR"/>
        </w:rPr>
        <w:t>quy định mức phân bổ và nội dung chi đảm bảo trật tự an toàn giao thông trên địa bàn tỉnh Cao Bằng</w:t>
      </w:r>
      <w:r w:rsidR="00524452">
        <w:rPr>
          <w:szCs w:val="28"/>
          <w:lang w:val="pt-BR"/>
        </w:rPr>
        <w:t>.</w:t>
      </w:r>
    </w:p>
    <w:p w14:paraId="5CF87F26" w14:textId="54DA18CE" w:rsidR="00693DEE" w:rsidRPr="00693DEE" w:rsidRDefault="00693DEE" w:rsidP="00C05B33">
      <w:pPr>
        <w:spacing w:before="120" w:after="120" w:line="240" w:lineRule="auto"/>
        <w:ind w:firstLine="720"/>
        <w:rPr>
          <w:bCs/>
          <w:szCs w:val="28"/>
          <w:lang w:val="en-GB"/>
        </w:rPr>
      </w:pPr>
      <w:r>
        <w:rPr>
          <w:szCs w:val="28"/>
          <w:lang w:val="pt-BR"/>
        </w:rPr>
        <w:t xml:space="preserve">2. </w:t>
      </w:r>
      <w:r w:rsidRPr="0090705A">
        <w:rPr>
          <w:rFonts w:eastAsia="Arial"/>
          <w:szCs w:val="28"/>
          <w:lang w:val="vi-VN"/>
        </w:rPr>
        <w:t>Nghị quyết số</w:t>
      </w:r>
      <w:r>
        <w:rPr>
          <w:rFonts w:eastAsia="Arial"/>
          <w:lang w:val="vi-VN"/>
        </w:rPr>
        <w:t xml:space="preserve"> 28/2018/NQ-HĐND ngày 12</w:t>
      </w:r>
      <w:r>
        <w:rPr>
          <w:rFonts w:eastAsia="Arial"/>
          <w:lang w:val="en-GB"/>
        </w:rPr>
        <w:t xml:space="preserve"> tháng </w:t>
      </w:r>
      <w:r>
        <w:rPr>
          <w:rFonts w:eastAsia="Arial"/>
          <w:lang w:val="vi-VN"/>
        </w:rPr>
        <w:t>12</w:t>
      </w:r>
      <w:r>
        <w:rPr>
          <w:rFonts w:eastAsia="Arial"/>
          <w:lang w:val="en-GB"/>
        </w:rPr>
        <w:t xml:space="preserve"> năm </w:t>
      </w:r>
      <w:r w:rsidRPr="0090705A">
        <w:rPr>
          <w:rFonts w:eastAsia="Arial"/>
          <w:szCs w:val="28"/>
          <w:lang w:val="vi-VN"/>
        </w:rPr>
        <w:t>2018 của Hội đồng nhân dân tỉnh Cao Bằng phê duyệt chính sách hỗ trợ liên kết sản xuất và tiêu thụ sản phẩm nông nghiệp trên địa bàn tỉnh Cao Bằng</w:t>
      </w:r>
      <w:r>
        <w:rPr>
          <w:rFonts w:eastAsia="Arial"/>
          <w:szCs w:val="28"/>
          <w:lang w:val="en-GB"/>
        </w:rPr>
        <w:t>.</w:t>
      </w:r>
    </w:p>
    <w:p w14:paraId="17C8D8BF" w14:textId="05108EB6" w:rsidR="0060496D" w:rsidRPr="00956508" w:rsidRDefault="00693DEE" w:rsidP="00C05B33">
      <w:pPr>
        <w:spacing w:before="120" w:after="120" w:line="240" w:lineRule="auto"/>
        <w:ind w:firstLine="720"/>
        <w:rPr>
          <w:rStyle w:val="fontstyle01"/>
          <w:rFonts w:ascii="Times New Roman" w:hAnsi="Times New Roman" w:cs="Times New Roman"/>
          <w:spacing w:val="-4"/>
          <w:sz w:val="28"/>
          <w:szCs w:val="28"/>
          <w:lang w:val="pt-BR"/>
        </w:rPr>
      </w:pPr>
      <w:r w:rsidRPr="00956508">
        <w:rPr>
          <w:bCs/>
          <w:spacing w:val="-4"/>
          <w:szCs w:val="28"/>
          <w:lang w:val="en-GB"/>
        </w:rPr>
        <w:t>3</w:t>
      </w:r>
      <w:r w:rsidR="0060496D" w:rsidRPr="00956508">
        <w:rPr>
          <w:bCs/>
          <w:spacing w:val="-4"/>
          <w:szCs w:val="28"/>
          <w:lang w:val="vi-VN"/>
        </w:rPr>
        <w:t xml:space="preserve">. </w:t>
      </w:r>
      <w:r w:rsidR="0060496D" w:rsidRPr="00956508">
        <w:rPr>
          <w:color w:val="000000" w:themeColor="text1"/>
          <w:spacing w:val="-4"/>
          <w:kern w:val="2"/>
          <w:szCs w:val="28"/>
          <w14:ligatures w14:val="standardContextual"/>
        </w:rPr>
        <w:t>Nghị q</w:t>
      </w:r>
      <w:r w:rsidR="0060496D" w:rsidRPr="00956508">
        <w:rPr>
          <w:color w:val="000000" w:themeColor="text1"/>
          <w:spacing w:val="-4"/>
          <w:kern w:val="2"/>
          <w14:ligatures w14:val="standardContextual"/>
        </w:rPr>
        <w:t xml:space="preserve">uyết số 18/2019/NQ-HĐND ngày 12 tháng 7 năm </w:t>
      </w:r>
      <w:r w:rsidR="0060496D" w:rsidRPr="00956508">
        <w:rPr>
          <w:color w:val="000000" w:themeColor="text1"/>
          <w:spacing w:val="-4"/>
          <w:kern w:val="2"/>
          <w:szCs w:val="28"/>
          <w14:ligatures w14:val="standardContextual"/>
        </w:rPr>
        <w:t xml:space="preserve">2019 của Hội đồng nhân dân tỉnh Cao Bằng </w:t>
      </w:r>
      <w:r w:rsidR="0060496D" w:rsidRPr="00956508">
        <w:rPr>
          <w:color w:val="000000" w:themeColor="text1"/>
          <w:spacing w:val="-4"/>
          <w:szCs w:val="28"/>
          <w:shd w:val="clear" w:color="auto" w:fill="FFFFFF"/>
        </w:rPr>
        <w:t>ban hành Quy định phân cấp thẩm quyền quyết định xác lập quyền sở hữu toàn dân về tài sản và phê duyệt phương án xử lý tài sản được xác lập quyền sở hữu toàn dân; phân cấp thẩm quyền phê duyệt đề án cho thuê quyền khai thác và xử lý tài sản kết cấu hạ tầng thủy lợi trên địa bàn tỉnh Cao Bằng</w:t>
      </w:r>
      <w:r w:rsidR="0060496D" w:rsidRPr="00956508">
        <w:rPr>
          <w:iCs/>
          <w:spacing w:val="-4"/>
          <w:szCs w:val="28"/>
          <w:lang w:val="pt-BR"/>
        </w:rPr>
        <w:t>.</w:t>
      </w:r>
    </w:p>
    <w:p w14:paraId="0F2FC5FF" w14:textId="09F0A8DD" w:rsidR="0060496D" w:rsidRDefault="00693DEE" w:rsidP="00C05B33">
      <w:pPr>
        <w:spacing w:before="120" w:after="120" w:line="240" w:lineRule="auto"/>
        <w:ind w:firstLine="705"/>
        <w:rPr>
          <w:iCs/>
          <w:szCs w:val="28"/>
          <w:lang w:val="pt-BR"/>
        </w:rPr>
      </w:pPr>
      <w:r>
        <w:rPr>
          <w:rStyle w:val="fontstyle01"/>
          <w:rFonts w:ascii="Times New Roman" w:hAnsi="Times New Roman" w:cs="Times New Roman"/>
          <w:sz w:val="28"/>
          <w:szCs w:val="28"/>
          <w:u w:color="FF0000"/>
          <w:lang w:val="nl-NL"/>
        </w:rPr>
        <w:t>4</w:t>
      </w:r>
      <w:r w:rsidR="0060496D" w:rsidRPr="004646FE">
        <w:rPr>
          <w:rStyle w:val="fontstyle01"/>
          <w:rFonts w:ascii="Times New Roman" w:hAnsi="Times New Roman" w:cs="Times New Roman"/>
          <w:sz w:val="28"/>
          <w:szCs w:val="28"/>
          <w:u w:color="FF0000"/>
          <w:lang w:val="nl-NL"/>
        </w:rPr>
        <w:t xml:space="preserve">. </w:t>
      </w:r>
      <w:r w:rsidR="0060496D" w:rsidRPr="00D366FC">
        <w:rPr>
          <w:color w:val="000000" w:themeColor="text1"/>
          <w:szCs w:val="28"/>
          <w:shd w:val="clear" w:color="auto" w:fill="FFFFFF"/>
        </w:rPr>
        <w:t xml:space="preserve">Nghị quyết số 81/2022/NQ-HĐND ngày </w:t>
      </w:r>
      <w:r w:rsidR="0060496D" w:rsidRPr="00D366FC">
        <w:rPr>
          <w:color w:val="000000" w:themeColor="text1"/>
        </w:rPr>
        <w:t xml:space="preserve">09 tháng 12 năm </w:t>
      </w:r>
      <w:r w:rsidR="0060496D" w:rsidRPr="00D366FC">
        <w:rPr>
          <w:color w:val="000000" w:themeColor="text1"/>
          <w:szCs w:val="28"/>
        </w:rPr>
        <w:t xml:space="preserve">2022 </w:t>
      </w:r>
      <w:r w:rsidR="0060496D">
        <w:rPr>
          <w:color w:val="000000" w:themeColor="text1"/>
          <w:kern w:val="2"/>
          <w:szCs w:val="28"/>
          <w14:ligatures w14:val="standardContextual"/>
        </w:rPr>
        <w:t>của Hội đồng nhân dân tỉnh Cao Bằng</w:t>
      </w:r>
      <w:r w:rsidR="0060496D" w:rsidRPr="00D366FC">
        <w:rPr>
          <w:color w:val="000000" w:themeColor="text1"/>
          <w:szCs w:val="28"/>
        </w:rPr>
        <w:t xml:space="preserve"> quy định thời hạn phê chuẩn quyết toán ngân sách cấp xã, cấp huyện và thời hạn </w:t>
      </w:r>
      <w:r w:rsidR="0060496D" w:rsidRPr="00D366FC">
        <w:rPr>
          <w:color w:val="000000" w:themeColor="text1"/>
        </w:rPr>
        <w:t>Ủy ban nhân dân</w:t>
      </w:r>
      <w:r w:rsidR="0060496D" w:rsidRPr="00D366FC">
        <w:rPr>
          <w:color w:val="000000" w:themeColor="text1"/>
          <w:szCs w:val="28"/>
        </w:rPr>
        <w:t xml:space="preserve"> các cấp gửi báo cáo quyết toán ngân sách hằng năm trên địa bàn tỉnh Cao Bằng</w:t>
      </w:r>
      <w:r w:rsidR="0060496D">
        <w:rPr>
          <w:iCs/>
          <w:szCs w:val="28"/>
          <w:lang w:val="pt-BR"/>
        </w:rPr>
        <w:t>.</w:t>
      </w:r>
    </w:p>
    <w:p w14:paraId="166BB8C5" w14:textId="5DCFC456" w:rsidR="00D17CA8" w:rsidRDefault="00693DEE" w:rsidP="00C05B33">
      <w:pPr>
        <w:spacing w:before="120" w:after="120" w:line="240" w:lineRule="auto"/>
        <w:ind w:firstLine="705"/>
        <w:rPr>
          <w:iCs/>
          <w:szCs w:val="28"/>
          <w:lang w:val="pt-BR"/>
        </w:rPr>
      </w:pPr>
      <w:r>
        <w:t>5</w:t>
      </w:r>
      <w:r w:rsidR="00E547B8">
        <w:t xml:space="preserve">. </w:t>
      </w:r>
      <w:r w:rsidR="00D17CA8">
        <w:t>Nghị quyết số 41/2023/NQ-HĐND ngày 13 tháng 7 năm 2023</w:t>
      </w:r>
      <w:r w:rsidR="009939DF">
        <w:t xml:space="preserve"> của Hội đồng nhân dân tỉnh Cao Bằng</w:t>
      </w:r>
      <w:r w:rsidR="0090399B">
        <w:t xml:space="preserve"> Q</w:t>
      </w:r>
      <w:r w:rsidR="00D17CA8">
        <w:t>uy định các khoản thu, mức thu dịch vụ phục vụ, hỗ trợ hoạt động giáo dục ngoài học phí đối với các cơ sở giáo dục công lập trên địa bàn tỉnh Cao Bằng.</w:t>
      </w:r>
    </w:p>
    <w:p w14:paraId="36CB7A5D" w14:textId="787CF9AD" w:rsidR="0060496D" w:rsidRDefault="00693DEE" w:rsidP="00C05B33">
      <w:pPr>
        <w:spacing w:before="120" w:after="120" w:line="240" w:lineRule="auto"/>
        <w:ind w:firstLine="720"/>
        <w:rPr>
          <w:szCs w:val="28"/>
          <w:shd w:val="clear" w:color="auto" w:fill="FFFFFF"/>
          <w:lang w:val="pt-BR"/>
        </w:rPr>
      </w:pPr>
      <w:r>
        <w:rPr>
          <w:rStyle w:val="fontstyle01"/>
          <w:rFonts w:ascii="Times New Roman" w:hAnsi="Times New Roman" w:cs="Times New Roman"/>
          <w:sz w:val="28"/>
          <w:szCs w:val="28"/>
          <w:lang w:val="pt-BR"/>
        </w:rPr>
        <w:t>6</w:t>
      </w:r>
      <w:r w:rsidR="0060496D" w:rsidRPr="004646FE">
        <w:rPr>
          <w:rStyle w:val="fontstyle01"/>
          <w:rFonts w:ascii="Times New Roman" w:hAnsi="Times New Roman" w:cs="Times New Roman"/>
          <w:sz w:val="28"/>
          <w:szCs w:val="28"/>
          <w:lang w:val="pt-BR"/>
        </w:rPr>
        <w:t xml:space="preserve">. </w:t>
      </w:r>
      <w:r w:rsidR="0060496D" w:rsidRPr="00D366FC">
        <w:rPr>
          <w:color w:val="000000" w:themeColor="text1"/>
          <w:szCs w:val="28"/>
        </w:rPr>
        <w:t>Nghị q</w:t>
      </w:r>
      <w:r w:rsidR="0060496D" w:rsidRPr="00D366FC">
        <w:rPr>
          <w:color w:val="000000" w:themeColor="text1"/>
        </w:rPr>
        <w:t xml:space="preserve">uyết số 02/2025/NQ-HĐND ngày 15 tháng 4 năm </w:t>
      </w:r>
      <w:r w:rsidR="0060496D" w:rsidRPr="00D366FC">
        <w:rPr>
          <w:color w:val="000000" w:themeColor="text1"/>
          <w:szCs w:val="28"/>
        </w:rPr>
        <w:t>2025</w:t>
      </w:r>
      <w:r w:rsidR="0060496D" w:rsidRPr="00E26E9B">
        <w:rPr>
          <w:color w:val="000000" w:themeColor="text1"/>
          <w:kern w:val="2"/>
          <w:szCs w:val="28"/>
          <w14:ligatures w14:val="standardContextual"/>
        </w:rPr>
        <w:t xml:space="preserve"> </w:t>
      </w:r>
      <w:r w:rsidR="0060496D">
        <w:rPr>
          <w:color w:val="000000" w:themeColor="text1"/>
          <w:kern w:val="2"/>
          <w:szCs w:val="28"/>
          <w14:ligatures w14:val="standardContextual"/>
        </w:rPr>
        <w:t>của Hội đồng nhân dân tỉnh Cao Bằng</w:t>
      </w:r>
      <w:r w:rsidR="00386C50">
        <w:rPr>
          <w:color w:val="000000" w:themeColor="text1"/>
          <w:szCs w:val="28"/>
        </w:rPr>
        <w:t xml:space="preserve"> quy định thẩm quyền</w:t>
      </w:r>
      <w:r w:rsidR="0060496D" w:rsidRPr="00D366FC">
        <w:rPr>
          <w:color w:val="000000" w:themeColor="text1"/>
          <w:szCs w:val="28"/>
        </w:rPr>
        <w:t xml:space="preserve"> quyết định thanh lý rừng trồng thuộc sở hữu toàn dân trên địa bàn tỉnh Cao Bằng</w:t>
      </w:r>
      <w:r w:rsidR="0060496D">
        <w:rPr>
          <w:szCs w:val="28"/>
          <w:shd w:val="clear" w:color="auto" w:fill="FFFFFF"/>
          <w:lang w:val="pt-BR"/>
        </w:rPr>
        <w:t>.</w:t>
      </w:r>
    </w:p>
    <w:p w14:paraId="12161E44" w14:textId="202F60AD" w:rsidR="00D17CA8" w:rsidRPr="00A1658B" w:rsidRDefault="00693DEE" w:rsidP="00C05B33">
      <w:pPr>
        <w:spacing w:before="120" w:after="120" w:line="240" w:lineRule="auto"/>
        <w:ind w:firstLine="720"/>
        <w:rPr>
          <w:spacing w:val="-4"/>
        </w:rPr>
      </w:pPr>
      <w:r>
        <w:rPr>
          <w:spacing w:val="-4"/>
        </w:rPr>
        <w:t>7</w:t>
      </w:r>
      <w:r w:rsidR="00E547B8" w:rsidRPr="00A1658B">
        <w:rPr>
          <w:spacing w:val="-4"/>
        </w:rPr>
        <w:t xml:space="preserve">. </w:t>
      </w:r>
      <w:r w:rsidR="00D17CA8" w:rsidRPr="00A1658B">
        <w:rPr>
          <w:spacing w:val="-4"/>
        </w:rPr>
        <w:t xml:space="preserve">Nghị quyết số 08/2025/NQ-HĐND ngày 09 tháng 7 năm 2025 </w:t>
      </w:r>
      <w:r w:rsidR="009939DF" w:rsidRPr="00A1658B">
        <w:rPr>
          <w:spacing w:val="-4"/>
        </w:rPr>
        <w:t xml:space="preserve">của Hội đồng nhân dân tỉnh Cao Bằng </w:t>
      </w:r>
      <w:r w:rsidR="00D810B7">
        <w:rPr>
          <w:spacing w:val="-4"/>
        </w:rPr>
        <w:t>sửa đổi, bổ sung Đ</w:t>
      </w:r>
      <w:r w:rsidR="0090399B">
        <w:rPr>
          <w:spacing w:val="-4"/>
        </w:rPr>
        <w:t>iều 4 của Q</w:t>
      </w:r>
      <w:r w:rsidR="00D17CA8" w:rsidRPr="00A1658B">
        <w:rPr>
          <w:spacing w:val="-4"/>
        </w:rPr>
        <w:t>uy định các khoản thu, mức thu dịch vụ phục vụ, hỗ trợ hoạt động giáo dục ngoài học phí trong các cơ sở giáo dục công lập trên địa bàn tỉnh Cao Bằng ban hành kèm theo Nghị quyết số 41/2023/NQ-HĐND ngày 13 tháng 7 năm 2023 của Hội đồng nhân dân tỉnh</w:t>
      </w:r>
      <w:r w:rsidR="00524452" w:rsidRPr="00A1658B">
        <w:rPr>
          <w:spacing w:val="-4"/>
        </w:rPr>
        <w:t>.</w:t>
      </w:r>
    </w:p>
    <w:p w14:paraId="54AC536A" w14:textId="18E8112B" w:rsidR="00FA62D3" w:rsidRDefault="00693DEE" w:rsidP="00C05B33">
      <w:pPr>
        <w:spacing w:before="120" w:after="120" w:line="240" w:lineRule="auto"/>
        <w:ind w:firstLine="720"/>
        <w:rPr>
          <w:rStyle w:val="fontstyle01"/>
          <w:rFonts w:ascii="Times New Roman" w:hAnsi="Times New Roman" w:cs="Times New Roman"/>
          <w:sz w:val="28"/>
          <w:szCs w:val="28"/>
          <w:lang w:val="pt-BR"/>
        </w:rPr>
      </w:pPr>
      <w:r>
        <w:rPr>
          <w:szCs w:val="28"/>
          <w:lang w:val="pt-BR"/>
        </w:rPr>
        <w:t>8</w:t>
      </w:r>
      <w:r w:rsidR="00E547B8">
        <w:rPr>
          <w:szCs w:val="28"/>
          <w:lang w:val="pt-BR"/>
        </w:rPr>
        <w:t xml:space="preserve">. </w:t>
      </w:r>
      <w:r w:rsidR="00FA62D3" w:rsidRPr="00342B21">
        <w:rPr>
          <w:szCs w:val="28"/>
          <w:lang w:val="pt-BR"/>
        </w:rPr>
        <w:t>Nghị quyết số</w:t>
      </w:r>
      <w:r w:rsidR="00FA62D3">
        <w:rPr>
          <w:szCs w:val="28"/>
          <w:lang w:val="pt-BR"/>
        </w:rPr>
        <w:t xml:space="preserve"> 11/2025/NQ-HĐND ngày 09 tháng 7 năm </w:t>
      </w:r>
      <w:r w:rsidR="00FA62D3" w:rsidRPr="00342B21">
        <w:rPr>
          <w:szCs w:val="28"/>
          <w:lang w:val="pt-BR"/>
        </w:rPr>
        <w:t xml:space="preserve">2025 </w:t>
      </w:r>
      <w:r w:rsidR="009939DF">
        <w:t xml:space="preserve">của Hội đồng nhân dân tỉnh Cao Bằng </w:t>
      </w:r>
      <w:r w:rsidR="00FA62D3" w:rsidRPr="00342B21">
        <w:rPr>
          <w:szCs w:val="28"/>
          <w:lang w:val="pt-BR"/>
        </w:rPr>
        <w:t>quy định thẩm quyền quyết đị</w:t>
      </w:r>
      <w:r w:rsidR="00FA62D3">
        <w:rPr>
          <w:szCs w:val="28"/>
          <w:lang w:val="pt-BR"/>
        </w:rPr>
        <w:t xml:space="preserve">nh phê </w:t>
      </w:r>
      <w:r w:rsidR="00FA62D3" w:rsidRPr="00342B21">
        <w:rPr>
          <w:szCs w:val="28"/>
          <w:lang w:val="pt-BR"/>
        </w:rPr>
        <w:t>duyệt nhiệm vụ và dự toán kinh phí thực hiện mua sắm, sửa chữa, cải tạo, nâng cấp tài sản, trang thiết</w:t>
      </w:r>
      <w:r w:rsidR="00FA62D3">
        <w:rPr>
          <w:szCs w:val="28"/>
          <w:lang w:val="pt-BR"/>
        </w:rPr>
        <w:t xml:space="preserve"> </w:t>
      </w:r>
      <w:r w:rsidR="00FA62D3" w:rsidRPr="00342B21">
        <w:rPr>
          <w:szCs w:val="28"/>
          <w:lang w:val="pt-BR"/>
        </w:rPr>
        <w:t>bị; chi thuê hàng hoá, dịch vụ; sửa chữa, cải tạo, nâng cấp, mở rộng, xây dựng mới hạng mụ</w:t>
      </w:r>
      <w:r w:rsidR="00FA62D3">
        <w:rPr>
          <w:szCs w:val="28"/>
          <w:lang w:val="pt-BR"/>
        </w:rPr>
        <w:t xml:space="preserve">c công </w:t>
      </w:r>
      <w:r w:rsidR="00FA62D3" w:rsidRPr="00342B21">
        <w:rPr>
          <w:szCs w:val="28"/>
          <w:lang w:val="pt-BR"/>
        </w:rPr>
        <w:t>trình trong các dự án đã đầu tư xây dựng trên địa bàn tỉnh Cao Bằng</w:t>
      </w:r>
      <w:r w:rsidR="00524452">
        <w:rPr>
          <w:szCs w:val="28"/>
          <w:lang w:val="pt-BR"/>
        </w:rPr>
        <w:t>.</w:t>
      </w:r>
    </w:p>
    <w:p w14:paraId="37221A80" w14:textId="0DEB723C" w:rsidR="0060496D" w:rsidRPr="008410B5" w:rsidRDefault="0060496D" w:rsidP="00C05B33">
      <w:pPr>
        <w:spacing w:before="120" w:after="120" w:line="240" w:lineRule="auto"/>
        <w:ind w:firstLine="709"/>
        <w:rPr>
          <w:b/>
          <w:color w:val="000000" w:themeColor="text1"/>
          <w:shd w:val="clear" w:color="auto" w:fill="FFFFFF"/>
          <w:lang w:val="pt-BR"/>
        </w:rPr>
      </w:pPr>
      <w:bookmarkStart w:id="0" w:name="dieu_1_name"/>
      <w:r w:rsidRPr="008410B5">
        <w:rPr>
          <w:b/>
          <w:color w:val="000000" w:themeColor="text1"/>
          <w:shd w:val="clear" w:color="auto" w:fill="FFFFFF"/>
          <w:lang w:val="pt-BR"/>
        </w:rPr>
        <w:t xml:space="preserve">Điều 2. </w:t>
      </w:r>
      <w:r w:rsidR="0094744B">
        <w:rPr>
          <w:b/>
          <w:color w:val="000000" w:themeColor="text1"/>
          <w:shd w:val="clear" w:color="auto" w:fill="FFFFFF"/>
          <w:lang w:val="pt-BR"/>
        </w:rPr>
        <w:t>Tổ chức thực hiện</w:t>
      </w:r>
    </w:p>
    <w:p w14:paraId="14412924" w14:textId="2105DAC0" w:rsidR="0060496D" w:rsidRPr="00281537" w:rsidRDefault="0094744B" w:rsidP="00C05B33">
      <w:pPr>
        <w:spacing w:before="120" w:after="120" w:line="240" w:lineRule="auto"/>
        <w:ind w:firstLine="709"/>
        <w:rPr>
          <w:bCs/>
          <w:color w:val="auto"/>
          <w:shd w:val="clear" w:color="auto" w:fill="FFFFFF"/>
          <w:lang w:val="pt-BR"/>
        </w:rPr>
      </w:pPr>
      <w:r w:rsidRPr="00281537">
        <w:rPr>
          <w:bCs/>
          <w:color w:val="auto"/>
          <w:shd w:val="clear" w:color="auto" w:fill="FFFFFF"/>
          <w:lang w:val="pt-BR"/>
        </w:rPr>
        <w:t>1</w:t>
      </w:r>
      <w:r w:rsidR="0060496D" w:rsidRPr="00281537">
        <w:rPr>
          <w:bCs/>
          <w:color w:val="auto"/>
          <w:shd w:val="clear" w:color="auto" w:fill="FFFFFF"/>
          <w:lang w:val="pt-BR"/>
        </w:rPr>
        <w:t>. Hội đồng nhân dân tỉnh giao Ủy ban nhân dân tỉnh tổ chức triển khai thực hiện Nghị quyết này theo quy định của pháp luật</w:t>
      </w:r>
      <w:r w:rsidR="0060496D" w:rsidRPr="00281537">
        <w:rPr>
          <w:bCs/>
          <w:color w:val="auto"/>
          <w:szCs w:val="28"/>
          <w:shd w:val="clear" w:color="auto" w:fill="FFFFFF"/>
          <w:lang w:val="pt-BR"/>
        </w:rPr>
        <w:t xml:space="preserve"> </w:t>
      </w:r>
      <w:r w:rsidR="0060496D" w:rsidRPr="00281537">
        <w:rPr>
          <w:color w:val="auto"/>
          <w:szCs w:val="28"/>
          <w:shd w:val="clear" w:color="auto" w:fill="FFFFFF"/>
        </w:rPr>
        <w:t xml:space="preserve">và báo cáo kết quả thực hiện với Hội đồng nhân dân </w:t>
      </w:r>
      <w:r w:rsidR="000864FC" w:rsidRPr="00281537">
        <w:rPr>
          <w:color w:val="auto"/>
          <w:szCs w:val="28"/>
          <w:shd w:val="clear" w:color="auto" w:fill="FFFFFF"/>
        </w:rPr>
        <w:t xml:space="preserve">tỉnh </w:t>
      </w:r>
      <w:r w:rsidR="0060496D" w:rsidRPr="00281537">
        <w:rPr>
          <w:color w:val="auto"/>
          <w:szCs w:val="28"/>
          <w:shd w:val="clear" w:color="auto" w:fill="FFFFFF"/>
        </w:rPr>
        <w:t>theo quy định.</w:t>
      </w:r>
    </w:p>
    <w:p w14:paraId="22D412B0" w14:textId="2BFB1B75" w:rsidR="0060496D" w:rsidRPr="000864FC" w:rsidRDefault="0094744B" w:rsidP="00C05B33">
      <w:pPr>
        <w:spacing w:before="120" w:after="120" w:line="240" w:lineRule="auto"/>
        <w:ind w:firstLine="709"/>
        <w:rPr>
          <w:bCs/>
          <w:color w:val="000000" w:themeColor="text1"/>
          <w:shd w:val="clear" w:color="auto" w:fill="FFFFFF"/>
          <w:lang w:val="pt-BR"/>
        </w:rPr>
      </w:pPr>
      <w:r w:rsidRPr="000864FC">
        <w:rPr>
          <w:bCs/>
          <w:color w:val="000000" w:themeColor="text1"/>
          <w:shd w:val="clear" w:color="auto" w:fill="FFFFFF"/>
          <w:lang w:val="pt-BR"/>
        </w:rPr>
        <w:lastRenderedPageBreak/>
        <w:t>2</w:t>
      </w:r>
      <w:r w:rsidR="0060496D" w:rsidRPr="000864FC">
        <w:rPr>
          <w:bCs/>
          <w:color w:val="000000" w:themeColor="text1"/>
          <w:shd w:val="clear" w:color="auto" w:fill="FFFFFF"/>
          <w:lang w:val="pt-BR"/>
        </w:rPr>
        <w:t>. Thường trực Hội đồng nhân dân tỉnh, các Ban của Hội đồng nhân dân tỉnh, các Tổ đại biểu và đại biểu Hội đồng nhân dân tỉnh giám sát thực hiện Nghị quyết này.</w:t>
      </w:r>
      <w:bookmarkEnd w:id="0"/>
    </w:p>
    <w:p w14:paraId="5B5933AA" w14:textId="3144C5EA" w:rsidR="0094744B" w:rsidRPr="0094744B" w:rsidRDefault="0094744B" w:rsidP="00C05B33">
      <w:pPr>
        <w:spacing w:before="120" w:after="120" w:line="240" w:lineRule="auto"/>
        <w:ind w:firstLine="709"/>
        <w:rPr>
          <w:b/>
          <w:bCs/>
          <w:color w:val="000000" w:themeColor="text1"/>
          <w:shd w:val="clear" w:color="auto" w:fill="FFFFFF"/>
          <w:lang w:val="pt-BR"/>
        </w:rPr>
      </w:pPr>
      <w:r w:rsidRPr="0094744B">
        <w:rPr>
          <w:b/>
          <w:bCs/>
          <w:color w:val="000000" w:themeColor="text1"/>
          <w:shd w:val="clear" w:color="auto" w:fill="FFFFFF"/>
          <w:lang w:val="pt-BR"/>
        </w:rPr>
        <w:t>Điều 3. Điều khoản thi hành</w:t>
      </w:r>
    </w:p>
    <w:p w14:paraId="36696F56" w14:textId="5086796A" w:rsidR="0094744B" w:rsidRPr="00C05B33" w:rsidRDefault="0094744B" w:rsidP="00C05B33">
      <w:pPr>
        <w:spacing w:before="120" w:after="120" w:line="240" w:lineRule="auto"/>
        <w:ind w:firstLine="709"/>
        <w:rPr>
          <w:color w:val="000000" w:themeColor="text1"/>
          <w:shd w:val="clear" w:color="auto" w:fill="FFFFFF"/>
          <w:lang w:val="pt-BR"/>
        </w:rPr>
      </w:pPr>
      <w:r w:rsidRPr="008410B5">
        <w:rPr>
          <w:color w:val="000000" w:themeColor="text1"/>
          <w:shd w:val="clear" w:color="auto" w:fill="FFFFFF"/>
          <w:lang w:val="pt-BR"/>
        </w:rPr>
        <w:t>Nghị quyết này</w:t>
      </w:r>
      <w:r>
        <w:rPr>
          <w:color w:val="000000" w:themeColor="text1"/>
          <w:shd w:val="clear" w:color="auto" w:fill="FFFFFF"/>
          <w:lang w:val="pt-BR"/>
        </w:rPr>
        <w:t xml:space="preserve"> có hiệu lực từ ngày</w:t>
      </w:r>
      <w:r w:rsidR="00A13BE6">
        <w:rPr>
          <w:color w:val="000000" w:themeColor="text1"/>
          <w:shd w:val="clear" w:color="auto" w:fill="FFFFFF"/>
          <w:lang w:val="pt-BR"/>
        </w:rPr>
        <w:t xml:space="preserve"> 04</w:t>
      </w:r>
      <w:r>
        <w:rPr>
          <w:color w:val="000000" w:themeColor="text1"/>
          <w:shd w:val="clear" w:color="auto" w:fill="FFFFFF"/>
          <w:lang w:val="pt-BR"/>
        </w:rPr>
        <w:t xml:space="preserve"> tháng</w:t>
      </w:r>
      <w:r w:rsidR="00A13BE6">
        <w:rPr>
          <w:color w:val="000000" w:themeColor="text1"/>
          <w:shd w:val="clear" w:color="auto" w:fill="FFFFFF"/>
          <w:lang w:val="pt-BR"/>
        </w:rPr>
        <w:t xml:space="preserve"> 7</w:t>
      </w:r>
      <w:r>
        <w:rPr>
          <w:color w:val="000000" w:themeColor="text1"/>
          <w:shd w:val="clear" w:color="auto" w:fill="FFFFFF"/>
          <w:lang w:val="pt-BR"/>
        </w:rPr>
        <w:t xml:space="preserve"> năm 2026</w:t>
      </w:r>
      <w:r w:rsidRPr="008410B5">
        <w:rPr>
          <w:color w:val="000000" w:themeColor="text1"/>
          <w:shd w:val="clear" w:color="auto" w:fill="FFFFFF"/>
          <w:lang w:val="pt-BR"/>
        </w:rPr>
        <w:t>.</w:t>
      </w:r>
    </w:p>
    <w:p w14:paraId="3CDD9DCA" w14:textId="0D61E908" w:rsidR="0060496D" w:rsidRDefault="0060496D" w:rsidP="00C05B33">
      <w:pPr>
        <w:spacing w:before="120" w:after="120" w:line="240" w:lineRule="auto"/>
        <w:ind w:firstLine="709"/>
        <w:rPr>
          <w:bCs/>
          <w:i/>
          <w:iCs/>
          <w:color w:val="000000" w:themeColor="text1"/>
          <w:shd w:val="clear" w:color="auto" w:fill="FFFFFF"/>
          <w:lang w:val="pt-BR"/>
        </w:rPr>
      </w:pPr>
      <w:r w:rsidRPr="00236369">
        <w:rPr>
          <w:bCs/>
          <w:i/>
          <w:iCs/>
          <w:color w:val="000000" w:themeColor="text1"/>
          <w:shd w:val="clear" w:color="auto" w:fill="FFFFFF"/>
          <w:lang w:val="pt-BR"/>
        </w:rPr>
        <w:t>Nghị quyết này đã được Hội đồng nhân dân tỉnh Cao Bằng khóa XVIII, Kỳ họp thứ</w:t>
      </w:r>
      <w:r w:rsidR="00A13BE6">
        <w:rPr>
          <w:bCs/>
          <w:i/>
          <w:iCs/>
          <w:color w:val="000000" w:themeColor="text1"/>
          <w:shd w:val="clear" w:color="auto" w:fill="FFFFFF"/>
          <w:lang w:val="pt-BR"/>
        </w:rPr>
        <w:t xml:space="preserve"> 04</w:t>
      </w:r>
      <w:r w:rsidRPr="00236369">
        <w:rPr>
          <w:bCs/>
          <w:i/>
          <w:iCs/>
          <w:color w:val="000000" w:themeColor="text1"/>
          <w:shd w:val="clear" w:color="auto" w:fill="FFFFFF"/>
          <w:lang w:val="pt-BR"/>
        </w:rPr>
        <w:t xml:space="preserve"> thông qua ngày</w:t>
      </w:r>
      <w:r w:rsidR="00A13BE6">
        <w:rPr>
          <w:bCs/>
          <w:i/>
          <w:iCs/>
          <w:color w:val="000000" w:themeColor="text1"/>
          <w:shd w:val="clear" w:color="auto" w:fill="FFFFFF"/>
          <w:lang w:val="pt-BR"/>
        </w:rPr>
        <w:t xml:space="preserve"> 24</w:t>
      </w:r>
      <w:r w:rsidRPr="00236369">
        <w:rPr>
          <w:bCs/>
          <w:i/>
          <w:iCs/>
          <w:color w:val="000000" w:themeColor="text1"/>
          <w:shd w:val="clear" w:color="auto" w:fill="FFFFFF"/>
          <w:lang w:val="pt-BR"/>
        </w:rPr>
        <w:t xml:space="preserve"> tháng</w:t>
      </w:r>
      <w:r w:rsidR="00A13BE6">
        <w:rPr>
          <w:bCs/>
          <w:i/>
          <w:iCs/>
          <w:color w:val="000000" w:themeColor="text1"/>
          <w:shd w:val="clear" w:color="auto" w:fill="FFFFFF"/>
          <w:lang w:val="pt-BR"/>
        </w:rPr>
        <w:t xml:space="preserve"> 6</w:t>
      </w:r>
      <w:r w:rsidRPr="00236369">
        <w:rPr>
          <w:bCs/>
          <w:i/>
          <w:iCs/>
          <w:color w:val="000000" w:themeColor="text1"/>
          <w:shd w:val="clear" w:color="auto" w:fill="FFFFFF"/>
          <w:lang w:val="pt-BR"/>
        </w:rPr>
        <w:t xml:space="preserve"> năm 2026./.</w:t>
      </w:r>
    </w:p>
    <w:p w14:paraId="1CFB1C89" w14:textId="77777777" w:rsidR="0060496D" w:rsidRDefault="0060496D" w:rsidP="0060496D">
      <w:pPr>
        <w:spacing w:after="0" w:line="140" w:lineRule="exact"/>
        <w:ind w:firstLine="709"/>
        <w:rPr>
          <w:bCs/>
          <w:i/>
          <w:iCs/>
          <w:color w:val="000000" w:themeColor="text1"/>
          <w:shd w:val="clear" w:color="auto" w:fill="FFFFFF"/>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79"/>
      </w:tblGrid>
      <w:tr w:rsidR="0060496D" w:rsidRPr="00AC7A74" w14:paraId="5B647062" w14:textId="77777777" w:rsidTr="000864FC">
        <w:tc>
          <w:tcPr>
            <w:tcW w:w="5382" w:type="dxa"/>
          </w:tcPr>
          <w:p w14:paraId="6882788D" w14:textId="77777777" w:rsidR="0060496D" w:rsidRPr="00AC7A74" w:rsidRDefault="0060496D" w:rsidP="00CE5A6D">
            <w:pPr>
              <w:pStyle w:val="Heading1"/>
              <w:tabs>
                <w:tab w:val="center" w:pos="6726"/>
              </w:tabs>
              <w:spacing w:after="0" w:line="240" w:lineRule="auto"/>
              <w:ind w:left="0" w:firstLine="0"/>
              <w:jc w:val="left"/>
              <w:outlineLvl w:val="0"/>
              <w:rPr>
                <w:i/>
                <w:color w:val="auto"/>
                <w:sz w:val="24"/>
                <w:lang w:val="pt-BR"/>
              </w:rPr>
            </w:pPr>
            <w:r w:rsidRPr="00AC7A74">
              <w:rPr>
                <w:i/>
                <w:color w:val="auto"/>
                <w:sz w:val="24"/>
                <w:lang w:val="pt-BR"/>
              </w:rPr>
              <w:t xml:space="preserve">Nơi nhận: </w:t>
            </w:r>
          </w:p>
          <w:p w14:paraId="400E948A" w14:textId="176DD473" w:rsidR="003A48D1" w:rsidRPr="00AC7A74" w:rsidRDefault="0060496D" w:rsidP="003A48D1">
            <w:pPr>
              <w:spacing w:after="0" w:line="240" w:lineRule="auto"/>
              <w:ind w:firstLine="0"/>
              <w:rPr>
                <w:color w:val="auto"/>
                <w:sz w:val="22"/>
                <w:lang w:val="pt-BR" w:eastAsia="vi-VN"/>
              </w:rPr>
            </w:pPr>
            <w:r w:rsidRPr="00AC7A74">
              <w:rPr>
                <w:color w:val="auto"/>
                <w:sz w:val="22"/>
                <w:lang w:val="vi-VN" w:eastAsia="vi-VN"/>
              </w:rPr>
              <w:t xml:space="preserve">- </w:t>
            </w:r>
            <w:r w:rsidR="00D43EEC" w:rsidRPr="00AC7A74">
              <w:rPr>
                <w:color w:val="auto"/>
                <w:sz w:val="22"/>
                <w:lang w:val="vi-VN" w:eastAsia="vi-VN"/>
              </w:rPr>
              <w:t>Ủy ban Thường v</w:t>
            </w:r>
            <w:r w:rsidR="00D43EEC" w:rsidRPr="00AC7A74">
              <w:rPr>
                <w:color w:val="auto"/>
                <w:sz w:val="22"/>
                <w:lang w:eastAsia="vi-VN"/>
              </w:rPr>
              <w:t>ụ</w:t>
            </w:r>
            <w:r w:rsidRPr="00AC7A74">
              <w:rPr>
                <w:color w:val="auto"/>
                <w:sz w:val="22"/>
                <w:lang w:val="vi-VN" w:eastAsia="vi-VN"/>
              </w:rPr>
              <w:t xml:space="preserve"> Quốc hội, Chính phủ</w:t>
            </w:r>
            <w:r w:rsidR="00D43EEC" w:rsidRPr="00AC7A74">
              <w:rPr>
                <w:color w:val="auto"/>
                <w:sz w:val="22"/>
                <w:lang w:eastAsia="vi-VN"/>
              </w:rPr>
              <w:t xml:space="preserve"> (</w:t>
            </w:r>
            <w:r w:rsidR="00D43EEC" w:rsidRPr="00AC7A74">
              <w:rPr>
                <w:i/>
                <w:iCs/>
                <w:color w:val="auto"/>
                <w:sz w:val="22"/>
                <w:lang w:eastAsia="vi-VN"/>
              </w:rPr>
              <w:t>để b/c</w:t>
            </w:r>
            <w:r w:rsidR="00D43EEC" w:rsidRPr="00AC7A74">
              <w:rPr>
                <w:color w:val="auto"/>
                <w:sz w:val="22"/>
                <w:lang w:eastAsia="vi-VN"/>
              </w:rPr>
              <w:t>)</w:t>
            </w:r>
            <w:r w:rsidRPr="00AC7A74">
              <w:rPr>
                <w:color w:val="auto"/>
                <w:sz w:val="22"/>
                <w:lang w:val="vi-VN" w:eastAsia="vi-VN"/>
              </w:rPr>
              <w:t>;</w:t>
            </w:r>
            <w:r w:rsidRPr="00AC7A74">
              <w:rPr>
                <w:color w:val="auto"/>
                <w:sz w:val="22"/>
                <w:lang w:val="vi-VN" w:eastAsia="vi-VN"/>
              </w:rPr>
              <w:br/>
            </w:r>
            <w:r w:rsidR="003A48D1" w:rsidRPr="00AC7A74">
              <w:rPr>
                <w:color w:val="auto"/>
                <w:sz w:val="22"/>
                <w:lang w:val="vi-VN" w:eastAsia="vi-VN"/>
              </w:rPr>
              <w:t>- Cục Kiểm tra v</w:t>
            </w:r>
            <w:r w:rsidR="003A48D1" w:rsidRPr="00AC7A74">
              <w:rPr>
                <w:rFonts w:hint="eastAsia"/>
                <w:color w:val="auto"/>
                <w:sz w:val="22"/>
                <w:lang w:val="vi-VN" w:eastAsia="vi-VN"/>
              </w:rPr>
              <w:t>ă</w:t>
            </w:r>
            <w:r w:rsidR="003A48D1" w:rsidRPr="00AC7A74">
              <w:rPr>
                <w:color w:val="auto"/>
                <w:sz w:val="22"/>
                <w:lang w:val="vi-VN" w:eastAsia="vi-VN"/>
              </w:rPr>
              <w:t xml:space="preserve">n bản và </w:t>
            </w:r>
            <w:r w:rsidR="003A48D1" w:rsidRPr="00AC7A74">
              <w:rPr>
                <w:color w:val="auto"/>
                <w:sz w:val="22"/>
                <w:lang w:eastAsia="vi-VN"/>
              </w:rPr>
              <w:t xml:space="preserve">Tổ chức </w:t>
            </w:r>
            <w:r w:rsidR="00713AFF">
              <w:rPr>
                <w:color w:val="auto"/>
                <w:sz w:val="22"/>
                <w:lang w:eastAsia="vi-VN"/>
              </w:rPr>
              <w:t>THPL</w:t>
            </w:r>
            <w:r w:rsidR="003A48D1" w:rsidRPr="00AC7A74">
              <w:rPr>
                <w:color w:val="auto"/>
                <w:sz w:val="22"/>
                <w:lang w:eastAsia="vi-VN"/>
              </w:rPr>
              <w:t xml:space="preserve">, </w:t>
            </w:r>
            <w:r w:rsidR="003A48D1" w:rsidRPr="00AC7A74">
              <w:rPr>
                <w:color w:val="auto"/>
                <w:sz w:val="22"/>
                <w:lang w:val="vi-VN" w:eastAsia="vi-VN"/>
              </w:rPr>
              <w:t>Bộ T</w:t>
            </w:r>
            <w:r w:rsidR="003A48D1" w:rsidRPr="00AC7A74">
              <w:rPr>
                <w:rFonts w:hint="eastAsia"/>
                <w:color w:val="auto"/>
                <w:sz w:val="22"/>
                <w:lang w:val="vi-VN" w:eastAsia="vi-VN"/>
              </w:rPr>
              <w:t>ư</w:t>
            </w:r>
            <w:r w:rsidR="003A48D1" w:rsidRPr="00AC7A74">
              <w:rPr>
                <w:color w:val="auto"/>
                <w:sz w:val="22"/>
                <w:lang w:val="vi-VN" w:eastAsia="vi-VN"/>
              </w:rPr>
              <w:t xml:space="preserve"> pháp</w:t>
            </w:r>
            <w:r w:rsidR="003A48D1" w:rsidRPr="00AC7A74">
              <w:rPr>
                <w:color w:val="auto"/>
                <w:sz w:val="22"/>
                <w:lang w:val="pt-BR" w:eastAsia="vi-VN"/>
              </w:rPr>
              <w:t>;</w:t>
            </w:r>
          </w:p>
          <w:p w14:paraId="7057AFAF" w14:textId="0A6542E9" w:rsidR="0060496D" w:rsidRPr="00AC7A74" w:rsidRDefault="0060496D" w:rsidP="00CE5A6D">
            <w:pPr>
              <w:pStyle w:val="Heading1"/>
              <w:tabs>
                <w:tab w:val="center" w:pos="6726"/>
              </w:tabs>
              <w:spacing w:after="0" w:line="240" w:lineRule="auto"/>
              <w:ind w:left="0" w:firstLine="0"/>
              <w:jc w:val="left"/>
              <w:outlineLvl w:val="0"/>
              <w:rPr>
                <w:b w:val="0"/>
                <w:color w:val="auto"/>
                <w:sz w:val="22"/>
                <w:lang w:val="pt-BR" w:eastAsia="vi-VN"/>
              </w:rPr>
            </w:pPr>
            <w:r w:rsidRPr="00AC7A74">
              <w:rPr>
                <w:b w:val="0"/>
                <w:color w:val="auto"/>
                <w:sz w:val="22"/>
                <w:lang w:val="vi-VN" w:eastAsia="vi-VN"/>
              </w:rPr>
              <w:t xml:space="preserve">- </w:t>
            </w:r>
            <w:r w:rsidRPr="00AC7A74">
              <w:rPr>
                <w:b w:val="0"/>
                <w:color w:val="auto"/>
                <w:sz w:val="22"/>
                <w:lang w:eastAsia="vi-VN"/>
              </w:rPr>
              <w:t>Vụ Pháp chế c</w:t>
            </w:r>
            <w:r w:rsidR="00453AAC" w:rsidRPr="00AC7A74">
              <w:rPr>
                <w:b w:val="0"/>
                <w:color w:val="auto"/>
                <w:sz w:val="22"/>
                <w:lang w:val="pt-BR" w:eastAsia="vi-VN"/>
              </w:rPr>
              <w:t>ác Bộ</w:t>
            </w:r>
            <w:r w:rsidRPr="00AC7A74">
              <w:rPr>
                <w:b w:val="0"/>
                <w:color w:val="auto"/>
                <w:sz w:val="22"/>
                <w:lang w:val="pt-BR" w:eastAsia="vi-VN"/>
              </w:rPr>
              <w:t>:</w:t>
            </w:r>
            <w:r w:rsidR="00D43EEC" w:rsidRPr="00AC7A74">
              <w:rPr>
                <w:b w:val="0"/>
                <w:color w:val="auto"/>
                <w:sz w:val="22"/>
                <w:lang w:val="pt-BR" w:eastAsia="vi-VN"/>
              </w:rPr>
              <w:t xml:space="preserve"> </w:t>
            </w:r>
            <w:r w:rsidRPr="00AC7A74">
              <w:rPr>
                <w:b w:val="0"/>
                <w:color w:val="auto"/>
                <w:sz w:val="22"/>
                <w:lang w:val="vi-VN" w:eastAsia="vi-VN"/>
              </w:rPr>
              <w:t>Tài chính</w:t>
            </w:r>
            <w:r w:rsidRPr="00AC7A74">
              <w:rPr>
                <w:b w:val="0"/>
                <w:color w:val="auto"/>
                <w:sz w:val="22"/>
                <w:lang w:val="pt-BR" w:eastAsia="vi-VN"/>
              </w:rPr>
              <w:t>, Nông nghiệp và Môi trường</w:t>
            </w:r>
            <w:r w:rsidR="00D43EEC" w:rsidRPr="00AC7A74">
              <w:rPr>
                <w:b w:val="0"/>
                <w:color w:val="auto"/>
                <w:sz w:val="22"/>
                <w:lang w:val="pt-BR" w:eastAsia="vi-VN"/>
              </w:rPr>
              <w:t>, Giáo dục và Đào tạo;</w:t>
            </w:r>
          </w:p>
          <w:p w14:paraId="24ECB58B" w14:textId="77777777" w:rsidR="000864FC" w:rsidRPr="00AC7A74" w:rsidRDefault="00D43EEC" w:rsidP="00CE5A6D">
            <w:pPr>
              <w:spacing w:after="0" w:line="240" w:lineRule="auto"/>
              <w:ind w:firstLine="0"/>
              <w:rPr>
                <w:color w:val="auto"/>
                <w:sz w:val="22"/>
                <w:lang w:val="pt-BR" w:eastAsia="vi-VN"/>
              </w:rPr>
            </w:pPr>
            <w:r w:rsidRPr="00AC7A74">
              <w:rPr>
                <w:color w:val="auto"/>
                <w:sz w:val="22"/>
                <w:lang w:val="pt-BR" w:eastAsia="vi-VN"/>
              </w:rPr>
              <w:t xml:space="preserve">- Thường trực Tỉnh ủy; </w:t>
            </w:r>
          </w:p>
          <w:p w14:paraId="65943BA5" w14:textId="400CAEC5" w:rsidR="00D43EEC" w:rsidRPr="00AC7A74" w:rsidRDefault="000864FC" w:rsidP="00CE5A6D">
            <w:pPr>
              <w:spacing w:after="0" w:line="240" w:lineRule="auto"/>
              <w:ind w:firstLine="0"/>
              <w:rPr>
                <w:color w:val="auto"/>
                <w:sz w:val="22"/>
                <w:lang w:val="pt-BR" w:eastAsia="vi-VN"/>
              </w:rPr>
            </w:pPr>
            <w:r w:rsidRPr="00AC7A74">
              <w:rPr>
                <w:color w:val="auto"/>
                <w:sz w:val="22"/>
                <w:lang w:val="pt-BR" w:eastAsia="vi-VN"/>
              </w:rPr>
              <w:t xml:space="preserve">- </w:t>
            </w:r>
            <w:r w:rsidR="00D43EEC" w:rsidRPr="00AC7A74">
              <w:rPr>
                <w:color w:val="auto"/>
                <w:sz w:val="22"/>
                <w:lang w:val="pt-BR" w:eastAsia="vi-VN"/>
              </w:rPr>
              <w:t>Thường trực HĐND tỉnh;</w:t>
            </w:r>
          </w:p>
          <w:p w14:paraId="23758161" w14:textId="77777777" w:rsidR="000864FC" w:rsidRPr="00AC7A74" w:rsidRDefault="0060496D" w:rsidP="00CE5A6D">
            <w:pPr>
              <w:spacing w:after="0" w:line="240" w:lineRule="auto"/>
              <w:ind w:right="456" w:firstLine="0"/>
              <w:rPr>
                <w:color w:val="auto"/>
                <w:sz w:val="22"/>
                <w:lang w:eastAsia="vi-VN"/>
              </w:rPr>
            </w:pPr>
            <w:r w:rsidRPr="00AC7A74">
              <w:rPr>
                <w:color w:val="auto"/>
                <w:sz w:val="22"/>
                <w:lang w:val="vi-VN" w:eastAsia="vi-VN"/>
              </w:rPr>
              <w:t xml:space="preserve">- </w:t>
            </w:r>
            <w:r w:rsidR="000864FC" w:rsidRPr="00AC7A74">
              <w:rPr>
                <w:color w:val="auto"/>
                <w:sz w:val="22"/>
                <w:lang w:val="vi-VN" w:eastAsia="vi-VN"/>
              </w:rPr>
              <w:t>Ủy</w:t>
            </w:r>
            <w:r w:rsidR="000864FC" w:rsidRPr="00AC7A74">
              <w:rPr>
                <w:color w:val="auto"/>
                <w:sz w:val="22"/>
                <w:lang w:eastAsia="vi-VN"/>
              </w:rPr>
              <w:t xml:space="preserve"> ban nhân dân </w:t>
            </w:r>
            <w:r w:rsidR="00D43EEC" w:rsidRPr="00AC7A74">
              <w:rPr>
                <w:color w:val="auto"/>
                <w:sz w:val="22"/>
                <w:lang w:eastAsia="vi-VN"/>
              </w:rPr>
              <w:t>tỉnh</w:t>
            </w:r>
            <w:r w:rsidR="000864FC" w:rsidRPr="00AC7A74">
              <w:rPr>
                <w:color w:val="auto"/>
                <w:sz w:val="22"/>
                <w:lang w:eastAsia="vi-VN"/>
              </w:rPr>
              <w:t>;</w:t>
            </w:r>
          </w:p>
          <w:p w14:paraId="482BD6AB" w14:textId="6DF139EE" w:rsidR="0060496D" w:rsidRPr="00AC7A74" w:rsidRDefault="000864FC" w:rsidP="00CE5A6D">
            <w:pPr>
              <w:spacing w:after="0" w:line="240" w:lineRule="auto"/>
              <w:ind w:right="456" w:firstLine="0"/>
              <w:rPr>
                <w:color w:val="auto"/>
                <w:sz w:val="22"/>
                <w:lang w:val="vi-VN" w:eastAsia="vi-VN"/>
              </w:rPr>
            </w:pPr>
            <w:r w:rsidRPr="00AC7A74">
              <w:rPr>
                <w:color w:val="auto"/>
                <w:sz w:val="22"/>
                <w:lang w:eastAsia="vi-VN"/>
              </w:rPr>
              <w:t>-</w:t>
            </w:r>
            <w:r w:rsidR="0060496D" w:rsidRPr="00AC7A74">
              <w:rPr>
                <w:color w:val="auto"/>
                <w:sz w:val="22"/>
                <w:lang w:val="vi-VN" w:eastAsia="vi-VN"/>
              </w:rPr>
              <w:t xml:space="preserve"> </w:t>
            </w:r>
            <w:r w:rsidR="00D43EEC" w:rsidRPr="00AC7A74">
              <w:rPr>
                <w:color w:val="auto"/>
                <w:sz w:val="22"/>
                <w:lang w:val="vi-VN" w:eastAsia="vi-VN"/>
              </w:rPr>
              <w:t xml:space="preserve">Ủy ban </w:t>
            </w:r>
            <w:r w:rsidR="0060496D" w:rsidRPr="00AC7A74">
              <w:rPr>
                <w:color w:val="auto"/>
                <w:sz w:val="22"/>
                <w:lang w:val="vi-VN" w:eastAsia="vi-VN"/>
              </w:rPr>
              <w:t xml:space="preserve">MTTQ </w:t>
            </w:r>
            <w:r w:rsidR="00D43EEC" w:rsidRPr="00AC7A74">
              <w:rPr>
                <w:color w:val="auto"/>
                <w:sz w:val="22"/>
                <w:lang w:val="vi-VN" w:eastAsia="vi-VN"/>
              </w:rPr>
              <w:t>Việt Nam</w:t>
            </w:r>
            <w:r w:rsidR="00D43EEC" w:rsidRPr="00AC7A74">
              <w:rPr>
                <w:color w:val="auto"/>
                <w:sz w:val="22"/>
                <w:lang w:eastAsia="vi-VN"/>
              </w:rPr>
              <w:t xml:space="preserve"> </w:t>
            </w:r>
            <w:r w:rsidR="0060496D" w:rsidRPr="00AC7A74">
              <w:rPr>
                <w:color w:val="auto"/>
                <w:sz w:val="22"/>
                <w:lang w:val="vi-VN" w:eastAsia="vi-VN"/>
              </w:rPr>
              <w:t>tỉnh;</w:t>
            </w:r>
          </w:p>
          <w:p w14:paraId="3D6F5A50" w14:textId="4F27BCC7" w:rsidR="00D43EEC" w:rsidRPr="00AC7A74" w:rsidRDefault="0060496D" w:rsidP="00CE5A6D">
            <w:pPr>
              <w:spacing w:after="0" w:line="240" w:lineRule="auto"/>
              <w:ind w:firstLine="0"/>
              <w:rPr>
                <w:color w:val="auto"/>
                <w:sz w:val="22"/>
                <w:lang w:eastAsia="vi-VN"/>
              </w:rPr>
            </w:pPr>
            <w:r w:rsidRPr="00AC7A74">
              <w:rPr>
                <w:color w:val="auto"/>
                <w:sz w:val="22"/>
                <w:lang w:val="vi-VN" w:eastAsia="vi-VN"/>
              </w:rPr>
              <w:t xml:space="preserve">- </w:t>
            </w:r>
            <w:r w:rsidR="00D43EEC" w:rsidRPr="00AC7A74">
              <w:rPr>
                <w:color w:val="auto"/>
                <w:sz w:val="22"/>
                <w:lang w:val="vi-VN" w:eastAsia="vi-VN"/>
              </w:rPr>
              <w:t xml:space="preserve">Đoàn </w:t>
            </w:r>
            <w:r w:rsidRPr="00AC7A74">
              <w:rPr>
                <w:color w:val="auto"/>
                <w:sz w:val="22"/>
                <w:lang w:val="vi-VN" w:eastAsia="vi-VN"/>
              </w:rPr>
              <w:t>Đại biểu Quốc hội</w:t>
            </w:r>
            <w:r w:rsidR="00D43EEC" w:rsidRPr="00AC7A74">
              <w:rPr>
                <w:color w:val="auto"/>
                <w:sz w:val="22"/>
                <w:lang w:eastAsia="vi-VN"/>
              </w:rPr>
              <w:t xml:space="preserve"> tỉnh;</w:t>
            </w:r>
          </w:p>
          <w:p w14:paraId="3148B5A7" w14:textId="16F0B9F1" w:rsidR="00D43EEC" w:rsidRPr="00AC7A74" w:rsidRDefault="00D43EEC" w:rsidP="00CE5A6D">
            <w:pPr>
              <w:spacing w:after="0" w:line="240" w:lineRule="auto"/>
              <w:ind w:firstLine="0"/>
              <w:rPr>
                <w:color w:val="auto"/>
                <w:sz w:val="22"/>
                <w:lang w:eastAsia="vi-VN"/>
              </w:rPr>
            </w:pPr>
            <w:r w:rsidRPr="00AC7A74">
              <w:rPr>
                <w:color w:val="auto"/>
                <w:sz w:val="22"/>
                <w:lang w:eastAsia="vi-VN"/>
              </w:rPr>
              <w:t>- Các</w:t>
            </w:r>
            <w:r w:rsidR="00957C7F">
              <w:rPr>
                <w:color w:val="auto"/>
                <w:sz w:val="22"/>
                <w:lang w:eastAsia="vi-VN"/>
              </w:rPr>
              <w:t xml:space="preserve"> đại </w:t>
            </w:r>
            <w:r w:rsidR="000864FC" w:rsidRPr="00AC7A74">
              <w:rPr>
                <w:color w:val="auto"/>
                <w:sz w:val="22"/>
                <w:lang w:eastAsia="vi-VN"/>
              </w:rPr>
              <w:t>biểu</w:t>
            </w:r>
            <w:r w:rsidRPr="00AC7A74">
              <w:rPr>
                <w:color w:val="auto"/>
                <w:sz w:val="22"/>
                <w:lang w:eastAsia="vi-VN"/>
              </w:rPr>
              <w:t xml:space="preserve"> HĐND tỉnh;</w:t>
            </w:r>
            <w:bookmarkStart w:id="1" w:name="_GoBack"/>
            <w:bookmarkEnd w:id="1"/>
          </w:p>
          <w:p w14:paraId="54D74872" w14:textId="66069316" w:rsidR="0060496D" w:rsidRPr="00AC7A74" w:rsidRDefault="0060496D" w:rsidP="00CE5A6D">
            <w:pPr>
              <w:spacing w:after="0" w:line="240" w:lineRule="auto"/>
              <w:ind w:firstLine="0"/>
              <w:rPr>
                <w:color w:val="auto"/>
                <w:sz w:val="22"/>
                <w:lang w:eastAsia="vi-VN"/>
              </w:rPr>
            </w:pPr>
            <w:r w:rsidRPr="00AC7A74">
              <w:rPr>
                <w:color w:val="auto"/>
                <w:sz w:val="22"/>
                <w:lang w:val="vi-VN" w:eastAsia="vi-VN"/>
              </w:rPr>
              <w:t>- Các sở, ban, ngành</w:t>
            </w:r>
            <w:r w:rsidR="00373CF4" w:rsidRPr="00AC7A74">
              <w:rPr>
                <w:color w:val="auto"/>
                <w:sz w:val="22"/>
                <w:lang w:eastAsia="vi-VN"/>
              </w:rPr>
              <w:t>,</w:t>
            </w:r>
            <w:r w:rsidRPr="00AC7A74">
              <w:rPr>
                <w:color w:val="auto"/>
                <w:sz w:val="22"/>
                <w:lang w:val="vi-VN" w:eastAsia="vi-VN"/>
              </w:rPr>
              <w:t xml:space="preserve"> đoàn thể tỉnh;</w:t>
            </w:r>
          </w:p>
          <w:p w14:paraId="52FE30F1" w14:textId="77777777" w:rsidR="00373CF4" w:rsidRPr="00AC7A74" w:rsidRDefault="0060496D" w:rsidP="00373CF4">
            <w:pPr>
              <w:spacing w:after="0" w:line="240" w:lineRule="auto"/>
              <w:ind w:firstLine="0"/>
              <w:rPr>
                <w:color w:val="auto"/>
                <w:sz w:val="22"/>
                <w:lang w:eastAsia="vi-VN"/>
              </w:rPr>
            </w:pPr>
            <w:r w:rsidRPr="00AC7A74">
              <w:rPr>
                <w:color w:val="auto"/>
                <w:sz w:val="22"/>
                <w:lang w:val="vi-VN" w:eastAsia="vi-VN"/>
              </w:rPr>
              <w:t xml:space="preserve">- </w:t>
            </w:r>
            <w:r w:rsidR="00373CF4" w:rsidRPr="00AC7A74">
              <w:rPr>
                <w:color w:val="auto"/>
                <w:sz w:val="22"/>
                <w:lang w:val="vi-VN" w:eastAsia="vi-VN"/>
              </w:rPr>
              <w:t>Đ</w:t>
            </w:r>
            <w:r w:rsidR="00373CF4" w:rsidRPr="00AC7A74">
              <w:rPr>
                <w:color w:val="auto"/>
                <w:sz w:val="22"/>
                <w:lang w:eastAsia="vi-VN"/>
              </w:rPr>
              <w:t>ảng ủy, HĐND, UBND các xã, phường;</w:t>
            </w:r>
          </w:p>
          <w:p w14:paraId="2A2D1AF8" w14:textId="10286526" w:rsidR="0060496D" w:rsidRPr="00AC7A74" w:rsidRDefault="00373CF4" w:rsidP="00373CF4">
            <w:pPr>
              <w:spacing w:after="0" w:line="240" w:lineRule="auto"/>
              <w:ind w:firstLine="0"/>
              <w:jc w:val="left"/>
              <w:rPr>
                <w:color w:val="auto"/>
                <w:sz w:val="22"/>
                <w:lang w:eastAsia="vi-VN"/>
              </w:rPr>
            </w:pPr>
            <w:r w:rsidRPr="00AC7A74">
              <w:rPr>
                <w:color w:val="auto"/>
                <w:sz w:val="22"/>
                <w:lang w:val="vi-VN" w:eastAsia="vi-VN"/>
              </w:rPr>
              <w:t>- T</w:t>
            </w:r>
            <w:r w:rsidRPr="00AC7A74">
              <w:rPr>
                <w:color w:val="auto"/>
                <w:sz w:val="22"/>
                <w:lang w:eastAsia="vi-VN"/>
              </w:rPr>
              <w:t>rung tâm Thông tin - Hội nghị</w:t>
            </w:r>
            <w:r w:rsidR="000864FC" w:rsidRPr="00AC7A74">
              <w:rPr>
                <w:color w:val="auto"/>
                <w:sz w:val="22"/>
                <w:lang w:eastAsia="vi-VN"/>
              </w:rPr>
              <w:t>, Văn phòng UBND tỉnh</w:t>
            </w:r>
            <w:r w:rsidRPr="00AC7A74">
              <w:rPr>
                <w:color w:val="auto"/>
                <w:sz w:val="22"/>
                <w:lang w:eastAsia="vi-VN"/>
              </w:rPr>
              <w:t>;</w:t>
            </w:r>
            <w:r w:rsidR="0060496D" w:rsidRPr="00AC7A74">
              <w:rPr>
                <w:color w:val="auto"/>
                <w:sz w:val="22"/>
                <w:lang w:val="vi-VN" w:eastAsia="vi-VN"/>
              </w:rPr>
              <w:br/>
              <w:t>- Lưu: VT.</w:t>
            </w:r>
          </w:p>
        </w:tc>
        <w:tc>
          <w:tcPr>
            <w:tcW w:w="3679" w:type="dxa"/>
          </w:tcPr>
          <w:p w14:paraId="1F707004" w14:textId="77777777" w:rsidR="0060496D" w:rsidRPr="00AC7A74" w:rsidRDefault="0060496D" w:rsidP="00CE5A6D">
            <w:pPr>
              <w:spacing w:before="120" w:after="120" w:line="240" w:lineRule="auto"/>
              <w:ind w:firstLine="0"/>
              <w:jc w:val="center"/>
              <w:rPr>
                <w:b/>
                <w:color w:val="auto"/>
              </w:rPr>
            </w:pPr>
            <w:r w:rsidRPr="00AC7A74">
              <w:rPr>
                <w:b/>
                <w:color w:val="auto"/>
              </w:rPr>
              <w:t>CHỦ TỊCH</w:t>
            </w:r>
          </w:p>
          <w:p w14:paraId="37860DB7" w14:textId="77777777" w:rsidR="0060496D" w:rsidRPr="00AC7A74" w:rsidRDefault="0060496D" w:rsidP="00CE5A6D">
            <w:pPr>
              <w:spacing w:before="120" w:after="120" w:line="240" w:lineRule="auto"/>
              <w:ind w:firstLine="0"/>
              <w:jc w:val="center"/>
              <w:rPr>
                <w:b/>
                <w:color w:val="auto"/>
              </w:rPr>
            </w:pPr>
          </w:p>
          <w:p w14:paraId="2E542A7A" w14:textId="3C3A2BE8" w:rsidR="00E153FD" w:rsidRPr="00AC7A74" w:rsidRDefault="00E153FD" w:rsidP="00A20290">
            <w:pPr>
              <w:spacing w:before="120" w:after="120" w:line="240" w:lineRule="auto"/>
              <w:ind w:firstLine="0"/>
              <w:rPr>
                <w:b/>
                <w:color w:val="auto"/>
              </w:rPr>
            </w:pPr>
          </w:p>
          <w:p w14:paraId="7E06D32A" w14:textId="77777777" w:rsidR="00373CF4" w:rsidRPr="00AC7A74" w:rsidRDefault="00373CF4" w:rsidP="00CE5A6D">
            <w:pPr>
              <w:spacing w:before="120" w:after="120" w:line="240" w:lineRule="auto"/>
              <w:ind w:firstLine="0"/>
              <w:rPr>
                <w:b/>
                <w:color w:val="auto"/>
              </w:rPr>
            </w:pPr>
          </w:p>
          <w:p w14:paraId="1C5549AC" w14:textId="77777777" w:rsidR="0060496D" w:rsidRPr="00AC7A74" w:rsidRDefault="0060496D" w:rsidP="00CE5A6D">
            <w:pPr>
              <w:spacing w:before="120" w:after="120" w:line="240" w:lineRule="auto"/>
              <w:ind w:firstLine="0"/>
              <w:jc w:val="center"/>
              <w:rPr>
                <w:b/>
                <w:color w:val="auto"/>
              </w:rPr>
            </w:pPr>
          </w:p>
          <w:p w14:paraId="0EF801A9" w14:textId="77777777" w:rsidR="0060496D" w:rsidRPr="00AC7A74" w:rsidRDefault="0060496D" w:rsidP="00CE5A6D">
            <w:pPr>
              <w:spacing w:before="120" w:after="120" w:line="240" w:lineRule="auto"/>
              <w:ind w:firstLine="0"/>
              <w:jc w:val="center"/>
              <w:rPr>
                <w:bCs/>
                <w:iCs/>
                <w:color w:val="auto"/>
                <w:shd w:val="clear" w:color="auto" w:fill="FFFFFF"/>
                <w:lang w:val="pt-BR"/>
              </w:rPr>
            </w:pPr>
            <w:r w:rsidRPr="00AC7A74">
              <w:rPr>
                <w:b/>
                <w:color w:val="auto"/>
              </w:rPr>
              <w:t>Phan Thăng An</w:t>
            </w:r>
          </w:p>
        </w:tc>
      </w:tr>
    </w:tbl>
    <w:p w14:paraId="37383E16" w14:textId="77777777" w:rsidR="0060496D" w:rsidRPr="00AC7A74" w:rsidRDefault="0060496D" w:rsidP="0060496D">
      <w:pPr>
        <w:spacing w:before="120" w:after="120" w:line="240" w:lineRule="auto"/>
        <w:ind w:firstLine="709"/>
        <w:rPr>
          <w:bCs/>
          <w:iCs/>
          <w:color w:val="auto"/>
          <w:shd w:val="clear" w:color="auto" w:fill="FFFFFF"/>
          <w:lang w:val="pt-BR"/>
        </w:rPr>
      </w:pPr>
    </w:p>
    <w:p w14:paraId="03B2ADB5" w14:textId="77777777" w:rsidR="0060496D" w:rsidRDefault="0060496D" w:rsidP="0060496D">
      <w:pPr>
        <w:spacing w:before="120" w:after="120" w:line="240" w:lineRule="auto"/>
        <w:ind w:firstLine="709"/>
        <w:rPr>
          <w:bCs/>
          <w:i/>
          <w:iCs/>
          <w:color w:val="000000" w:themeColor="text1"/>
          <w:shd w:val="clear" w:color="auto" w:fill="FFFFFF"/>
          <w:lang w:val="pt-BR"/>
        </w:rPr>
      </w:pPr>
    </w:p>
    <w:p w14:paraId="78BEB8D1" w14:textId="77777777" w:rsidR="0060496D" w:rsidRPr="00236369" w:rsidRDefault="0060496D" w:rsidP="0060496D">
      <w:pPr>
        <w:spacing w:before="120" w:after="120" w:line="240" w:lineRule="auto"/>
        <w:ind w:firstLine="709"/>
        <w:rPr>
          <w:bCs/>
          <w:i/>
          <w:iCs/>
          <w:color w:val="000000" w:themeColor="text1"/>
          <w:shd w:val="clear" w:color="auto" w:fill="FFFFFF"/>
          <w:lang w:val="pt-BR"/>
        </w:rPr>
      </w:pPr>
    </w:p>
    <w:p w14:paraId="47C50F61" w14:textId="77777777" w:rsidR="0060496D" w:rsidRPr="008410B5" w:rsidRDefault="0060496D" w:rsidP="0060496D">
      <w:pPr>
        <w:spacing w:after="0" w:line="100" w:lineRule="exact"/>
        <w:ind w:firstLine="567"/>
        <w:rPr>
          <w:bCs/>
          <w:color w:val="000000" w:themeColor="text1"/>
          <w:shd w:val="clear" w:color="auto" w:fill="FFFFFF"/>
          <w:lang w:val="pt-BR"/>
        </w:rPr>
      </w:pPr>
    </w:p>
    <w:p w14:paraId="17091F48" w14:textId="63E6B774" w:rsidR="00B657DD" w:rsidRPr="0060496D" w:rsidRDefault="00B657DD" w:rsidP="0060496D">
      <w:pPr>
        <w:ind w:firstLine="0"/>
      </w:pPr>
    </w:p>
    <w:sectPr w:rsidR="00B657DD" w:rsidRPr="0060496D" w:rsidSect="000320F2">
      <w:headerReference w:type="even" r:id="rId8"/>
      <w:headerReference w:type="default" r:id="rId9"/>
      <w:headerReference w:type="first" r:id="rId10"/>
      <w:pgSz w:w="11906" w:h="16838" w:code="9"/>
      <w:pgMar w:top="1134" w:right="1134" w:bottom="1134" w:left="1701" w:header="510" w:footer="51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92607" w14:textId="77777777" w:rsidR="005F38B0" w:rsidRDefault="005F38B0">
      <w:pPr>
        <w:spacing w:after="0" w:line="240" w:lineRule="auto"/>
      </w:pPr>
      <w:r>
        <w:separator/>
      </w:r>
    </w:p>
  </w:endnote>
  <w:endnote w:type="continuationSeparator" w:id="0">
    <w:p w14:paraId="592045A9" w14:textId="77777777" w:rsidR="005F38B0" w:rsidRDefault="005F3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B6F8F0" w14:textId="77777777" w:rsidR="005F38B0" w:rsidRDefault="005F38B0">
      <w:pPr>
        <w:spacing w:after="0" w:line="240" w:lineRule="auto"/>
      </w:pPr>
      <w:r>
        <w:separator/>
      </w:r>
    </w:p>
  </w:footnote>
  <w:footnote w:type="continuationSeparator" w:id="0">
    <w:p w14:paraId="0FBE55A4" w14:textId="77777777" w:rsidR="005F38B0" w:rsidRDefault="005F3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9C228" w14:textId="3A988A56" w:rsidR="001D095F" w:rsidRDefault="001D095F">
    <w:pPr>
      <w:spacing w:after="0" w:line="259" w:lineRule="auto"/>
      <w:ind w:right="9" w:firstLine="0"/>
      <w:jc w:val="center"/>
    </w:pPr>
    <w:r>
      <w:fldChar w:fldCharType="begin"/>
    </w:r>
    <w:r>
      <w:instrText xml:space="preserve"> PAGE   \* MERGEFORMAT </w:instrText>
    </w:r>
    <w:r>
      <w:fldChar w:fldCharType="separate"/>
    </w:r>
    <w:r w:rsidR="00957C7F">
      <w:rPr>
        <w:noProof/>
      </w:rPr>
      <w:t>2</w:t>
    </w:r>
    <w:r>
      <w:fldChar w:fldCharType="end"/>
    </w:r>
    <w:r>
      <w:t xml:space="preserve"> </w:t>
    </w:r>
  </w:p>
  <w:p w14:paraId="637A5A3C" w14:textId="77777777" w:rsidR="001D095F" w:rsidRDefault="001D095F">
    <w:pPr>
      <w:spacing w:after="0" w:line="259" w:lineRule="auto"/>
      <w:ind w:firstLine="0"/>
      <w:jc w:val="left"/>
    </w:pPr>
    <w:r>
      <w:rPr>
        <w:sz w:val="26"/>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1CAFC" w14:textId="7E72B8A7" w:rsidR="001D095F" w:rsidRDefault="001D095F">
    <w:pPr>
      <w:spacing w:after="0" w:line="259" w:lineRule="auto"/>
      <w:ind w:right="9" w:firstLine="0"/>
      <w:jc w:val="center"/>
    </w:pPr>
    <w:r>
      <w:fldChar w:fldCharType="begin"/>
    </w:r>
    <w:r>
      <w:instrText xml:space="preserve"> PAGE   \* MERGEFORMAT </w:instrText>
    </w:r>
    <w:r>
      <w:fldChar w:fldCharType="separate"/>
    </w:r>
    <w:r w:rsidR="00957C7F">
      <w:rPr>
        <w:noProof/>
      </w:rPr>
      <w:t>3</w:t>
    </w:r>
    <w:r>
      <w:fldChar w:fldCharType="end"/>
    </w:r>
    <w:r>
      <w:t xml:space="preserve"> </w:t>
    </w:r>
  </w:p>
  <w:p w14:paraId="0A84F4C0" w14:textId="77777777" w:rsidR="001D095F" w:rsidRDefault="001D095F">
    <w:pPr>
      <w:spacing w:after="0" w:line="259" w:lineRule="auto"/>
      <w:ind w:firstLine="0"/>
      <w:jc w:val="left"/>
    </w:pPr>
    <w:r>
      <w:rPr>
        <w:sz w:val="26"/>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B6C22" w14:textId="77777777" w:rsidR="001D095F" w:rsidRDefault="001D095F">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63AEF"/>
    <w:multiLevelType w:val="hybridMultilevel"/>
    <w:tmpl w:val="49E669EC"/>
    <w:lvl w:ilvl="0" w:tplc="17D80F0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84D6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80DC4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ACA3E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BC9A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B27B4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6653D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8AA08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5275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B12EFF"/>
    <w:multiLevelType w:val="hybridMultilevel"/>
    <w:tmpl w:val="7152F884"/>
    <w:lvl w:ilvl="0" w:tplc="9D565C80">
      <w:start w:val="2"/>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4A063F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D6B0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140A6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6A66D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866E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64892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30C7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12D19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0261E9"/>
    <w:multiLevelType w:val="hybridMultilevel"/>
    <w:tmpl w:val="C7D02BDE"/>
    <w:lvl w:ilvl="0" w:tplc="46F22692">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E4C77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54893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3A185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5CB99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38C46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1CF51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68656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B60E4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58341AD"/>
    <w:multiLevelType w:val="hybridMultilevel"/>
    <w:tmpl w:val="A84623AC"/>
    <w:lvl w:ilvl="0" w:tplc="FB3601B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E017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40F8C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602F5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36BB1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E2AF6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82EB5B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243EA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AC650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183C96"/>
    <w:multiLevelType w:val="hybridMultilevel"/>
    <w:tmpl w:val="2014023A"/>
    <w:lvl w:ilvl="0" w:tplc="C42ECE2A">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D8831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1A4F4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96E35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2036C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04763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A0241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3ECC9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37A848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9612D0E"/>
    <w:multiLevelType w:val="hybridMultilevel"/>
    <w:tmpl w:val="36781D98"/>
    <w:lvl w:ilvl="0" w:tplc="B5C03B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C6B2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48447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2EFE1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440D6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1ACDC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3A9F4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ACEE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28903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C4104EC"/>
    <w:multiLevelType w:val="hybridMultilevel"/>
    <w:tmpl w:val="0AF2636E"/>
    <w:lvl w:ilvl="0" w:tplc="0658AC5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32371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EC32A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34B6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70B13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F4027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73E186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E24FD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42EA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620C0E"/>
    <w:multiLevelType w:val="hybridMultilevel"/>
    <w:tmpl w:val="5BDA10D8"/>
    <w:lvl w:ilvl="0" w:tplc="7CC4CD3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38E38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0687D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2068E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60512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FA932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E2E0E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F8CD0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F0040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EE515F"/>
    <w:multiLevelType w:val="hybridMultilevel"/>
    <w:tmpl w:val="F7DE9112"/>
    <w:lvl w:ilvl="0" w:tplc="D4ECDD42">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4EB88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8C7CF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BA72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2C465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2A812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707BC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F029B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C8C16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C2A66E1"/>
    <w:multiLevelType w:val="hybridMultilevel"/>
    <w:tmpl w:val="2B3269AA"/>
    <w:lvl w:ilvl="0" w:tplc="FB768C1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1E1BC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3253D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04FF0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9AD17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E8AAA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F4BB1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F0485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7ADCC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200610"/>
    <w:multiLevelType w:val="hybridMultilevel"/>
    <w:tmpl w:val="6F849A3A"/>
    <w:lvl w:ilvl="0" w:tplc="25EC287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8A34A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9C653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50BB9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6E6E6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C2748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6655A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F8B4B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78F2E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DB83EE7"/>
    <w:multiLevelType w:val="hybridMultilevel"/>
    <w:tmpl w:val="CF78B620"/>
    <w:lvl w:ilvl="0" w:tplc="79669E1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F4239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B023A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22A60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CAFBF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D4A3F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3CC8D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54C71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826297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E0296B"/>
    <w:multiLevelType w:val="hybridMultilevel"/>
    <w:tmpl w:val="70E69472"/>
    <w:lvl w:ilvl="0" w:tplc="7E64259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B433C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B00B3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E60BD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10FF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76119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C613F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5C40A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26524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49B0A5F"/>
    <w:multiLevelType w:val="hybridMultilevel"/>
    <w:tmpl w:val="C4800D38"/>
    <w:lvl w:ilvl="0" w:tplc="4CA49926">
      <w:start w:val="1"/>
      <w:numFmt w:val="bullet"/>
      <w:suff w:val="space"/>
      <w:lvlText w:val="-"/>
      <w:lvlJc w:val="left"/>
      <w:pPr>
        <w:ind w:left="284" w:firstLine="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EC92425C">
      <w:start w:val="1"/>
      <w:numFmt w:val="bullet"/>
      <w:lvlText w:val="o"/>
      <w:lvlJc w:val="left"/>
      <w:pPr>
        <w:ind w:left="1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805C4A">
      <w:start w:val="1"/>
      <w:numFmt w:val="bullet"/>
      <w:lvlText w:val="▪"/>
      <w:lvlJc w:val="left"/>
      <w:pPr>
        <w:ind w:left="1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3C003A">
      <w:start w:val="1"/>
      <w:numFmt w:val="bullet"/>
      <w:lvlText w:val="•"/>
      <w:lvlJc w:val="left"/>
      <w:pPr>
        <w:ind w:left="2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58FC3A">
      <w:start w:val="1"/>
      <w:numFmt w:val="bullet"/>
      <w:lvlText w:val="o"/>
      <w:lvlJc w:val="left"/>
      <w:pPr>
        <w:ind w:left="3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AEC34C">
      <w:start w:val="1"/>
      <w:numFmt w:val="bullet"/>
      <w:lvlText w:val="▪"/>
      <w:lvlJc w:val="left"/>
      <w:pPr>
        <w:ind w:left="4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72BDA4">
      <w:start w:val="1"/>
      <w:numFmt w:val="bullet"/>
      <w:lvlText w:val="•"/>
      <w:lvlJc w:val="left"/>
      <w:pPr>
        <w:ind w:left="4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8472D4">
      <w:start w:val="1"/>
      <w:numFmt w:val="bullet"/>
      <w:lvlText w:val="o"/>
      <w:lvlJc w:val="left"/>
      <w:pPr>
        <w:ind w:left="5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022384">
      <w:start w:val="1"/>
      <w:numFmt w:val="bullet"/>
      <w:lvlText w:val="▪"/>
      <w:lvlJc w:val="left"/>
      <w:pPr>
        <w:ind w:left="6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0850CE8"/>
    <w:multiLevelType w:val="hybridMultilevel"/>
    <w:tmpl w:val="A5ECCD46"/>
    <w:lvl w:ilvl="0" w:tplc="A468987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5496B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901A7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88793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10425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7EEC4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30F9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98CBB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145B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4DA4819"/>
    <w:multiLevelType w:val="hybridMultilevel"/>
    <w:tmpl w:val="69100CA8"/>
    <w:lvl w:ilvl="0" w:tplc="EE7EE5E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7A1BE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92625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02F00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9630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E6A5B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86718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72DB8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144D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543114F"/>
    <w:multiLevelType w:val="hybridMultilevel"/>
    <w:tmpl w:val="770A5118"/>
    <w:lvl w:ilvl="0" w:tplc="74902AA6">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8C544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F007D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7AD36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024A2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EAE86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3076B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EA7A7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1EE45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AC01E36"/>
    <w:multiLevelType w:val="hybridMultilevel"/>
    <w:tmpl w:val="8820ACAC"/>
    <w:lvl w:ilvl="0" w:tplc="C734B892">
      <w:start w:val="2"/>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74DCA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AE57F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060FE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2E830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6E532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0E8B1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40D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BC43F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32E7DFC"/>
    <w:multiLevelType w:val="hybridMultilevel"/>
    <w:tmpl w:val="24ECE8FA"/>
    <w:lvl w:ilvl="0" w:tplc="3D9CF0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A48B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D0D56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E2A34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5CC15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0A214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F87B9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00AC6E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DC857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474677C"/>
    <w:multiLevelType w:val="hybridMultilevel"/>
    <w:tmpl w:val="8DC8A6D0"/>
    <w:lvl w:ilvl="0" w:tplc="010CA46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6AF30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2ED30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C2FB0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BE12D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E893B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3AE4B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08AA4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B41EC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72D5E7A"/>
    <w:multiLevelType w:val="hybridMultilevel"/>
    <w:tmpl w:val="51CA1BDC"/>
    <w:lvl w:ilvl="0" w:tplc="1D9EC19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4CC7C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F8BFA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F845F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2CDD2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7A1BA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24EB8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D660A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344AD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C0056C1"/>
    <w:multiLevelType w:val="hybridMultilevel"/>
    <w:tmpl w:val="BF9E849A"/>
    <w:lvl w:ilvl="0" w:tplc="870EC640">
      <w:start w:val="2"/>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AE46A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4BD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A464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68EBE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04A9B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42459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C4885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114786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C8D07C8"/>
    <w:multiLevelType w:val="hybridMultilevel"/>
    <w:tmpl w:val="712C420E"/>
    <w:lvl w:ilvl="0" w:tplc="757EC8A8">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C6722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FEC27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5A64E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52AD4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82696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1A676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52C98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D88A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9"/>
  </w:num>
  <w:num w:numId="2">
    <w:abstractNumId w:val="13"/>
  </w:num>
  <w:num w:numId="3">
    <w:abstractNumId w:val="17"/>
  </w:num>
  <w:num w:numId="4">
    <w:abstractNumId w:val="7"/>
  </w:num>
  <w:num w:numId="5">
    <w:abstractNumId w:val="4"/>
  </w:num>
  <w:num w:numId="6">
    <w:abstractNumId w:val="21"/>
  </w:num>
  <w:num w:numId="7">
    <w:abstractNumId w:val="16"/>
  </w:num>
  <w:num w:numId="8">
    <w:abstractNumId w:val="9"/>
  </w:num>
  <w:num w:numId="9">
    <w:abstractNumId w:val="10"/>
  </w:num>
  <w:num w:numId="10">
    <w:abstractNumId w:val="18"/>
  </w:num>
  <w:num w:numId="11">
    <w:abstractNumId w:val="15"/>
  </w:num>
  <w:num w:numId="12">
    <w:abstractNumId w:val="11"/>
  </w:num>
  <w:num w:numId="13">
    <w:abstractNumId w:val="1"/>
  </w:num>
  <w:num w:numId="14">
    <w:abstractNumId w:val="2"/>
  </w:num>
  <w:num w:numId="15">
    <w:abstractNumId w:val="8"/>
  </w:num>
  <w:num w:numId="16">
    <w:abstractNumId w:val="22"/>
  </w:num>
  <w:num w:numId="17">
    <w:abstractNumId w:val="0"/>
  </w:num>
  <w:num w:numId="18">
    <w:abstractNumId w:val="12"/>
  </w:num>
  <w:num w:numId="19">
    <w:abstractNumId w:val="3"/>
  </w:num>
  <w:num w:numId="20">
    <w:abstractNumId w:val="6"/>
  </w:num>
  <w:num w:numId="21">
    <w:abstractNumId w:val="5"/>
  </w:num>
  <w:num w:numId="22">
    <w:abstractNumId w:val="2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5"/>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737"/>
    <w:rsid w:val="00013BFC"/>
    <w:rsid w:val="00023FD0"/>
    <w:rsid w:val="000279D6"/>
    <w:rsid w:val="000320F2"/>
    <w:rsid w:val="00033F24"/>
    <w:rsid w:val="00042DFE"/>
    <w:rsid w:val="00046737"/>
    <w:rsid w:val="00050AE2"/>
    <w:rsid w:val="00052437"/>
    <w:rsid w:val="00056AEC"/>
    <w:rsid w:val="00056FC2"/>
    <w:rsid w:val="00061E2C"/>
    <w:rsid w:val="000701A8"/>
    <w:rsid w:val="00081081"/>
    <w:rsid w:val="000864FC"/>
    <w:rsid w:val="000874E5"/>
    <w:rsid w:val="0009021A"/>
    <w:rsid w:val="000938BC"/>
    <w:rsid w:val="000948A8"/>
    <w:rsid w:val="000A196F"/>
    <w:rsid w:val="000A3937"/>
    <w:rsid w:val="000B3AE1"/>
    <w:rsid w:val="000B4794"/>
    <w:rsid w:val="000B4D59"/>
    <w:rsid w:val="000B66F9"/>
    <w:rsid w:val="000C0003"/>
    <w:rsid w:val="000C3A44"/>
    <w:rsid w:val="000C535D"/>
    <w:rsid w:val="000D2672"/>
    <w:rsid w:val="000D3F51"/>
    <w:rsid w:val="000E037C"/>
    <w:rsid w:val="000E0496"/>
    <w:rsid w:val="000F4BC0"/>
    <w:rsid w:val="0010351A"/>
    <w:rsid w:val="001049D0"/>
    <w:rsid w:val="00106574"/>
    <w:rsid w:val="00106C04"/>
    <w:rsid w:val="00106D29"/>
    <w:rsid w:val="0011745C"/>
    <w:rsid w:val="00117BBE"/>
    <w:rsid w:val="00124526"/>
    <w:rsid w:val="00124552"/>
    <w:rsid w:val="0012562D"/>
    <w:rsid w:val="00133294"/>
    <w:rsid w:val="001338E4"/>
    <w:rsid w:val="00143EC9"/>
    <w:rsid w:val="0015012A"/>
    <w:rsid w:val="0015272C"/>
    <w:rsid w:val="00156E74"/>
    <w:rsid w:val="001653EB"/>
    <w:rsid w:val="00182812"/>
    <w:rsid w:val="0018387E"/>
    <w:rsid w:val="00190A96"/>
    <w:rsid w:val="001921B0"/>
    <w:rsid w:val="00193684"/>
    <w:rsid w:val="001A1125"/>
    <w:rsid w:val="001A1EA9"/>
    <w:rsid w:val="001C259F"/>
    <w:rsid w:val="001D095F"/>
    <w:rsid w:val="001D3A5C"/>
    <w:rsid w:val="001D493A"/>
    <w:rsid w:val="001F4065"/>
    <w:rsid w:val="00201A9E"/>
    <w:rsid w:val="002038FB"/>
    <w:rsid w:val="0021090D"/>
    <w:rsid w:val="00212110"/>
    <w:rsid w:val="00214EFD"/>
    <w:rsid w:val="002150A6"/>
    <w:rsid w:val="002332B2"/>
    <w:rsid w:val="0023443E"/>
    <w:rsid w:val="00234F2F"/>
    <w:rsid w:val="00236369"/>
    <w:rsid w:val="00243C0C"/>
    <w:rsid w:val="0025279E"/>
    <w:rsid w:val="00252AEE"/>
    <w:rsid w:val="00255C2F"/>
    <w:rsid w:val="002618F3"/>
    <w:rsid w:val="002667C7"/>
    <w:rsid w:val="002677E9"/>
    <w:rsid w:val="00273641"/>
    <w:rsid w:val="00277B3E"/>
    <w:rsid w:val="00281537"/>
    <w:rsid w:val="002828E8"/>
    <w:rsid w:val="00292BCF"/>
    <w:rsid w:val="002943F1"/>
    <w:rsid w:val="00295A9E"/>
    <w:rsid w:val="002978A0"/>
    <w:rsid w:val="002A4FB0"/>
    <w:rsid w:val="002A5FD1"/>
    <w:rsid w:val="002D27F2"/>
    <w:rsid w:val="002E0196"/>
    <w:rsid w:val="002F7CAE"/>
    <w:rsid w:val="003000A7"/>
    <w:rsid w:val="00300A5A"/>
    <w:rsid w:val="00301A4E"/>
    <w:rsid w:val="0030434A"/>
    <w:rsid w:val="00305EA0"/>
    <w:rsid w:val="00311278"/>
    <w:rsid w:val="00311E21"/>
    <w:rsid w:val="0032396E"/>
    <w:rsid w:val="00324BF9"/>
    <w:rsid w:val="00330C84"/>
    <w:rsid w:val="00331621"/>
    <w:rsid w:val="003346C1"/>
    <w:rsid w:val="00336A88"/>
    <w:rsid w:val="00342A7B"/>
    <w:rsid w:val="003463BC"/>
    <w:rsid w:val="00350710"/>
    <w:rsid w:val="003673FA"/>
    <w:rsid w:val="00373CF4"/>
    <w:rsid w:val="0037497D"/>
    <w:rsid w:val="00382BFA"/>
    <w:rsid w:val="00383453"/>
    <w:rsid w:val="00386C50"/>
    <w:rsid w:val="0039646C"/>
    <w:rsid w:val="003A32EF"/>
    <w:rsid w:val="003A48D1"/>
    <w:rsid w:val="003B45DB"/>
    <w:rsid w:val="003B57FD"/>
    <w:rsid w:val="003C63B2"/>
    <w:rsid w:val="003D34B3"/>
    <w:rsid w:val="003D5214"/>
    <w:rsid w:val="003D649D"/>
    <w:rsid w:val="003E1B97"/>
    <w:rsid w:val="003F0679"/>
    <w:rsid w:val="00404B55"/>
    <w:rsid w:val="00405909"/>
    <w:rsid w:val="004179DF"/>
    <w:rsid w:val="00422366"/>
    <w:rsid w:val="00425336"/>
    <w:rsid w:val="00453713"/>
    <w:rsid w:val="00453AAC"/>
    <w:rsid w:val="004574D4"/>
    <w:rsid w:val="00457EF2"/>
    <w:rsid w:val="004646FE"/>
    <w:rsid w:val="004660D8"/>
    <w:rsid w:val="00470C66"/>
    <w:rsid w:val="004723E8"/>
    <w:rsid w:val="004732FE"/>
    <w:rsid w:val="0047353D"/>
    <w:rsid w:val="0047748E"/>
    <w:rsid w:val="0048029C"/>
    <w:rsid w:val="004809BD"/>
    <w:rsid w:val="004923FE"/>
    <w:rsid w:val="0049602D"/>
    <w:rsid w:val="004A0080"/>
    <w:rsid w:val="004A0F0C"/>
    <w:rsid w:val="004A2768"/>
    <w:rsid w:val="004A55B8"/>
    <w:rsid w:val="004C07BA"/>
    <w:rsid w:val="004C1186"/>
    <w:rsid w:val="004C56B8"/>
    <w:rsid w:val="004C7B96"/>
    <w:rsid w:val="004D0912"/>
    <w:rsid w:val="004D3960"/>
    <w:rsid w:val="004D48DE"/>
    <w:rsid w:val="004D6257"/>
    <w:rsid w:val="004E13B8"/>
    <w:rsid w:val="004E1B5C"/>
    <w:rsid w:val="004E1F16"/>
    <w:rsid w:val="004E6BA7"/>
    <w:rsid w:val="004F0044"/>
    <w:rsid w:val="004F1D0C"/>
    <w:rsid w:val="004F2A8B"/>
    <w:rsid w:val="005159CE"/>
    <w:rsid w:val="00524427"/>
    <w:rsid w:val="00524452"/>
    <w:rsid w:val="0053130E"/>
    <w:rsid w:val="00532887"/>
    <w:rsid w:val="00541A1F"/>
    <w:rsid w:val="00550D79"/>
    <w:rsid w:val="0056488F"/>
    <w:rsid w:val="005729DD"/>
    <w:rsid w:val="005749C5"/>
    <w:rsid w:val="00576B8A"/>
    <w:rsid w:val="00582491"/>
    <w:rsid w:val="00585822"/>
    <w:rsid w:val="00591D2A"/>
    <w:rsid w:val="005932D4"/>
    <w:rsid w:val="005A19D2"/>
    <w:rsid w:val="005A49C5"/>
    <w:rsid w:val="005A58F9"/>
    <w:rsid w:val="005C0A58"/>
    <w:rsid w:val="005C1D41"/>
    <w:rsid w:val="005D398F"/>
    <w:rsid w:val="005D5994"/>
    <w:rsid w:val="005D5EAF"/>
    <w:rsid w:val="005E3FB6"/>
    <w:rsid w:val="005E68C5"/>
    <w:rsid w:val="005E7DF9"/>
    <w:rsid w:val="005F1342"/>
    <w:rsid w:val="005F38B0"/>
    <w:rsid w:val="005F4DD7"/>
    <w:rsid w:val="005F7EE1"/>
    <w:rsid w:val="006009E4"/>
    <w:rsid w:val="0060203F"/>
    <w:rsid w:val="0060496D"/>
    <w:rsid w:val="006102F0"/>
    <w:rsid w:val="0062025B"/>
    <w:rsid w:val="00624486"/>
    <w:rsid w:val="006413C7"/>
    <w:rsid w:val="006449FC"/>
    <w:rsid w:val="00645064"/>
    <w:rsid w:val="00652B0C"/>
    <w:rsid w:val="00654E8E"/>
    <w:rsid w:val="006760E4"/>
    <w:rsid w:val="00676913"/>
    <w:rsid w:val="00680547"/>
    <w:rsid w:val="00684A00"/>
    <w:rsid w:val="00693DEE"/>
    <w:rsid w:val="00694896"/>
    <w:rsid w:val="006A372F"/>
    <w:rsid w:val="006B51B6"/>
    <w:rsid w:val="006B5DF6"/>
    <w:rsid w:val="006C558D"/>
    <w:rsid w:val="006C75F3"/>
    <w:rsid w:val="006D25DF"/>
    <w:rsid w:val="006D3274"/>
    <w:rsid w:val="006D7683"/>
    <w:rsid w:val="006E1B62"/>
    <w:rsid w:val="006F500C"/>
    <w:rsid w:val="006F58D9"/>
    <w:rsid w:val="007005F7"/>
    <w:rsid w:val="00702DD7"/>
    <w:rsid w:val="00707D8E"/>
    <w:rsid w:val="007135A3"/>
    <w:rsid w:val="00713AFF"/>
    <w:rsid w:val="00722B0B"/>
    <w:rsid w:val="00731511"/>
    <w:rsid w:val="00734C07"/>
    <w:rsid w:val="0073745F"/>
    <w:rsid w:val="00741CBA"/>
    <w:rsid w:val="0074650A"/>
    <w:rsid w:val="00757DA0"/>
    <w:rsid w:val="0076351E"/>
    <w:rsid w:val="00764A00"/>
    <w:rsid w:val="00766C13"/>
    <w:rsid w:val="00770351"/>
    <w:rsid w:val="007708A5"/>
    <w:rsid w:val="0077197F"/>
    <w:rsid w:val="007770F7"/>
    <w:rsid w:val="007859D6"/>
    <w:rsid w:val="007922B7"/>
    <w:rsid w:val="00797114"/>
    <w:rsid w:val="00797626"/>
    <w:rsid w:val="007A47CA"/>
    <w:rsid w:val="007B347E"/>
    <w:rsid w:val="007B3CA3"/>
    <w:rsid w:val="007B5120"/>
    <w:rsid w:val="007B5A0A"/>
    <w:rsid w:val="007C08B6"/>
    <w:rsid w:val="007D2A33"/>
    <w:rsid w:val="007D5363"/>
    <w:rsid w:val="007D6049"/>
    <w:rsid w:val="00800CED"/>
    <w:rsid w:val="00804A79"/>
    <w:rsid w:val="008063B7"/>
    <w:rsid w:val="008079FF"/>
    <w:rsid w:val="00820B17"/>
    <w:rsid w:val="00821786"/>
    <w:rsid w:val="00823824"/>
    <w:rsid w:val="00823EB5"/>
    <w:rsid w:val="00826712"/>
    <w:rsid w:val="00830E9E"/>
    <w:rsid w:val="00831FCD"/>
    <w:rsid w:val="0083469B"/>
    <w:rsid w:val="008410B5"/>
    <w:rsid w:val="00841718"/>
    <w:rsid w:val="008432C6"/>
    <w:rsid w:val="00846A99"/>
    <w:rsid w:val="0086172D"/>
    <w:rsid w:val="00862792"/>
    <w:rsid w:val="00863172"/>
    <w:rsid w:val="0086376F"/>
    <w:rsid w:val="00874812"/>
    <w:rsid w:val="00887753"/>
    <w:rsid w:val="00891A1D"/>
    <w:rsid w:val="008B03E6"/>
    <w:rsid w:val="008B098C"/>
    <w:rsid w:val="008B3CCF"/>
    <w:rsid w:val="008B5228"/>
    <w:rsid w:val="008B5527"/>
    <w:rsid w:val="008C52CC"/>
    <w:rsid w:val="008C60BC"/>
    <w:rsid w:val="008E6C1C"/>
    <w:rsid w:val="008E7C57"/>
    <w:rsid w:val="008F606F"/>
    <w:rsid w:val="0090399B"/>
    <w:rsid w:val="00912CF9"/>
    <w:rsid w:val="00936126"/>
    <w:rsid w:val="0094378A"/>
    <w:rsid w:val="0094744B"/>
    <w:rsid w:val="00954785"/>
    <w:rsid w:val="009557E1"/>
    <w:rsid w:val="00956508"/>
    <w:rsid w:val="00956DEE"/>
    <w:rsid w:val="00957C7F"/>
    <w:rsid w:val="009733B1"/>
    <w:rsid w:val="00974CB4"/>
    <w:rsid w:val="00977751"/>
    <w:rsid w:val="009808A3"/>
    <w:rsid w:val="00983E4E"/>
    <w:rsid w:val="00984DB1"/>
    <w:rsid w:val="00985FD5"/>
    <w:rsid w:val="00987754"/>
    <w:rsid w:val="00990FA9"/>
    <w:rsid w:val="009939DF"/>
    <w:rsid w:val="00996156"/>
    <w:rsid w:val="00997F48"/>
    <w:rsid w:val="009A355C"/>
    <w:rsid w:val="009A791A"/>
    <w:rsid w:val="009B0B38"/>
    <w:rsid w:val="009B2085"/>
    <w:rsid w:val="009C6372"/>
    <w:rsid w:val="009D007C"/>
    <w:rsid w:val="009D0A92"/>
    <w:rsid w:val="009D5172"/>
    <w:rsid w:val="009E1875"/>
    <w:rsid w:val="009E2C03"/>
    <w:rsid w:val="009E42F2"/>
    <w:rsid w:val="009F0800"/>
    <w:rsid w:val="009F3E53"/>
    <w:rsid w:val="009F5D86"/>
    <w:rsid w:val="00A00F8B"/>
    <w:rsid w:val="00A040C3"/>
    <w:rsid w:val="00A129D8"/>
    <w:rsid w:val="00A13BE6"/>
    <w:rsid w:val="00A1658B"/>
    <w:rsid w:val="00A20290"/>
    <w:rsid w:val="00A224BC"/>
    <w:rsid w:val="00A27622"/>
    <w:rsid w:val="00A34870"/>
    <w:rsid w:val="00A34C1B"/>
    <w:rsid w:val="00A516BD"/>
    <w:rsid w:val="00A51B51"/>
    <w:rsid w:val="00A52BC8"/>
    <w:rsid w:val="00A5440E"/>
    <w:rsid w:val="00A67377"/>
    <w:rsid w:val="00A7141E"/>
    <w:rsid w:val="00A72B02"/>
    <w:rsid w:val="00A7654A"/>
    <w:rsid w:val="00A82FDC"/>
    <w:rsid w:val="00A84556"/>
    <w:rsid w:val="00A93B94"/>
    <w:rsid w:val="00A974E8"/>
    <w:rsid w:val="00AA1094"/>
    <w:rsid w:val="00AB0E55"/>
    <w:rsid w:val="00AB3930"/>
    <w:rsid w:val="00AB57F6"/>
    <w:rsid w:val="00AB712E"/>
    <w:rsid w:val="00AC3D0C"/>
    <w:rsid w:val="00AC7A74"/>
    <w:rsid w:val="00AD51D8"/>
    <w:rsid w:val="00AE51FA"/>
    <w:rsid w:val="00AE52BF"/>
    <w:rsid w:val="00AE56AC"/>
    <w:rsid w:val="00AE5A83"/>
    <w:rsid w:val="00AF0C16"/>
    <w:rsid w:val="00AF1E67"/>
    <w:rsid w:val="00AF6B0B"/>
    <w:rsid w:val="00AF7097"/>
    <w:rsid w:val="00B0272A"/>
    <w:rsid w:val="00B03FDD"/>
    <w:rsid w:val="00B0467C"/>
    <w:rsid w:val="00B05342"/>
    <w:rsid w:val="00B06BDF"/>
    <w:rsid w:val="00B147A6"/>
    <w:rsid w:val="00B14F59"/>
    <w:rsid w:val="00B20423"/>
    <w:rsid w:val="00B30778"/>
    <w:rsid w:val="00B33EB7"/>
    <w:rsid w:val="00B35A7E"/>
    <w:rsid w:val="00B4390D"/>
    <w:rsid w:val="00B5536C"/>
    <w:rsid w:val="00B657DD"/>
    <w:rsid w:val="00B65F09"/>
    <w:rsid w:val="00B67061"/>
    <w:rsid w:val="00B7443C"/>
    <w:rsid w:val="00B84D7D"/>
    <w:rsid w:val="00B8643B"/>
    <w:rsid w:val="00B90944"/>
    <w:rsid w:val="00B929FF"/>
    <w:rsid w:val="00B9531D"/>
    <w:rsid w:val="00BA0345"/>
    <w:rsid w:val="00BA246B"/>
    <w:rsid w:val="00BB158F"/>
    <w:rsid w:val="00BC17DF"/>
    <w:rsid w:val="00BD14BF"/>
    <w:rsid w:val="00BD7E50"/>
    <w:rsid w:val="00BE6503"/>
    <w:rsid w:val="00BF54FE"/>
    <w:rsid w:val="00C00AD6"/>
    <w:rsid w:val="00C05B33"/>
    <w:rsid w:val="00C064C5"/>
    <w:rsid w:val="00C10101"/>
    <w:rsid w:val="00C11A17"/>
    <w:rsid w:val="00C1356E"/>
    <w:rsid w:val="00C263F2"/>
    <w:rsid w:val="00C2787E"/>
    <w:rsid w:val="00C32AE7"/>
    <w:rsid w:val="00C3429B"/>
    <w:rsid w:val="00C35D54"/>
    <w:rsid w:val="00C40343"/>
    <w:rsid w:val="00C46EDF"/>
    <w:rsid w:val="00C46FA9"/>
    <w:rsid w:val="00C50EFF"/>
    <w:rsid w:val="00C52634"/>
    <w:rsid w:val="00C5416D"/>
    <w:rsid w:val="00C56B15"/>
    <w:rsid w:val="00C70100"/>
    <w:rsid w:val="00C777B4"/>
    <w:rsid w:val="00C84638"/>
    <w:rsid w:val="00C85605"/>
    <w:rsid w:val="00C90505"/>
    <w:rsid w:val="00C959AB"/>
    <w:rsid w:val="00CA12B9"/>
    <w:rsid w:val="00CA4935"/>
    <w:rsid w:val="00CB3E02"/>
    <w:rsid w:val="00CB583C"/>
    <w:rsid w:val="00CB6ECE"/>
    <w:rsid w:val="00CC5614"/>
    <w:rsid w:val="00CC7225"/>
    <w:rsid w:val="00CD6227"/>
    <w:rsid w:val="00CE2CE9"/>
    <w:rsid w:val="00CE669D"/>
    <w:rsid w:val="00CF6480"/>
    <w:rsid w:val="00D02E58"/>
    <w:rsid w:val="00D0480C"/>
    <w:rsid w:val="00D12A6B"/>
    <w:rsid w:val="00D16065"/>
    <w:rsid w:val="00D17CA8"/>
    <w:rsid w:val="00D17CBE"/>
    <w:rsid w:val="00D232E0"/>
    <w:rsid w:val="00D344CB"/>
    <w:rsid w:val="00D43EEC"/>
    <w:rsid w:val="00D47436"/>
    <w:rsid w:val="00D559AD"/>
    <w:rsid w:val="00D60B83"/>
    <w:rsid w:val="00D76EAE"/>
    <w:rsid w:val="00D810B7"/>
    <w:rsid w:val="00D8192B"/>
    <w:rsid w:val="00D81C65"/>
    <w:rsid w:val="00D85EC2"/>
    <w:rsid w:val="00D86B4B"/>
    <w:rsid w:val="00D87973"/>
    <w:rsid w:val="00D91763"/>
    <w:rsid w:val="00D94528"/>
    <w:rsid w:val="00D95460"/>
    <w:rsid w:val="00D9721F"/>
    <w:rsid w:val="00DB38B1"/>
    <w:rsid w:val="00DD1634"/>
    <w:rsid w:val="00DD369D"/>
    <w:rsid w:val="00DD4D4D"/>
    <w:rsid w:val="00DD5A38"/>
    <w:rsid w:val="00DE1601"/>
    <w:rsid w:val="00DF2B1D"/>
    <w:rsid w:val="00DF2EF3"/>
    <w:rsid w:val="00DF3BE5"/>
    <w:rsid w:val="00DF7B3B"/>
    <w:rsid w:val="00E016F2"/>
    <w:rsid w:val="00E03924"/>
    <w:rsid w:val="00E14E78"/>
    <w:rsid w:val="00E153FD"/>
    <w:rsid w:val="00E24900"/>
    <w:rsid w:val="00E25288"/>
    <w:rsid w:val="00E31E66"/>
    <w:rsid w:val="00E33D4F"/>
    <w:rsid w:val="00E422A3"/>
    <w:rsid w:val="00E43343"/>
    <w:rsid w:val="00E437E9"/>
    <w:rsid w:val="00E47BCD"/>
    <w:rsid w:val="00E51175"/>
    <w:rsid w:val="00E547B8"/>
    <w:rsid w:val="00E62AA9"/>
    <w:rsid w:val="00E6662D"/>
    <w:rsid w:val="00E72727"/>
    <w:rsid w:val="00E75248"/>
    <w:rsid w:val="00E77B88"/>
    <w:rsid w:val="00E97752"/>
    <w:rsid w:val="00EA2577"/>
    <w:rsid w:val="00EB5CB0"/>
    <w:rsid w:val="00EC1BA9"/>
    <w:rsid w:val="00EC3E33"/>
    <w:rsid w:val="00EC49F7"/>
    <w:rsid w:val="00ED141B"/>
    <w:rsid w:val="00ED778B"/>
    <w:rsid w:val="00F01696"/>
    <w:rsid w:val="00F024D9"/>
    <w:rsid w:val="00F04330"/>
    <w:rsid w:val="00F10332"/>
    <w:rsid w:val="00F10675"/>
    <w:rsid w:val="00F11A4C"/>
    <w:rsid w:val="00F164B7"/>
    <w:rsid w:val="00F1718C"/>
    <w:rsid w:val="00F232E8"/>
    <w:rsid w:val="00F235B0"/>
    <w:rsid w:val="00F236F2"/>
    <w:rsid w:val="00F258EA"/>
    <w:rsid w:val="00F278A0"/>
    <w:rsid w:val="00F32B88"/>
    <w:rsid w:val="00F40152"/>
    <w:rsid w:val="00F47E94"/>
    <w:rsid w:val="00F523B0"/>
    <w:rsid w:val="00F6527B"/>
    <w:rsid w:val="00F67493"/>
    <w:rsid w:val="00F7058B"/>
    <w:rsid w:val="00F71A69"/>
    <w:rsid w:val="00F76CB9"/>
    <w:rsid w:val="00F80BE3"/>
    <w:rsid w:val="00F8260A"/>
    <w:rsid w:val="00F85DDA"/>
    <w:rsid w:val="00F94757"/>
    <w:rsid w:val="00FA62D3"/>
    <w:rsid w:val="00FB1187"/>
    <w:rsid w:val="00FC330E"/>
    <w:rsid w:val="00FD2A40"/>
    <w:rsid w:val="00FD7050"/>
    <w:rsid w:val="00FE32AA"/>
    <w:rsid w:val="00FE3BE9"/>
    <w:rsid w:val="00FE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D2FC"/>
  <w15:docId w15:val="{1E7049E0-CC52-4F16-8AF7-B751C303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3" w:line="266" w:lineRule="auto"/>
      <w:ind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24" w:line="270" w:lineRule="auto"/>
      <w:ind w:left="233" w:hanging="10"/>
      <w:jc w:val="both"/>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EC49F7"/>
    <w:pPr>
      <w:spacing w:after="0" w:line="240" w:lineRule="auto"/>
    </w:pPr>
    <w:rPr>
      <w:rFonts w:ascii="Times New Roman" w:eastAsiaTheme="minorHAnsi"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sid w:val="005D5EAF"/>
    <w:rPr>
      <w:rFonts w:ascii="Arial" w:hAnsi="Arial" w:cs="Arial" w:hint="default"/>
      <w:b w:val="0"/>
      <w:bCs w:val="0"/>
      <w:i w:val="0"/>
      <w:iCs w:val="0"/>
      <w:color w:val="000000"/>
      <w:sz w:val="20"/>
      <w:szCs w:val="20"/>
    </w:rPr>
  </w:style>
  <w:style w:type="paragraph" w:styleId="BalloonText">
    <w:name w:val="Balloon Text"/>
    <w:basedOn w:val="Normal"/>
    <w:link w:val="BalloonTextChar"/>
    <w:uiPriority w:val="99"/>
    <w:semiHidden/>
    <w:unhideWhenUsed/>
    <w:rsid w:val="00156E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6E74"/>
    <w:rPr>
      <w:rFonts w:ascii="Segoe UI" w:eastAsia="Times New Roman" w:hAnsi="Segoe UI" w:cs="Segoe UI"/>
      <w:color w:val="000000"/>
      <w:sz w:val="18"/>
      <w:szCs w:val="18"/>
    </w:rPr>
  </w:style>
  <w:style w:type="paragraph" w:styleId="ListParagraph">
    <w:name w:val="List Paragraph"/>
    <w:basedOn w:val="Normal"/>
    <w:uiPriority w:val="34"/>
    <w:qFormat/>
    <w:rsid w:val="00D559AD"/>
    <w:pPr>
      <w:ind w:left="720"/>
      <w:contextualSpacing/>
    </w:pPr>
  </w:style>
  <w:style w:type="paragraph" w:styleId="NormalWeb">
    <w:name w:val="Normal (Web)"/>
    <w:basedOn w:val="Normal"/>
    <w:uiPriority w:val="99"/>
    <w:unhideWhenUsed/>
    <w:rsid w:val="0037497D"/>
    <w:pPr>
      <w:spacing w:before="100" w:beforeAutospacing="1" w:after="100" w:afterAutospacing="1" w:line="240" w:lineRule="auto"/>
      <w:ind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7812">
      <w:bodyDiv w:val="1"/>
      <w:marLeft w:val="0"/>
      <w:marRight w:val="0"/>
      <w:marTop w:val="0"/>
      <w:marBottom w:val="0"/>
      <w:divBdr>
        <w:top w:val="none" w:sz="0" w:space="0" w:color="auto"/>
        <w:left w:val="none" w:sz="0" w:space="0" w:color="auto"/>
        <w:bottom w:val="none" w:sz="0" w:space="0" w:color="auto"/>
        <w:right w:val="none" w:sz="0" w:space="0" w:color="auto"/>
      </w:divBdr>
    </w:div>
    <w:div w:id="172689822">
      <w:bodyDiv w:val="1"/>
      <w:marLeft w:val="0"/>
      <w:marRight w:val="0"/>
      <w:marTop w:val="0"/>
      <w:marBottom w:val="0"/>
      <w:divBdr>
        <w:top w:val="none" w:sz="0" w:space="0" w:color="auto"/>
        <w:left w:val="none" w:sz="0" w:space="0" w:color="auto"/>
        <w:bottom w:val="none" w:sz="0" w:space="0" w:color="auto"/>
        <w:right w:val="none" w:sz="0" w:space="0" w:color="auto"/>
      </w:divBdr>
    </w:div>
    <w:div w:id="372776564">
      <w:bodyDiv w:val="1"/>
      <w:marLeft w:val="0"/>
      <w:marRight w:val="0"/>
      <w:marTop w:val="0"/>
      <w:marBottom w:val="0"/>
      <w:divBdr>
        <w:top w:val="none" w:sz="0" w:space="0" w:color="auto"/>
        <w:left w:val="none" w:sz="0" w:space="0" w:color="auto"/>
        <w:bottom w:val="none" w:sz="0" w:space="0" w:color="auto"/>
        <w:right w:val="none" w:sz="0" w:space="0" w:color="auto"/>
      </w:divBdr>
    </w:div>
    <w:div w:id="452866185">
      <w:bodyDiv w:val="1"/>
      <w:marLeft w:val="0"/>
      <w:marRight w:val="0"/>
      <w:marTop w:val="0"/>
      <w:marBottom w:val="0"/>
      <w:divBdr>
        <w:top w:val="none" w:sz="0" w:space="0" w:color="auto"/>
        <w:left w:val="none" w:sz="0" w:space="0" w:color="auto"/>
        <w:bottom w:val="none" w:sz="0" w:space="0" w:color="auto"/>
        <w:right w:val="none" w:sz="0" w:space="0" w:color="auto"/>
      </w:divBdr>
    </w:div>
    <w:div w:id="974407666">
      <w:bodyDiv w:val="1"/>
      <w:marLeft w:val="0"/>
      <w:marRight w:val="0"/>
      <w:marTop w:val="0"/>
      <w:marBottom w:val="0"/>
      <w:divBdr>
        <w:top w:val="none" w:sz="0" w:space="0" w:color="auto"/>
        <w:left w:val="none" w:sz="0" w:space="0" w:color="auto"/>
        <w:bottom w:val="none" w:sz="0" w:space="0" w:color="auto"/>
        <w:right w:val="none" w:sz="0" w:space="0" w:color="auto"/>
      </w:divBdr>
    </w:div>
    <w:div w:id="1202324548">
      <w:bodyDiv w:val="1"/>
      <w:marLeft w:val="0"/>
      <w:marRight w:val="0"/>
      <w:marTop w:val="0"/>
      <w:marBottom w:val="0"/>
      <w:divBdr>
        <w:top w:val="none" w:sz="0" w:space="0" w:color="auto"/>
        <w:left w:val="none" w:sz="0" w:space="0" w:color="auto"/>
        <w:bottom w:val="none" w:sz="0" w:space="0" w:color="auto"/>
        <w:right w:val="none" w:sz="0" w:space="0" w:color="auto"/>
      </w:divBdr>
    </w:div>
    <w:div w:id="1458061098">
      <w:bodyDiv w:val="1"/>
      <w:marLeft w:val="0"/>
      <w:marRight w:val="0"/>
      <w:marTop w:val="0"/>
      <w:marBottom w:val="0"/>
      <w:divBdr>
        <w:top w:val="none" w:sz="0" w:space="0" w:color="auto"/>
        <w:left w:val="none" w:sz="0" w:space="0" w:color="auto"/>
        <w:bottom w:val="none" w:sz="0" w:space="0" w:color="auto"/>
        <w:right w:val="none" w:sz="0" w:space="0" w:color="auto"/>
      </w:divBdr>
    </w:div>
    <w:div w:id="1525630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875CA-80A0-43DE-831C-A5938141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Tam</dc:creator>
  <cp:keywords/>
  <cp:lastModifiedBy>ADMIN</cp:lastModifiedBy>
  <cp:revision>12</cp:revision>
  <cp:lastPrinted>2025-09-19T03:03:00Z</cp:lastPrinted>
  <dcterms:created xsi:type="dcterms:W3CDTF">2026-06-16T09:31:00Z</dcterms:created>
  <dcterms:modified xsi:type="dcterms:W3CDTF">2026-06-29T01:44:00Z</dcterms:modified>
</cp:coreProperties>
</file>