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6" w:type="dxa"/>
        <w:tblInd w:w="90" w:type="dxa"/>
        <w:tblLook w:val="01E0" w:firstRow="1" w:lastRow="1" w:firstColumn="1" w:lastColumn="1" w:noHBand="0" w:noVBand="0"/>
      </w:tblPr>
      <w:tblGrid>
        <w:gridCol w:w="3402"/>
        <w:gridCol w:w="5674"/>
      </w:tblGrid>
      <w:tr w:rsidR="00376633" w14:paraId="059FDF36" w14:textId="77777777" w:rsidTr="003555F8">
        <w:tc>
          <w:tcPr>
            <w:tcW w:w="3402" w:type="dxa"/>
          </w:tcPr>
          <w:p w14:paraId="3B64FCA7" w14:textId="7F9A2109" w:rsidR="00376633" w:rsidRPr="00C7570F" w:rsidRDefault="007F6B3F" w:rsidP="003555F8">
            <w:pPr>
              <w:jc w:val="center"/>
              <w:rPr>
                <w:b/>
                <w:color w:val="000000" w:themeColor="text1"/>
                <w:sz w:val="26"/>
                <w:szCs w:val="26"/>
                <w:lang w:val="it-IT"/>
              </w:rPr>
            </w:pPr>
            <w:r w:rsidRPr="00C7570F">
              <w:rPr>
                <w:b/>
                <w:color w:val="000000" w:themeColor="text1"/>
                <w:sz w:val="26"/>
                <w:szCs w:val="26"/>
                <w:lang w:val="it-IT"/>
              </w:rPr>
              <w:t>HỘI ĐỒNG NHÂN DÂN</w:t>
            </w:r>
          </w:p>
          <w:p w14:paraId="2C3D5701" w14:textId="77777777" w:rsidR="00376633" w:rsidRDefault="007F6B3F" w:rsidP="003555F8">
            <w:pPr>
              <w:jc w:val="center"/>
              <w:rPr>
                <w:b/>
                <w:color w:val="000000" w:themeColor="text1"/>
                <w:sz w:val="26"/>
                <w:szCs w:val="26"/>
                <w:lang w:val="it-IT"/>
              </w:rPr>
            </w:pPr>
            <w:r w:rsidRPr="00C7570F">
              <w:rPr>
                <w:b/>
                <w:color w:val="000000" w:themeColor="text1"/>
                <w:sz w:val="26"/>
                <w:szCs w:val="26"/>
                <w:lang w:val="it-IT"/>
              </w:rPr>
              <w:t>TỈNH TÂY NINH</w:t>
            </w:r>
          </w:p>
          <w:p w14:paraId="788CA668" w14:textId="74C0C89B" w:rsidR="003555F8" w:rsidRPr="00C7570F" w:rsidRDefault="003555F8" w:rsidP="003555F8">
            <w:pPr>
              <w:jc w:val="center"/>
              <w:rPr>
                <w:b/>
                <w:color w:val="000000" w:themeColor="text1"/>
                <w:sz w:val="26"/>
                <w:szCs w:val="26"/>
                <w:lang w:val="it-IT"/>
              </w:rPr>
            </w:pPr>
            <w:r w:rsidRPr="00C7570F">
              <w:rPr>
                <w:noProof/>
                <w:color w:val="000000" w:themeColor="text1"/>
                <w:sz w:val="28"/>
                <w:szCs w:val="28"/>
              </w:rPr>
              <mc:AlternateContent>
                <mc:Choice Requires="wps">
                  <w:drawing>
                    <wp:anchor distT="0" distB="4294967294" distL="114300" distR="114300" simplePos="0" relativeHeight="251667456" behindDoc="0" locked="0" layoutInCell="1" allowOverlap="1" wp14:anchorId="31E02223" wp14:editId="1E878ED7">
                      <wp:simplePos x="0" y="0"/>
                      <wp:positionH relativeFrom="column">
                        <wp:posOffset>680175</wp:posOffset>
                      </wp:positionH>
                      <wp:positionV relativeFrom="paragraph">
                        <wp:posOffset>92166</wp:posOffset>
                      </wp:positionV>
                      <wp:extent cx="625114" cy="0"/>
                      <wp:effectExtent l="0" t="0" r="22860" b="19050"/>
                      <wp:wrapNone/>
                      <wp:docPr id="1" name="Straight Connector 7"/>
                      <wp:cNvGraphicFramePr/>
                      <a:graphic xmlns:a="http://schemas.openxmlformats.org/drawingml/2006/main">
                        <a:graphicData uri="http://schemas.microsoft.com/office/word/2010/wordprocessingShape">
                          <wps:wsp>
                            <wps:cNvCnPr/>
                            <wps:spPr bwMode="auto">
                              <a:xfrm>
                                <a:off x="0" y="0"/>
                                <a:ext cx="62511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94B280" id="Straight Connector 7" o:spid="_x0000_s1026" style="position:absolute;z-index:25166745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3.55pt,7.25pt" to="102.7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"/>
                  </w:pict>
                </mc:Fallback>
              </mc:AlternateContent>
            </w:r>
          </w:p>
          <w:p w14:paraId="483F8E04" w14:textId="44AD757F" w:rsidR="00376633" w:rsidRPr="00C7570F" w:rsidRDefault="007F6B3F" w:rsidP="002115DD">
            <w:pPr>
              <w:tabs>
                <w:tab w:val="left" w:pos="1125"/>
              </w:tabs>
              <w:jc w:val="center"/>
              <w:rPr>
                <w:color w:val="000000" w:themeColor="text1"/>
                <w:sz w:val="28"/>
                <w:szCs w:val="28"/>
              </w:rPr>
            </w:pPr>
            <w:r w:rsidRPr="00C7570F">
              <w:rPr>
                <w:color w:val="000000" w:themeColor="text1"/>
                <w:sz w:val="28"/>
                <w:szCs w:val="28"/>
              </w:rPr>
              <w:t xml:space="preserve">Số: </w:t>
            </w:r>
            <w:r w:rsidR="002115DD">
              <w:rPr>
                <w:color w:val="000000" w:themeColor="text1"/>
                <w:sz w:val="28"/>
                <w:szCs w:val="28"/>
              </w:rPr>
              <w:t>38</w:t>
            </w:r>
            <w:r w:rsidRPr="00C7570F">
              <w:rPr>
                <w:color w:val="000000" w:themeColor="text1"/>
                <w:sz w:val="28"/>
                <w:szCs w:val="28"/>
              </w:rPr>
              <w:t>/2026/NQ-HĐND</w:t>
            </w:r>
          </w:p>
        </w:tc>
        <w:tc>
          <w:tcPr>
            <w:tcW w:w="5674" w:type="dxa"/>
          </w:tcPr>
          <w:p w14:paraId="49380253" w14:textId="77777777" w:rsidR="00376633" w:rsidRPr="00C7570F" w:rsidRDefault="007F6B3F" w:rsidP="003555F8">
            <w:pPr>
              <w:rPr>
                <w:b/>
                <w:color w:val="000000" w:themeColor="text1"/>
                <w:sz w:val="26"/>
                <w:szCs w:val="26"/>
              </w:rPr>
            </w:pPr>
            <w:r w:rsidRPr="00C7570F">
              <w:rPr>
                <w:b/>
                <w:color w:val="000000" w:themeColor="text1"/>
                <w:sz w:val="26"/>
                <w:szCs w:val="26"/>
              </w:rPr>
              <w:t xml:space="preserve">CỘNG HÒA XÃ HỘI CHỦ NGHĨA </w:t>
            </w:r>
            <w:r w:rsidRPr="00C7570F">
              <w:rPr>
                <w:b/>
                <w:bCs/>
                <w:color w:val="000000" w:themeColor="text1"/>
                <w:sz w:val="26"/>
                <w:szCs w:val="26"/>
              </w:rPr>
              <w:t>VIỆT NAM</w:t>
            </w:r>
          </w:p>
          <w:p w14:paraId="04BDFFF3" w14:textId="77777777" w:rsidR="00376633" w:rsidRDefault="007F6B3F" w:rsidP="003555F8">
            <w:pPr>
              <w:jc w:val="center"/>
              <w:rPr>
                <w:b/>
                <w:color w:val="000000" w:themeColor="text1"/>
                <w:sz w:val="28"/>
                <w:szCs w:val="28"/>
              </w:rPr>
            </w:pPr>
            <w:r w:rsidRPr="00C7570F">
              <w:rPr>
                <w:b/>
                <w:color w:val="000000" w:themeColor="text1"/>
                <w:sz w:val="28"/>
                <w:szCs w:val="28"/>
              </w:rPr>
              <w:t>Độc lập - Tự do - Hạnh phúc</w:t>
            </w:r>
          </w:p>
          <w:p w14:paraId="2C88009F" w14:textId="457D0836" w:rsidR="003555F8" w:rsidRPr="00C7570F" w:rsidRDefault="003555F8" w:rsidP="003555F8">
            <w:pPr>
              <w:jc w:val="center"/>
              <w:rPr>
                <w:b/>
                <w:color w:val="000000" w:themeColor="text1"/>
                <w:sz w:val="28"/>
                <w:szCs w:val="28"/>
              </w:rPr>
            </w:pPr>
            <w:r w:rsidRPr="00C7570F">
              <w:rPr>
                <w:noProof/>
                <w:color w:val="000000" w:themeColor="text1"/>
                <w:sz w:val="28"/>
                <w:szCs w:val="28"/>
              </w:rPr>
              <mc:AlternateContent>
                <mc:Choice Requires="wps">
                  <w:drawing>
                    <wp:anchor distT="0" distB="4294967294" distL="114300" distR="114300" simplePos="0" relativeHeight="251668480" behindDoc="0" locked="0" layoutInCell="1" allowOverlap="1" wp14:anchorId="1E0F1DA5" wp14:editId="6F72268F">
                      <wp:simplePos x="0" y="0"/>
                      <wp:positionH relativeFrom="column">
                        <wp:posOffset>662940</wp:posOffset>
                      </wp:positionH>
                      <wp:positionV relativeFrom="paragraph">
                        <wp:posOffset>109492</wp:posOffset>
                      </wp:positionV>
                      <wp:extent cx="2172698" cy="0"/>
                      <wp:effectExtent l="0" t="0" r="37465" b="19050"/>
                      <wp:wrapNone/>
                      <wp:docPr id="2" name="Straight Connector 8"/>
                      <wp:cNvGraphicFramePr/>
                      <a:graphic xmlns:a="http://schemas.openxmlformats.org/drawingml/2006/main">
                        <a:graphicData uri="http://schemas.microsoft.com/office/word/2010/wordprocessingShape">
                          <wps:wsp>
                            <wps:cNvCnPr/>
                            <wps:spPr bwMode="auto">
                              <a:xfrm>
                                <a:off x="0" y="0"/>
                                <a:ext cx="2172698"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96890B7" id="Straight Connector 8" o:spid="_x0000_s1026" style="position:absolute;z-index:251668480;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2.2pt,8.6pt" to="223.3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"/>
                  </w:pict>
                </mc:Fallback>
              </mc:AlternateContent>
            </w:r>
          </w:p>
          <w:p w14:paraId="0810BFEF" w14:textId="72E49034" w:rsidR="00376633" w:rsidRPr="00C7570F" w:rsidRDefault="007F6B3F" w:rsidP="003555F8">
            <w:pPr>
              <w:jc w:val="center"/>
              <w:rPr>
                <w:i/>
                <w:color w:val="000000" w:themeColor="text1"/>
                <w:sz w:val="28"/>
                <w:szCs w:val="28"/>
              </w:rPr>
            </w:pPr>
            <w:r w:rsidRPr="00C7570F">
              <w:rPr>
                <w:i/>
                <w:color w:val="000000" w:themeColor="text1"/>
                <w:sz w:val="28"/>
                <w:szCs w:val="28"/>
              </w:rPr>
              <w:t>Tây Ninh, ngày</w:t>
            </w:r>
            <w:r w:rsidR="00C7570F" w:rsidRPr="00C7570F">
              <w:rPr>
                <w:i/>
                <w:color w:val="000000" w:themeColor="text1"/>
                <w:sz w:val="28"/>
                <w:szCs w:val="28"/>
              </w:rPr>
              <w:t xml:space="preserve"> </w:t>
            </w:r>
            <w:r w:rsidR="006D4660">
              <w:rPr>
                <w:i/>
                <w:color w:val="000000" w:themeColor="text1"/>
                <w:sz w:val="28"/>
                <w:szCs w:val="28"/>
              </w:rPr>
              <w:t>1</w:t>
            </w:r>
            <w:r w:rsidR="001663E8">
              <w:rPr>
                <w:i/>
                <w:color w:val="000000" w:themeColor="text1"/>
                <w:sz w:val="28"/>
                <w:szCs w:val="28"/>
              </w:rPr>
              <w:t>7</w:t>
            </w:r>
            <w:r w:rsidRPr="00C7570F">
              <w:rPr>
                <w:i/>
                <w:color w:val="000000" w:themeColor="text1"/>
                <w:sz w:val="28"/>
                <w:szCs w:val="28"/>
              </w:rPr>
              <w:t xml:space="preserve"> tháng </w:t>
            </w:r>
            <w:r w:rsidR="00C7570F" w:rsidRPr="00C7570F">
              <w:rPr>
                <w:i/>
                <w:color w:val="000000" w:themeColor="text1"/>
                <w:sz w:val="28"/>
                <w:szCs w:val="28"/>
              </w:rPr>
              <w:t>6</w:t>
            </w:r>
            <w:r w:rsidRPr="00C7570F">
              <w:rPr>
                <w:i/>
                <w:color w:val="000000" w:themeColor="text1"/>
                <w:sz w:val="28"/>
                <w:szCs w:val="28"/>
              </w:rPr>
              <w:t xml:space="preserve"> năm 2026</w:t>
            </w:r>
          </w:p>
        </w:tc>
      </w:tr>
    </w:tbl>
    <w:p w14:paraId="6142D49C" w14:textId="18C81C21" w:rsidR="00376633" w:rsidRDefault="00376633">
      <w:pPr>
        <w:jc w:val="center"/>
        <w:rPr>
          <w:b/>
          <w:bCs/>
          <w:color w:val="000000" w:themeColor="text1"/>
        </w:rPr>
      </w:pPr>
    </w:p>
    <w:p w14:paraId="5BE35523" w14:textId="77777777" w:rsidR="00376633" w:rsidRDefault="007F6B3F" w:rsidP="003555F8">
      <w:pPr>
        <w:spacing w:before="120"/>
        <w:jc w:val="center"/>
        <w:rPr>
          <w:b/>
          <w:bCs/>
          <w:color w:val="000000" w:themeColor="text1"/>
          <w:sz w:val="28"/>
          <w:szCs w:val="28"/>
        </w:rPr>
      </w:pPr>
      <w:r>
        <w:rPr>
          <w:b/>
          <w:bCs/>
          <w:color w:val="000000" w:themeColor="text1"/>
          <w:sz w:val="28"/>
          <w:szCs w:val="28"/>
        </w:rPr>
        <w:t>NGHỊ QUYẾT</w:t>
      </w:r>
    </w:p>
    <w:p w14:paraId="3B461235" w14:textId="77777777" w:rsidR="00376633" w:rsidRDefault="007F6B3F" w:rsidP="003555F8">
      <w:pPr>
        <w:jc w:val="center"/>
        <w:rPr>
          <w:b/>
          <w:color w:val="000000" w:themeColor="text1"/>
          <w:sz w:val="28"/>
          <w:szCs w:val="28"/>
        </w:rPr>
      </w:pPr>
      <w:r>
        <w:rPr>
          <w:b/>
          <w:color w:val="000000" w:themeColor="text1"/>
          <w:sz w:val="28"/>
          <w:szCs w:val="28"/>
        </w:rPr>
        <w:t xml:space="preserve">Quy định chế độ nhuận bút, thù lao đối với sản phẩm truyền thông </w:t>
      </w:r>
    </w:p>
    <w:p w14:paraId="0A3543B7" w14:textId="77777777" w:rsidR="00376633" w:rsidRDefault="007F6B3F" w:rsidP="003555F8">
      <w:pPr>
        <w:jc w:val="center"/>
        <w:rPr>
          <w:b/>
          <w:color w:val="000000" w:themeColor="text1"/>
          <w:sz w:val="28"/>
          <w:szCs w:val="28"/>
        </w:rPr>
      </w:pPr>
      <w:r>
        <w:rPr>
          <w:b/>
          <w:color w:val="000000" w:themeColor="text1"/>
          <w:sz w:val="28"/>
          <w:szCs w:val="28"/>
        </w:rPr>
        <w:t>của cấp xã trên địa bàn tỉnh Tây Ninh</w:t>
      </w:r>
    </w:p>
    <w:p w14:paraId="3D442BC8" w14:textId="2CB1F44B" w:rsidR="003555F8" w:rsidRDefault="003555F8" w:rsidP="003555F8">
      <w:pPr>
        <w:jc w:val="center"/>
        <w:rPr>
          <w:b/>
          <w:color w:val="000000" w:themeColor="text1"/>
          <w:sz w:val="28"/>
          <w:szCs w:val="28"/>
        </w:rPr>
      </w:pPr>
      <w:r>
        <w:rPr>
          <w:b/>
          <w:noProof/>
          <w:color w:val="000000" w:themeColor="text1"/>
          <w:sz w:val="28"/>
          <w:szCs w:val="28"/>
          <w14:ligatures w14:val="standardContextual"/>
        </w:rPr>
        <mc:AlternateContent>
          <mc:Choice Requires="wps">
            <w:drawing>
              <wp:anchor distT="0" distB="0" distL="114300" distR="114300" simplePos="0" relativeHeight="251671552" behindDoc="0" locked="0" layoutInCell="1" allowOverlap="1" wp14:anchorId="6F4799F4" wp14:editId="13A91EBB">
                <wp:simplePos x="0" y="0"/>
                <wp:positionH relativeFrom="margin">
                  <wp:align>center</wp:align>
                </wp:positionH>
                <wp:positionV relativeFrom="paragraph">
                  <wp:posOffset>134620</wp:posOffset>
                </wp:positionV>
                <wp:extent cx="804546" cy="0"/>
                <wp:effectExtent l="0" t="0" r="33655" b="19050"/>
                <wp:wrapNone/>
                <wp:docPr id="4" name="Straight Connector 1"/>
                <wp:cNvGraphicFramePr/>
                <a:graphic xmlns:a="http://schemas.openxmlformats.org/drawingml/2006/main">
                  <a:graphicData uri="http://schemas.microsoft.com/office/word/2010/wordprocessingShape">
                    <wps:wsp>
                      <wps:cNvCnPr/>
                      <wps:spPr bwMode="auto">
                        <a:xfrm>
                          <a:off x="0" y="0"/>
                          <a:ext cx="80454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A57D2D" id="Straight Connector 1" o:spid="_x0000_s1026" style="position:absolute;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6pt" to="63.3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" strokecolor="#4472c4 [3204]" strokeweight=".5pt">
                <v:stroke joinstyle="miter"/>
                <w10:wrap anchorx="margin"/>
              </v:line>
            </w:pict>
          </mc:Fallback>
        </mc:AlternateContent>
      </w:r>
    </w:p>
    <w:p w14:paraId="3E9F1E16" w14:textId="1CDB860A" w:rsidR="00376633" w:rsidRDefault="007F6B3F" w:rsidP="003555F8">
      <w:pPr>
        <w:spacing w:before="120" w:after="120" w:line="360" w:lineRule="exact"/>
        <w:ind w:firstLine="544"/>
        <w:rPr>
          <w:i/>
          <w:iCs/>
          <w:color w:val="000000" w:themeColor="text1"/>
          <w:sz w:val="28"/>
          <w:szCs w:val="28"/>
        </w:rPr>
      </w:pPr>
      <w:r>
        <w:rPr>
          <w:i/>
          <w:iCs/>
          <w:color w:val="000000" w:themeColor="text1"/>
          <w:sz w:val="28"/>
          <w:szCs w:val="28"/>
        </w:rPr>
        <w:t>Căn cứ Luật Tổ chức chính quyền địa phương số 72/2025/QH15;</w:t>
      </w:r>
    </w:p>
    <w:p w14:paraId="7951F606" w14:textId="77777777" w:rsidR="00376633" w:rsidRDefault="007F6B3F" w:rsidP="003555F8">
      <w:pPr>
        <w:widowControl w:val="0"/>
        <w:spacing w:before="120" w:after="120" w:line="360" w:lineRule="exact"/>
        <w:ind w:firstLine="544"/>
        <w:jc w:val="both"/>
        <w:rPr>
          <w:i/>
          <w:iCs/>
          <w:color w:val="000000" w:themeColor="text1"/>
          <w:spacing w:val="-4"/>
          <w:sz w:val="28"/>
          <w:szCs w:val="28"/>
        </w:rPr>
      </w:pPr>
      <w:r>
        <w:rPr>
          <w:i/>
          <w:iCs/>
          <w:color w:val="000000" w:themeColor="text1"/>
          <w:spacing w:val="-4"/>
          <w:sz w:val="28"/>
          <w:szCs w:val="28"/>
        </w:rPr>
        <w:t xml:space="preserve">Căn cứ Luật Ngân sách nhà nước số 89/2025/QH15; </w:t>
      </w:r>
    </w:p>
    <w:p w14:paraId="585841AF" w14:textId="77777777" w:rsidR="00376633" w:rsidRDefault="007F6B3F" w:rsidP="003555F8">
      <w:pPr>
        <w:spacing w:before="120" w:after="120" w:line="360" w:lineRule="exact"/>
        <w:ind w:firstLine="544"/>
        <w:jc w:val="both"/>
        <w:rPr>
          <w:i/>
          <w:iCs/>
          <w:color w:val="000000" w:themeColor="text1"/>
          <w:sz w:val="28"/>
          <w:szCs w:val="28"/>
        </w:rPr>
      </w:pPr>
      <w:r>
        <w:rPr>
          <w:i/>
          <w:iCs/>
          <w:color w:val="000000" w:themeColor="text1"/>
          <w:sz w:val="28"/>
          <w:szCs w:val="28"/>
        </w:rPr>
        <w:t>Căn cứ Luật Sở hữu trí tuệ số 50/2005/QH11 được sửa đổi, bổ sung bởi Luật số 36/2009/QH12, Luật số 131/2025/QH15;</w:t>
      </w:r>
    </w:p>
    <w:p w14:paraId="4CDCBA01" w14:textId="77777777" w:rsidR="00376633" w:rsidRDefault="007F6B3F" w:rsidP="003555F8">
      <w:pPr>
        <w:spacing w:before="120" w:after="120" w:line="360" w:lineRule="exact"/>
        <w:ind w:firstLine="544"/>
        <w:jc w:val="both"/>
        <w:rPr>
          <w:color w:val="000000" w:themeColor="text1"/>
          <w:sz w:val="28"/>
          <w:szCs w:val="28"/>
        </w:rPr>
      </w:pPr>
      <w:r>
        <w:rPr>
          <w:i/>
          <w:iCs/>
          <w:color w:val="000000" w:themeColor="text1"/>
          <w:spacing w:val="-6"/>
          <w:sz w:val="28"/>
          <w:szCs w:val="28"/>
        </w:rPr>
        <w:t>Căn cứ Nghị định số </w:t>
      </w:r>
      <w:hyperlink r:id="rId7" w:tooltip="Nghị định 18/2014/NĐ-CP" w:history="1">
        <w:r w:rsidR="00376633">
          <w:rPr>
            <w:i/>
            <w:iCs/>
            <w:color w:val="000000" w:themeColor="text1"/>
            <w:spacing w:val="-6"/>
            <w:sz w:val="28"/>
            <w:szCs w:val="28"/>
          </w:rPr>
          <w:t>18/2014/NĐ-CP</w:t>
        </w:r>
      </w:hyperlink>
      <w:r>
        <w:rPr>
          <w:i/>
          <w:iCs/>
          <w:color w:val="000000" w:themeColor="text1"/>
          <w:spacing w:val="-6"/>
          <w:sz w:val="28"/>
          <w:szCs w:val="28"/>
        </w:rPr>
        <w:t> ngày 14 tháng 3 năm 2014 của Chính phủ</w:t>
      </w:r>
      <w:r>
        <w:rPr>
          <w:i/>
          <w:iCs/>
          <w:color w:val="000000" w:themeColor="text1"/>
          <w:sz w:val="28"/>
          <w:szCs w:val="28"/>
        </w:rPr>
        <w:t xml:space="preserve"> quy định về chế độ nhuận bút trong lĩnh vực báo chí, xuất bản;</w:t>
      </w:r>
    </w:p>
    <w:p w14:paraId="4AD893A0" w14:textId="77777777" w:rsidR="00376633" w:rsidRDefault="007F6B3F" w:rsidP="003555F8">
      <w:pPr>
        <w:widowControl w:val="0"/>
        <w:spacing w:before="120" w:after="120" w:line="360" w:lineRule="exact"/>
        <w:ind w:firstLine="547"/>
        <w:jc w:val="both"/>
        <w:rPr>
          <w:i/>
          <w:iCs/>
          <w:color w:val="000000" w:themeColor="text1"/>
          <w:sz w:val="28"/>
          <w:szCs w:val="28"/>
        </w:rPr>
      </w:pPr>
      <w:r>
        <w:rPr>
          <w:i/>
          <w:iCs/>
          <w:color w:val="000000" w:themeColor="text1"/>
          <w:spacing w:val="-8"/>
          <w:sz w:val="28"/>
          <w:szCs w:val="28"/>
        </w:rPr>
        <w:t>Căn cứ Nghị định số 49/2024/NĐ-CP ngày 10 tháng 5 năm 2024 của Chính phủ</w:t>
      </w:r>
      <w:r>
        <w:rPr>
          <w:i/>
          <w:iCs/>
          <w:color w:val="000000" w:themeColor="text1"/>
          <w:sz w:val="28"/>
          <w:szCs w:val="28"/>
        </w:rPr>
        <w:t xml:space="preserve"> quy định về hoạt động thông tin cơ sở;</w:t>
      </w:r>
    </w:p>
    <w:p w14:paraId="71A4441A" w14:textId="77777777" w:rsidR="00376633" w:rsidRDefault="007F6B3F" w:rsidP="003555F8">
      <w:pPr>
        <w:widowControl w:val="0"/>
        <w:spacing w:before="120" w:after="120" w:line="360" w:lineRule="exact"/>
        <w:ind w:firstLine="547"/>
        <w:jc w:val="both"/>
        <w:rPr>
          <w:i/>
          <w:iCs/>
          <w:color w:val="000000" w:themeColor="text1"/>
          <w:sz w:val="28"/>
          <w:szCs w:val="28"/>
        </w:rPr>
      </w:pPr>
      <w:r>
        <w:rPr>
          <w:i/>
          <w:iCs/>
          <w:color w:val="000000" w:themeColor="text1"/>
          <w:sz w:val="28"/>
          <w:szCs w:val="28"/>
        </w:rPr>
        <w:t>Căn cứ Nghị định số 137/2025/NĐ-CP ngày 12 tháng 6 năm 2025 của Chính phủ quy định về phân định thẩm quyền của chính quyền địa phương 02 cấp trong lĩnh vực văn hóa, thể thao và du lịch;</w:t>
      </w:r>
    </w:p>
    <w:p w14:paraId="0CF8DF9C" w14:textId="58588DC0" w:rsidR="00C7570F" w:rsidRDefault="00C7570F" w:rsidP="003555F8">
      <w:pPr>
        <w:widowControl w:val="0"/>
        <w:spacing w:before="120" w:after="120" w:line="360" w:lineRule="exact"/>
        <w:ind w:firstLine="547"/>
        <w:jc w:val="both"/>
        <w:rPr>
          <w:i/>
          <w:iCs/>
          <w:color w:val="000000" w:themeColor="text1"/>
          <w:sz w:val="28"/>
          <w:szCs w:val="28"/>
        </w:rPr>
      </w:pPr>
      <w:r>
        <w:rPr>
          <w:i/>
          <w:color w:val="000000" w:themeColor="text1"/>
          <w:spacing w:val="-8"/>
          <w:sz w:val="28"/>
          <w:szCs w:val="28"/>
          <w:lang w:val="nl-NL"/>
        </w:rPr>
        <w:t>Xét Tờ trình số 2504/TTr-UBND ngày 05 tháng 6 năm 2026 của Ủy ban nhân dân</w:t>
      </w:r>
      <w:r>
        <w:rPr>
          <w:i/>
          <w:color w:val="000000" w:themeColor="text1"/>
          <w:spacing w:val="-6"/>
          <w:sz w:val="28"/>
          <w:szCs w:val="28"/>
          <w:lang w:val="nl-NL"/>
        </w:rPr>
        <w:t xml:space="preserve"> </w:t>
      </w:r>
      <w:r>
        <w:rPr>
          <w:i/>
          <w:color w:val="000000" w:themeColor="text1"/>
          <w:spacing w:val="-8"/>
          <w:sz w:val="28"/>
          <w:szCs w:val="28"/>
          <w:lang w:val="nl-NL"/>
        </w:rPr>
        <w:t xml:space="preserve">tỉnh Tây Ninh về dự thảo Nghị quyết </w:t>
      </w:r>
      <w:r>
        <w:rPr>
          <w:bCs/>
          <w:i/>
          <w:iCs/>
          <w:color w:val="000000" w:themeColor="text1"/>
          <w:spacing w:val="-4"/>
          <w:sz w:val="28"/>
          <w:szCs w:val="28"/>
        </w:rPr>
        <w:t>quy định chế độ nhuận bút, thù lao đối với sản phẩm truyền thông của cấp xã trên địa bàn tỉnh Tây Ninh</w:t>
      </w:r>
      <w:r>
        <w:rPr>
          <w:i/>
          <w:color w:val="000000" w:themeColor="text1"/>
          <w:spacing w:val="4"/>
          <w:sz w:val="28"/>
          <w:szCs w:val="28"/>
          <w:lang w:val="nl-NL"/>
        </w:rPr>
        <w:t xml:space="preserve">; </w:t>
      </w:r>
      <w:r>
        <w:rPr>
          <w:i/>
          <w:iCs/>
          <w:color w:val="000000" w:themeColor="text1"/>
          <w:spacing w:val="4"/>
          <w:sz w:val="28"/>
          <w:szCs w:val="28"/>
          <w:lang w:val="vi-VN"/>
        </w:rPr>
        <w:t xml:space="preserve">Báo cáo thẩm tra </w:t>
      </w:r>
      <w:r>
        <w:rPr>
          <w:i/>
          <w:iCs/>
          <w:color w:val="000000" w:themeColor="text1"/>
          <w:spacing w:val="4"/>
          <w:sz w:val="28"/>
          <w:szCs w:val="28"/>
        </w:rPr>
        <w:t>số</w:t>
      </w:r>
      <w:r w:rsidR="00EE4EBA">
        <w:rPr>
          <w:i/>
          <w:iCs/>
          <w:color w:val="000000" w:themeColor="text1"/>
          <w:spacing w:val="4"/>
          <w:sz w:val="28"/>
          <w:szCs w:val="28"/>
        </w:rPr>
        <w:t xml:space="preserve"> 662</w:t>
      </w:r>
      <w:r>
        <w:rPr>
          <w:i/>
          <w:iCs/>
          <w:color w:val="000000" w:themeColor="text1"/>
          <w:spacing w:val="4"/>
          <w:sz w:val="28"/>
          <w:szCs w:val="28"/>
        </w:rPr>
        <w:t>/BC-HĐND ngày</w:t>
      </w:r>
      <w:r w:rsidR="00EE4EBA">
        <w:rPr>
          <w:i/>
          <w:iCs/>
          <w:color w:val="000000" w:themeColor="text1"/>
          <w:spacing w:val="4"/>
          <w:sz w:val="28"/>
          <w:szCs w:val="28"/>
        </w:rPr>
        <w:t xml:space="preserve"> 12 </w:t>
      </w:r>
      <w:r>
        <w:rPr>
          <w:i/>
          <w:iCs/>
          <w:color w:val="000000" w:themeColor="text1"/>
          <w:spacing w:val="4"/>
          <w:sz w:val="28"/>
          <w:szCs w:val="28"/>
        </w:rPr>
        <w:t xml:space="preserve">tháng 6 năm 2026 </w:t>
      </w:r>
      <w:r>
        <w:rPr>
          <w:i/>
          <w:iCs/>
          <w:color w:val="000000" w:themeColor="text1"/>
          <w:spacing w:val="4"/>
          <w:sz w:val="28"/>
          <w:szCs w:val="28"/>
          <w:lang w:val="vi-VN"/>
        </w:rPr>
        <w:t xml:space="preserve">của </w:t>
      </w:r>
      <w:r>
        <w:rPr>
          <w:i/>
          <w:iCs/>
          <w:color w:val="000000" w:themeColor="text1"/>
          <w:spacing w:val="4"/>
          <w:sz w:val="28"/>
          <w:szCs w:val="28"/>
          <w:shd w:val="clear" w:color="auto" w:fill="FFFFFF"/>
          <w:lang w:val="vi-VN"/>
        </w:rPr>
        <w:t xml:space="preserve">Ban </w:t>
      </w:r>
      <w:r>
        <w:rPr>
          <w:i/>
          <w:iCs/>
          <w:color w:val="000000" w:themeColor="text1"/>
          <w:spacing w:val="4"/>
          <w:sz w:val="28"/>
          <w:szCs w:val="28"/>
          <w:shd w:val="clear" w:color="auto" w:fill="FFFFFF"/>
          <w:lang w:val="nl-NL"/>
        </w:rPr>
        <w:t xml:space="preserve">Văn hóa - Xã hội </w:t>
      </w:r>
      <w:r>
        <w:rPr>
          <w:i/>
          <w:iCs/>
          <w:color w:val="000000" w:themeColor="text1"/>
          <w:sz w:val="28"/>
          <w:szCs w:val="28"/>
          <w:lang w:val="vi-VN"/>
        </w:rPr>
        <w:t>Hội đồng nhân dân tỉnh</w:t>
      </w:r>
      <w:r>
        <w:rPr>
          <w:i/>
          <w:iCs/>
          <w:color w:val="000000" w:themeColor="text1"/>
          <w:sz w:val="28"/>
          <w:szCs w:val="28"/>
        </w:rPr>
        <w:t xml:space="preserve"> và</w:t>
      </w:r>
      <w:r>
        <w:rPr>
          <w:i/>
          <w:iCs/>
          <w:color w:val="000000" w:themeColor="text1"/>
          <w:sz w:val="28"/>
          <w:szCs w:val="28"/>
          <w:shd w:val="clear" w:color="auto" w:fill="FFFFFF"/>
          <w:lang w:val="nl-NL"/>
        </w:rPr>
        <w:t xml:space="preserve"> </w:t>
      </w:r>
      <w:r>
        <w:rPr>
          <w:i/>
          <w:iCs/>
          <w:color w:val="000000" w:themeColor="text1"/>
          <w:sz w:val="28"/>
          <w:szCs w:val="28"/>
          <w:shd w:val="clear" w:color="auto" w:fill="FFFFFF"/>
          <w:lang w:val="vi-VN"/>
        </w:rPr>
        <w:t>ý kiến</w:t>
      </w:r>
      <w:r>
        <w:rPr>
          <w:i/>
          <w:iCs/>
          <w:color w:val="000000" w:themeColor="text1"/>
          <w:sz w:val="28"/>
          <w:szCs w:val="28"/>
          <w:shd w:val="clear" w:color="auto" w:fill="FFFFFF"/>
        </w:rPr>
        <w:t xml:space="preserve"> </w:t>
      </w:r>
      <w:r>
        <w:rPr>
          <w:i/>
          <w:iCs/>
          <w:color w:val="000000" w:themeColor="text1"/>
          <w:sz w:val="28"/>
          <w:szCs w:val="28"/>
          <w:shd w:val="clear" w:color="auto" w:fill="FFFFFF"/>
          <w:lang w:val="nl-NL"/>
        </w:rPr>
        <w:t xml:space="preserve">thảo luận </w:t>
      </w:r>
      <w:r>
        <w:rPr>
          <w:i/>
          <w:iCs/>
          <w:color w:val="000000" w:themeColor="text1"/>
          <w:sz w:val="28"/>
          <w:szCs w:val="28"/>
          <w:shd w:val="clear" w:color="auto" w:fill="FFFFFF"/>
          <w:lang w:val="vi-VN"/>
        </w:rPr>
        <w:t>của đại biểu</w:t>
      </w:r>
      <w:r>
        <w:rPr>
          <w:i/>
          <w:iCs/>
          <w:color w:val="000000" w:themeColor="text1"/>
          <w:sz w:val="28"/>
          <w:szCs w:val="28"/>
          <w:shd w:val="clear" w:color="auto" w:fill="FFFFFF"/>
        </w:rPr>
        <w:t xml:space="preserve"> </w:t>
      </w:r>
      <w:r>
        <w:rPr>
          <w:i/>
          <w:iCs/>
          <w:color w:val="000000" w:themeColor="text1"/>
          <w:sz w:val="28"/>
          <w:szCs w:val="28"/>
          <w:shd w:val="clear" w:color="auto" w:fill="FFFFFF"/>
          <w:lang w:val="nl-NL"/>
        </w:rPr>
        <w:t xml:space="preserve">Hội đồng nhân dân </w:t>
      </w:r>
      <w:r>
        <w:rPr>
          <w:i/>
          <w:iCs/>
          <w:color w:val="000000" w:themeColor="text1"/>
          <w:sz w:val="28"/>
          <w:szCs w:val="28"/>
          <w:shd w:val="clear" w:color="auto" w:fill="FFFFFF"/>
          <w:lang w:val="vi-VN"/>
        </w:rPr>
        <w:t>tỉnh</w:t>
      </w:r>
      <w:r>
        <w:rPr>
          <w:i/>
          <w:iCs/>
          <w:color w:val="000000" w:themeColor="text1"/>
          <w:sz w:val="28"/>
          <w:szCs w:val="28"/>
          <w:shd w:val="clear" w:color="auto" w:fill="FFFFFF"/>
        </w:rPr>
        <w:t xml:space="preserve"> </w:t>
      </w:r>
      <w:r>
        <w:rPr>
          <w:i/>
          <w:iCs/>
          <w:color w:val="000000" w:themeColor="text1"/>
          <w:sz w:val="28"/>
          <w:szCs w:val="28"/>
          <w:shd w:val="clear" w:color="auto" w:fill="FFFFFF"/>
          <w:lang w:val="nl-NL"/>
        </w:rPr>
        <w:t>tại kỳ họp</w:t>
      </w:r>
      <w:r>
        <w:rPr>
          <w:i/>
          <w:color w:val="000000" w:themeColor="text1"/>
          <w:sz w:val="28"/>
          <w:szCs w:val="28"/>
          <w:shd w:val="clear" w:color="auto" w:fill="FFFFFF"/>
          <w:lang w:val="nl-NL"/>
        </w:rPr>
        <w:t>;</w:t>
      </w:r>
    </w:p>
    <w:p w14:paraId="42A71F8A" w14:textId="77777777" w:rsidR="00C7570F" w:rsidRDefault="00C7570F" w:rsidP="003555F8">
      <w:pPr>
        <w:widowControl w:val="0"/>
        <w:spacing w:before="120" w:after="120" w:line="360" w:lineRule="exact"/>
        <w:ind w:firstLine="547"/>
        <w:jc w:val="both"/>
        <w:rPr>
          <w:i/>
          <w:iCs/>
          <w:color w:val="000000" w:themeColor="text1"/>
          <w:spacing w:val="-4"/>
          <w:sz w:val="28"/>
          <w:szCs w:val="28"/>
        </w:rPr>
      </w:pPr>
      <w:r>
        <w:rPr>
          <w:i/>
          <w:color w:val="000000" w:themeColor="text1"/>
          <w:spacing w:val="-4"/>
          <w:sz w:val="28"/>
          <w:szCs w:val="28"/>
          <w:shd w:val="clear" w:color="auto" w:fill="FFFFFF"/>
          <w:lang w:val="nl-NL"/>
        </w:rPr>
        <w:t xml:space="preserve">Hội đồng nhân dân tỉnh ban hành Nghị quyết quy định chế độ nhuận bút, thù lao đối với </w:t>
      </w:r>
      <w:r>
        <w:rPr>
          <w:bCs/>
          <w:i/>
          <w:iCs/>
          <w:color w:val="000000" w:themeColor="text1"/>
          <w:spacing w:val="-4"/>
          <w:sz w:val="28"/>
          <w:szCs w:val="28"/>
        </w:rPr>
        <w:t>sản phẩm truyền thông của cấp xã trên địa bàn tỉnh Tây Ninh</w:t>
      </w:r>
      <w:r>
        <w:rPr>
          <w:i/>
          <w:color w:val="000000" w:themeColor="text1"/>
          <w:spacing w:val="-4"/>
          <w:sz w:val="28"/>
          <w:szCs w:val="28"/>
          <w:shd w:val="clear" w:color="auto" w:fill="FFFFFF"/>
          <w:lang w:val="nl-NL"/>
        </w:rPr>
        <w:t>.</w:t>
      </w:r>
    </w:p>
    <w:p w14:paraId="1C66932A" w14:textId="77777777" w:rsidR="00376633" w:rsidRDefault="007F6B3F" w:rsidP="003555F8">
      <w:pPr>
        <w:widowControl w:val="0"/>
        <w:spacing w:before="120" w:after="120" w:line="360" w:lineRule="exact"/>
        <w:ind w:firstLine="544"/>
        <w:jc w:val="both"/>
        <w:rPr>
          <w:b/>
          <w:color w:val="000000" w:themeColor="text1"/>
          <w:sz w:val="28"/>
          <w:szCs w:val="28"/>
        </w:rPr>
      </w:pPr>
      <w:r>
        <w:rPr>
          <w:b/>
          <w:color w:val="000000" w:themeColor="text1"/>
          <w:sz w:val="28"/>
          <w:szCs w:val="28"/>
        </w:rPr>
        <w:t xml:space="preserve">Điều 1. Phạm vi điều chỉnh và đối tượng áp dụng </w:t>
      </w:r>
    </w:p>
    <w:p w14:paraId="2628765F" w14:textId="77777777" w:rsidR="00376633" w:rsidRPr="003555F8" w:rsidRDefault="007F6B3F" w:rsidP="003555F8">
      <w:pPr>
        <w:widowControl w:val="0"/>
        <w:spacing w:before="120" w:after="120" w:line="360" w:lineRule="exact"/>
        <w:ind w:firstLine="544"/>
        <w:jc w:val="both"/>
        <w:rPr>
          <w:b/>
          <w:iCs/>
          <w:color w:val="000000" w:themeColor="text1"/>
          <w:sz w:val="28"/>
          <w:szCs w:val="28"/>
        </w:rPr>
      </w:pPr>
      <w:r w:rsidRPr="003555F8">
        <w:rPr>
          <w:b/>
          <w:iCs/>
          <w:color w:val="000000" w:themeColor="text1"/>
          <w:sz w:val="28"/>
          <w:szCs w:val="28"/>
        </w:rPr>
        <w:t>1. Phạm vi điều chỉnh</w:t>
      </w:r>
    </w:p>
    <w:p w14:paraId="7951D241" w14:textId="77777777" w:rsidR="00376633" w:rsidRDefault="007F6B3F" w:rsidP="003555F8">
      <w:pPr>
        <w:pStyle w:val="Normal1"/>
        <w:spacing w:before="120" w:beforeAutospacing="0" w:after="120" w:afterAutospacing="0" w:line="360" w:lineRule="exact"/>
        <w:ind w:firstLine="544"/>
        <w:jc w:val="both"/>
        <w:rPr>
          <w:rFonts w:eastAsia="Times New Roman"/>
          <w:iCs/>
          <w:color w:val="000000" w:themeColor="text1"/>
          <w:spacing w:val="-4"/>
          <w:sz w:val="28"/>
          <w:szCs w:val="28"/>
          <w:lang w:eastAsia="en-US"/>
        </w:rPr>
      </w:pPr>
      <w:r>
        <w:rPr>
          <w:rFonts w:eastAsia="Times New Roman"/>
          <w:iCs/>
          <w:color w:val="000000" w:themeColor="text1"/>
          <w:spacing w:val="-4"/>
          <w:sz w:val="28"/>
          <w:szCs w:val="28"/>
          <w:lang w:eastAsia="en-US"/>
        </w:rPr>
        <w:t xml:space="preserve">Nghị quyết này quy định </w:t>
      </w:r>
      <w:r>
        <w:rPr>
          <w:rFonts w:eastAsiaTheme="minorHAnsi"/>
          <w:iCs/>
          <w:color w:val="000000" w:themeColor="text1"/>
          <w:spacing w:val="-4"/>
          <w:sz w:val="28"/>
          <w:szCs w:val="28"/>
        </w:rPr>
        <w:t>chế độ nhuận bút, thù lao đối với các sản phẩm truyền thông của cấp xã trên địa bàn tỉnh Tây Ninh</w:t>
      </w:r>
      <w:r>
        <w:rPr>
          <w:rFonts w:eastAsia="Times New Roman"/>
          <w:iCs/>
          <w:color w:val="000000" w:themeColor="text1"/>
          <w:spacing w:val="-4"/>
          <w:sz w:val="28"/>
          <w:szCs w:val="28"/>
          <w:lang w:eastAsia="en-US"/>
        </w:rPr>
        <w:t>.</w:t>
      </w:r>
    </w:p>
    <w:p w14:paraId="52FC0D36" w14:textId="77777777" w:rsidR="00376633" w:rsidRPr="003555F8" w:rsidRDefault="007F6B3F" w:rsidP="003555F8">
      <w:pPr>
        <w:widowControl w:val="0"/>
        <w:spacing w:before="120" w:after="120" w:line="360" w:lineRule="exact"/>
        <w:ind w:firstLine="544"/>
        <w:jc w:val="both"/>
        <w:rPr>
          <w:b/>
          <w:iCs/>
          <w:color w:val="000000" w:themeColor="text1"/>
          <w:sz w:val="28"/>
          <w:szCs w:val="28"/>
        </w:rPr>
      </w:pPr>
      <w:r w:rsidRPr="003555F8">
        <w:rPr>
          <w:b/>
          <w:iCs/>
          <w:color w:val="000000" w:themeColor="text1"/>
          <w:sz w:val="28"/>
          <w:szCs w:val="28"/>
        </w:rPr>
        <w:t>2. Đối tượng áp dụng</w:t>
      </w:r>
      <w:bookmarkStart w:id="0" w:name="dieu_4"/>
    </w:p>
    <w:p w14:paraId="2A93A55D" w14:textId="77777777" w:rsidR="00376633" w:rsidRDefault="007F6B3F" w:rsidP="003555F8">
      <w:pPr>
        <w:widowControl w:val="0"/>
        <w:spacing w:before="120" w:after="120" w:line="360" w:lineRule="exact"/>
        <w:ind w:firstLine="544"/>
        <w:jc w:val="both"/>
        <w:rPr>
          <w:iCs/>
          <w:color w:val="000000" w:themeColor="text1"/>
          <w:sz w:val="28"/>
          <w:szCs w:val="28"/>
        </w:rPr>
      </w:pPr>
      <w:r>
        <w:rPr>
          <w:iCs/>
          <w:color w:val="000000" w:themeColor="text1"/>
          <w:sz w:val="28"/>
          <w:szCs w:val="28"/>
        </w:rPr>
        <w:t>a) Đối tượng hưởng nhuận bút: Tác giả, chủ sở hữu quyền tác giả sản phẩm truyền thông của cấp xã trên địa bàn tỉnh Tây Ninh.</w:t>
      </w:r>
    </w:p>
    <w:p w14:paraId="7D3BA4F7" w14:textId="77777777" w:rsidR="00376633" w:rsidRDefault="007F6B3F" w:rsidP="003555F8">
      <w:pPr>
        <w:widowControl w:val="0"/>
        <w:spacing w:before="120" w:after="120" w:line="360" w:lineRule="exact"/>
        <w:ind w:firstLine="544"/>
        <w:jc w:val="both"/>
        <w:rPr>
          <w:iCs/>
          <w:color w:val="000000" w:themeColor="text1"/>
          <w:sz w:val="28"/>
          <w:szCs w:val="28"/>
        </w:rPr>
      </w:pPr>
      <w:r>
        <w:rPr>
          <w:iCs/>
          <w:color w:val="000000" w:themeColor="text1"/>
          <w:sz w:val="28"/>
          <w:szCs w:val="28"/>
        </w:rPr>
        <w:t xml:space="preserve">b) Đối tượng hưởng thù lao: Người thực hiện công việc có liên quan đến sản </w:t>
      </w:r>
      <w:r>
        <w:rPr>
          <w:iCs/>
          <w:color w:val="000000" w:themeColor="text1"/>
          <w:sz w:val="28"/>
          <w:szCs w:val="28"/>
        </w:rPr>
        <w:lastRenderedPageBreak/>
        <w:t>phẩm truyền thông của cấp xã trên địa bàn tỉnh Tây Ninh.</w:t>
      </w:r>
    </w:p>
    <w:p w14:paraId="7434A32B" w14:textId="77777777" w:rsidR="00376633" w:rsidRDefault="007F6B3F" w:rsidP="003555F8">
      <w:pPr>
        <w:widowControl w:val="0"/>
        <w:spacing w:before="120" w:after="120" w:line="360" w:lineRule="exact"/>
        <w:ind w:firstLine="544"/>
        <w:jc w:val="both"/>
        <w:rPr>
          <w:iCs/>
          <w:color w:val="000000" w:themeColor="text1"/>
          <w:spacing w:val="-4"/>
          <w:sz w:val="28"/>
          <w:szCs w:val="28"/>
        </w:rPr>
      </w:pPr>
      <w:r>
        <w:rPr>
          <w:iCs/>
          <w:color w:val="000000" w:themeColor="text1"/>
          <w:spacing w:val="-4"/>
          <w:sz w:val="28"/>
          <w:szCs w:val="28"/>
        </w:rPr>
        <w:t>c) Cơ quan, đơn vị, tổ chức, cá nhân có liên quan đến sản phẩm truyền thông của cấp xã trên địa bàn tỉnh Tây Ninh</w:t>
      </w:r>
      <w:r>
        <w:rPr>
          <w:iCs/>
          <w:color w:val="000000" w:themeColor="text1"/>
          <w:sz w:val="28"/>
          <w:szCs w:val="28"/>
        </w:rPr>
        <w:t>.</w:t>
      </w:r>
    </w:p>
    <w:p w14:paraId="2264AA2D" w14:textId="77777777" w:rsidR="00376633" w:rsidRDefault="007F6B3F" w:rsidP="003555F8">
      <w:pPr>
        <w:widowControl w:val="0"/>
        <w:spacing w:before="120" w:after="120" w:line="360" w:lineRule="exact"/>
        <w:ind w:firstLine="547"/>
        <w:jc w:val="both"/>
        <w:rPr>
          <w:b/>
          <w:bCs/>
          <w:iCs/>
          <w:color w:val="000000" w:themeColor="text1"/>
          <w:sz w:val="28"/>
          <w:szCs w:val="28"/>
        </w:rPr>
      </w:pPr>
      <w:bookmarkStart w:id="1" w:name="dieu_3"/>
      <w:bookmarkStart w:id="2" w:name="dieu_3_1"/>
      <w:r>
        <w:rPr>
          <w:b/>
          <w:bCs/>
          <w:iCs/>
          <w:color w:val="000000" w:themeColor="text1"/>
          <w:sz w:val="28"/>
          <w:szCs w:val="28"/>
        </w:rPr>
        <w:t>Điều 2. Giải thích từ ngữ</w:t>
      </w:r>
      <w:bookmarkEnd w:id="1"/>
    </w:p>
    <w:p w14:paraId="30E97133" w14:textId="4A012B99" w:rsidR="001454B0" w:rsidRDefault="001454B0" w:rsidP="003555F8">
      <w:pPr>
        <w:widowControl w:val="0"/>
        <w:spacing w:before="120" w:after="120" w:line="360" w:lineRule="exact"/>
        <w:ind w:firstLine="547"/>
        <w:jc w:val="both"/>
        <w:rPr>
          <w:color w:val="000000"/>
          <w:sz w:val="27"/>
          <w:szCs w:val="27"/>
        </w:rPr>
      </w:pPr>
      <w:r w:rsidRPr="003555F8">
        <w:rPr>
          <w:b/>
          <w:color w:val="000000"/>
          <w:sz w:val="27"/>
          <w:szCs w:val="27"/>
        </w:rPr>
        <w:t>1.</w:t>
      </w:r>
      <w:r>
        <w:rPr>
          <w:color w:val="000000"/>
          <w:sz w:val="27"/>
          <w:szCs w:val="27"/>
        </w:rPr>
        <w:t xml:space="preserve"> Sản phẩm truyền thông của cấp xã là tin, bài viết, phóng sự, mẩu chuyện, chương trình chuyên đề, sáng tác (tiểu phẩm, câu chuyện truyền thanh, câu chuyện xóm làng và các sản phẩm sáng tác có tính chất tương tự) thuộc chương trình phát thanh do Trung tâm cung ứng dịch vụ sự nghiệp công cấp xã (hoặc đơn vị khác được UBND cấp xã giao quản lý, vận hành đài truyền thanh cấp xã) tự sản xuất và phát.</w:t>
      </w:r>
    </w:p>
    <w:p w14:paraId="7CE43371" w14:textId="21AACF8F" w:rsidR="00376633" w:rsidRDefault="007F6B3F" w:rsidP="003555F8">
      <w:pPr>
        <w:widowControl w:val="0"/>
        <w:spacing w:before="120" w:after="120" w:line="360" w:lineRule="exact"/>
        <w:ind w:firstLine="547"/>
        <w:jc w:val="both"/>
        <w:rPr>
          <w:iCs/>
          <w:color w:val="000000" w:themeColor="text1"/>
          <w:sz w:val="28"/>
          <w:szCs w:val="28"/>
        </w:rPr>
      </w:pPr>
      <w:r w:rsidRPr="003555F8">
        <w:rPr>
          <w:b/>
          <w:iCs/>
          <w:color w:val="000000" w:themeColor="text1"/>
          <w:sz w:val="28"/>
          <w:szCs w:val="28"/>
        </w:rPr>
        <w:t>2.</w:t>
      </w:r>
      <w:r>
        <w:rPr>
          <w:iCs/>
          <w:color w:val="000000" w:themeColor="text1"/>
          <w:sz w:val="28"/>
          <w:szCs w:val="28"/>
        </w:rPr>
        <w:t xml:space="preserve"> Nhuận bút là khoản tiền do Ủy ban nhân dân cấp xã trả cho tác giả </w:t>
      </w:r>
      <w:r>
        <w:rPr>
          <w:rStyle w:val="normalchar"/>
          <w:color w:val="000000" w:themeColor="text1"/>
          <w:sz w:val="28"/>
          <w:szCs w:val="28"/>
          <w:lang w:val="nl-NL"/>
        </w:rPr>
        <w:t xml:space="preserve">hoặc chủ sở hữu quyền tác giả </w:t>
      </w:r>
      <w:r>
        <w:rPr>
          <w:iCs/>
          <w:color w:val="000000" w:themeColor="text1"/>
          <w:sz w:val="28"/>
          <w:szCs w:val="28"/>
        </w:rPr>
        <w:t>sản phẩm truyền thông của cấp xã.</w:t>
      </w:r>
    </w:p>
    <w:p w14:paraId="59966D43" w14:textId="77777777" w:rsidR="00376633" w:rsidRDefault="007F6B3F" w:rsidP="003555F8">
      <w:pPr>
        <w:widowControl w:val="0"/>
        <w:spacing w:before="120" w:after="120" w:line="360" w:lineRule="exact"/>
        <w:ind w:firstLine="547"/>
        <w:jc w:val="both"/>
        <w:rPr>
          <w:iCs/>
          <w:color w:val="000000" w:themeColor="text1"/>
          <w:sz w:val="28"/>
          <w:szCs w:val="28"/>
        </w:rPr>
      </w:pPr>
      <w:r w:rsidRPr="003555F8">
        <w:rPr>
          <w:b/>
          <w:iCs/>
          <w:color w:val="000000" w:themeColor="text1"/>
          <w:sz w:val="28"/>
          <w:szCs w:val="28"/>
          <w:lang w:val="vi-VN"/>
        </w:rPr>
        <w:t>3</w:t>
      </w:r>
      <w:r w:rsidRPr="003555F8">
        <w:rPr>
          <w:b/>
          <w:iCs/>
          <w:color w:val="000000" w:themeColor="text1"/>
          <w:sz w:val="28"/>
          <w:szCs w:val="28"/>
        </w:rPr>
        <w:t>.</w:t>
      </w:r>
      <w:r>
        <w:rPr>
          <w:iCs/>
          <w:color w:val="000000" w:themeColor="text1"/>
          <w:sz w:val="28"/>
          <w:szCs w:val="28"/>
        </w:rPr>
        <w:t xml:space="preserve"> Thù lao là khoản tiền do Ủy ban nhân dân cấp xã chi cho người thực hiện công việc có liên quan đến sản phẩm truyền thông của cấp xã theo quy định tại Nghị quyết này.</w:t>
      </w:r>
    </w:p>
    <w:p w14:paraId="7AEA7CE0" w14:textId="77777777" w:rsidR="00376633" w:rsidRDefault="007F6B3F" w:rsidP="003555F8">
      <w:pPr>
        <w:widowControl w:val="0"/>
        <w:spacing w:before="120" w:after="120" w:line="360" w:lineRule="exact"/>
        <w:ind w:firstLine="547"/>
        <w:jc w:val="both"/>
        <w:rPr>
          <w:iCs/>
          <w:color w:val="000000" w:themeColor="text1"/>
          <w:sz w:val="28"/>
          <w:szCs w:val="28"/>
        </w:rPr>
      </w:pPr>
      <w:r w:rsidRPr="003555F8">
        <w:rPr>
          <w:b/>
          <w:iCs/>
          <w:color w:val="000000" w:themeColor="text1"/>
          <w:sz w:val="28"/>
          <w:szCs w:val="28"/>
        </w:rPr>
        <w:t>4.</w:t>
      </w:r>
      <w:r>
        <w:rPr>
          <w:iCs/>
          <w:color w:val="000000" w:themeColor="text1"/>
          <w:sz w:val="28"/>
          <w:szCs w:val="28"/>
        </w:rPr>
        <w:t xml:space="preserve"> Quỹ nhuận bút là khoản tiền do Uỷ ban nhân dân cấp xã quyết định trích lập theo dự toán được giao để chi trả nhuận bút, thù lao.</w:t>
      </w:r>
    </w:p>
    <w:p w14:paraId="10C59FE7" w14:textId="77777777" w:rsidR="00376633" w:rsidRDefault="007F6B3F" w:rsidP="003555F8">
      <w:pPr>
        <w:widowControl w:val="0"/>
        <w:spacing w:before="120" w:after="120" w:line="360" w:lineRule="exact"/>
        <w:ind w:firstLine="547"/>
        <w:jc w:val="both"/>
        <w:rPr>
          <w:b/>
          <w:color w:val="000000" w:themeColor="text1"/>
          <w:sz w:val="28"/>
          <w:szCs w:val="28"/>
          <w:lang w:val="nl-NL"/>
        </w:rPr>
      </w:pPr>
      <w:bookmarkStart w:id="3" w:name="dieu_8"/>
      <w:bookmarkEnd w:id="0"/>
      <w:bookmarkEnd w:id="2"/>
      <w:r>
        <w:rPr>
          <w:b/>
          <w:color w:val="000000" w:themeColor="text1"/>
          <w:sz w:val="28"/>
          <w:szCs w:val="28"/>
          <w:lang w:val="nl-NL"/>
        </w:rPr>
        <w:t>Điều 3. Nguyên tắc chi trả nhuận bút, thù lao</w:t>
      </w:r>
    </w:p>
    <w:p w14:paraId="08942495" w14:textId="77777777" w:rsidR="00376633" w:rsidRDefault="007F6B3F" w:rsidP="003555F8">
      <w:pPr>
        <w:widowControl w:val="0"/>
        <w:shd w:val="clear" w:color="auto" w:fill="FFFFFF"/>
        <w:spacing w:before="120" w:after="120" w:line="360" w:lineRule="exact"/>
        <w:ind w:firstLine="547"/>
        <w:jc w:val="both"/>
        <w:rPr>
          <w:bCs/>
          <w:color w:val="000000" w:themeColor="text1"/>
          <w:spacing w:val="-4"/>
          <w:sz w:val="28"/>
          <w:szCs w:val="28"/>
          <w:lang w:val="vi-VN" w:eastAsia="vi-VN"/>
        </w:rPr>
      </w:pPr>
      <w:r w:rsidRPr="003555F8">
        <w:rPr>
          <w:b/>
          <w:color w:val="000000" w:themeColor="text1"/>
          <w:sz w:val="28"/>
          <w:szCs w:val="28"/>
          <w:lang w:val="nl-NL"/>
        </w:rPr>
        <w:t>1.</w:t>
      </w:r>
      <w:r>
        <w:rPr>
          <w:iCs/>
          <w:color w:val="000000" w:themeColor="text1"/>
          <w:sz w:val="28"/>
          <w:szCs w:val="28"/>
          <w:lang w:val="nl-NL"/>
        </w:rPr>
        <w:t xml:space="preserve"> Ủy ban nhân dân cấp xã</w:t>
      </w:r>
      <w:r>
        <w:rPr>
          <w:color w:val="000000" w:themeColor="text1"/>
          <w:sz w:val="28"/>
          <w:szCs w:val="28"/>
          <w:lang w:val="nl-NL"/>
        </w:rPr>
        <w:t xml:space="preserve"> </w:t>
      </w:r>
      <w:r>
        <w:rPr>
          <w:bCs/>
          <w:color w:val="000000" w:themeColor="text1"/>
          <w:spacing w:val="-4"/>
          <w:sz w:val="28"/>
          <w:szCs w:val="28"/>
          <w:lang w:val="nl-NL" w:eastAsia="vi-VN"/>
        </w:rPr>
        <w:t>căn cứ vào quỹ nhuận bút</w:t>
      </w:r>
      <w:r>
        <w:rPr>
          <w:bCs/>
          <w:color w:val="000000" w:themeColor="text1"/>
          <w:spacing w:val="-4"/>
          <w:sz w:val="28"/>
          <w:szCs w:val="28"/>
          <w:lang w:val="vi-VN" w:eastAsia="vi-VN"/>
        </w:rPr>
        <w:t xml:space="preserve">, chất lượng sản phẩm truyền thông và </w:t>
      </w:r>
      <w:r>
        <w:rPr>
          <w:bCs/>
          <w:color w:val="000000" w:themeColor="text1"/>
          <w:spacing w:val="-4"/>
          <w:sz w:val="28"/>
          <w:szCs w:val="28"/>
          <w:lang w:val="nl-NL" w:eastAsia="vi-VN"/>
        </w:rPr>
        <w:t xml:space="preserve">quy định tại khoản 1 Điều 4 Nghị quyết này </w:t>
      </w:r>
      <w:r>
        <w:rPr>
          <w:bCs/>
          <w:color w:val="000000" w:themeColor="text1"/>
          <w:spacing w:val="-4"/>
          <w:sz w:val="28"/>
          <w:szCs w:val="28"/>
          <w:lang w:val="vi-VN" w:eastAsia="vi-VN"/>
        </w:rPr>
        <w:t xml:space="preserve">quyết định </w:t>
      </w:r>
      <w:r>
        <w:rPr>
          <w:bCs/>
          <w:color w:val="000000" w:themeColor="text1"/>
          <w:spacing w:val="-4"/>
          <w:sz w:val="28"/>
          <w:szCs w:val="28"/>
          <w:lang w:val="nl-NL" w:eastAsia="vi-VN"/>
        </w:rPr>
        <w:t xml:space="preserve">chi </w:t>
      </w:r>
      <w:r>
        <w:rPr>
          <w:bCs/>
          <w:color w:val="000000" w:themeColor="text1"/>
          <w:spacing w:val="-4"/>
          <w:sz w:val="28"/>
          <w:szCs w:val="28"/>
          <w:lang w:val="vi-VN" w:eastAsia="vi-VN"/>
        </w:rPr>
        <w:t xml:space="preserve">trả </w:t>
      </w:r>
      <w:r>
        <w:rPr>
          <w:bCs/>
          <w:color w:val="000000" w:themeColor="text1"/>
          <w:spacing w:val="-4"/>
          <w:sz w:val="28"/>
          <w:szCs w:val="28"/>
          <w:lang w:val="nl-NL" w:eastAsia="vi-VN"/>
        </w:rPr>
        <w:t>nhuận bút cho từng sản phẩm truyền thông của cấp xã</w:t>
      </w:r>
      <w:r>
        <w:rPr>
          <w:bCs/>
          <w:color w:val="000000" w:themeColor="text1"/>
          <w:spacing w:val="-4"/>
          <w:sz w:val="28"/>
          <w:szCs w:val="28"/>
          <w:lang w:val="vi-VN" w:eastAsia="vi-VN"/>
        </w:rPr>
        <w:t>.</w:t>
      </w:r>
    </w:p>
    <w:p w14:paraId="364C1C6E" w14:textId="77777777" w:rsidR="00376633" w:rsidRDefault="007F6B3F" w:rsidP="003555F8">
      <w:pPr>
        <w:widowControl w:val="0"/>
        <w:spacing w:before="120" w:after="120" w:line="360" w:lineRule="exact"/>
        <w:ind w:firstLine="547"/>
        <w:jc w:val="both"/>
        <w:rPr>
          <w:iCs/>
          <w:color w:val="000000" w:themeColor="text1"/>
          <w:sz w:val="28"/>
          <w:szCs w:val="28"/>
          <w:lang w:val="vi-VN"/>
        </w:rPr>
      </w:pPr>
      <w:r w:rsidRPr="003555F8">
        <w:rPr>
          <w:b/>
          <w:color w:val="000000" w:themeColor="text1"/>
          <w:sz w:val="28"/>
          <w:szCs w:val="28"/>
          <w:lang w:val="nl-NL"/>
        </w:rPr>
        <w:t>2.</w:t>
      </w:r>
      <w:r>
        <w:rPr>
          <w:color w:val="000000" w:themeColor="text1"/>
          <w:sz w:val="28"/>
          <w:szCs w:val="28"/>
          <w:lang w:val="nl-NL"/>
        </w:rPr>
        <w:t xml:space="preserve"> </w:t>
      </w:r>
      <w:r>
        <w:rPr>
          <w:iCs/>
          <w:color w:val="000000" w:themeColor="text1"/>
          <w:sz w:val="28"/>
          <w:szCs w:val="28"/>
          <w:lang w:val="nl-NL"/>
        </w:rPr>
        <w:t>Ủy ban nhân dân cấp xã</w:t>
      </w:r>
      <w:r>
        <w:rPr>
          <w:color w:val="000000" w:themeColor="text1"/>
          <w:sz w:val="28"/>
          <w:szCs w:val="28"/>
          <w:lang w:val="nl-NL"/>
        </w:rPr>
        <w:t xml:space="preserve"> </w:t>
      </w:r>
      <w:r>
        <w:rPr>
          <w:bCs/>
          <w:color w:val="000000" w:themeColor="text1"/>
          <w:spacing w:val="-4"/>
          <w:sz w:val="28"/>
          <w:szCs w:val="28"/>
          <w:lang w:val="nl-NL" w:eastAsia="vi-VN"/>
        </w:rPr>
        <w:t>căn cứ vào quỹ nhuận bút, mức độ đóng góp</w:t>
      </w:r>
      <w:r>
        <w:rPr>
          <w:bCs/>
          <w:color w:val="000000" w:themeColor="text1"/>
          <w:spacing w:val="-4"/>
          <w:sz w:val="28"/>
          <w:szCs w:val="28"/>
          <w:lang w:val="vi-VN" w:eastAsia="vi-VN"/>
        </w:rPr>
        <w:t xml:space="preserve"> và </w:t>
      </w:r>
      <w:r>
        <w:rPr>
          <w:bCs/>
          <w:color w:val="000000" w:themeColor="text1"/>
          <w:spacing w:val="-4"/>
          <w:sz w:val="28"/>
          <w:szCs w:val="28"/>
          <w:lang w:val="nl-NL" w:eastAsia="vi-VN"/>
        </w:rPr>
        <w:t xml:space="preserve">quy định tại khoản </w:t>
      </w:r>
      <w:r>
        <w:rPr>
          <w:bCs/>
          <w:color w:val="000000" w:themeColor="text1"/>
          <w:spacing w:val="-4"/>
          <w:sz w:val="28"/>
          <w:szCs w:val="28"/>
          <w:lang w:val="vi-VN" w:eastAsia="vi-VN"/>
        </w:rPr>
        <w:t>2</w:t>
      </w:r>
      <w:r>
        <w:rPr>
          <w:bCs/>
          <w:color w:val="000000" w:themeColor="text1"/>
          <w:spacing w:val="-4"/>
          <w:sz w:val="28"/>
          <w:szCs w:val="28"/>
          <w:lang w:val="nl-NL" w:eastAsia="vi-VN"/>
        </w:rPr>
        <w:t xml:space="preserve"> Điều 4 Nghị quyết này</w:t>
      </w:r>
      <w:r>
        <w:rPr>
          <w:bCs/>
          <w:color w:val="000000" w:themeColor="text1"/>
          <w:spacing w:val="-4"/>
          <w:sz w:val="28"/>
          <w:szCs w:val="28"/>
          <w:lang w:val="vi-VN" w:eastAsia="vi-VN"/>
        </w:rPr>
        <w:t xml:space="preserve"> </w:t>
      </w:r>
      <w:r>
        <w:rPr>
          <w:bCs/>
          <w:color w:val="000000" w:themeColor="text1"/>
          <w:spacing w:val="-4"/>
          <w:sz w:val="28"/>
          <w:szCs w:val="28"/>
          <w:lang w:val="nl-NL" w:eastAsia="vi-VN"/>
        </w:rPr>
        <w:t xml:space="preserve">quyết định chi thù lao cho </w:t>
      </w:r>
      <w:r>
        <w:rPr>
          <w:iCs/>
          <w:color w:val="000000" w:themeColor="text1"/>
          <w:sz w:val="28"/>
          <w:szCs w:val="28"/>
          <w:lang w:val="nl-NL"/>
        </w:rPr>
        <w:t xml:space="preserve">người thực hiện công việc có liên quan đến sản phẩm truyền thông của cấp xã. </w:t>
      </w:r>
    </w:p>
    <w:p w14:paraId="20EB798F" w14:textId="77777777" w:rsidR="00376633" w:rsidRDefault="007F6B3F" w:rsidP="003555F8">
      <w:pPr>
        <w:widowControl w:val="0"/>
        <w:spacing w:before="120" w:after="120" w:line="360" w:lineRule="exact"/>
        <w:ind w:firstLine="547"/>
        <w:jc w:val="both"/>
        <w:rPr>
          <w:color w:val="000000" w:themeColor="text1"/>
          <w:sz w:val="28"/>
          <w:szCs w:val="28"/>
          <w:lang w:val="nl-NL"/>
        </w:rPr>
      </w:pPr>
      <w:r w:rsidRPr="003555F8">
        <w:rPr>
          <w:b/>
          <w:color w:val="000000" w:themeColor="text1"/>
          <w:sz w:val="28"/>
          <w:szCs w:val="28"/>
          <w:lang w:val="nl-NL"/>
        </w:rPr>
        <w:t>3.</w:t>
      </w:r>
      <w:r>
        <w:rPr>
          <w:color w:val="000000" w:themeColor="text1"/>
          <w:sz w:val="28"/>
          <w:szCs w:val="28"/>
          <w:lang w:val="nl-NL"/>
        </w:rPr>
        <w:t xml:space="preserve"> Đối với sản phẩm truyền thông đồng tác giả, tỷ lệ phân chia nhuận bút do các tác giả tự thỏa thuận.</w:t>
      </w:r>
    </w:p>
    <w:p w14:paraId="04A33560" w14:textId="77777777" w:rsidR="00376633" w:rsidRDefault="007F6B3F" w:rsidP="003555F8">
      <w:pPr>
        <w:pStyle w:val="Normal1"/>
        <w:spacing w:before="120" w:beforeAutospacing="0" w:after="120" w:afterAutospacing="0" w:line="360" w:lineRule="exact"/>
        <w:ind w:firstLine="547"/>
        <w:jc w:val="both"/>
        <w:rPr>
          <w:rStyle w:val="normalchar"/>
          <w:color w:val="000000" w:themeColor="text1"/>
          <w:sz w:val="28"/>
          <w:szCs w:val="28"/>
          <w:lang w:val="nl-NL"/>
        </w:rPr>
      </w:pPr>
      <w:r w:rsidRPr="003555F8">
        <w:rPr>
          <w:rStyle w:val="normalchar"/>
          <w:b/>
          <w:color w:val="000000" w:themeColor="text1"/>
          <w:sz w:val="28"/>
          <w:szCs w:val="28"/>
          <w:lang w:val="nl-NL"/>
        </w:rPr>
        <w:t>4.</w:t>
      </w:r>
      <w:r>
        <w:rPr>
          <w:rStyle w:val="normalchar"/>
          <w:color w:val="000000" w:themeColor="text1"/>
          <w:sz w:val="28"/>
          <w:szCs w:val="28"/>
          <w:lang w:val="nl-NL"/>
        </w:rPr>
        <w:t xml:space="preserve"> Tác giả hoặc chủ sở hữu quyền tác giả sản phẩm truyền thông của cấp xã thuộc biên chế hoặc làm việc theo chế độ hợp đồng của cơ quan, đơn vị sử dụng sản phẩm truyền thông, ngoài định mức được giao thì được hưởng 100% nhuận bút.</w:t>
      </w:r>
    </w:p>
    <w:p w14:paraId="04434FDD" w14:textId="77777777" w:rsidR="00376633" w:rsidRDefault="007F6B3F" w:rsidP="003555F8">
      <w:pPr>
        <w:pStyle w:val="Normal1"/>
        <w:spacing w:before="120" w:beforeAutospacing="0" w:after="120" w:afterAutospacing="0" w:line="360" w:lineRule="exact"/>
        <w:ind w:firstLine="547"/>
        <w:jc w:val="both"/>
        <w:rPr>
          <w:rStyle w:val="normalchar"/>
          <w:color w:val="000000" w:themeColor="text1"/>
          <w:sz w:val="28"/>
          <w:szCs w:val="28"/>
          <w:lang w:val="nl-NL"/>
        </w:rPr>
      </w:pPr>
      <w:r w:rsidRPr="003555F8">
        <w:rPr>
          <w:rStyle w:val="normalchar"/>
          <w:b/>
          <w:color w:val="000000" w:themeColor="text1"/>
          <w:sz w:val="28"/>
          <w:szCs w:val="28"/>
          <w:lang w:val="nl-NL"/>
        </w:rPr>
        <w:t>5.</w:t>
      </w:r>
      <w:r>
        <w:rPr>
          <w:rStyle w:val="normalchar"/>
          <w:color w:val="000000" w:themeColor="text1"/>
          <w:sz w:val="28"/>
          <w:szCs w:val="28"/>
          <w:lang w:val="nl-NL"/>
        </w:rPr>
        <w:t xml:space="preserve"> Sản phẩm truyền thông của cấp xã sử dụng nhiều lần, tác giả hoặc chủ sở hữu quyền tác giả hưởng nhuận bút theo quy định tại Nghị quyết này và quy định của cơ quan, đơn vị sử dụng tác phẩm.</w:t>
      </w:r>
    </w:p>
    <w:p w14:paraId="255B764D" w14:textId="77777777" w:rsidR="00376633" w:rsidRDefault="007F6B3F" w:rsidP="003555F8">
      <w:pPr>
        <w:pStyle w:val="Normal1"/>
        <w:spacing w:before="120" w:beforeAutospacing="0" w:after="120" w:afterAutospacing="0" w:line="360" w:lineRule="exact"/>
        <w:ind w:firstLine="547"/>
        <w:jc w:val="both"/>
        <w:rPr>
          <w:rStyle w:val="normalchar"/>
          <w:color w:val="000000" w:themeColor="text1"/>
          <w:sz w:val="28"/>
          <w:szCs w:val="28"/>
          <w:lang w:val="nl-NL"/>
        </w:rPr>
      </w:pPr>
      <w:r w:rsidRPr="003555F8">
        <w:rPr>
          <w:rStyle w:val="normalchar"/>
          <w:b/>
          <w:color w:val="000000" w:themeColor="text1"/>
          <w:sz w:val="28"/>
          <w:szCs w:val="28"/>
          <w:lang w:val="nl-NL"/>
        </w:rPr>
        <w:t>6.</w:t>
      </w:r>
      <w:r>
        <w:rPr>
          <w:rStyle w:val="normalchar"/>
          <w:color w:val="000000" w:themeColor="text1"/>
          <w:sz w:val="28"/>
          <w:szCs w:val="28"/>
          <w:lang w:val="nl-NL"/>
        </w:rPr>
        <w:t xml:space="preserve"> Đối với sản phẩm truyền thông của cấp xã chưa được quy định tại Nghị quyết này, việc chi trả nhuận bút do người đứng đầu cơ quan sử dụng sản phẩm </w:t>
      </w:r>
      <w:r>
        <w:rPr>
          <w:rStyle w:val="normalchar"/>
          <w:color w:val="000000" w:themeColor="text1"/>
          <w:sz w:val="28"/>
          <w:szCs w:val="28"/>
          <w:lang w:val="nl-NL"/>
        </w:rPr>
        <w:lastRenderedPageBreak/>
        <w:t xml:space="preserve">quyết định trên cơ sở thỏa thuận với tác giả hoặc chủ sở hữu quyền tác giả thông qua hợp đồng khoán gọn. </w:t>
      </w:r>
    </w:p>
    <w:p w14:paraId="40D63779" w14:textId="77777777" w:rsidR="00376633" w:rsidRDefault="007F6B3F" w:rsidP="003555F8">
      <w:pPr>
        <w:widowControl w:val="0"/>
        <w:spacing w:before="120" w:after="120" w:line="360" w:lineRule="exact"/>
        <w:ind w:firstLine="547"/>
        <w:jc w:val="both"/>
        <w:rPr>
          <w:b/>
          <w:bCs/>
          <w:color w:val="000000" w:themeColor="text1"/>
          <w:sz w:val="28"/>
          <w:szCs w:val="28"/>
          <w:lang w:val="pt-BR"/>
        </w:rPr>
      </w:pPr>
      <w:r>
        <w:rPr>
          <w:b/>
          <w:color w:val="000000" w:themeColor="text1"/>
          <w:sz w:val="28"/>
          <w:szCs w:val="28"/>
          <w:lang w:val="nl-NL"/>
        </w:rPr>
        <w:t>Điều 4.</w:t>
      </w:r>
      <w:r>
        <w:rPr>
          <w:b/>
          <w:color w:val="000000" w:themeColor="text1"/>
          <w:sz w:val="28"/>
          <w:szCs w:val="28"/>
          <w:lang w:val="nl-NL" w:eastAsia="vi-VN"/>
        </w:rPr>
        <w:t xml:space="preserve"> </w:t>
      </w:r>
      <w:bookmarkStart w:id="4" w:name="_Hlk189814287"/>
      <w:r>
        <w:rPr>
          <w:b/>
          <w:color w:val="000000" w:themeColor="text1"/>
          <w:sz w:val="28"/>
          <w:szCs w:val="28"/>
          <w:lang w:val="nl-NL" w:eastAsia="vi-VN"/>
        </w:rPr>
        <w:t xml:space="preserve">Chế độ </w:t>
      </w:r>
      <w:r>
        <w:rPr>
          <w:b/>
          <w:bCs/>
          <w:color w:val="000000" w:themeColor="text1"/>
          <w:sz w:val="28"/>
          <w:szCs w:val="28"/>
          <w:lang w:val="pt-BR"/>
        </w:rPr>
        <w:t xml:space="preserve">nhuận bút, thù lao đối với sản phẩm truyền thông của cấp xã </w:t>
      </w:r>
      <w:bookmarkStart w:id="5" w:name="_Hlk189814267"/>
      <w:bookmarkEnd w:id="4"/>
    </w:p>
    <w:p w14:paraId="751AEC14" w14:textId="77777777" w:rsidR="00376633" w:rsidRDefault="007F6B3F" w:rsidP="003555F8">
      <w:pPr>
        <w:widowControl w:val="0"/>
        <w:spacing w:before="120" w:after="120" w:line="360" w:lineRule="exact"/>
        <w:ind w:firstLine="547"/>
        <w:jc w:val="both"/>
        <w:rPr>
          <w:b/>
          <w:bCs/>
          <w:color w:val="000000" w:themeColor="text1"/>
          <w:sz w:val="28"/>
          <w:szCs w:val="28"/>
          <w:lang w:eastAsia="vi-VN"/>
        </w:rPr>
      </w:pPr>
      <w:r w:rsidRPr="003555F8">
        <w:rPr>
          <w:b/>
          <w:color w:val="000000" w:themeColor="text1"/>
          <w:sz w:val="28"/>
          <w:szCs w:val="28"/>
          <w:lang w:val="pt-BR"/>
        </w:rPr>
        <w:t>1.</w:t>
      </w:r>
      <w:r>
        <w:rPr>
          <w:color w:val="000000" w:themeColor="text1"/>
          <w:sz w:val="28"/>
          <w:szCs w:val="28"/>
          <w:lang w:val="pt-BR"/>
        </w:rPr>
        <w:t xml:space="preserve"> Nhuận bút đối với sản phẩm truyền thông của cấp xã được quy định như sau: </w:t>
      </w:r>
      <w:r>
        <w:rPr>
          <w:b/>
          <w:bCs/>
          <w:color w:val="000000" w:themeColor="text1"/>
          <w:sz w:val="28"/>
          <w:szCs w:val="28"/>
          <w:lang w:eastAsia="vi-VN"/>
        </w:rPr>
        <w:t xml:space="preserve">Nhuận bút = </w:t>
      </w:r>
      <w:r>
        <w:rPr>
          <w:b/>
          <w:bCs/>
          <w:color w:val="000000" w:themeColor="text1"/>
          <w:sz w:val="28"/>
          <w:szCs w:val="28"/>
          <w:lang w:val="vi-VN" w:eastAsia="vi-VN"/>
        </w:rPr>
        <w:t>H</w:t>
      </w:r>
      <w:r>
        <w:rPr>
          <w:b/>
          <w:bCs/>
          <w:color w:val="000000" w:themeColor="text1"/>
          <w:sz w:val="28"/>
          <w:szCs w:val="28"/>
          <w:lang w:eastAsia="vi-VN"/>
        </w:rPr>
        <w:t>ệ số nhuận bút x Giá trị một đơn vị hệ số nhuận bút.</w:t>
      </w:r>
    </w:p>
    <w:p w14:paraId="24DFB447" w14:textId="77777777" w:rsidR="00376633" w:rsidRDefault="007F6B3F" w:rsidP="003555F8">
      <w:pPr>
        <w:widowControl w:val="0"/>
        <w:spacing w:before="120" w:after="120" w:line="360" w:lineRule="exact"/>
        <w:ind w:firstLine="547"/>
        <w:jc w:val="both"/>
        <w:rPr>
          <w:color w:val="000000" w:themeColor="text1"/>
          <w:sz w:val="28"/>
          <w:szCs w:val="28"/>
          <w:lang w:val="pt-BR"/>
        </w:rPr>
      </w:pPr>
      <w:r>
        <w:rPr>
          <w:color w:val="000000" w:themeColor="text1"/>
          <w:sz w:val="28"/>
          <w:szCs w:val="28"/>
          <w:lang w:val="pt-BR"/>
        </w:rPr>
        <w:t>Trong đó:</w:t>
      </w:r>
    </w:p>
    <w:p w14:paraId="3513C8C2" w14:textId="77777777" w:rsidR="00376633" w:rsidRDefault="007F6B3F" w:rsidP="003555F8">
      <w:pPr>
        <w:widowControl w:val="0"/>
        <w:spacing w:before="120" w:after="120" w:line="360" w:lineRule="exact"/>
        <w:ind w:firstLine="547"/>
        <w:jc w:val="both"/>
        <w:rPr>
          <w:color w:val="000000" w:themeColor="text1"/>
          <w:sz w:val="28"/>
          <w:szCs w:val="28"/>
          <w:lang w:val="pt-BR"/>
        </w:rPr>
      </w:pPr>
      <w:r>
        <w:rPr>
          <w:color w:val="000000" w:themeColor="text1"/>
          <w:sz w:val="28"/>
          <w:szCs w:val="28"/>
          <w:lang w:val="pt-BR"/>
        </w:rPr>
        <w:t xml:space="preserve">a) </w:t>
      </w:r>
      <w:r>
        <w:rPr>
          <w:color w:val="000000" w:themeColor="text1"/>
          <w:sz w:val="28"/>
          <w:szCs w:val="28"/>
          <w:lang w:eastAsia="vi-VN"/>
        </w:rPr>
        <w:t>Hệ số nhuận bút:</w:t>
      </w:r>
      <w:bookmarkEnd w:id="5"/>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5"/>
        <w:gridCol w:w="5940"/>
        <w:gridCol w:w="2340"/>
      </w:tblGrid>
      <w:tr w:rsidR="002F52A1" w:rsidRPr="002F52A1" w14:paraId="65778927" w14:textId="77777777" w:rsidTr="003555F8">
        <w:tc>
          <w:tcPr>
            <w:tcW w:w="805" w:type="dxa"/>
            <w:tcMar>
              <w:top w:w="0" w:type="dxa"/>
              <w:left w:w="108" w:type="dxa"/>
              <w:bottom w:w="0" w:type="dxa"/>
              <w:right w:w="108" w:type="dxa"/>
            </w:tcMar>
            <w:vAlign w:val="center"/>
          </w:tcPr>
          <w:p w14:paraId="127D51AB" w14:textId="27AE1FD2" w:rsidR="0031200D" w:rsidRPr="002F52A1" w:rsidRDefault="003555F8" w:rsidP="0019199F">
            <w:pPr>
              <w:spacing w:before="120" w:after="120" w:line="288" w:lineRule="auto"/>
              <w:jc w:val="center"/>
              <w:rPr>
                <w:sz w:val="28"/>
                <w:szCs w:val="28"/>
              </w:rPr>
            </w:pPr>
            <w:r>
              <w:rPr>
                <w:b/>
                <w:bCs/>
                <w:sz w:val="28"/>
                <w:szCs w:val="28"/>
              </w:rPr>
              <w:t>S</w:t>
            </w:r>
            <w:r w:rsidR="0031200D" w:rsidRPr="002F52A1">
              <w:rPr>
                <w:b/>
                <w:bCs/>
                <w:sz w:val="28"/>
                <w:szCs w:val="28"/>
              </w:rPr>
              <w:t>TT</w:t>
            </w:r>
          </w:p>
        </w:tc>
        <w:tc>
          <w:tcPr>
            <w:tcW w:w="5940" w:type="dxa"/>
            <w:tcMar>
              <w:top w:w="0" w:type="dxa"/>
              <w:left w:w="108" w:type="dxa"/>
              <w:bottom w:w="0" w:type="dxa"/>
              <w:right w:w="108" w:type="dxa"/>
            </w:tcMar>
            <w:vAlign w:val="center"/>
          </w:tcPr>
          <w:p w14:paraId="6CB2B8F4" w14:textId="77777777" w:rsidR="0031200D" w:rsidRPr="002F52A1" w:rsidRDefault="0031200D" w:rsidP="0019199F">
            <w:pPr>
              <w:spacing w:before="120" w:after="120" w:line="288" w:lineRule="auto"/>
              <w:jc w:val="center"/>
              <w:rPr>
                <w:sz w:val="28"/>
                <w:szCs w:val="28"/>
              </w:rPr>
            </w:pPr>
            <w:r w:rsidRPr="002F52A1">
              <w:rPr>
                <w:b/>
                <w:bCs/>
                <w:sz w:val="28"/>
                <w:szCs w:val="28"/>
              </w:rPr>
              <w:t>Thể loại</w:t>
            </w:r>
          </w:p>
        </w:tc>
        <w:tc>
          <w:tcPr>
            <w:tcW w:w="2340" w:type="dxa"/>
            <w:tcMar>
              <w:top w:w="0" w:type="dxa"/>
              <w:left w:w="108" w:type="dxa"/>
              <w:bottom w:w="0" w:type="dxa"/>
              <w:right w:w="108" w:type="dxa"/>
            </w:tcMar>
            <w:vAlign w:val="center"/>
          </w:tcPr>
          <w:p w14:paraId="1F6E4C73" w14:textId="77777777" w:rsidR="0031200D" w:rsidRPr="002F52A1" w:rsidRDefault="0031200D" w:rsidP="0019199F">
            <w:pPr>
              <w:spacing w:before="120" w:after="120" w:line="288" w:lineRule="auto"/>
              <w:jc w:val="center"/>
              <w:rPr>
                <w:b/>
                <w:bCs/>
                <w:sz w:val="28"/>
                <w:szCs w:val="28"/>
                <w:lang w:val="vi-VN"/>
              </w:rPr>
            </w:pPr>
            <w:r w:rsidRPr="002F52A1">
              <w:rPr>
                <w:b/>
                <w:bCs/>
                <w:sz w:val="28"/>
                <w:szCs w:val="28"/>
              </w:rPr>
              <w:t>Hệ số nhuận bút</w:t>
            </w:r>
          </w:p>
        </w:tc>
      </w:tr>
      <w:tr w:rsidR="002F52A1" w:rsidRPr="002F52A1" w14:paraId="76FC976E" w14:textId="77777777" w:rsidTr="003555F8">
        <w:trPr>
          <w:trHeight w:val="707"/>
        </w:trPr>
        <w:tc>
          <w:tcPr>
            <w:tcW w:w="805" w:type="dxa"/>
            <w:tcMar>
              <w:top w:w="0" w:type="dxa"/>
              <w:left w:w="108" w:type="dxa"/>
              <w:bottom w:w="0" w:type="dxa"/>
              <w:right w:w="108" w:type="dxa"/>
            </w:tcMar>
            <w:vAlign w:val="center"/>
          </w:tcPr>
          <w:p w14:paraId="35D591E8" w14:textId="77777777" w:rsidR="0031200D" w:rsidRPr="002F52A1" w:rsidRDefault="0031200D" w:rsidP="0019199F">
            <w:pPr>
              <w:spacing w:before="120" w:after="120" w:line="288" w:lineRule="auto"/>
              <w:jc w:val="center"/>
              <w:rPr>
                <w:sz w:val="28"/>
                <w:szCs w:val="28"/>
              </w:rPr>
            </w:pPr>
            <w:r w:rsidRPr="002F52A1">
              <w:rPr>
                <w:sz w:val="28"/>
                <w:szCs w:val="28"/>
              </w:rPr>
              <w:t>1</w:t>
            </w:r>
          </w:p>
        </w:tc>
        <w:tc>
          <w:tcPr>
            <w:tcW w:w="5940" w:type="dxa"/>
            <w:tcMar>
              <w:top w:w="0" w:type="dxa"/>
              <w:left w:w="108" w:type="dxa"/>
              <w:bottom w:w="0" w:type="dxa"/>
              <w:right w:w="108" w:type="dxa"/>
            </w:tcMar>
          </w:tcPr>
          <w:p w14:paraId="5D4B4AF8" w14:textId="77777777" w:rsidR="0031200D" w:rsidRPr="002F52A1" w:rsidRDefault="0031200D" w:rsidP="0019199F">
            <w:pPr>
              <w:spacing w:before="120" w:after="120" w:line="288" w:lineRule="auto"/>
              <w:jc w:val="both"/>
              <w:rPr>
                <w:sz w:val="28"/>
                <w:szCs w:val="28"/>
              </w:rPr>
            </w:pPr>
            <w:r w:rsidRPr="002F52A1">
              <w:rPr>
                <w:sz w:val="28"/>
                <w:szCs w:val="28"/>
              </w:rPr>
              <w:t>Tin</w:t>
            </w:r>
          </w:p>
        </w:tc>
        <w:tc>
          <w:tcPr>
            <w:tcW w:w="2340" w:type="dxa"/>
            <w:tcMar>
              <w:top w:w="0" w:type="dxa"/>
              <w:left w:w="108" w:type="dxa"/>
              <w:bottom w:w="0" w:type="dxa"/>
              <w:right w:w="108" w:type="dxa"/>
            </w:tcMar>
            <w:vAlign w:val="center"/>
          </w:tcPr>
          <w:p w14:paraId="2C87F632" w14:textId="77777777" w:rsidR="0031200D" w:rsidRPr="002F52A1" w:rsidRDefault="0031200D" w:rsidP="0019199F">
            <w:pPr>
              <w:spacing w:before="120" w:after="120" w:line="288" w:lineRule="auto"/>
              <w:jc w:val="center"/>
              <w:rPr>
                <w:sz w:val="28"/>
                <w:szCs w:val="28"/>
              </w:rPr>
            </w:pPr>
            <w:r w:rsidRPr="002F52A1">
              <w:rPr>
                <w:sz w:val="28"/>
                <w:szCs w:val="28"/>
              </w:rPr>
              <w:t>0,3</w:t>
            </w:r>
          </w:p>
        </w:tc>
      </w:tr>
      <w:tr w:rsidR="002F52A1" w:rsidRPr="002F52A1" w14:paraId="16B4E1C0" w14:textId="77777777" w:rsidTr="003555F8">
        <w:trPr>
          <w:trHeight w:val="707"/>
        </w:trPr>
        <w:tc>
          <w:tcPr>
            <w:tcW w:w="805" w:type="dxa"/>
            <w:tcMar>
              <w:top w:w="0" w:type="dxa"/>
              <w:left w:w="108" w:type="dxa"/>
              <w:bottom w:w="0" w:type="dxa"/>
              <w:right w:w="108" w:type="dxa"/>
            </w:tcMar>
            <w:vAlign w:val="center"/>
          </w:tcPr>
          <w:p w14:paraId="534A4ACD" w14:textId="77777777" w:rsidR="0031200D" w:rsidRPr="002F52A1" w:rsidRDefault="0031200D" w:rsidP="0019199F">
            <w:pPr>
              <w:spacing w:before="120" w:after="120" w:line="288" w:lineRule="auto"/>
              <w:jc w:val="center"/>
              <w:rPr>
                <w:sz w:val="28"/>
                <w:szCs w:val="28"/>
              </w:rPr>
            </w:pPr>
            <w:r w:rsidRPr="002F52A1">
              <w:rPr>
                <w:sz w:val="28"/>
                <w:szCs w:val="28"/>
              </w:rPr>
              <w:t>2</w:t>
            </w:r>
          </w:p>
        </w:tc>
        <w:tc>
          <w:tcPr>
            <w:tcW w:w="5940" w:type="dxa"/>
            <w:tcMar>
              <w:top w:w="0" w:type="dxa"/>
              <w:left w:w="108" w:type="dxa"/>
              <w:bottom w:w="0" w:type="dxa"/>
              <w:right w:w="108" w:type="dxa"/>
            </w:tcMar>
          </w:tcPr>
          <w:p w14:paraId="64246D6B" w14:textId="55DF7000" w:rsidR="0031200D" w:rsidRPr="002F52A1" w:rsidRDefault="0031200D" w:rsidP="0019199F">
            <w:pPr>
              <w:spacing w:before="120" w:after="120" w:line="288" w:lineRule="auto"/>
              <w:jc w:val="both"/>
              <w:rPr>
                <w:sz w:val="28"/>
                <w:szCs w:val="28"/>
              </w:rPr>
            </w:pPr>
            <w:r w:rsidRPr="002F52A1">
              <w:rPr>
                <w:sz w:val="28"/>
                <w:szCs w:val="28"/>
              </w:rPr>
              <w:t>Bài viết, phóng sự, mẩu chuyện, chương trình  chuyên đề</w:t>
            </w:r>
            <w:r w:rsidR="00FB6C46">
              <w:rPr>
                <w:sz w:val="28"/>
                <w:szCs w:val="28"/>
              </w:rPr>
              <w:t>.</w:t>
            </w:r>
          </w:p>
        </w:tc>
        <w:tc>
          <w:tcPr>
            <w:tcW w:w="2340" w:type="dxa"/>
            <w:tcMar>
              <w:top w:w="0" w:type="dxa"/>
              <w:left w:w="108" w:type="dxa"/>
              <w:bottom w:w="0" w:type="dxa"/>
              <w:right w:w="108" w:type="dxa"/>
            </w:tcMar>
            <w:vAlign w:val="center"/>
          </w:tcPr>
          <w:p w14:paraId="64867EA1" w14:textId="77777777" w:rsidR="0031200D" w:rsidRPr="002F52A1" w:rsidRDefault="0031200D" w:rsidP="0019199F">
            <w:pPr>
              <w:spacing w:before="120" w:after="120" w:line="288" w:lineRule="auto"/>
              <w:jc w:val="center"/>
              <w:rPr>
                <w:sz w:val="28"/>
                <w:szCs w:val="28"/>
              </w:rPr>
            </w:pPr>
            <w:r w:rsidRPr="002F52A1">
              <w:rPr>
                <w:sz w:val="28"/>
                <w:szCs w:val="28"/>
              </w:rPr>
              <w:t>1,2</w:t>
            </w:r>
          </w:p>
        </w:tc>
      </w:tr>
      <w:tr w:rsidR="002F52A1" w:rsidRPr="002F52A1" w14:paraId="03FE55DA" w14:textId="77777777" w:rsidTr="003555F8">
        <w:trPr>
          <w:trHeight w:val="707"/>
        </w:trPr>
        <w:tc>
          <w:tcPr>
            <w:tcW w:w="805" w:type="dxa"/>
            <w:tcMar>
              <w:top w:w="0" w:type="dxa"/>
              <w:left w:w="108" w:type="dxa"/>
              <w:bottom w:w="0" w:type="dxa"/>
              <w:right w:w="108" w:type="dxa"/>
            </w:tcMar>
            <w:vAlign w:val="center"/>
          </w:tcPr>
          <w:p w14:paraId="34452E82" w14:textId="77777777" w:rsidR="0031200D" w:rsidRPr="002F52A1" w:rsidRDefault="0031200D" w:rsidP="0019199F">
            <w:pPr>
              <w:spacing w:before="120" w:after="120" w:line="288" w:lineRule="auto"/>
              <w:jc w:val="center"/>
              <w:rPr>
                <w:sz w:val="28"/>
                <w:szCs w:val="28"/>
              </w:rPr>
            </w:pPr>
            <w:r w:rsidRPr="002F52A1">
              <w:rPr>
                <w:sz w:val="28"/>
                <w:szCs w:val="28"/>
              </w:rPr>
              <w:t>3</w:t>
            </w:r>
          </w:p>
        </w:tc>
        <w:tc>
          <w:tcPr>
            <w:tcW w:w="5940" w:type="dxa"/>
            <w:tcMar>
              <w:top w:w="0" w:type="dxa"/>
              <w:left w:w="108" w:type="dxa"/>
              <w:bottom w:w="0" w:type="dxa"/>
              <w:right w:w="108" w:type="dxa"/>
            </w:tcMar>
          </w:tcPr>
          <w:p w14:paraId="5D160E10" w14:textId="660E2CF9" w:rsidR="0031200D" w:rsidRPr="00FB6C46" w:rsidRDefault="0031200D" w:rsidP="00FB6C46">
            <w:pPr>
              <w:spacing w:before="120" w:after="120" w:line="288" w:lineRule="auto"/>
              <w:jc w:val="both"/>
              <w:rPr>
                <w:sz w:val="28"/>
                <w:szCs w:val="28"/>
              </w:rPr>
            </w:pPr>
            <w:r w:rsidRPr="002F52A1">
              <w:rPr>
                <w:sz w:val="28"/>
                <w:szCs w:val="28"/>
              </w:rPr>
              <w:t xml:space="preserve"> </w:t>
            </w:r>
            <w:r w:rsidR="00FB6C46" w:rsidRPr="001454B0">
              <w:rPr>
                <w:iCs/>
                <w:sz w:val="28"/>
                <w:szCs w:val="28"/>
              </w:rPr>
              <w:t>Sáng tác (tiểu phẩm, câu chuyện truyền thanh, câu chuyện xóm làng và các sản phẩm sáng tác có tính chất tương tự).</w:t>
            </w:r>
          </w:p>
        </w:tc>
        <w:tc>
          <w:tcPr>
            <w:tcW w:w="2340" w:type="dxa"/>
            <w:tcMar>
              <w:top w:w="0" w:type="dxa"/>
              <w:left w:w="108" w:type="dxa"/>
              <w:bottom w:w="0" w:type="dxa"/>
              <w:right w:w="108" w:type="dxa"/>
            </w:tcMar>
            <w:vAlign w:val="center"/>
          </w:tcPr>
          <w:p w14:paraId="322657AD" w14:textId="1204B643" w:rsidR="0031200D" w:rsidRPr="002F52A1" w:rsidRDefault="0031200D" w:rsidP="0019199F">
            <w:pPr>
              <w:spacing w:before="120" w:after="120" w:line="288" w:lineRule="auto"/>
              <w:jc w:val="center"/>
              <w:rPr>
                <w:sz w:val="28"/>
                <w:szCs w:val="28"/>
              </w:rPr>
            </w:pPr>
            <w:r w:rsidRPr="002F52A1">
              <w:rPr>
                <w:sz w:val="28"/>
                <w:szCs w:val="28"/>
              </w:rPr>
              <w:t>1,</w:t>
            </w:r>
            <w:r w:rsidR="002F3A43" w:rsidRPr="002F52A1">
              <w:rPr>
                <w:sz w:val="28"/>
                <w:szCs w:val="28"/>
              </w:rPr>
              <w:t>5</w:t>
            </w:r>
          </w:p>
        </w:tc>
      </w:tr>
    </w:tbl>
    <w:p w14:paraId="2B21F796" w14:textId="77777777" w:rsidR="00376633" w:rsidRDefault="007F6B3F" w:rsidP="003555F8">
      <w:pPr>
        <w:widowControl w:val="0"/>
        <w:shd w:val="clear" w:color="auto" w:fill="FFFFFF"/>
        <w:spacing w:before="120" w:after="120" w:line="360" w:lineRule="exact"/>
        <w:ind w:firstLine="544"/>
        <w:jc w:val="both"/>
        <w:rPr>
          <w:bCs/>
          <w:color w:val="000000" w:themeColor="text1"/>
          <w:sz w:val="28"/>
          <w:szCs w:val="28"/>
          <w:lang w:eastAsia="vi-VN"/>
        </w:rPr>
      </w:pPr>
      <w:r>
        <w:rPr>
          <w:bCs/>
          <w:color w:val="000000" w:themeColor="text1"/>
          <w:sz w:val="28"/>
          <w:szCs w:val="28"/>
        </w:rPr>
        <w:t xml:space="preserve">b) </w:t>
      </w:r>
      <w:r>
        <w:rPr>
          <w:bCs/>
          <w:color w:val="000000" w:themeColor="text1"/>
          <w:sz w:val="28"/>
          <w:szCs w:val="28"/>
          <w:lang w:eastAsia="vi-VN"/>
        </w:rPr>
        <w:t>Giá trị một đơn vị hệ số nhuận bút bằng 10% mức tiền lương cơ sở.</w:t>
      </w:r>
    </w:p>
    <w:p w14:paraId="51240FEE" w14:textId="4EE17807" w:rsidR="00376633" w:rsidRDefault="007F6B3F" w:rsidP="003555F8">
      <w:pPr>
        <w:widowControl w:val="0"/>
        <w:shd w:val="clear" w:color="auto" w:fill="FFFFFF"/>
        <w:spacing w:before="120" w:after="120" w:line="360" w:lineRule="exact"/>
        <w:ind w:firstLine="544"/>
        <w:jc w:val="both"/>
        <w:rPr>
          <w:bCs/>
          <w:color w:val="000000" w:themeColor="text1"/>
          <w:sz w:val="28"/>
          <w:szCs w:val="28"/>
          <w:lang w:eastAsia="vi-VN"/>
        </w:rPr>
      </w:pPr>
      <w:r w:rsidRPr="003555F8">
        <w:rPr>
          <w:b/>
          <w:bCs/>
          <w:color w:val="000000" w:themeColor="text1"/>
          <w:sz w:val="28"/>
          <w:szCs w:val="28"/>
          <w:lang w:eastAsia="vi-VN"/>
        </w:rPr>
        <w:t>2</w:t>
      </w:r>
      <w:r w:rsidRPr="003555F8">
        <w:rPr>
          <w:b/>
          <w:bCs/>
          <w:color w:val="000000" w:themeColor="text1"/>
          <w:spacing w:val="-4"/>
          <w:sz w:val="28"/>
          <w:szCs w:val="28"/>
          <w:lang w:val="vi-VN" w:eastAsia="vi-VN"/>
        </w:rPr>
        <w:t>.</w:t>
      </w:r>
      <w:r>
        <w:rPr>
          <w:bCs/>
          <w:color w:val="000000" w:themeColor="text1"/>
          <w:spacing w:val="-4"/>
          <w:sz w:val="28"/>
          <w:szCs w:val="28"/>
          <w:lang w:val="vi-VN" w:eastAsia="vi-VN"/>
        </w:rPr>
        <w:t xml:space="preserve"> Tổng số thù lao chi </w:t>
      </w:r>
      <w:r w:rsidRPr="002F52A1">
        <w:rPr>
          <w:bCs/>
          <w:spacing w:val="-4"/>
          <w:sz w:val="28"/>
          <w:szCs w:val="28"/>
          <w:lang w:val="vi-VN" w:eastAsia="vi-VN"/>
        </w:rPr>
        <w:t xml:space="preserve">cho </w:t>
      </w:r>
      <w:r w:rsidR="00991777" w:rsidRPr="002F52A1">
        <w:rPr>
          <w:bCs/>
          <w:spacing w:val="-4"/>
          <w:sz w:val="28"/>
          <w:szCs w:val="28"/>
          <w:lang w:eastAsia="vi-VN"/>
        </w:rPr>
        <w:t xml:space="preserve">những </w:t>
      </w:r>
      <w:r w:rsidRPr="002F52A1">
        <w:rPr>
          <w:bCs/>
          <w:spacing w:val="-4"/>
          <w:sz w:val="28"/>
          <w:szCs w:val="28"/>
          <w:lang w:val="vi-VN" w:eastAsia="vi-VN"/>
        </w:rPr>
        <w:t>n</w:t>
      </w:r>
      <w:r w:rsidRPr="002F52A1">
        <w:rPr>
          <w:iCs/>
          <w:sz w:val="28"/>
          <w:szCs w:val="28"/>
          <w:lang w:val="vi-VN"/>
        </w:rPr>
        <w:t xml:space="preserve">gười thực hiện công việc có liên quan đến sản phẩm truyền thông </w:t>
      </w:r>
      <w:r w:rsidRPr="002F52A1">
        <w:rPr>
          <w:iCs/>
          <w:sz w:val="28"/>
          <w:szCs w:val="28"/>
        </w:rPr>
        <w:t xml:space="preserve">của </w:t>
      </w:r>
      <w:r w:rsidRPr="002F52A1">
        <w:rPr>
          <w:iCs/>
          <w:sz w:val="28"/>
          <w:szCs w:val="28"/>
          <w:lang w:val="vi-VN"/>
        </w:rPr>
        <w:t xml:space="preserve">cấp xã </w:t>
      </w:r>
      <w:r>
        <w:rPr>
          <w:bCs/>
          <w:color w:val="000000" w:themeColor="text1"/>
          <w:spacing w:val="-4"/>
          <w:sz w:val="28"/>
          <w:szCs w:val="28"/>
          <w:lang w:val="vi-VN" w:eastAsia="vi-VN"/>
        </w:rPr>
        <w:t xml:space="preserve">tối đa không quá </w:t>
      </w:r>
      <w:r>
        <w:rPr>
          <w:bCs/>
          <w:color w:val="000000" w:themeColor="text1"/>
          <w:spacing w:val="-4"/>
          <w:sz w:val="28"/>
          <w:szCs w:val="28"/>
          <w:lang w:eastAsia="vi-VN"/>
        </w:rPr>
        <w:t>7</w:t>
      </w:r>
      <w:r>
        <w:rPr>
          <w:bCs/>
          <w:color w:val="000000" w:themeColor="text1"/>
          <w:spacing w:val="-4"/>
          <w:sz w:val="28"/>
          <w:szCs w:val="28"/>
          <w:lang w:val="vi-VN" w:eastAsia="vi-VN"/>
        </w:rPr>
        <w:t>0% tổng số nhuận bút phải trả trong năm.</w:t>
      </w:r>
    </w:p>
    <w:p w14:paraId="6F840083" w14:textId="77777777" w:rsidR="00376633" w:rsidRDefault="007F6B3F" w:rsidP="003555F8">
      <w:pPr>
        <w:widowControl w:val="0"/>
        <w:shd w:val="clear" w:color="auto" w:fill="FFFFFF"/>
        <w:spacing w:before="120" w:after="120" w:line="360" w:lineRule="exact"/>
        <w:ind w:firstLine="547"/>
        <w:jc w:val="both"/>
        <w:rPr>
          <w:b/>
          <w:color w:val="000000" w:themeColor="text1"/>
          <w:sz w:val="28"/>
          <w:szCs w:val="28"/>
          <w:lang w:eastAsia="vi-VN"/>
        </w:rPr>
      </w:pPr>
      <w:r>
        <w:rPr>
          <w:b/>
          <w:color w:val="000000" w:themeColor="text1"/>
          <w:sz w:val="28"/>
          <w:szCs w:val="28"/>
          <w:lang w:eastAsia="vi-VN"/>
        </w:rPr>
        <w:t>Điều 5. Nguồn kinh phí</w:t>
      </w:r>
    </w:p>
    <w:p w14:paraId="3614A6BD" w14:textId="77777777" w:rsidR="00376633" w:rsidRDefault="007F6B3F" w:rsidP="003555F8">
      <w:pPr>
        <w:widowControl w:val="0"/>
        <w:shd w:val="clear" w:color="auto" w:fill="FFFFFF"/>
        <w:spacing w:before="120" w:after="120" w:line="360" w:lineRule="exact"/>
        <w:ind w:firstLine="547"/>
        <w:jc w:val="both"/>
        <w:rPr>
          <w:color w:val="000000" w:themeColor="text1"/>
          <w:sz w:val="28"/>
          <w:szCs w:val="28"/>
        </w:rPr>
      </w:pPr>
      <w:bookmarkStart w:id="6" w:name="_Hlk192147854"/>
      <w:bookmarkEnd w:id="3"/>
      <w:r>
        <w:rPr>
          <w:color w:val="000000" w:themeColor="text1"/>
          <w:sz w:val="28"/>
          <w:szCs w:val="28"/>
        </w:rPr>
        <w:t xml:space="preserve">Kinh phí thực hiện chi trả nhuận bút, thù lao đối với các sản phẩm truyền thông cấp xã </w:t>
      </w:r>
      <w:r>
        <w:rPr>
          <w:color w:val="000000" w:themeColor="text1"/>
          <w:spacing w:val="-4"/>
          <w:sz w:val="28"/>
          <w:szCs w:val="28"/>
        </w:rPr>
        <w:t>được bố trí từ nguồn kinh phí chi thường xuyên do ngân sách Nhà nước</w:t>
      </w:r>
      <w:r>
        <w:rPr>
          <w:color w:val="000000" w:themeColor="text1"/>
          <w:sz w:val="28"/>
          <w:szCs w:val="28"/>
        </w:rPr>
        <w:t xml:space="preserve"> đảm bảo theo phân cấp ngân sách hiện hành và các nguồn kinh phí hợp pháp khác.</w:t>
      </w:r>
    </w:p>
    <w:p w14:paraId="514D71F5" w14:textId="77777777" w:rsidR="00376633" w:rsidRDefault="007F6B3F" w:rsidP="003555F8">
      <w:pPr>
        <w:spacing w:before="120" w:after="120" w:line="360" w:lineRule="exact"/>
        <w:ind w:firstLine="547"/>
        <w:jc w:val="both"/>
        <w:rPr>
          <w:color w:val="000000" w:themeColor="text1"/>
          <w:sz w:val="28"/>
          <w:szCs w:val="28"/>
          <w:lang w:val="nl-NL"/>
        </w:rPr>
      </w:pPr>
      <w:bookmarkStart w:id="7" w:name="_Hlk106200437"/>
      <w:bookmarkEnd w:id="6"/>
      <w:r>
        <w:rPr>
          <w:b/>
          <w:color w:val="000000" w:themeColor="text1"/>
          <w:sz w:val="28"/>
          <w:szCs w:val="28"/>
          <w:lang w:val="nl-NL"/>
        </w:rPr>
        <w:t>Điều 6.</w:t>
      </w:r>
      <w:r>
        <w:rPr>
          <w:color w:val="000000" w:themeColor="text1"/>
          <w:sz w:val="28"/>
          <w:szCs w:val="28"/>
          <w:lang w:val="nl-NL"/>
        </w:rPr>
        <w:t xml:space="preserve"> </w:t>
      </w:r>
      <w:r>
        <w:rPr>
          <w:b/>
          <w:bCs/>
          <w:color w:val="000000" w:themeColor="text1"/>
          <w:sz w:val="28"/>
          <w:szCs w:val="28"/>
          <w:lang w:val="nl-NL"/>
        </w:rPr>
        <w:t>Tổ chức thực hiện</w:t>
      </w:r>
    </w:p>
    <w:p w14:paraId="3D6512D4" w14:textId="77777777" w:rsidR="00FB6C46" w:rsidRPr="00FB6C46" w:rsidRDefault="00FB6C46" w:rsidP="003555F8">
      <w:pPr>
        <w:spacing w:before="120" w:after="120" w:line="360" w:lineRule="exact"/>
        <w:ind w:firstLine="540"/>
        <w:jc w:val="both"/>
        <w:rPr>
          <w:sz w:val="28"/>
          <w:szCs w:val="28"/>
          <w:lang w:val="vi-VN"/>
        </w:rPr>
      </w:pPr>
      <w:r w:rsidRPr="003555F8">
        <w:rPr>
          <w:b/>
          <w:sz w:val="28"/>
          <w:szCs w:val="28"/>
          <w:lang w:val="vi-VN"/>
        </w:rPr>
        <w:t>1.</w:t>
      </w:r>
      <w:r w:rsidRPr="00FB6C46">
        <w:rPr>
          <w:sz w:val="28"/>
          <w:szCs w:val="28"/>
          <w:lang w:val="vi-VN"/>
        </w:rPr>
        <w:t xml:space="preserve"> Giao Ủy ban nhân dân tỉnh tổ chức triển khai thực hiện Nghị quyết.</w:t>
      </w:r>
    </w:p>
    <w:p w14:paraId="69901479" w14:textId="7DA759A9" w:rsidR="00FB6C46" w:rsidRPr="00FB6C46" w:rsidRDefault="00FB6C46" w:rsidP="003555F8">
      <w:pPr>
        <w:pStyle w:val="ListParagraph"/>
        <w:spacing w:before="120" w:after="120" w:line="360" w:lineRule="exact"/>
        <w:ind w:left="0" w:firstLine="540"/>
        <w:contextualSpacing w:val="0"/>
        <w:jc w:val="both"/>
        <w:rPr>
          <w:sz w:val="28"/>
          <w:szCs w:val="28"/>
          <w:lang w:val="vi-VN"/>
        </w:rPr>
      </w:pPr>
      <w:r w:rsidRPr="003555F8">
        <w:rPr>
          <w:b/>
          <w:sz w:val="28"/>
          <w:szCs w:val="28"/>
          <w:lang w:val="vi-VN"/>
        </w:rPr>
        <w:t>2.</w:t>
      </w:r>
      <w:r w:rsidRPr="00FB6C46">
        <w:rPr>
          <w:sz w:val="28"/>
          <w:szCs w:val="28"/>
          <w:lang w:val="vi-VN"/>
        </w:rPr>
        <w:t xml:space="preserve"> Giao Thường trực Hội đồng nhân dân tỉnh, các Ban của Hội đồng nhâ</w:t>
      </w:r>
      <w:r w:rsidR="003555F8">
        <w:rPr>
          <w:sz w:val="28"/>
          <w:szCs w:val="28"/>
          <w:lang w:val="vi-VN"/>
        </w:rPr>
        <w:t xml:space="preserve">n dân tỉnh, các Tổ đại biểu và </w:t>
      </w:r>
      <w:r w:rsidR="003555F8">
        <w:rPr>
          <w:sz w:val="28"/>
          <w:szCs w:val="28"/>
        </w:rPr>
        <w:t>đ</w:t>
      </w:r>
      <w:r w:rsidRPr="00FB6C46">
        <w:rPr>
          <w:sz w:val="28"/>
          <w:szCs w:val="28"/>
          <w:lang w:val="vi-VN"/>
        </w:rPr>
        <w:t>ại biểu Hội đồng nhân dân tỉnh giám sát việc thực hiện Nghị quyết.</w:t>
      </w:r>
    </w:p>
    <w:p w14:paraId="576E4E68" w14:textId="77777777" w:rsidR="00FB6C46" w:rsidRPr="00FB6C46" w:rsidRDefault="00FB6C46" w:rsidP="003555F8">
      <w:pPr>
        <w:pStyle w:val="ListParagraph"/>
        <w:spacing w:before="120" w:after="120" w:line="360" w:lineRule="exact"/>
        <w:ind w:left="0" w:firstLine="540"/>
        <w:contextualSpacing w:val="0"/>
        <w:jc w:val="both"/>
        <w:rPr>
          <w:sz w:val="28"/>
          <w:szCs w:val="28"/>
          <w:lang w:val="vi-VN"/>
        </w:rPr>
      </w:pPr>
      <w:r w:rsidRPr="003555F8">
        <w:rPr>
          <w:b/>
          <w:sz w:val="28"/>
          <w:szCs w:val="28"/>
          <w:lang w:val="vi-VN"/>
        </w:rPr>
        <w:t>3.</w:t>
      </w:r>
      <w:r w:rsidRPr="00FB6C46">
        <w:rPr>
          <w:sz w:val="28"/>
          <w:szCs w:val="28"/>
          <w:lang w:val="vi-VN"/>
        </w:rPr>
        <w:t xml:space="preserve"> Đề nghị Ủy ban Mặt trận Tổ quốc Việt Nam tỉnh, các tổ chức chính trị - xã hội tỉnh tuyên truyền và tham gia giám sát việc thực hiện Nghị quyết.</w:t>
      </w:r>
    </w:p>
    <w:p w14:paraId="0D829240" w14:textId="77777777" w:rsidR="00376633" w:rsidRDefault="007F6B3F" w:rsidP="003555F8">
      <w:pPr>
        <w:spacing w:before="120" w:after="120" w:line="360" w:lineRule="exact"/>
        <w:ind w:firstLine="547"/>
        <w:jc w:val="both"/>
        <w:rPr>
          <w:color w:val="000000" w:themeColor="text1"/>
          <w:spacing w:val="-6"/>
          <w:sz w:val="28"/>
          <w:szCs w:val="28"/>
          <w:lang w:val="nl-NL"/>
        </w:rPr>
      </w:pPr>
      <w:r>
        <w:rPr>
          <w:b/>
          <w:bCs/>
          <w:color w:val="000000" w:themeColor="text1"/>
          <w:sz w:val="28"/>
          <w:szCs w:val="28"/>
          <w:lang w:val="nl-NL"/>
        </w:rPr>
        <w:lastRenderedPageBreak/>
        <w:t>Điều 7. Điều khoản thi hành</w:t>
      </w:r>
    </w:p>
    <w:p w14:paraId="65314D02" w14:textId="73B9EDD7" w:rsidR="00376633" w:rsidRDefault="007F6B3F" w:rsidP="003555F8">
      <w:pPr>
        <w:spacing w:before="120" w:after="120" w:line="360" w:lineRule="exact"/>
        <w:ind w:firstLine="547"/>
        <w:jc w:val="both"/>
        <w:rPr>
          <w:color w:val="000000" w:themeColor="text1"/>
          <w:sz w:val="28"/>
          <w:szCs w:val="28"/>
          <w:lang w:val="nl-NL"/>
        </w:rPr>
      </w:pPr>
      <w:bookmarkStart w:id="8" w:name="_Hlk125706923"/>
      <w:r>
        <w:rPr>
          <w:color w:val="000000" w:themeColor="text1"/>
          <w:sz w:val="28"/>
          <w:szCs w:val="28"/>
          <w:lang w:val="nl-NL"/>
        </w:rPr>
        <w:t>Nghị quyết này có hiệu lực thi hành từ ngày</w:t>
      </w:r>
      <w:r w:rsidR="00E07E8C">
        <w:rPr>
          <w:color w:val="000000" w:themeColor="text1"/>
          <w:sz w:val="28"/>
          <w:szCs w:val="28"/>
          <w:lang w:val="nl-NL"/>
        </w:rPr>
        <w:t xml:space="preserve"> 2</w:t>
      </w:r>
      <w:r w:rsidR="00FB6C46">
        <w:rPr>
          <w:color w:val="000000" w:themeColor="text1"/>
          <w:sz w:val="28"/>
          <w:szCs w:val="28"/>
          <w:lang w:val="nl-NL"/>
        </w:rPr>
        <w:t>7</w:t>
      </w:r>
      <w:r w:rsidR="00E07E8C">
        <w:rPr>
          <w:color w:val="000000" w:themeColor="text1"/>
          <w:sz w:val="28"/>
          <w:szCs w:val="28"/>
          <w:lang w:val="nl-NL"/>
        </w:rPr>
        <w:t xml:space="preserve"> </w:t>
      </w:r>
      <w:r>
        <w:rPr>
          <w:color w:val="000000" w:themeColor="text1"/>
          <w:sz w:val="28"/>
          <w:szCs w:val="28"/>
          <w:lang w:val="nl-NL"/>
        </w:rPr>
        <w:t>tháng</w:t>
      </w:r>
      <w:r w:rsidR="00E07E8C">
        <w:rPr>
          <w:color w:val="000000" w:themeColor="text1"/>
          <w:sz w:val="28"/>
          <w:szCs w:val="28"/>
          <w:lang w:val="nl-NL"/>
        </w:rPr>
        <w:t xml:space="preserve"> 6 </w:t>
      </w:r>
      <w:r>
        <w:rPr>
          <w:color w:val="000000" w:themeColor="text1"/>
          <w:sz w:val="28"/>
          <w:szCs w:val="28"/>
          <w:lang w:val="nl-NL"/>
        </w:rPr>
        <w:t>năm 2026.</w:t>
      </w:r>
    </w:p>
    <w:bookmarkEnd w:id="7"/>
    <w:bookmarkEnd w:id="8"/>
    <w:p w14:paraId="5F7A3B9F" w14:textId="22F73DA3" w:rsidR="00E07E8C" w:rsidRPr="00AB7BC7" w:rsidRDefault="00E07E8C" w:rsidP="003555F8">
      <w:pPr>
        <w:spacing w:before="120" w:after="120" w:line="360" w:lineRule="exact"/>
        <w:ind w:firstLine="547"/>
        <w:jc w:val="both"/>
        <w:rPr>
          <w:i/>
          <w:iCs/>
          <w:sz w:val="28"/>
          <w:szCs w:val="28"/>
        </w:rPr>
      </w:pPr>
      <w:r w:rsidRPr="00AB7BC7">
        <w:rPr>
          <w:i/>
          <w:iCs/>
          <w:sz w:val="28"/>
          <w:szCs w:val="28"/>
        </w:rPr>
        <w:t>Nghị quyết này đã được Hội đồng nhân dân tỉnh kh</w:t>
      </w:r>
      <w:r w:rsidR="008E7C0B">
        <w:rPr>
          <w:i/>
          <w:iCs/>
          <w:sz w:val="28"/>
          <w:szCs w:val="28"/>
        </w:rPr>
        <w:t>óa</w:t>
      </w:r>
      <w:bookmarkStart w:id="9" w:name="_GoBack"/>
      <w:bookmarkEnd w:id="9"/>
      <w:r w:rsidRPr="00AB7BC7">
        <w:rPr>
          <w:i/>
          <w:iCs/>
          <w:sz w:val="28"/>
          <w:szCs w:val="28"/>
        </w:rPr>
        <w:t xml:space="preserve"> XI, kỳ họp thứ 3 (kỳ họp chuyên đề) thông qua ngày </w:t>
      </w:r>
      <w:r w:rsidR="006D4660">
        <w:rPr>
          <w:i/>
          <w:iCs/>
          <w:sz w:val="28"/>
          <w:szCs w:val="28"/>
        </w:rPr>
        <w:t>1</w:t>
      </w:r>
      <w:r w:rsidR="00AB7BC7">
        <w:rPr>
          <w:i/>
          <w:iCs/>
          <w:sz w:val="28"/>
          <w:szCs w:val="28"/>
        </w:rPr>
        <w:t>7</w:t>
      </w:r>
      <w:r w:rsidRPr="00AB7BC7">
        <w:rPr>
          <w:i/>
          <w:iCs/>
          <w:sz w:val="28"/>
          <w:szCs w:val="28"/>
        </w:rPr>
        <w:t xml:space="preserve"> tháng 6 năm 2026./.</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3330"/>
      </w:tblGrid>
      <w:tr w:rsidR="00E07E8C" w14:paraId="0E0C933E" w14:textId="77777777" w:rsidTr="007765DB">
        <w:tc>
          <w:tcPr>
            <w:tcW w:w="6030" w:type="dxa"/>
          </w:tcPr>
          <w:p w14:paraId="22D72FAE" w14:textId="77777777" w:rsidR="00E07E8C" w:rsidRPr="003555F8" w:rsidRDefault="00E07E8C" w:rsidP="00AB4E68">
            <w:r w:rsidRPr="003555F8">
              <w:rPr>
                <w:b/>
                <w:bCs/>
                <w:i/>
                <w:iCs/>
                <w:color w:val="000000"/>
              </w:rPr>
              <w:t>Nơi nhận:</w:t>
            </w:r>
          </w:p>
          <w:p w14:paraId="344CE839" w14:textId="77777777" w:rsidR="00E07E8C" w:rsidRPr="007765DB" w:rsidRDefault="00E07E8C" w:rsidP="00AB4E68">
            <w:pPr>
              <w:rPr>
                <w:sz w:val="22"/>
                <w:szCs w:val="22"/>
              </w:rPr>
            </w:pPr>
            <w:r w:rsidRPr="007765DB">
              <w:rPr>
                <w:color w:val="000000"/>
                <w:sz w:val="22"/>
                <w:szCs w:val="22"/>
              </w:rPr>
              <w:t>- UBTV Quốc hội, Chính phủ (b/c);</w:t>
            </w:r>
          </w:p>
          <w:p w14:paraId="0575AD86" w14:textId="77777777" w:rsidR="00E07E8C" w:rsidRPr="007765DB" w:rsidRDefault="00E07E8C" w:rsidP="00AB4E68">
            <w:pPr>
              <w:rPr>
                <w:sz w:val="22"/>
                <w:szCs w:val="22"/>
              </w:rPr>
            </w:pPr>
            <w:r w:rsidRPr="007765DB">
              <w:rPr>
                <w:color w:val="000000"/>
                <w:sz w:val="22"/>
                <w:szCs w:val="22"/>
              </w:rPr>
              <w:t>- Văn phòng Quốc hội; Văn phòng Chính phủ;</w:t>
            </w:r>
          </w:p>
          <w:p w14:paraId="0E8EA6DA" w14:textId="77777777" w:rsidR="00E07E8C" w:rsidRPr="007765DB" w:rsidRDefault="00E07E8C" w:rsidP="00AB4E68">
            <w:pPr>
              <w:rPr>
                <w:sz w:val="22"/>
                <w:szCs w:val="22"/>
              </w:rPr>
            </w:pPr>
            <w:r w:rsidRPr="007765DB">
              <w:rPr>
                <w:color w:val="000000"/>
                <w:sz w:val="22"/>
                <w:szCs w:val="22"/>
              </w:rPr>
              <w:t>- Ủy ban công tác đại biểu - Quốc hội;</w:t>
            </w:r>
          </w:p>
          <w:p w14:paraId="11A3C361" w14:textId="77777777" w:rsidR="00E07E8C" w:rsidRPr="007765DB" w:rsidRDefault="00E07E8C" w:rsidP="00AB4E68">
            <w:pPr>
              <w:rPr>
                <w:sz w:val="22"/>
                <w:szCs w:val="22"/>
              </w:rPr>
            </w:pPr>
            <w:r w:rsidRPr="007765DB">
              <w:rPr>
                <w:color w:val="000000"/>
                <w:sz w:val="22"/>
                <w:szCs w:val="22"/>
              </w:rPr>
              <w:t>- Các Bộ: Tư pháp; VH, TT và DL;</w:t>
            </w:r>
          </w:p>
          <w:p w14:paraId="3843FABE" w14:textId="77777777" w:rsidR="007765DB" w:rsidRPr="007765DB" w:rsidRDefault="007765DB" w:rsidP="007765DB">
            <w:pPr>
              <w:jc w:val="both"/>
              <w:rPr>
                <w:sz w:val="22"/>
                <w:szCs w:val="22"/>
              </w:rPr>
            </w:pPr>
            <w:r w:rsidRPr="007765DB">
              <w:rPr>
                <w:color w:val="000000"/>
                <w:sz w:val="22"/>
                <w:szCs w:val="22"/>
              </w:rPr>
              <w:t>- Cục Kiểm tra văn bản và Tổ chức thi hành pháp luật-Bộ Tư pháp;</w:t>
            </w:r>
          </w:p>
          <w:p w14:paraId="3B7D70CB" w14:textId="77777777" w:rsidR="00E07E8C" w:rsidRPr="007765DB" w:rsidRDefault="00E07E8C" w:rsidP="00AB4E68">
            <w:pPr>
              <w:rPr>
                <w:sz w:val="22"/>
                <w:szCs w:val="22"/>
              </w:rPr>
            </w:pPr>
            <w:r w:rsidRPr="007765DB">
              <w:rPr>
                <w:color w:val="000000"/>
                <w:sz w:val="22"/>
                <w:szCs w:val="22"/>
              </w:rPr>
              <w:t>- Vụ pháp chế - Bộ VH, TT và DL;</w:t>
            </w:r>
          </w:p>
          <w:p w14:paraId="565CE866" w14:textId="77777777" w:rsidR="00E07E8C" w:rsidRPr="007765DB" w:rsidRDefault="00E07E8C" w:rsidP="00AB4E68">
            <w:pPr>
              <w:rPr>
                <w:sz w:val="22"/>
                <w:szCs w:val="22"/>
              </w:rPr>
            </w:pPr>
            <w:r w:rsidRPr="007765DB">
              <w:rPr>
                <w:color w:val="000000"/>
                <w:sz w:val="22"/>
                <w:szCs w:val="22"/>
              </w:rPr>
              <w:t xml:space="preserve">- </w:t>
            </w:r>
            <w:proofErr w:type="gramStart"/>
            <w:r w:rsidRPr="007765DB">
              <w:rPr>
                <w:color w:val="000000"/>
                <w:sz w:val="22"/>
                <w:szCs w:val="22"/>
              </w:rPr>
              <w:t>TT.TU</w:t>
            </w:r>
            <w:proofErr w:type="gramEnd"/>
            <w:r w:rsidRPr="007765DB">
              <w:rPr>
                <w:color w:val="000000"/>
                <w:sz w:val="22"/>
                <w:szCs w:val="22"/>
              </w:rPr>
              <w:t>, TT.HĐND tỉnh (b/c);</w:t>
            </w:r>
          </w:p>
          <w:p w14:paraId="454C63ED" w14:textId="77777777" w:rsidR="00E07E8C" w:rsidRPr="007765DB" w:rsidRDefault="00E07E8C" w:rsidP="00AB4E68">
            <w:pPr>
              <w:rPr>
                <w:sz w:val="22"/>
                <w:szCs w:val="22"/>
              </w:rPr>
            </w:pPr>
            <w:r w:rsidRPr="007765DB">
              <w:rPr>
                <w:color w:val="000000"/>
                <w:sz w:val="22"/>
                <w:szCs w:val="22"/>
              </w:rPr>
              <w:t>- Đoàn đại biểu Quốc hội tỉnh;</w:t>
            </w:r>
          </w:p>
          <w:p w14:paraId="1EA250E5" w14:textId="77777777" w:rsidR="00E07E8C" w:rsidRPr="007765DB" w:rsidRDefault="00E07E8C" w:rsidP="00AB4E68">
            <w:pPr>
              <w:rPr>
                <w:sz w:val="22"/>
                <w:szCs w:val="22"/>
              </w:rPr>
            </w:pPr>
            <w:r w:rsidRPr="007765DB">
              <w:rPr>
                <w:color w:val="000000"/>
                <w:sz w:val="22"/>
                <w:szCs w:val="22"/>
              </w:rPr>
              <w:t>- Đại biểu HĐND tỉnh;</w:t>
            </w:r>
          </w:p>
          <w:p w14:paraId="540613D8" w14:textId="77777777" w:rsidR="00E07E8C" w:rsidRPr="007765DB" w:rsidRDefault="00E07E8C" w:rsidP="00AB4E68">
            <w:pPr>
              <w:rPr>
                <w:sz w:val="22"/>
                <w:szCs w:val="22"/>
              </w:rPr>
            </w:pPr>
            <w:r w:rsidRPr="007765DB">
              <w:rPr>
                <w:color w:val="000000"/>
                <w:sz w:val="22"/>
                <w:szCs w:val="22"/>
              </w:rPr>
              <w:t>- UBND tỉnh, UBMTTQ tỉnh;</w:t>
            </w:r>
          </w:p>
          <w:p w14:paraId="08341738" w14:textId="77777777" w:rsidR="00E07E8C" w:rsidRPr="007765DB" w:rsidRDefault="00E07E8C" w:rsidP="00AB4E68">
            <w:pPr>
              <w:rPr>
                <w:sz w:val="22"/>
                <w:szCs w:val="22"/>
              </w:rPr>
            </w:pPr>
            <w:r w:rsidRPr="007765DB">
              <w:rPr>
                <w:color w:val="000000"/>
                <w:sz w:val="22"/>
                <w:szCs w:val="22"/>
              </w:rPr>
              <w:t>- Thủ trưởng các sở, ngành, đoàn thể tỉnh;</w:t>
            </w:r>
          </w:p>
          <w:p w14:paraId="516B7956" w14:textId="77777777" w:rsidR="00E07E8C" w:rsidRPr="007765DB" w:rsidRDefault="00E07E8C" w:rsidP="00AB4E68">
            <w:pPr>
              <w:rPr>
                <w:sz w:val="22"/>
                <w:szCs w:val="22"/>
              </w:rPr>
            </w:pPr>
            <w:r w:rsidRPr="007765DB">
              <w:rPr>
                <w:color w:val="000000"/>
                <w:sz w:val="22"/>
                <w:szCs w:val="22"/>
              </w:rPr>
              <w:t>- VP. Đoàn ĐBQH và HĐND tỉnh; VP. UBND tỉnh;</w:t>
            </w:r>
          </w:p>
          <w:p w14:paraId="231AC8B6" w14:textId="77777777" w:rsidR="00E07E8C" w:rsidRPr="007765DB" w:rsidRDefault="00E07E8C" w:rsidP="00AB4E68">
            <w:pPr>
              <w:rPr>
                <w:sz w:val="22"/>
                <w:szCs w:val="22"/>
              </w:rPr>
            </w:pPr>
            <w:r w:rsidRPr="007765DB">
              <w:rPr>
                <w:color w:val="000000"/>
                <w:sz w:val="22"/>
                <w:szCs w:val="22"/>
              </w:rPr>
              <w:t>- TT HĐND, UBND các xã, phường;</w:t>
            </w:r>
          </w:p>
          <w:p w14:paraId="5592BA3E" w14:textId="77777777" w:rsidR="00E07E8C" w:rsidRPr="007765DB" w:rsidRDefault="00E07E8C" w:rsidP="00AB4E68">
            <w:pPr>
              <w:rPr>
                <w:sz w:val="22"/>
                <w:szCs w:val="22"/>
              </w:rPr>
            </w:pPr>
            <w:r w:rsidRPr="007765DB">
              <w:rPr>
                <w:color w:val="000000"/>
                <w:sz w:val="22"/>
                <w:szCs w:val="22"/>
              </w:rPr>
              <w:t>- Trang thông tin điện tử HĐND tỉnh;</w:t>
            </w:r>
          </w:p>
          <w:p w14:paraId="78FFCB57" w14:textId="77777777" w:rsidR="00E07E8C" w:rsidRPr="007765DB" w:rsidRDefault="00E07E8C" w:rsidP="00AB4E68">
            <w:pPr>
              <w:rPr>
                <w:sz w:val="22"/>
                <w:szCs w:val="22"/>
              </w:rPr>
            </w:pPr>
            <w:r w:rsidRPr="007765DB">
              <w:rPr>
                <w:color w:val="000000"/>
                <w:sz w:val="22"/>
                <w:szCs w:val="22"/>
              </w:rPr>
              <w:t>- TT. Công báo - Tin học (Văn phòng UBND tỉnh);</w:t>
            </w:r>
          </w:p>
          <w:p w14:paraId="0828BB40" w14:textId="77777777" w:rsidR="00E07E8C" w:rsidRDefault="00E07E8C" w:rsidP="00AB4E68">
            <w:pPr>
              <w:rPr>
                <w:i/>
                <w:iCs/>
              </w:rPr>
            </w:pPr>
            <w:r w:rsidRPr="007765DB">
              <w:rPr>
                <w:color w:val="000000"/>
                <w:sz w:val="22"/>
                <w:szCs w:val="22"/>
              </w:rPr>
              <w:t>- Lưu: VT</w:t>
            </w:r>
            <w:r w:rsidRPr="003555F8">
              <w:rPr>
                <w:color w:val="000000"/>
              </w:rPr>
              <w:t xml:space="preserve"> </w:t>
            </w:r>
            <w:r w:rsidRPr="007765DB">
              <w:rPr>
                <w:color w:val="000000"/>
                <w:sz w:val="18"/>
                <w:szCs w:val="18"/>
              </w:rPr>
              <w:t>(TĐ).</w:t>
            </w:r>
            <w:r w:rsidRPr="000367E8">
              <w:rPr>
                <w:color w:val="000000"/>
                <w:sz w:val="20"/>
                <w:szCs w:val="20"/>
              </w:rPr>
              <w:t> </w:t>
            </w:r>
          </w:p>
        </w:tc>
        <w:tc>
          <w:tcPr>
            <w:tcW w:w="3330" w:type="dxa"/>
          </w:tcPr>
          <w:p w14:paraId="1DA4366E" w14:textId="77777777" w:rsidR="00E07E8C" w:rsidRPr="00131CA8" w:rsidRDefault="00E07E8C" w:rsidP="00AB4E68">
            <w:pPr>
              <w:jc w:val="center"/>
              <w:rPr>
                <w:b/>
                <w:color w:val="000000"/>
                <w:sz w:val="28"/>
                <w:szCs w:val="28"/>
              </w:rPr>
            </w:pPr>
            <w:r w:rsidRPr="00131CA8">
              <w:rPr>
                <w:b/>
                <w:color w:val="000000"/>
                <w:sz w:val="28"/>
                <w:szCs w:val="28"/>
              </w:rPr>
              <w:t>CHỦ TỊCH</w:t>
            </w:r>
          </w:p>
          <w:p w14:paraId="3FC8EBEF" w14:textId="77777777" w:rsidR="00E07E8C" w:rsidRPr="00131CA8" w:rsidRDefault="00E07E8C" w:rsidP="00AB4E68">
            <w:pPr>
              <w:jc w:val="center"/>
              <w:rPr>
                <w:b/>
                <w:color w:val="000000"/>
                <w:sz w:val="28"/>
                <w:szCs w:val="28"/>
              </w:rPr>
            </w:pPr>
          </w:p>
          <w:p w14:paraId="1A0FFEBA" w14:textId="77777777" w:rsidR="00E07E8C" w:rsidRPr="00131CA8" w:rsidRDefault="00E07E8C" w:rsidP="00AB4E68">
            <w:pPr>
              <w:jc w:val="center"/>
              <w:rPr>
                <w:b/>
                <w:color w:val="000000"/>
                <w:sz w:val="28"/>
                <w:szCs w:val="28"/>
              </w:rPr>
            </w:pPr>
          </w:p>
          <w:p w14:paraId="72ABE34F" w14:textId="77777777" w:rsidR="00E07E8C" w:rsidRPr="00131CA8" w:rsidRDefault="00E07E8C" w:rsidP="00AB4E68">
            <w:pPr>
              <w:jc w:val="center"/>
              <w:rPr>
                <w:b/>
                <w:color w:val="000000"/>
                <w:sz w:val="28"/>
                <w:szCs w:val="28"/>
              </w:rPr>
            </w:pPr>
          </w:p>
          <w:p w14:paraId="473C4150" w14:textId="77777777" w:rsidR="00E07E8C" w:rsidRPr="00131CA8" w:rsidRDefault="00E07E8C" w:rsidP="00AB4E68">
            <w:pPr>
              <w:jc w:val="center"/>
              <w:rPr>
                <w:b/>
                <w:color w:val="000000"/>
                <w:sz w:val="28"/>
                <w:szCs w:val="28"/>
              </w:rPr>
            </w:pPr>
          </w:p>
          <w:p w14:paraId="6DA27E64" w14:textId="77777777" w:rsidR="00E07E8C" w:rsidRPr="00131CA8" w:rsidRDefault="00E07E8C" w:rsidP="00AB4E68">
            <w:pPr>
              <w:jc w:val="center"/>
              <w:rPr>
                <w:b/>
                <w:color w:val="000000"/>
                <w:sz w:val="28"/>
                <w:szCs w:val="28"/>
              </w:rPr>
            </w:pPr>
          </w:p>
          <w:p w14:paraId="0DD7A47D" w14:textId="77777777" w:rsidR="00E07E8C" w:rsidRPr="00131CA8" w:rsidRDefault="00E07E8C" w:rsidP="00AB4E68">
            <w:pPr>
              <w:jc w:val="center"/>
              <w:rPr>
                <w:b/>
                <w:color w:val="000000"/>
                <w:sz w:val="28"/>
                <w:szCs w:val="28"/>
              </w:rPr>
            </w:pPr>
          </w:p>
          <w:p w14:paraId="24CE0117" w14:textId="77777777" w:rsidR="00E07E8C" w:rsidRDefault="00E07E8C" w:rsidP="00AB4E68">
            <w:pPr>
              <w:spacing w:before="80"/>
              <w:jc w:val="center"/>
              <w:rPr>
                <w:i/>
                <w:iCs/>
              </w:rPr>
            </w:pPr>
            <w:r w:rsidRPr="00131CA8">
              <w:rPr>
                <w:b/>
                <w:color w:val="000000"/>
                <w:sz w:val="28"/>
                <w:szCs w:val="28"/>
              </w:rPr>
              <w:t>Nguyễn Mạnh Hùng</w:t>
            </w:r>
          </w:p>
        </w:tc>
      </w:tr>
    </w:tbl>
    <w:p w14:paraId="348D7577" w14:textId="77777777" w:rsidR="00376633" w:rsidRDefault="00376633">
      <w:pPr>
        <w:widowControl w:val="0"/>
        <w:tabs>
          <w:tab w:val="right" w:leader="dot" w:pos="7920"/>
        </w:tabs>
        <w:spacing w:before="80"/>
        <w:jc w:val="both"/>
        <w:rPr>
          <w:color w:val="000000" w:themeColor="text1"/>
          <w:sz w:val="28"/>
          <w:szCs w:val="28"/>
        </w:rPr>
      </w:pPr>
    </w:p>
    <w:sectPr w:rsidR="00376633" w:rsidSect="003555F8">
      <w:headerReference w:type="default" r:id="rId8"/>
      <w:footerReference w:type="default" r:id="rId9"/>
      <w:pgSz w:w="11906" w:h="16838"/>
      <w:pgMar w:top="1260" w:right="1196"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18F700" w14:textId="77777777" w:rsidR="00C65DA8" w:rsidRDefault="00C65DA8">
      <w:r>
        <w:separator/>
      </w:r>
    </w:p>
  </w:endnote>
  <w:endnote w:type="continuationSeparator" w:id="0">
    <w:p w14:paraId="010B41F5" w14:textId="77777777" w:rsidR="00C65DA8" w:rsidRDefault="00C65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605D4" w14:textId="77777777" w:rsidR="00376633" w:rsidRDefault="00376633">
    <w:pPr>
      <w:pStyle w:val="Footer"/>
    </w:pPr>
  </w:p>
  <w:p w14:paraId="766A79AB" w14:textId="77777777" w:rsidR="00376633" w:rsidRDefault="003766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D7DF2A" w14:textId="77777777" w:rsidR="00C65DA8" w:rsidRDefault="00C65DA8">
      <w:r>
        <w:separator/>
      </w:r>
    </w:p>
  </w:footnote>
  <w:footnote w:type="continuationSeparator" w:id="0">
    <w:p w14:paraId="39792634" w14:textId="77777777" w:rsidR="00C65DA8" w:rsidRDefault="00C65D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266548"/>
      <w:docPartObj>
        <w:docPartGallery w:val="Page Numbers (Top of Page)"/>
        <w:docPartUnique/>
      </w:docPartObj>
    </w:sdtPr>
    <w:sdtEndPr/>
    <w:sdtContent>
      <w:p w14:paraId="01503970" w14:textId="2B5003F4" w:rsidR="00376633" w:rsidRDefault="007F6B3F">
        <w:pPr>
          <w:pStyle w:val="Header"/>
          <w:jc w:val="center"/>
        </w:pPr>
        <w:r>
          <w:fldChar w:fldCharType="begin"/>
        </w:r>
        <w:r>
          <w:instrText xml:space="preserve"> PAGE   \* MERGEFORMAT </w:instrText>
        </w:r>
        <w:r>
          <w:fldChar w:fldCharType="separate"/>
        </w:r>
        <w:r w:rsidR="008E7C0B">
          <w:rPr>
            <w:noProof/>
          </w:rPr>
          <w:t>4</w:t>
        </w:r>
        <w:r>
          <w:fldChar w:fldCharType="end"/>
        </w:r>
      </w:p>
    </w:sdtContent>
  </w:sdt>
  <w:p w14:paraId="7DB835A8" w14:textId="77777777" w:rsidR="00376633" w:rsidRDefault="0037663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D232C"/>
    <w:multiLevelType w:val="multilevel"/>
    <w:tmpl w:val="F7AC4BA8"/>
    <w:lvl w:ilvl="0">
      <w:start w:val="1"/>
      <w:numFmt w:val="lowerLetter"/>
      <w:lvlText w:val="%1)"/>
      <w:lvlJc w:val="left"/>
      <w:pPr>
        <w:ind w:left="907" w:hanging="360"/>
      </w:pPr>
      <w:rPr>
        <w:rFonts w:hint="default"/>
        <w:b w:val="0"/>
        <w:bCs/>
      </w:rPr>
    </w:lvl>
    <w:lvl w:ilvl="1">
      <w:start w:val="1"/>
      <w:numFmt w:val="lowerLetter"/>
      <w:lvlText w:val="%2."/>
      <w:lvlJc w:val="left"/>
      <w:pPr>
        <w:ind w:left="1627" w:hanging="360"/>
      </w:pPr>
    </w:lvl>
    <w:lvl w:ilvl="2">
      <w:start w:val="1"/>
      <w:numFmt w:val="lowerRoman"/>
      <w:lvlText w:val="%3."/>
      <w:lvlJc w:val="right"/>
      <w:pPr>
        <w:ind w:left="2347" w:hanging="180"/>
      </w:pPr>
    </w:lvl>
    <w:lvl w:ilvl="3">
      <w:start w:val="1"/>
      <w:numFmt w:val="decimal"/>
      <w:lvlText w:val="%4."/>
      <w:lvlJc w:val="left"/>
      <w:pPr>
        <w:ind w:left="3067" w:hanging="360"/>
      </w:pPr>
    </w:lvl>
    <w:lvl w:ilvl="4">
      <w:start w:val="1"/>
      <w:numFmt w:val="lowerLetter"/>
      <w:lvlText w:val="%5."/>
      <w:lvlJc w:val="left"/>
      <w:pPr>
        <w:ind w:left="3787" w:hanging="360"/>
      </w:pPr>
    </w:lvl>
    <w:lvl w:ilvl="5">
      <w:start w:val="1"/>
      <w:numFmt w:val="lowerRoman"/>
      <w:lvlText w:val="%6."/>
      <w:lvlJc w:val="right"/>
      <w:pPr>
        <w:ind w:left="4507" w:hanging="180"/>
      </w:pPr>
    </w:lvl>
    <w:lvl w:ilvl="6">
      <w:start w:val="1"/>
      <w:numFmt w:val="decimal"/>
      <w:lvlText w:val="%7."/>
      <w:lvlJc w:val="left"/>
      <w:pPr>
        <w:ind w:left="5227" w:hanging="360"/>
      </w:pPr>
    </w:lvl>
    <w:lvl w:ilvl="7">
      <w:start w:val="1"/>
      <w:numFmt w:val="lowerLetter"/>
      <w:lvlText w:val="%8."/>
      <w:lvlJc w:val="left"/>
      <w:pPr>
        <w:ind w:left="5947" w:hanging="360"/>
      </w:pPr>
    </w:lvl>
    <w:lvl w:ilvl="8">
      <w:start w:val="1"/>
      <w:numFmt w:val="lowerRoman"/>
      <w:lvlText w:val="%9."/>
      <w:lvlJc w:val="right"/>
      <w:pPr>
        <w:ind w:left="6667" w:hanging="180"/>
      </w:pPr>
    </w:lvl>
  </w:abstractNum>
  <w:abstractNum w:abstractNumId="1" w15:restartNumberingAfterBreak="0">
    <w:nsid w:val="1A962A34"/>
    <w:multiLevelType w:val="multilevel"/>
    <w:tmpl w:val="771AAADC"/>
    <w:lvl w:ilvl="0">
      <w:start w:val="1"/>
      <w:numFmt w:val="decimal"/>
      <w:lvlText w:val="%1."/>
      <w:lvlJc w:val="left"/>
      <w:pPr>
        <w:ind w:left="904" w:hanging="360"/>
      </w:pPr>
      <w:rPr>
        <w:rFonts w:hint="default"/>
      </w:rPr>
    </w:lvl>
    <w:lvl w:ilvl="1">
      <w:start w:val="1"/>
      <w:numFmt w:val="lowerLetter"/>
      <w:lvlText w:val="%2."/>
      <w:lvlJc w:val="left"/>
      <w:pPr>
        <w:ind w:left="1624" w:hanging="360"/>
      </w:pPr>
    </w:lvl>
    <w:lvl w:ilvl="2">
      <w:start w:val="1"/>
      <w:numFmt w:val="lowerRoman"/>
      <w:lvlText w:val="%3."/>
      <w:lvlJc w:val="right"/>
      <w:pPr>
        <w:ind w:left="2344" w:hanging="180"/>
      </w:pPr>
    </w:lvl>
    <w:lvl w:ilvl="3">
      <w:start w:val="1"/>
      <w:numFmt w:val="decimal"/>
      <w:lvlText w:val="%4."/>
      <w:lvlJc w:val="left"/>
      <w:pPr>
        <w:ind w:left="3064" w:hanging="360"/>
      </w:pPr>
    </w:lvl>
    <w:lvl w:ilvl="4">
      <w:start w:val="1"/>
      <w:numFmt w:val="lowerLetter"/>
      <w:lvlText w:val="%5."/>
      <w:lvlJc w:val="left"/>
      <w:pPr>
        <w:ind w:left="3784" w:hanging="360"/>
      </w:pPr>
    </w:lvl>
    <w:lvl w:ilvl="5">
      <w:start w:val="1"/>
      <w:numFmt w:val="lowerRoman"/>
      <w:lvlText w:val="%6."/>
      <w:lvlJc w:val="right"/>
      <w:pPr>
        <w:ind w:left="4504" w:hanging="180"/>
      </w:pPr>
    </w:lvl>
    <w:lvl w:ilvl="6">
      <w:start w:val="1"/>
      <w:numFmt w:val="decimal"/>
      <w:lvlText w:val="%7."/>
      <w:lvlJc w:val="left"/>
      <w:pPr>
        <w:ind w:left="5224" w:hanging="360"/>
      </w:pPr>
    </w:lvl>
    <w:lvl w:ilvl="7">
      <w:start w:val="1"/>
      <w:numFmt w:val="lowerLetter"/>
      <w:lvlText w:val="%8."/>
      <w:lvlJc w:val="left"/>
      <w:pPr>
        <w:ind w:left="5944" w:hanging="360"/>
      </w:pPr>
    </w:lvl>
    <w:lvl w:ilvl="8">
      <w:start w:val="1"/>
      <w:numFmt w:val="lowerRoman"/>
      <w:lvlText w:val="%9."/>
      <w:lvlJc w:val="right"/>
      <w:pPr>
        <w:ind w:left="6664" w:hanging="180"/>
      </w:pPr>
    </w:lvl>
  </w:abstractNum>
  <w:abstractNum w:abstractNumId="2" w15:restartNumberingAfterBreak="0">
    <w:nsid w:val="48A8225D"/>
    <w:multiLevelType w:val="multilevel"/>
    <w:tmpl w:val="E834ABE6"/>
    <w:lvl w:ilvl="0">
      <w:start w:val="1"/>
      <w:numFmt w:val="decimal"/>
      <w:lvlText w:val="%1."/>
      <w:lvlJc w:val="left"/>
      <w:pPr>
        <w:ind w:left="907" w:hanging="360"/>
      </w:pPr>
      <w:rPr>
        <w:rFonts w:hint="default"/>
      </w:rPr>
    </w:lvl>
    <w:lvl w:ilvl="1">
      <w:start w:val="1"/>
      <w:numFmt w:val="lowerLetter"/>
      <w:lvlText w:val="%2."/>
      <w:lvlJc w:val="left"/>
      <w:pPr>
        <w:ind w:left="1627" w:hanging="360"/>
      </w:pPr>
    </w:lvl>
    <w:lvl w:ilvl="2">
      <w:start w:val="1"/>
      <w:numFmt w:val="lowerRoman"/>
      <w:lvlText w:val="%3."/>
      <w:lvlJc w:val="right"/>
      <w:pPr>
        <w:ind w:left="2347" w:hanging="180"/>
      </w:pPr>
    </w:lvl>
    <w:lvl w:ilvl="3">
      <w:start w:val="1"/>
      <w:numFmt w:val="decimal"/>
      <w:lvlText w:val="%4."/>
      <w:lvlJc w:val="left"/>
      <w:pPr>
        <w:ind w:left="3067" w:hanging="360"/>
      </w:pPr>
    </w:lvl>
    <w:lvl w:ilvl="4">
      <w:start w:val="1"/>
      <w:numFmt w:val="lowerLetter"/>
      <w:lvlText w:val="%5."/>
      <w:lvlJc w:val="left"/>
      <w:pPr>
        <w:ind w:left="3787" w:hanging="360"/>
      </w:pPr>
    </w:lvl>
    <w:lvl w:ilvl="5">
      <w:start w:val="1"/>
      <w:numFmt w:val="lowerRoman"/>
      <w:lvlText w:val="%6."/>
      <w:lvlJc w:val="right"/>
      <w:pPr>
        <w:ind w:left="4507" w:hanging="180"/>
      </w:pPr>
    </w:lvl>
    <w:lvl w:ilvl="6">
      <w:start w:val="1"/>
      <w:numFmt w:val="decimal"/>
      <w:lvlText w:val="%7."/>
      <w:lvlJc w:val="left"/>
      <w:pPr>
        <w:ind w:left="5227" w:hanging="360"/>
      </w:pPr>
    </w:lvl>
    <w:lvl w:ilvl="7">
      <w:start w:val="1"/>
      <w:numFmt w:val="lowerLetter"/>
      <w:lvlText w:val="%8."/>
      <w:lvlJc w:val="left"/>
      <w:pPr>
        <w:ind w:left="5947" w:hanging="360"/>
      </w:pPr>
    </w:lvl>
    <w:lvl w:ilvl="8">
      <w:start w:val="1"/>
      <w:numFmt w:val="lowerRoman"/>
      <w:lvlText w:val="%9."/>
      <w:lvlJc w:val="right"/>
      <w:pPr>
        <w:ind w:left="6667" w:hanging="180"/>
      </w:pPr>
    </w:lvl>
  </w:abstractNum>
  <w:abstractNum w:abstractNumId="3" w15:restartNumberingAfterBreak="0">
    <w:nsid w:val="5CA85A3F"/>
    <w:multiLevelType w:val="multilevel"/>
    <w:tmpl w:val="BEAEB99E"/>
    <w:lvl w:ilvl="0">
      <w:start w:val="1"/>
      <w:numFmt w:val="decimal"/>
      <w:lvlText w:val="%1."/>
      <w:lvlJc w:val="left"/>
      <w:pPr>
        <w:ind w:left="907" w:hanging="360"/>
      </w:pPr>
      <w:rPr>
        <w:rFonts w:hint="default"/>
      </w:rPr>
    </w:lvl>
    <w:lvl w:ilvl="1">
      <w:start w:val="1"/>
      <w:numFmt w:val="lowerLetter"/>
      <w:lvlText w:val="%2."/>
      <w:lvlJc w:val="left"/>
      <w:pPr>
        <w:ind w:left="1627" w:hanging="360"/>
      </w:pPr>
    </w:lvl>
    <w:lvl w:ilvl="2">
      <w:start w:val="1"/>
      <w:numFmt w:val="lowerRoman"/>
      <w:lvlText w:val="%3."/>
      <w:lvlJc w:val="right"/>
      <w:pPr>
        <w:ind w:left="2347" w:hanging="180"/>
      </w:pPr>
    </w:lvl>
    <w:lvl w:ilvl="3">
      <w:start w:val="1"/>
      <w:numFmt w:val="decimal"/>
      <w:lvlText w:val="%4."/>
      <w:lvlJc w:val="left"/>
      <w:pPr>
        <w:ind w:left="3067" w:hanging="360"/>
      </w:pPr>
    </w:lvl>
    <w:lvl w:ilvl="4">
      <w:start w:val="1"/>
      <w:numFmt w:val="lowerLetter"/>
      <w:lvlText w:val="%5."/>
      <w:lvlJc w:val="left"/>
      <w:pPr>
        <w:ind w:left="3787" w:hanging="360"/>
      </w:pPr>
    </w:lvl>
    <w:lvl w:ilvl="5">
      <w:start w:val="1"/>
      <w:numFmt w:val="lowerRoman"/>
      <w:lvlText w:val="%6."/>
      <w:lvlJc w:val="right"/>
      <w:pPr>
        <w:ind w:left="4507" w:hanging="180"/>
      </w:pPr>
    </w:lvl>
    <w:lvl w:ilvl="6">
      <w:start w:val="1"/>
      <w:numFmt w:val="decimal"/>
      <w:lvlText w:val="%7."/>
      <w:lvlJc w:val="left"/>
      <w:pPr>
        <w:ind w:left="5227" w:hanging="360"/>
      </w:pPr>
    </w:lvl>
    <w:lvl w:ilvl="7">
      <w:start w:val="1"/>
      <w:numFmt w:val="lowerLetter"/>
      <w:lvlText w:val="%8."/>
      <w:lvlJc w:val="left"/>
      <w:pPr>
        <w:ind w:left="5947" w:hanging="360"/>
      </w:pPr>
    </w:lvl>
    <w:lvl w:ilvl="8">
      <w:start w:val="1"/>
      <w:numFmt w:val="lowerRoman"/>
      <w:lvlText w:val="%9."/>
      <w:lvlJc w:val="right"/>
      <w:pPr>
        <w:ind w:left="6667"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633"/>
    <w:rsid w:val="00131CA8"/>
    <w:rsid w:val="001454B0"/>
    <w:rsid w:val="001663E8"/>
    <w:rsid w:val="001B322E"/>
    <w:rsid w:val="002115DD"/>
    <w:rsid w:val="002F3A43"/>
    <w:rsid w:val="002F52A1"/>
    <w:rsid w:val="0031200D"/>
    <w:rsid w:val="00324893"/>
    <w:rsid w:val="003555F8"/>
    <w:rsid w:val="00362F6A"/>
    <w:rsid w:val="00376633"/>
    <w:rsid w:val="004479E5"/>
    <w:rsid w:val="005C77FE"/>
    <w:rsid w:val="006C503A"/>
    <w:rsid w:val="006D4660"/>
    <w:rsid w:val="007121E8"/>
    <w:rsid w:val="00756085"/>
    <w:rsid w:val="007765DB"/>
    <w:rsid w:val="007F1ADF"/>
    <w:rsid w:val="007F6B3F"/>
    <w:rsid w:val="00826B4E"/>
    <w:rsid w:val="008356B2"/>
    <w:rsid w:val="008B32B6"/>
    <w:rsid w:val="008E7C0B"/>
    <w:rsid w:val="00904F77"/>
    <w:rsid w:val="00960E67"/>
    <w:rsid w:val="00991777"/>
    <w:rsid w:val="009944D3"/>
    <w:rsid w:val="00A107A4"/>
    <w:rsid w:val="00A37673"/>
    <w:rsid w:val="00AB7BC7"/>
    <w:rsid w:val="00B31DC5"/>
    <w:rsid w:val="00BF3146"/>
    <w:rsid w:val="00C41767"/>
    <w:rsid w:val="00C65DA8"/>
    <w:rsid w:val="00C7570F"/>
    <w:rsid w:val="00CE076C"/>
    <w:rsid w:val="00E07E8C"/>
    <w:rsid w:val="00E22F9B"/>
    <w:rsid w:val="00E74BD0"/>
    <w:rsid w:val="00EB7379"/>
    <w:rsid w:val="00EE4EBA"/>
    <w:rsid w:val="00FB6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8693"/>
  <w15:docId w15:val="{D05456DC-0FD0-4E3B-B653-6B6F998A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14:ligatures w14:val="none"/>
    </w:rPr>
  </w:style>
  <w:style w:type="paragraph" w:customStyle="1" w:styleId="Normal1">
    <w:name w:val="Normal1"/>
    <w:basedOn w:val="Normal"/>
    <w:pPr>
      <w:spacing w:before="100" w:beforeAutospacing="1" w:after="100" w:afterAutospacing="1"/>
    </w:pPr>
    <w:rPr>
      <w:rFonts w:eastAsia="MS Mincho"/>
      <w:lang w:eastAsia="ja-JP"/>
    </w:rPr>
  </w:style>
  <w:style w:type="character" w:customStyle="1" w:styleId="normalchar">
    <w:name w:val="normal__char"/>
  </w:style>
  <w:style w:type="paragraph" w:styleId="BodyTextIndent">
    <w:name w:val="Body Text Indent"/>
    <w:basedOn w:val="Normal"/>
    <w:link w:val="BodyTextIndentChar"/>
    <w:pPr>
      <w:ind w:firstLine="720"/>
      <w:jc w:val="both"/>
    </w:pPr>
    <w:rPr>
      <w:rFonts w:ascii="VNtimes new roman" w:hAnsi="VNtimes new roman"/>
      <w:sz w:val="28"/>
      <w:szCs w:val="20"/>
    </w:rPr>
  </w:style>
  <w:style w:type="character" w:customStyle="1" w:styleId="BodyTextIndentChar">
    <w:name w:val="Body Text Indent Char"/>
    <w:basedOn w:val="DefaultParagraphFont"/>
    <w:link w:val="BodyTextIndent"/>
    <w:rPr>
      <w:rFonts w:ascii="VNtimes new roman" w:eastAsia="Times New Roman" w:hAnsi="VNtimes new roman" w:cs="Times New Roman"/>
      <w:sz w:val="28"/>
      <w:szCs w:val="20"/>
      <w14:ligatures w14:val="none"/>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iPriority w:val="99"/>
    <w:qFormat/>
    <w:pPr>
      <w:spacing w:before="100" w:beforeAutospacing="1" w:after="100" w:afterAutospacing="1"/>
    </w:pPr>
    <w:rPr>
      <w14:ligatures w14:val="standardContextual"/>
    </w:rPr>
  </w:style>
  <w:style w:type="character" w:customStyle="1" w:styleId="NormalWebChar">
    <w:name w:val="Normal (Web) Char"/>
    <w:link w:val="NormalWeb"/>
    <w:uiPriority w:val="99"/>
    <w:rPr>
      <w:rFonts w:ascii="Times New Roman" w:eastAsia="Times New Roman" w:hAnsi="Times New Roman" w:cs="Times New Roma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14:ligatures w14:val="none"/>
    </w:rPr>
  </w:style>
  <w:style w:type="table" w:styleId="TableGrid">
    <w:name w:val="Table Grid"/>
    <w:basedOn w:val="TableNormal"/>
    <w:qFormat/>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d-p">
    <w:name w:val="n-dieund-p"/>
    <w:basedOn w:val="Normal"/>
    <w:pPr>
      <w:pBdr>
        <w:top w:val="none" w:sz="4" w:space="0" w:color="000000"/>
        <w:left w:val="none" w:sz="4" w:space="0" w:color="000000"/>
        <w:bottom w:val="none" w:sz="4" w:space="0" w:color="000000"/>
        <w:right w:val="none" w:sz="4" w:space="0" w:color="000000"/>
        <w:between w:val="none" w:sz="4" w:space="0" w:color="000000"/>
      </w:pBdr>
      <w:jc w:val="both"/>
    </w:pPr>
    <w:rPr>
      <w:sz w:val="20"/>
      <w:szCs w:val="20"/>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20"/>
      <w:szCs w:val="20"/>
      <w14:ligatures w14:val="none"/>
    </w:rPr>
  </w:style>
  <w:style w:type="character" w:styleId="FootnoteReference">
    <w:name w:val="footnote reference"/>
    <w:basedOn w:val="DefaultParagraphFont"/>
    <w:uiPriority w:val="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667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lao-dong-tien-luong/nghi-dinh-18-2014-nd-cp-che-do-nhuan-but-trong-linh-vuc-bao-chi-xuat-ban-223342.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5</cp:revision>
  <dcterms:created xsi:type="dcterms:W3CDTF">2026-06-16T01:51:00Z</dcterms:created>
  <dcterms:modified xsi:type="dcterms:W3CDTF">2026-06-19T02:08:00Z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82091b43-41a8-4371-9af7-b3a1a2d801ef</vt:lpwstr>
  </property>
</Properties>
</file>