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44"/>
        <w:gridCol w:w="5831"/>
      </w:tblGrid>
      <w:tr>
        <w:trPr>
          <w:trHeight w:val="656" w:hRule="atLeast"/>
        </w:trPr>
        <w:tc>
          <w:tcPr>
            <w:tcW w:w="2944" w:type="dxa"/>
          </w:tcPr>
          <w:p>
            <w:pPr>
              <w:pStyle w:val="TableParagraph"/>
              <w:spacing w:line="240" w:lineRule="auto"/>
              <w:ind w:left="306" w:hanging="214"/>
              <w:rPr>
                <w:b/>
                <w:sz w:val="26"/>
              </w:rPr>
            </w:pPr>
            <w:r>
              <w:rPr>
                <w:b/>
                <w:sz w:val="26"/>
              </w:rPr>
              <w:t>ỦY</w:t>
            </w:r>
            <w:r>
              <w:rPr>
                <w:b/>
                <w:spacing w:val="-13"/>
                <w:sz w:val="26"/>
              </w:rPr>
              <w:t> </w:t>
            </w:r>
            <w:r>
              <w:rPr>
                <w:b/>
                <w:sz w:val="26"/>
              </w:rPr>
              <w:t>BAN</w:t>
            </w:r>
            <w:r>
              <w:rPr>
                <w:b/>
                <w:spacing w:val="-15"/>
                <w:sz w:val="26"/>
              </w:rPr>
              <w:t> </w:t>
            </w:r>
            <w:r>
              <w:rPr>
                <w:b/>
                <w:sz w:val="26"/>
              </w:rPr>
              <w:t>NHÂN</w:t>
            </w:r>
            <w:r>
              <w:rPr>
                <w:b/>
                <w:spacing w:val="-13"/>
                <w:sz w:val="26"/>
              </w:rPr>
              <w:t> </w:t>
            </w:r>
            <w:r>
              <w:rPr>
                <w:b/>
                <w:sz w:val="26"/>
              </w:rPr>
              <w:t>DÂN TỈNH LAI CHÂU</w:t>
            </w:r>
          </w:p>
        </w:tc>
        <w:tc>
          <w:tcPr>
            <w:tcW w:w="5831" w:type="dxa"/>
          </w:tcPr>
          <w:p>
            <w:pPr>
              <w:pStyle w:val="TableParagraph"/>
              <w:spacing w:line="287" w:lineRule="exact"/>
              <w:ind w:left="358"/>
              <w:rPr>
                <w:b/>
                <w:sz w:val="26"/>
              </w:rPr>
            </w:pPr>
            <w:r>
              <w:rPr>
                <w:b/>
                <w:sz w:val="26"/>
              </w:rPr>
              <w:t>CỘNG</w:t>
            </w:r>
            <w:r>
              <w:rPr>
                <w:b/>
                <w:spacing w:val="-8"/>
                <w:sz w:val="26"/>
              </w:rPr>
              <w:t> </w:t>
            </w:r>
            <w:r>
              <w:rPr>
                <w:b/>
                <w:sz w:val="26"/>
              </w:rPr>
              <w:t>HÒA</w:t>
            </w:r>
            <w:r>
              <w:rPr>
                <w:b/>
                <w:spacing w:val="-6"/>
                <w:sz w:val="26"/>
              </w:rPr>
              <w:t> </w:t>
            </w:r>
            <w:r>
              <w:rPr>
                <w:b/>
                <w:sz w:val="26"/>
              </w:rPr>
              <w:t>XÃ</w:t>
            </w:r>
            <w:r>
              <w:rPr>
                <w:b/>
                <w:spacing w:val="-4"/>
                <w:sz w:val="26"/>
              </w:rPr>
              <w:t> </w:t>
            </w:r>
            <w:r>
              <w:rPr>
                <w:b/>
                <w:sz w:val="26"/>
              </w:rPr>
              <w:t>HỘI</w:t>
            </w:r>
            <w:r>
              <w:rPr>
                <w:b/>
                <w:spacing w:val="-6"/>
                <w:sz w:val="26"/>
              </w:rPr>
              <w:t> </w:t>
            </w:r>
            <w:r>
              <w:rPr>
                <w:b/>
                <w:sz w:val="26"/>
              </w:rPr>
              <w:t>CHỦ</w:t>
            </w:r>
            <w:r>
              <w:rPr>
                <w:b/>
                <w:spacing w:val="-7"/>
                <w:sz w:val="26"/>
              </w:rPr>
              <w:t> </w:t>
            </w:r>
            <w:r>
              <w:rPr>
                <w:b/>
                <w:sz w:val="26"/>
              </w:rPr>
              <w:t>NGHĨA</w:t>
            </w:r>
            <w:r>
              <w:rPr>
                <w:b/>
                <w:spacing w:val="-7"/>
                <w:sz w:val="26"/>
              </w:rPr>
              <w:t> </w:t>
            </w:r>
            <w:r>
              <w:rPr>
                <w:b/>
                <w:sz w:val="26"/>
              </w:rPr>
              <w:t>VIỆT</w:t>
            </w:r>
            <w:r>
              <w:rPr>
                <w:b/>
                <w:spacing w:val="-6"/>
                <w:sz w:val="26"/>
              </w:rPr>
              <w:t> </w:t>
            </w:r>
            <w:r>
              <w:rPr>
                <w:b/>
                <w:spacing w:val="-5"/>
                <w:sz w:val="26"/>
              </w:rPr>
              <w:t>NAM</w:t>
            </w:r>
          </w:p>
          <w:p>
            <w:pPr>
              <w:pStyle w:val="TableParagraph"/>
              <w:spacing w:line="322" w:lineRule="exact"/>
              <w:ind w:left="1544"/>
              <w:rPr>
                <w:b/>
                <w:sz w:val="28"/>
              </w:rPr>
            </w:pPr>
            <w:r>
              <w:rPr>
                <w:b/>
                <w:sz w:val="28"/>
              </w:rPr>
              <w:t>Độc</w:t>
            </w:r>
            <w:r>
              <w:rPr>
                <w:b/>
                <w:spacing w:val="-4"/>
                <w:sz w:val="28"/>
              </w:rPr>
              <w:t> </w:t>
            </w:r>
            <w:r>
              <w:rPr>
                <w:b/>
                <w:sz w:val="28"/>
              </w:rPr>
              <w:t>lập</w:t>
            </w:r>
            <w:r>
              <w:rPr>
                <w:b/>
                <w:spacing w:val="-1"/>
                <w:sz w:val="28"/>
              </w:rPr>
              <w:t> </w:t>
            </w:r>
            <w:r>
              <w:rPr>
                <w:b/>
                <w:sz w:val="28"/>
              </w:rPr>
              <w:t>-</w:t>
            </w:r>
            <w:r>
              <w:rPr>
                <w:b/>
                <w:spacing w:val="-2"/>
                <w:sz w:val="28"/>
              </w:rPr>
              <w:t> </w:t>
            </w:r>
            <w:r>
              <w:rPr>
                <w:b/>
                <w:sz w:val="28"/>
              </w:rPr>
              <w:t>Tự</w:t>
            </w:r>
            <w:r>
              <w:rPr>
                <w:b/>
                <w:spacing w:val="-3"/>
                <w:sz w:val="28"/>
              </w:rPr>
              <w:t> </w:t>
            </w:r>
            <w:r>
              <w:rPr>
                <w:b/>
                <w:sz w:val="28"/>
              </w:rPr>
              <w:t>do -</w:t>
            </w:r>
            <w:r>
              <w:rPr>
                <w:b/>
                <w:spacing w:val="-2"/>
                <w:sz w:val="28"/>
              </w:rPr>
              <w:t> </w:t>
            </w:r>
            <w:r>
              <w:rPr>
                <w:b/>
                <w:sz w:val="28"/>
              </w:rPr>
              <w:t>Hạnh</w:t>
            </w:r>
            <w:r>
              <w:rPr>
                <w:b/>
                <w:spacing w:val="-2"/>
                <w:sz w:val="28"/>
              </w:rPr>
              <w:t> </w:t>
            </w:r>
            <w:r>
              <w:rPr>
                <w:b/>
                <w:spacing w:val="-4"/>
                <w:sz w:val="28"/>
              </w:rPr>
              <w:t>phúc</w:t>
            </w:r>
          </w:p>
        </w:tc>
      </w:tr>
      <w:tr>
        <w:trPr>
          <w:trHeight w:val="640" w:hRule="atLeast"/>
        </w:trPr>
        <w:tc>
          <w:tcPr>
            <w:tcW w:w="2944" w:type="dxa"/>
          </w:tcPr>
          <w:p>
            <w:pPr>
              <w:pStyle w:val="TableParagraph"/>
              <w:spacing w:line="20" w:lineRule="exact"/>
              <w:ind w:left="860"/>
              <w:rPr>
                <w:sz w:val="2"/>
              </w:rPr>
            </w:pPr>
            <w:r>
              <w:rPr>
                <w:sz w:val="2"/>
              </w:rPr>
              <mc:AlternateContent>
                <mc:Choice Requires="wps">
                  <w:drawing>
                    <wp:inline distT="0" distB="0" distL="0" distR="0">
                      <wp:extent cx="60452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604520" cy="9525"/>
                                <a:chExt cx="604520" cy="9525"/>
                              </a:xfrm>
                            </wpg:grpSpPr>
                            <wps:wsp>
                              <wps:cNvPr id="2" name="Graphic 2"/>
                              <wps:cNvSpPr/>
                              <wps:spPr>
                                <a:xfrm>
                                  <a:off x="0" y="4762"/>
                                  <a:ext cx="604520" cy="1270"/>
                                </a:xfrm>
                                <a:custGeom>
                                  <a:avLst/>
                                  <a:gdLst/>
                                  <a:ahLst/>
                                  <a:cxnLst/>
                                  <a:rect l="l" t="t" r="r" b="b"/>
                                  <a:pathLst>
                                    <a:path w="604520" h="0">
                                      <a:moveTo>
                                        <a:pt x="0" y="0"/>
                                      </a:moveTo>
                                      <a:lnTo>
                                        <a:pt x="60451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6pt;height:.75pt;mso-position-horizontal-relative:char;mso-position-vertical-relative:line" id="docshapegroup1" coordorigin="0,0" coordsize="952,15">
                      <v:line style="position:absolute" from="0,8" to="952,8" stroked="true" strokeweight=".75pt" strokecolor="#000000">
                        <v:stroke dashstyle="solid"/>
                      </v:line>
                    </v:group>
                  </w:pict>
                </mc:Fallback>
              </mc:AlternateContent>
            </w:r>
            <w:r>
              <w:rPr>
                <w:sz w:val="2"/>
              </w:rPr>
            </w:r>
          </w:p>
          <w:p>
            <w:pPr>
              <w:pStyle w:val="TableParagraph"/>
              <w:spacing w:line="240" w:lineRule="auto" w:before="28"/>
              <w:ind w:left="0"/>
              <w:rPr>
                <w:sz w:val="26"/>
              </w:rPr>
            </w:pPr>
          </w:p>
          <w:p>
            <w:pPr>
              <w:pStyle w:val="TableParagraph"/>
              <w:spacing w:line="240" w:lineRule="auto"/>
              <w:ind w:left="50"/>
              <w:rPr>
                <w:sz w:val="26"/>
              </w:rPr>
            </w:pPr>
            <w:r>
              <w:rPr>
                <w:spacing w:val="-2"/>
                <w:sz w:val="26"/>
              </w:rPr>
              <w:t>Số:</w:t>
            </w:r>
            <w:r>
              <w:rPr>
                <w:spacing w:val="7"/>
                <w:sz w:val="26"/>
              </w:rPr>
              <w:t> </w:t>
            </w:r>
            <w:r>
              <w:rPr>
                <w:spacing w:val="-2"/>
                <w:sz w:val="26"/>
              </w:rPr>
              <w:t>47/2026/QĐ-</w:t>
            </w:r>
            <w:r>
              <w:rPr>
                <w:spacing w:val="-4"/>
                <w:sz w:val="26"/>
              </w:rPr>
              <w:t>UBND</w:t>
            </w:r>
          </w:p>
        </w:tc>
        <w:tc>
          <w:tcPr>
            <w:tcW w:w="5831" w:type="dxa"/>
          </w:tcPr>
          <w:p>
            <w:pPr>
              <w:pStyle w:val="TableParagraph"/>
              <w:spacing w:line="20" w:lineRule="exact"/>
              <w:ind w:left="1584"/>
              <w:rPr>
                <w:sz w:val="2"/>
              </w:rPr>
            </w:pPr>
            <w:r>
              <w:rPr>
                <w:sz w:val="2"/>
              </w:rPr>
              <mc:AlternateContent>
                <mc:Choice Requires="wps">
                  <w:drawing>
                    <wp:inline distT="0" distB="0" distL="0" distR="0">
                      <wp:extent cx="2165985"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65985" cy="9525"/>
                                <a:chExt cx="2165985" cy="9525"/>
                              </a:xfrm>
                            </wpg:grpSpPr>
                            <wps:wsp>
                              <wps:cNvPr id="4" name="Graphic 4"/>
                              <wps:cNvSpPr/>
                              <wps:spPr>
                                <a:xfrm>
                                  <a:off x="0" y="4762"/>
                                  <a:ext cx="2165985" cy="1270"/>
                                </a:xfrm>
                                <a:custGeom>
                                  <a:avLst/>
                                  <a:gdLst/>
                                  <a:ahLst/>
                                  <a:cxnLst/>
                                  <a:rect l="l" t="t" r="r" b="b"/>
                                  <a:pathLst>
                                    <a:path w="2165985" h="0">
                                      <a:moveTo>
                                        <a:pt x="0" y="0"/>
                                      </a:moveTo>
                                      <a:lnTo>
                                        <a:pt x="216598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55pt;height:.75pt;mso-position-horizontal-relative:char;mso-position-vertical-relative:line" id="docshapegroup2" coordorigin="0,0" coordsize="3411,15">
                      <v:line style="position:absolute" from="0,8" to="3411,8" stroked="true" strokeweight=".75pt" strokecolor="#000000">
                        <v:stroke dashstyle="solid"/>
                      </v:line>
                    </v:group>
                  </w:pict>
                </mc:Fallback>
              </mc:AlternateContent>
            </w:r>
            <w:r>
              <w:rPr>
                <w:sz w:val="2"/>
              </w:rPr>
            </w:r>
          </w:p>
          <w:p>
            <w:pPr>
              <w:pStyle w:val="TableParagraph"/>
              <w:spacing w:line="302" w:lineRule="exact" w:before="298"/>
              <w:ind w:left="312"/>
              <w:jc w:val="center"/>
              <w:rPr>
                <w:i/>
                <w:sz w:val="28"/>
              </w:rPr>
            </w:pPr>
            <w:r>
              <w:rPr>
                <w:i/>
                <w:sz w:val="28"/>
              </w:rPr>
              <w:t>Lai</w:t>
            </w:r>
            <w:r>
              <w:rPr>
                <w:i/>
                <w:spacing w:val="-1"/>
                <w:sz w:val="28"/>
              </w:rPr>
              <w:t> </w:t>
            </w:r>
            <w:r>
              <w:rPr>
                <w:i/>
                <w:sz w:val="28"/>
              </w:rPr>
              <w:t>Châu,</w:t>
            </w:r>
            <w:r>
              <w:rPr>
                <w:i/>
                <w:spacing w:val="-6"/>
                <w:sz w:val="28"/>
              </w:rPr>
              <w:t> </w:t>
            </w:r>
            <w:r>
              <w:rPr>
                <w:i/>
                <w:sz w:val="28"/>
              </w:rPr>
              <w:t>ngày</w:t>
            </w:r>
            <w:r>
              <w:rPr>
                <w:i/>
                <w:spacing w:val="-3"/>
                <w:sz w:val="28"/>
              </w:rPr>
              <w:t> </w:t>
            </w:r>
            <w:r>
              <w:rPr>
                <w:i/>
                <w:sz w:val="28"/>
              </w:rPr>
              <w:t>20</w:t>
            </w:r>
            <w:r>
              <w:rPr>
                <w:i/>
                <w:spacing w:val="-4"/>
                <w:sz w:val="28"/>
              </w:rPr>
              <w:t> </w:t>
            </w:r>
            <w:r>
              <w:rPr>
                <w:i/>
                <w:sz w:val="28"/>
              </w:rPr>
              <w:t>tháng 6</w:t>
            </w:r>
            <w:r>
              <w:rPr>
                <w:i/>
                <w:spacing w:val="-4"/>
                <w:sz w:val="28"/>
              </w:rPr>
              <w:t> </w:t>
            </w:r>
            <w:r>
              <w:rPr>
                <w:i/>
                <w:sz w:val="28"/>
              </w:rPr>
              <w:t>năm</w:t>
            </w:r>
            <w:r>
              <w:rPr>
                <w:i/>
                <w:spacing w:val="-2"/>
                <w:sz w:val="28"/>
              </w:rPr>
              <w:t> </w:t>
            </w:r>
            <w:r>
              <w:rPr>
                <w:i/>
                <w:spacing w:val="-4"/>
                <w:sz w:val="28"/>
              </w:rPr>
              <w:t>2026</w:t>
            </w:r>
          </w:p>
        </w:tc>
      </w:tr>
    </w:tbl>
    <w:p>
      <w:pPr>
        <w:pStyle w:val="Heading1"/>
        <w:spacing w:line="322" w:lineRule="exact" w:before="271"/>
        <w:ind w:left="153" w:right="152"/>
        <w:jc w:val="center"/>
      </w:pPr>
      <w:r>
        <w:rPr/>
        <w:t>QUYẾT</w:t>
      </w:r>
      <w:r>
        <w:rPr>
          <w:spacing w:val="-7"/>
        </w:rPr>
        <w:t> </w:t>
      </w:r>
      <w:r>
        <w:rPr>
          <w:spacing w:val="-4"/>
        </w:rPr>
        <w:t>ĐỊNH</w:t>
      </w:r>
    </w:p>
    <w:p>
      <w:pPr>
        <w:spacing w:line="242" w:lineRule="auto" w:before="0"/>
        <w:ind w:left="153" w:right="149" w:firstLine="0"/>
        <w:jc w:val="center"/>
        <w:rPr>
          <w:b/>
          <w:sz w:val="28"/>
        </w:rPr>
      </w:pPr>
      <w:r>
        <w:rPr>
          <w:b/>
          <w:sz w:val="28"/>
        </w:rPr>
        <w:t>Quy</w:t>
      </w:r>
      <w:r>
        <w:rPr>
          <w:b/>
          <w:spacing w:val="-1"/>
          <w:sz w:val="28"/>
        </w:rPr>
        <w:t> </w:t>
      </w:r>
      <w:r>
        <w:rPr>
          <w:b/>
          <w:sz w:val="28"/>
        </w:rPr>
        <w:t>định</w:t>
      </w:r>
      <w:r>
        <w:rPr>
          <w:b/>
          <w:spacing w:val="-3"/>
          <w:sz w:val="28"/>
        </w:rPr>
        <w:t> </w:t>
      </w:r>
      <w:r>
        <w:rPr>
          <w:b/>
          <w:sz w:val="28"/>
        </w:rPr>
        <w:t>tiêu</w:t>
      </w:r>
      <w:r>
        <w:rPr>
          <w:b/>
          <w:spacing w:val="-2"/>
          <w:sz w:val="28"/>
        </w:rPr>
        <w:t> </w:t>
      </w:r>
      <w:r>
        <w:rPr>
          <w:b/>
          <w:sz w:val="28"/>
        </w:rPr>
        <w:t>chuẩn,</w:t>
      </w:r>
      <w:r>
        <w:rPr>
          <w:b/>
          <w:spacing w:val="-3"/>
          <w:sz w:val="28"/>
        </w:rPr>
        <w:t> </w:t>
      </w:r>
      <w:r>
        <w:rPr>
          <w:b/>
          <w:sz w:val="28"/>
        </w:rPr>
        <w:t>định</w:t>
      </w:r>
      <w:r>
        <w:rPr>
          <w:b/>
          <w:spacing w:val="-3"/>
          <w:sz w:val="28"/>
        </w:rPr>
        <w:t> </w:t>
      </w:r>
      <w:r>
        <w:rPr>
          <w:b/>
          <w:sz w:val="28"/>
        </w:rPr>
        <w:t>mức</w:t>
      </w:r>
      <w:r>
        <w:rPr>
          <w:b/>
          <w:spacing w:val="-3"/>
          <w:sz w:val="28"/>
        </w:rPr>
        <w:t> </w:t>
      </w:r>
      <w:r>
        <w:rPr>
          <w:b/>
          <w:sz w:val="28"/>
        </w:rPr>
        <w:t>sử</w:t>
      </w:r>
      <w:r>
        <w:rPr>
          <w:b/>
          <w:spacing w:val="-3"/>
          <w:sz w:val="28"/>
        </w:rPr>
        <w:t> </w:t>
      </w:r>
      <w:r>
        <w:rPr>
          <w:b/>
          <w:sz w:val="28"/>
        </w:rPr>
        <w:t>dụng</w:t>
      </w:r>
      <w:r>
        <w:rPr>
          <w:b/>
          <w:spacing w:val="-2"/>
          <w:sz w:val="28"/>
        </w:rPr>
        <w:t> </w:t>
      </w:r>
      <w:r>
        <w:rPr>
          <w:b/>
          <w:sz w:val="28"/>
        </w:rPr>
        <w:t>xe</w:t>
      </w:r>
      <w:r>
        <w:rPr>
          <w:b/>
          <w:spacing w:val="-2"/>
          <w:sz w:val="28"/>
        </w:rPr>
        <w:t> </w:t>
      </w:r>
      <w:r>
        <w:rPr>
          <w:b/>
          <w:sz w:val="28"/>
        </w:rPr>
        <w:t>ô</w:t>
      </w:r>
      <w:r>
        <w:rPr>
          <w:b/>
          <w:spacing w:val="-2"/>
          <w:sz w:val="28"/>
        </w:rPr>
        <w:t> </w:t>
      </w:r>
      <w:r>
        <w:rPr>
          <w:b/>
          <w:sz w:val="28"/>
        </w:rPr>
        <w:t>tô</w:t>
      </w:r>
      <w:r>
        <w:rPr>
          <w:b/>
          <w:spacing w:val="-1"/>
          <w:sz w:val="28"/>
        </w:rPr>
        <w:t> </w:t>
      </w:r>
      <w:r>
        <w:rPr>
          <w:b/>
          <w:sz w:val="28"/>
        </w:rPr>
        <w:t>cho các</w:t>
      </w:r>
      <w:r>
        <w:rPr>
          <w:b/>
          <w:spacing w:val="-2"/>
          <w:sz w:val="28"/>
        </w:rPr>
        <w:t> </w:t>
      </w:r>
      <w:r>
        <w:rPr>
          <w:b/>
          <w:sz w:val="28"/>
        </w:rPr>
        <w:t>cơ</w:t>
      </w:r>
      <w:r>
        <w:rPr>
          <w:b/>
          <w:spacing w:val="-2"/>
          <w:sz w:val="28"/>
        </w:rPr>
        <w:t> </w:t>
      </w:r>
      <w:r>
        <w:rPr>
          <w:b/>
          <w:sz w:val="28"/>
        </w:rPr>
        <w:t>quan,</w:t>
      </w:r>
      <w:r>
        <w:rPr>
          <w:b/>
          <w:spacing w:val="-4"/>
          <w:sz w:val="28"/>
        </w:rPr>
        <w:t> </w:t>
      </w:r>
      <w:r>
        <w:rPr>
          <w:b/>
          <w:sz w:val="28"/>
        </w:rPr>
        <w:t>tổ</w:t>
      </w:r>
      <w:r>
        <w:rPr>
          <w:b/>
          <w:spacing w:val="-1"/>
          <w:sz w:val="28"/>
        </w:rPr>
        <w:t> </w:t>
      </w:r>
      <w:r>
        <w:rPr>
          <w:b/>
          <w:sz w:val="28"/>
        </w:rPr>
        <w:t>chức, đơn vị thuộc phạm vi quản lý của tỉnh Lai Châu</w:t>
      </w:r>
    </w:p>
    <w:p>
      <w:pPr>
        <w:pStyle w:val="BodyText"/>
        <w:spacing w:before="1"/>
        <w:ind w:left="0" w:firstLine="0"/>
        <w:jc w:val="left"/>
        <w:rPr>
          <w:b/>
          <w:sz w:val="4"/>
        </w:rPr>
      </w:pPr>
      <w:r>
        <w:rPr>
          <w:b/>
          <w:sz w:val="4"/>
        </w:rPr>
        <mc:AlternateContent>
          <mc:Choice Requires="wps">
            <w:drawing>
              <wp:anchor distT="0" distB="0" distL="0" distR="0" allowOverlap="1" layoutInCell="1" locked="0" behindDoc="1" simplePos="0" relativeHeight="487588864">
                <wp:simplePos x="0" y="0"/>
                <wp:positionH relativeFrom="page">
                  <wp:posOffset>3013710</wp:posOffset>
                </wp:positionH>
                <wp:positionV relativeFrom="paragraph">
                  <wp:posOffset>45103</wp:posOffset>
                </wp:positionV>
                <wp:extent cx="18923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92300" cy="1270"/>
                        </a:xfrm>
                        <a:custGeom>
                          <a:avLst/>
                          <a:gdLst/>
                          <a:ahLst/>
                          <a:cxnLst/>
                          <a:rect l="l" t="t" r="r" b="b"/>
                          <a:pathLst>
                            <a:path w="1892300" h="0">
                              <a:moveTo>
                                <a:pt x="0" y="0"/>
                              </a:moveTo>
                              <a:lnTo>
                                <a:pt x="18923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7.300003pt;margin-top:3.551467pt;width:149pt;height:.1pt;mso-position-horizontal-relative:page;mso-position-vertical-relative:paragraph;z-index:-15727616;mso-wrap-distance-left:0;mso-wrap-distance-right:0" id="docshape3" coordorigin="4746,71" coordsize="2980,0" path="m4746,71l7726,71e" filled="false" stroked="true" strokeweight=".75pt" strokecolor="#000000">
                <v:path arrowok="t"/>
                <v:stroke dashstyle="solid"/>
                <w10:wrap type="topAndBottom"/>
              </v:shape>
            </w:pict>
          </mc:Fallback>
        </mc:AlternateContent>
      </w:r>
    </w:p>
    <w:p>
      <w:pPr>
        <w:pStyle w:val="BodyText"/>
        <w:spacing w:before="137"/>
        <w:ind w:left="0" w:firstLine="0"/>
        <w:jc w:val="left"/>
        <w:rPr>
          <w:b/>
        </w:rPr>
      </w:pPr>
    </w:p>
    <w:p>
      <w:pPr>
        <w:spacing w:before="0"/>
        <w:ind w:left="862" w:right="0" w:firstLine="0"/>
        <w:jc w:val="both"/>
        <w:rPr>
          <w:i/>
          <w:sz w:val="28"/>
        </w:rPr>
      </w:pPr>
      <w:r>
        <w:rPr>
          <w:i/>
          <w:sz w:val="28"/>
        </w:rPr>
        <w:t>Căn</w:t>
      </w:r>
      <w:r>
        <w:rPr>
          <w:i/>
          <w:spacing w:val="-4"/>
          <w:sz w:val="28"/>
        </w:rPr>
        <w:t> </w:t>
      </w:r>
      <w:r>
        <w:rPr>
          <w:i/>
          <w:sz w:val="28"/>
        </w:rPr>
        <w:t>cứ</w:t>
      </w:r>
      <w:r>
        <w:rPr>
          <w:i/>
          <w:spacing w:val="-3"/>
          <w:sz w:val="28"/>
        </w:rPr>
        <w:t> </w:t>
      </w:r>
      <w:r>
        <w:rPr>
          <w:i/>
          <w:sz w:val="28"/>
        </w:rPr>
        <w:t>Luật</w:t>
      </w:r>
      <w:r>
        <w:rPr>
          <w:i/>
          <w:spacing w:val="-2"/>
          <w:sz w:val="28"/>
        </w:rPr>
        <w:t> </w:t>
      </w:r>
      <w:r>
        <w:rPr>
          <w:i/>
          <w:sz w:val="28"/>
        </w:rPr>
        <w:t>Tổ</w:t>
      </w:r>
      <w:r>
        <w:rPr>
          <w:i/>
          <w:spacing w:val="-2"/>
          <w:sz w:val="28"/>
        </w:rPr>
        <w:t> </w:t>
      </w:r>
      <w:r>
        <w:rPr>
          <w:i/>
          <w:sz w:val="28"/>
        </w:rPr>
        <w:t>chức</w:t>
      </w:r>
      <w:r>
        <w:rPr>
          <w:i/>
          <w:spacing w:val="-3"/>
          <w:sz w:val="28"/>
        </w:rPr>
        <w:t> </w:t>
      </w:r>
      <w:r>
        <w:rPr>
          <w:i/>
          <w:sz w:val="28"/>
        </w:rPr>
        <w:t>chính</w:t>
      </w:r>
      <w:r>
        <w:rPr>
          <w:i/>
          <w:spacing w:val="-2"/>
          <w:sz w:val="28"/>
        </w:rPr>
        <w:t> </w:t>
      </w:r>
      <w:r>
        <w:rPr>
          <w:i/>
          <w:sz w:val="28"/>
        </w:rPr>
        <w:t>quyền</w:t>
      </w:r>
      <w:r>
        <w:rPr>
          <w:i/>
          <w:spacing w:val="-5"/>
          <w:sz w:val="28"/>
        </w:rPr>
        <w:t> </w:t>
      </w:r>
      <w:r>
        <w:rPr>
          <w:i/>
          <w:sz w:val="28"/>
        </w:rPr>
        <w:t>địa</w:t>
      </w:r>
      <w:r>
        <w:rPr>
          <w:i/>
          <w:spacing w:val="-2"/>
          <w:sz w:val="28"/>
        </w:rPr>
        <w:t> </w:t>
      </w:r>
      <w:r>
        <w:rPr>
          <w:i/>
          <w:sz w:val="28"/>
        </w:rPr>
        <w:t>phương</w:t>
      </w:r>
      <w:r>
        <w:rPr>
          <w:i/>
          <w:spacing w:val="-4"/>
          <w:sz w:val="28"/>
        </w:rPr>
        <w:t> </w:t>
      </w:r>
      <w:r>
        <w:rPr>
          <w:i/>
          <w:sz w:val="28"/>
        </w:rPr>
        <w:t>số</w:t>
      </w:r>
      <w:r>
        <w:rPr>
          <w:i/>
          <w:spacing w:val="-5"/>
          <w:sz w:val="28"/>
        </w:rPr>
        <w:t> </w:t>
      </w:r>
      <w:r>
        <w:rPr>
          <w:i/>
          <w:spacing w:val="-2"/>
          <w:sz w:val="28"/>
        </w:rPr>
        <w:t>72/2025/QH15;</w:t>
      </w:r>
    </w:p>
    <w:p>
      <w:pPr>
        <w:spacing w:line="280" w:lineRule="auto" w:before="194"/>
        <w:ind w:left="143" w:right="129" w:firstLine="719"/>
        <w:jc w:val="both"/>
        <w:rPr>
          <w:i/>
          <w:sz w:val="28"/>
        </w:rPr>
      </w:pPr>
      <w:r>
        <w:rPr>
          <w:i/>
          <w:sz w:val="28"/>
        </w:rPr>
        <w:t>Căn</w:t>
      </w:r>
      <w:r>
        <w:rPr>
          <w:i/>
          <w:spacing w:val="-18"/>
          <w:sz w:val="28"/>
        </w:rPr>
        <w:t> </w:t>
      </w:r>
      <w:r>
        <w:rPr>
          <w:i/>
          <w:sz w:val="28"/>
        </w:rPr>
        <w:t>cứ</w:t>
      </w:r>
      <w:r>
        <w:rPr>
          <w:i/>
          <w:spacing w:val="-17"/>
          <w:sz w:val="28"/>
        </w:rPr>
        <w:t> </w:t>
      </w:r>
      <w:r>
        <w:rPr>
          <w:i/>
          <w:sz w:val="28"/>
        </w:rPr>
        <w:t>Luật</w:t>
      </w:r>
      <w:r>
        <w:rPr>
          <w:i/>
          <w:spacing w:val="-18"/>
          <w:sz w:val="28"/>
        </w:rPr>
        <w:t> </w:t>
      </w:r>
      <w:r>
        <w:rPr>
          <w:i/>
          <w:sz w:val="28"/>
        </w:rPr>
        <w:t>Ban</w:t>
      </w:r>
      <w:r>
        <w:rPr>
          <w:i/>
          <w:spacing w:val="-17"/>
          <w:sz w:val="28"/>
        </w:rPr>
        <w:t> </w:t>
      </w:r>
      <w:r>
        <w:rPr>
          <w:i/>
          <w:sz w:val="28"/>
        </w:rPr>
        <w:t>hành</w:t>
      </w:r>
      <w:r>
        <w:rPr>
          <w:i/>
          <w:spacing w:val="-18"/>
          <w:sz w:val="28"/>
        </w:rPr>
        <w:t> </w:t>
      </w:r>
      <w:r>
        <w:rPr>
          <w:i/>
          <w:sz w:val="28"/>
        </w:rPr>
        <w:t>văn</w:t>
      </w:r>
      <w:r>
        <w:rPr>
          <w:i/>
          <w:spacing w:val="-17"/>
          <w:sz w:val="28"/>
        </w:rPr>
        <w:t> </w:t>
      </w:r>
      <w:r>
        <w:rPr>
          <w:i/>
          <w:sz w:val="28"/>
        </w:rPr>
        <w:t>bản</w:t>
      </w:r>
      <w:r>
        <w:rPr>
          <w:i/>
          <w:spacing w:val="-18"/>
          <w:sz w:val="28"/>
        </w:rPr>
        <w:t> </w:t>
      </w:r>
      <w:r>
        <w:rPr>
          <w:i/>
          <w:sz w:val="28"/>
        </w:rPr>
        <w:t>quy</w:t>
      </w:r>
      <w:r>
        <w:rPr>
          <w:i/>
          <w:spacing w:val="-17"/>
          <w:sz w:val="28"/>
        </w:rPr>
        <w:t> </w:t>
      </w:r>
      <w:r>
        <w:rPr>
          <w:i/>
          <w:sz w:val="28"/>
        </w:rPr>
        <w:t>phạm</w:t>
      </w:r>
      <w:r>
        <w:rPr>
          <w:i/>
          <w:spacing w:val="-18"/>
          <w:sz w:val="28"/>
        </w:rPr>
        <w:t> </w:t>
      </w:r>
      <w:r>
        <w:rPr>
          <w:i/>
          <w:sz w:val="28"/>
        </w:rPr>
        <w:t>pháp</w:t>
      </w:r>
      <w:r>
        <w:rPr>
          <w:i/>
          <w:spacing w:val="-17"/>
          <w:sz w:val="28"/>
        </w:rPr>
        <w:t> </w:t>
      </w:r>
      <w:r>
        <w:rPr>
          <w:i/>
          <w:sz w:val="28"/>
        </w:rPr>
        <w:t>luật</w:t>
      </w:r>
      <w:r>
        <w:rPr>
          <w:i/>
          <w:spacing w:val="-18"/>
          <w:sz w:val="28"/>
        </w:rPr>
        <w:t> </w:t>
      </w:r>
      <w:r>
        <w:rPr>
          <w:i/>
          <w:sz w:val="28"/>
        </w:rPr>
        <w:t>số</w:t>
      </w:r>
      <w:r>
        <w:rPr>
          <w:i/>
          <w:spacing w:val="-17"/>
          <w:sz w:val="28"/>
        </w:rPr>
        <w:t> </w:t>
      </w:r>
      <w:r>
        <w:rPr>
          <w:i/>
          <w:sz w:val="28"/>
        </w:rPr>
        <w:t>64/2025/QH15</w:t>
      </w:r>
      <w:r>
        <w:rPr>
          <w:rFonts w:ascii="Calibri" w:hAnsi="Calibri"/>
          <w:i/>
          <w:sz w:val="28"/>
        </w:rPr>
        <w:t>,</w:t>
      </w:r>
      <w:r>
        <w:rPr>
          <w:rFonts w:ascii="Calibri" w:hAnsi="Calibri"/>
          <w:i/>
          <w:spacing w:val="-16"/>
          <w:sz w:val="28"/>
        </w:rPr>
        <w:t> </w:t>
      </w:r>
      <w:r>
        <w:rPr>
          <w:i/>
          <w:sz w:val="28"/>
        </w:rPr>
        <w:t>được </w:t>
      </w:r>
      <w:r>
        <w:rPr>
          <w:i/>
          <w:spacing w:val="-2"/>
          <w:sz w:val="28"/>
        </w:rPr>
        <w:t>sửa</w:t>
      </w:r>
      <w:r>
        <w:rPr>
          <w:i/>
          <w:spacing w:val="-16"/>
          <w:sz w:val="28"/>
        </w:rPr>
        <w:t> </w:t>
      </w:r>
      <w:r>
        <w:rPr>
          <w:i/>
          <w:spacing w:val="-2"/>
          <w:sz w:val="28"/>
        </w:rPr>
        <w:t>đổi,</w:t>
      </w:r>
      <w:r>
        <w:rPr>
          <w:i/>
          <w:spacing w:val="-18"/>
          <w:sz w:val="28"/>
        </w:rPr>
        <w:t> </w:t>
      </w:r>
      <w:r>
        <w:rPr>
          <w:i/>
          <w:spacing w:val="-2"/>
          <w:sz w:val="28"/>
        </w:rPr>
        <w:t>bổ</w:t>
      </w:r>
      <w:r>
        <w:rPr>
          <w:i/>
          <w:spacing w:val="-16"/>
          <w:sz w:val="28"/>
        </w:rPr>
        <w:t> </w:t>
      </w:r>
      <w:r>
        <w:rPr>
          <w:i/>
          <w:spacing w:val="-2"/>
          <w:sz w:val="28"/>
        </w:rPr>
        <w:t>sung</w:t>
      </w:r>
      <w:r>
        <w:rPr>
          <w:i/>
          <w:spacing w:val="-16"/>
          <w:sz w:val="28"/>
        </w:rPr>
        <w:t> </w:t>
      </w:r>
      <w:r>
        <w:rPr>
          <w:i/>
          <w:spacing w:val="-2"/>
          <w:sz w:val="28"/>
        </w:rPr>
        <w:t>bởi</w:t>
      </w:r>
      <w:r>
        <w:rPr>
          <w:i/>
          <w:spacing w:val="-17"/>
          <w:sz w:val="28"/>
        </w:rPr>
        <w:t> </w:t>
      </w:r>
      <w:r>
        <w:rPr>
          <w:i/>
          <w:spacing w:val="-2"/>
          <w:sz w:val="28"/>
        </w:rPr>
        <w:t>Luật</w:t>
      </w:r>
      <w:r>
        <w:rPr>
          <w:i/>
          <w:spacing w:val="-17"/>
          <w:sz w:val="28"/>
        </w:rPr>
        <w:t> </w:t>
      </w:r>
      <w:r>
        <w:rPr>
          <w:i/>
          <w:spacing w:val="-2"/>
          <w:sz w:val="28"/>
        </w:rPr>
        <w:t>số</w:t>
      </w:r>
      <w:r>
        <w:rPr>
          <w:i/>
          <w:spacing w:val="-16"/>
          <w:sz w:val="28"/>
        </w:rPr>
        <w:t> </w:t>
      </w:r>
      <w:r>
        <w:rPr>
          <w:i/>
          <w:spacing w:val="-2"/>
          <w:sz w:val="28"/>
        </w:rPr>
        <w:t>87/2025/QH15;</w:t>
      </w:r>
    </w:p>
    <w:p>
      <w:pPr>
        <w:spacing w:line="288" w:lineRule="auto" w:before="132"/>
        <w:ind w:left="143" w:right="129" w:firstLine="719"/>
        <w:jc w:val="both"/>
        <w:rPr>
          <w:i/>
          <w:sz w:val="28"/>
        </w:rPr>
      </w:pPr>
      <w:r>
        <w:rPr>
          <w:i/>
          <w:sz w:val="28"/>
        </w:rPr>
        <w:t>Căn</w:t>
      </w:r>
      <w:r>
        <w:rPr>
          <w:i/>
          <w:spacing w:val="-18"/>
          <w:sz w:val="28"/>
        </w:rPr>
        <w:t> </w:t>
      </w:r>
      <w:r>
        <w:rPr>
          <w:i/>
          <w:sz w:val="28"/>
        </w:rPr>
        <w:t>cứ</w:t>
      </w:r>
      <w:r>
        <w:rPr>
          <w:i/>
          <w:spacing w:val="-17"/>
          <w:sz w:val="28"/>
        </w:rPr>
        <w:t> </w:t>
      </w:r>
      <w:r>
        <w:rPr>
          <w:i/>
          <w:sz w:val="28"/>
        </w:rPr>
        <w:t>Luật</w:t>
      </w:r>
      <w:r>
        <w:rPr>
          <w:i/>
          <w:spacing w:val="-18"/>
          <w:sz w:val="28"/>
        </w:rPr>
        <w:t> </w:t>
      </w:r>
      <w:r>
        <w:rPr>
          <w:i/>
          <w:sz w:val="28"/>
        </w:rPr>
        <w:t>Quản</w:t>
      </w:r>
      <w:r>
        <w:rPr>
          <w:i/>
          <w:spacing w:val="-17"/>
          <w:sz w:val="28"/>
        </w:rPr>
        <w:t> </w:t>
      </w:r>
      <w:r>
        <w:rPr>
          <w:i/>
          <w:sz w:val="28"/>
        </w:rPr>
        <w:t>lý,</w:t>
      </w:r>
      <w:r>
        <w:rPr>
          <w:i/>
          <w:spacing w:val="-18"/>
          <w:sz w:val="28"/>
        </w:rPr>
        <w:t> </w:t>
      </w:r>
      <w:r>
        <w:rPr>
          <w:i/>
          <w:sz w:val="28"/>
        </w:rPr>
        <w:t>sử</w:t>
      </w:r>
      <w:r>
        <w:rPr>
          <w:i/>
          <w:spacing w:val="-17"/>
          <w:sz w:val="28"/>
        </w:rPr>
        <w:t> </w:t>
      </w:r>
      <w:r>
        <w:rPr>
          <w:i/>
          <w:sz w:val="28"/>
        </w:rPr>
        <w:t>dụng</w:t>
      </w:r>
      <w:r>
        <w:rPr>
          <w:i/>
          <w:spacing w:val="-18"/>
          <w:sz w:val="28"/>
        </w:rPr>
        <w:t> </w:t>
      </w:r>
      <w:r>
        <w:rPr>
          <w:i/>
          <w:sz w:val="28"/>
        </w:rPr>
        <w:t>tài</w:t>
      </w:r>
      <w:r>
        <w:rPr>
          <w:i/>
          <w:spacing w:val="-17"/>
          <w:sz w:val="28"/>
        </w:rPr>
        <w:t> </w:t>
      </w:r>
      <w:r>
        <w:rPr>
          <w:i/>
          <w:sz w:val="28"/>
        </w:rPr>
        <w:t>sản</w:t>
      </w:r>
      <w:r>
        <w:rPr>
          <w:i/>
          <w:spacing w:val="-18"/>
          <w:sz w:val="28"/>
        </w:rPr>
        <w:t> </w:t>
      </w:r>
      <w:r>
        <w:rPr>
          <w:i/>
          <w:sz w:val="28"/>
        </w:rPr>
        <w:t>công</w:t>
      </w:r>
      <w:r>
        <w:rPr>
          <w:i/>
          <w:spacing w:val="-17"/>
          <w:sz w:val="28"/>
        </w:rPr>
        <w:t> </w:t>
      </w:r>
      <w:r>
        <w:rPr>
          <w:i/>
          <w:sz w:val="28"/>
        </w:rPr>
        <w:t>số</w:t>
      </w:r>
      <w:r>
        <w:rPr>
          <w:i/>
          <w:spacing w:val="-18"/>
          <w:sz w:val="28"/>
        </w:rPr>
        <w:t> </w:t>
      </w:r>
      <w:r>
        <w:rPr>
          <w:i/>
          <w:sz w:val="28"/>
        </w:rPr>
        <w:t>15/2017/QH14,</w:t>
      </w:r>
      <w:r>
        <w:rPr>
          <w:i/>
          <w:spacing w:val="-17"/>
          <w:sz w:val="28"/>
        </w:rPr>
        <w:t> </w:t>
      </w:r>
      <w:r>
        <w:rPr>
          <w:i/>
          <w:sz w:val="28"/>
        </w:rPr>
        <w:t>được</w:t>
      </w:r>
      <w:r>
        <w:rPr>
          <w:i/>
          <w:spacing w:val="-18"/>
          <w:sz w:val="28"/>
        </w:rPr>
        <w:t> </w:t>
      </w:r>
      <w:r>
        <w:rPr>
          <w:i/>
          <w:sz w:val="28"/>
        </w:rPr>
        <w:t>sửa</w:t>
      </w:r>
      <w:r>
        <w:rPr>
          <w:i/>
          <w:spacing w:val="-17"/>
          <w:sz w:val="28"/>
        </w:rPr>
        <w:t> </w:t>
      </w:r>
      <w:r>
        <w:rPr>
          <w:i/>
          <w:sz w:val="28"/>
        </w:rPr>
        <w:t>đổi, </w:t>
      </w:r>
      <w:r>
        <w:rPr>
          <w:i/>
          <w:spacing w:val="-4"/>
          <w:sz w:val="28"/>
        </w:rPr>
        <w:t>bổ</w:t>
      </w:r>
      <w:r>
        <w:rPr>
          <w:i/>
          <w:spacing w:val="-14"/>
          <w:sz w:val="28"/>
        </w:rPr>
        <w:t> </w:t>
      </w:r>
      <w:r>
        <w:rPr>
          <w:i/>
          <w:spacing w:val="-4"/>
          <w:sz w:val="28"/>
        </w:rPr>
        <w:t>sung</w:t>
      </w:r>
      <w:r>
        <w:rPr>
          <w:i/>
          <w:spacing w:val="-13"/>
          <w:sz w:val="28"/>
        </w:rPr>
        <w:t> </w:t>
      </w:r>
      <w:r>
        <w:rPr>
          <w:i/>
          <w:spacing w:val="-4"/>
          <w:sz w:val="28"/>
        </w:rPr>
        <w:t>bởi</w:t>
      </w:r>
      <w:r>
        <w:rPr>
          <w:i/>
          <w:spacing w:val="-14"/>
          <w:sz w:val="28"/>
        </w:rPr>
        <w:t> </w:t>
      </w:r>
      <w:r>
        <w:rPr>
          <w:i/>
          <w:spacing w:val="-4"/>
          <w:sz w:val="28"/>
        </w:rPr>
        <w:t>Luật</w:t>
      </w:r>
      <w:r>
        <w:rPr>
          <w:i/>
          <w:spacing w:val="-13"/>
          <w:sz w:val="28"/>
        </w:rPr>
        <w:t> </w:t>
      </w:r>
      <w:r>
        <w:rPr>
          <w:i/>
          <w:spacing w:val="-4"/>
          <w:sz w:val="28"/>
        </w:rPr>
        <w:t>số</w:t>
      </w:r>
      <w:r>
        <w:rPr>
          <w:i/>
          <w:spacing w:val="-14"/>
          <w:sz w:val="28"/>
        </w:rPr>
        <w:t> </w:t>
      </w:r>
      <w:r>
        <w:rPr>
          <w:i/>
          <w:spacing w:val="-4"/>
          <w:sz w:val="28"/>
        </w:rPr>
        <w:t>64/2020/QH14,</w:t>
      </w:r>
      <w:r>
        <w:rPr>
          <w:i/>
          <w:spacing w:val="-13"/>
          <w:sz w:val="28"/>
        </w:rPr>
        <w:t> </w:t>
      </w:r>
      <w:r>
        <w:rPr>
          <w:i/>
          <w:spacing w:val="-4"/>
          <w:sz w:val="28"/>
        </w:rPr>
        <w:t>Luật</w:t>
      </w:r>
      <w:r>
        <w:rPr>
          <w:i/>
          <w:spacing w:val="-14"/>
          <w:sz w:val="28"/>
        </w:rPr>
        <w:t> </w:t>
      </w:r>
      <w:r>
        <w:rPr>
          <w:i/>
          <w:spacing w:val="-4"/>
          <w:sz w:val="28"/>
        </w:rPr>
        <w:t>số</w:t>
      </w:r>
      <w:r>
        <w:rPr>
          <w:i/>
          <w:spacing w:val="-13"/>
          <w:sz w:val="28"/>
        </w:rPr>
        <w:t> </w:t>
      </w:r>
      <w:r>
        <w:rPr>
          <w:i/>
          <w:spacing w:val="-4"/>
          <w:sz w:val="28"/>
        </w:rPr>
        <w:t>07/2022/QH15,</w:t>
      </w:r>
      <w:r>
        <w:rPr>
          <w:i/>
          <w:spacing w:val="-14"/>
          <w:sz w:val="28"/>
        </w:rPr>
        <w:t> </w:t>
      </w:r>
      <w:r>
        <w:rPr>
          <w:i/>
          <w:spacing w:val="-4"/>
          <w:sz w:val="28"/>
        </w:rPr>
        <w:t>Luật</w:t>
      </w:r>
      <w:r>
        <w:rPr>
          <w:i/>
          <w:spacing w:val="-13"/>
          <w:sz w:val="28"/>
        </w:rPr>
        <w:t> </w:t>
      </w:r>
      <w:r>
        <w:rPr>
          <w:i/>
          <w:spacing w:val="-4"/>
          <w:sz w:val="28"/>
        </w:rPr>
        <w:t>số</w:t>
      </w:r>
      <w:r>
        <w:rPr>
          <w:i/>
          <w:spacing w:val="-14"/>
          <w:sz w:val="28"/>
        </w:rPr>
        <w:t> </w:t>
      </w:r>
      <w:r>
        <w:rPr>
          <w:i/>
          <w:spacing w:val="-4"/>
          <w:sz w:val="28"/>
        </w:rPr>
        <w:t>24/2023/QH15, </w:t>
      </w:r>
      <w:r>
        <w:rPr>
          <w:i/>
          <w:spacing w:val="-2"/>
          <w:sz w:val="28"/>
        </w:rPr>
        <w:t>Luật</w:t>
      </w:r>
      <w:r>
        <w:rPr>
          <w:i/>
          <w:spacing w:val="-16"/>
          <w:sz w:val="28"/>
        </w:rPr>
        <w:t> </w:t>
      </w:r>
      <w:r>
        <w:rPr>
          <w:i/>
          <w:spacing w:val="-2"/>
          <w:sz w:val="28"/>
        </w:rPr>
        <w:t>số</w:t>
      </w:r>
      <w:r>
        <w:rPr>
          <w:i/>
          <w:spacing w:val="-15"/>
          <w:sz w:val="28"/>
        </w:rPr>
        <w:t> </w:t>
      </w:r>
      <w:r>
        <w:rPr>
          <w:i/>
          <w:spacing w:val="-2"/>
          <w:sz w:val="28"/>
        </w:rPr>
        <w:t>31/2024/QH15,</w:t>
      </w:r>
      <w:r>
        <w:rPr>
          <w:i/>
          <w:spacing w:val="-16"/>
          <w:sz w:val="28"/>
        </w:rPr>
        <w:t> </w:t>
      </w:r>
      <w:r>
        <w:rPr>
          <w:i/>
          <w:spacing w:val="-2"/>
          <w:sz w:val="28"/>
        </w:rPr>
        <w:t>Luật</w:t>
      </w:r>
      <w:r>
        <w:rPr>
          <w:i/>
          <w:spacing w:val="-15"/>
          <w:sz w:val="28"/>
        </w:rPr>
        <w:t> </w:t>
      </w:r>
      <w:r>
        <w:rPr>
          <w:i/>
          <w:spacing w:val="-2"/>
          <w:sz w:val="28"/>
        </w:rPr>
        <w:t>số</w:t>
      </w:r>
      <w:r>
        <w:rPr>
          <w:i/>
          <w:spacing w:val="-16"/>
          <w:sz w:val="28"/>
        </w:rPr>
        <w:t> </w:t>
      </w:r>
      <w:r>
        <w:rPr>
          <w:i/>
          <w:spacing w:val="-2"/>
          <w:sz w:val="28"/>
        </w:rPr>
        <w:t>56/2024/QH15</w:t>
      </w:r>
      <w:r>
        <w:rPr>
          <w:i/>
          <w:spacing w:val="-15"/>
          <w:sz w:val="28"/>
        </w:rPr>
        <w:t> </w:t>
      </w:r>
      <w:r>
        <w:rPr>
          <w:i/>
          <w:spacing w:val="-2"/>
          <w:sz w:val="28"/>
        </w:rPr>
        <w:t>và</w:t>
      </w:r>
      <w:r>
        <w:rPr>
          <w:i/>
          <w:spacing w:val="-15"/>
          <w:sz w:val="28"/>
        </w:rPr>
        <w:t> </w:t>
      </w:r>
      <w:r>
        <w:rPr>
          <w:i/>
          <w:spacing w:val="-2"/>
          <w:sz w:val="28"/>
        </w:rPr>
        <w:t>Luật</w:t>
      </w:r>
      <w:r>
        <w:rPr>
          <w:i/>
          <w:spacing w:val="-14"/>
          <w:sz w:val="28"/>
        </w:rPr>
        <w:t> </w:t>
      </w:r>
      <w:r>
        <w:rPr>
          <w:i/>
          <w:spacing w:val="-2"/>
          <w:sz w:val="28"/>
        </w:rPr>
        <w:t>số</w:t>
      </w:r>
      <w:r>
        <w:rPr>
          <w:i/>
          <w:spacing w:val="-16"/>
          <w:sz w:val="28"/>
        </w:rPr>
        <w:t> </w:t>
      </w:r>
      <w:r>
        <w:rPr>
          <w:i/>
          <w:spacing w:val="-2"/>
          <w:sz w:val="28"/>
        </w:rPr>
        <w:t>90/2025/QH15;</w:t>
      </w:r>
    </w:p>
    <w:p>
      <w:pPr>
        <w:spacing w:line="288" w:lineRule="auto" w:before="120"/>
        <w:ind w:left="143" w:right="136" w:firstLine="719"/>
        <w:jc w:val="both"/>
        <w:rPr>
          <w:i/>
          <w:sz w:val="28"/>
        </w:rPr>
      </w:pPr>
      <w:r>
        <w:rPr>
          <w:i/>
          <w:sz w:val="28"/>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w:t>
      </w:r>
    </w:p>
    <w:p>
      <w:pPr>
        <w:spacing w:line="288" w:lineRule="auto" w:before="120"/>
        <w:ind w:left="143" w:right="136" w:firstLine="719"/>
        <w:jc w:val="both"/>
        <w:rPr>
          <w:i/>
          <w:sz w:val="28"/>
        </w:rPr>
      </w:pPr>
      <w:r>
        <w:rPr>
          <w:i/>
          <w:sz w:val="28"/>
        </w:rPr>
        <w:t>Căn cứ Nghị định số 72/2023/NĐ-CP ngày 26 tháng 9 năm 2023 của Chính</w:t>
      </w:r>
      <w:r>
        <w:rPr>
          <w:i/>
          <w:spacing w:val="-1"/>
          <w:sz w:val="28"/>
        </w:rPr>
        <w:t> </w:t>
      </w:r>
      <w:r>
        <w:rPr>
          <w:i/>
          <w:sz w:val="28"/>
        </w:rPr>
        <w:t>phủ</w:t>
      </w:r>
      <w:r>
        <w:rPr>
          <w:i/>
          <w:spacing w:val="-2"/>
          <w:sz w:val="28"/>
        </w:rPr>
        <w:t> </w:t>
      </w:r>
      <w:r>
        <w:rPr>
          <w:i/>
          <w:sz w:val="28"/>
        </w:rPr>
        <w:t>quy</w:t>
      </w:r>
      <w:r>
        <w:rPr>
          <w:i/>
          <w:spacing w:val="-2"/>
          <w:sz w:val="28"/>
        </w:rPr>
        <w:t> </w:t>
      </w:r>
      <w:r>
        <w:rPr>
          <w:i/>
          <w:sz w:val="28"/>
        </w:rPr>
        <w:t>định</w:t>
      </w:r>
      <w:r>
        <w:rPr>
          <w:i/>
          <w:spacing w:val="-1"/>
          <w:sz w:val="28"/>
        </w:rPr>
        <w:t> </w:t>
      </w:r>
      <w:r>
        <w:rPr>
          <w:i/>
          <w:sz w:val="28"/>
        </w:rPr>
        <w:t>tiêu chuẩn,</w:t>
      </w:r>
      <w:r>
        <w:rPr>
          <w:i/>
          <w:spacing w:val="-3"/>
          <w:sz w:val="28"/>
        </w:rPr>
        <w:t> </w:t>
      </w:r>
      <w:r>
        <w:rPr>
          <w:i/>
          <w:sz w:val="28"/>
        </w:rPr>
        <w:t>định mức</w:t>
      </w:r>
      <w:r>
        <w:rPr>
          <w:i/>
          <w:spacing w:val="-3"/>
          <w:sz w:val="28"/>
        </w:rPr>
        <w:t> </w:t>
      </w:r>
      <w:r>
        <w:rPr>
          <w:i/>
          <w:sz w:val="28"/>
        </w:rPr>
        <w:t>sử dụng</w:t>
      </w:r>
      <w:r>
        <w:rPr>
          <w:i/>
          <w:spacing w:val="-2"/>
          <w:sz w:val="28"/>
        </w:rPr>
        <w:t> </w:t>
      </w:r>
      <w:r>
        <w:rPr>
          <w:i/>
          <w:sz w:val="28"/>
        </w:rPr>
        <w:t>xe</w:t>
      </w:r>
      <w:r>
        <w:rPr>
          <w:i/>
          <w:spacing w:val="-2"/>
          <w:sz w:val="28"/>
        </w:rPr>
        <w:t> </w:t>
      </w:r>
      <w:r>
        <w:rPr>
          <w:i/>
          <w:sz w:val="28"/>
        </w:rPr>
        <w:t>ô</w:t>
      </w:r>
      <w:r>
        <w:rPr>
          <w:i/>
          <w:spacing w:val="-2"/>
          <w:sz w:val="28"/>
        </w:rPr>
        <w:t> </w:t>
      </w:r>
      <w:r>
        <w:rPr>
          <w:i/>
          <w:sz w:val="28"/>
        </w:rPr>
        <w:t>tô,</w:t>
      </w:r>
      <w:r>
        <w:rPr>
          <w:i/>
          <w:spacing w:val="-1"/>
          <w:sz w:val="28"/>
        </w:rPr>
        <w:t> </w:t>
      </w:r>
      <w:r>
        <w:rPr>
          <w:i/>
          <w:sz w:val="28"/>
        </w:rPr>
        <w:t>được</w:t>
      </w:r>
      <w:r>
        <w:rPr>
          <w:i/>
          <w:spacing w:val="-3"/>
          <w:sz w:val="28"/>
        </w:rPr>
        <w:t> </w:t>
      </w:r>
      <w:r>
        <w:rPr>
          <w:i/>
          <w:sz w:val="28"/>
        </w:rPr>
        <w:t>sửa</w:t>
      </w:r>
      <w:r>
        <w:rPr>
          <w:i/>
          <w:spacing w:val="-1"/>
          <w:sz w:val="28"/>
        </w:rPr>
        <w:t> </w:t>
      </w:r>
      <w:r>
        <w:rPr>
          <w:i/>
          <w:sz w:val="28"/>
        </w:rPr>
        <w:t>đổi,</w:t>
      </w:r>
      <w:r>
        <w:rPr>
          <w:i/>
          <w:spacing w:val="-2"/>
          <w:sz w:val="28"/>
        </w:rPr>
        <w:t> </w:t>
      </w:r>
      <w:r>
        <w:rPr>
          <w:i/>
          <w:sz w:val="28"/>
        </w:rPr>
        <w:t>bổ</w:t>
      </w:r>
      <w:r>
        <w:rPr>
          <w:i/>
          <w:spacing w:val="-1"/>
          <w:sz w:val="28"/>
        </w:rPr>
        <w:t> </w:t>
      </w:r>
      <w:r>
        <w:rPr>
          <w:i/>
          <w:sz w:val="28"/>
        </w:rPr>
        <w:t>sung bởi Nghị định số 153/2025/NĐ-CP ngày 15 tháng 6 năm 2025 của Chính phủ;</w:t>
      </w:r>
    </w:p>
    <w:p>
      <w:pPr>
        <w:spacing w:before="120"/>
        <w:ind w:left="862" w:right="0" w:firstLine="0"/>
        <w:jc w:val="both"/>
        <w:rPr>
          <w:i/>
          <w:sz w:val="28"/>
        </w:rPr>
      </w:pPr>
      <w:r>
        <w:rPr>
          <w:i/>
          <w:sz w:val="28"/>
        </w:rPr>
        <w:t>Theo</w:t>
      </w:r>
      <w:r>
        <w:rPr>
          <w:i/>
          <w:spacing w:val="-2"/>
          <w:sz w:val="28"/>
        </w:rPr>
        <w:t> </w:t>
      </w:r>
      <w:r>
        <w:rPr>
          <w:i/>
          <w:sz w:val="28"/>
        </w:rPr>
        <w:t>đề</w:t>
      </w:r>
      <w:r>
        <w:rPr>
          <w:i/>
          <w:spacing w:val="-4"/>
          <w:sz w:val="28"/>
        </w:rPr>
        <w:t> </w:t>
      </w:r>
      <w:r>
        <w:rPr>
          <w:i/>
          <w:sz w:val="28"/>
        </w:rPr>
        <w:t>nghị</w:t>
      </w:r>
      <w:r>
        <w:rPr>
          <w:i/>
          <w:spacing w:val="-1"/>
          <w:sz w:val="28"/>
        </w:rPr>
        <w:t> </w:t>
      </w:r>
      <w:r>
        <w:rPr>
          <w:i/>
          <w:sz w:val="28"/>
        </w:rPr>
        <w:t>của</w:t>
      </w:r>
      <w:r>
        <w:rPr>
          <w:i/>
          <w:spacing w:val="-1"/>
          <w:sz w:val="28"/>
        </w:rPr>
        <w:t> </w:t>
      </w:r>
      <w:r>
        <w:rPr>
          <w:i/>
          <w:sz w:val="28"/>
        </w:rPr>
        <w:t>Giám</w:t>
      </w:r>
      <w:r>
        <w:rPr>
          <w:i/>
          <w:spacing w:val="-3"/>
          <w:sz w:val="28"/>
        </w:rPr>
        <w:t> </w:t>
      </w:r>
      <w:r>
        <w:rPr>
          <w:i/>
          <w:sz w:val="28"/>
        </w:rPr>
        <w:t>đốc</w:t>
      </w:r>
      <w:r>
        <w:rPr>
          <w:i/>
          <w:spacing w:val="-5"/>
          <w:sz w:val="28"/>
        </w:rPr>
        <w:t> </w:t>
      </w:r>
      <w:r>
        <w:rPr>
          <w:i/>
          <w:sz w:val="28"/>
        </w:rPr>
        <w:t>Sở</w:t>
      </w:r>
      <w:r>
        <w:rPr>
          <w:i/>
          <w:spacing w:val="-3"/>
          <w:sz w:val="28"/>
        </w:rPr>
        <w:t> </w:t>
      </w:r>
      <w:r>
        <w:rPr>
          <w:i/>
          <w:sz w:val="28"/>
        </w:rPr>
        <w:t>Tài</w:t>
      </w:r>
      <w:r>
        <w:rPr>
          <w:i/>
          <w:spacing w:val="-1"/>
          <w:sz w:val="28"/>
        </w:rPr>
        <w:t> </w:t>
      </w:r>
      <w:r>
        <w:rPr>
          <w:i/>
          <w:spacing w:val="-2"/>
          <w:sz w:val="28"/>
        </w:rPr>
        <w:t>chính;</w:t>
      </w:r>
    </w:p>
    <w:p>
      <w:pPr>
        <w:spacing w:line="288" w:lineRule="auto" w:before="185"/>
        <w:ind w:left="143" w:right="139" w:firstLine="719"/>
        <w:jc w:val="both"/>
        <w:rPr>
          <w:i/>
          <w:sz w:val="28"/>
        </w:rPr>
      </w:pPr>
      <w:r>
        <w:rPr>
          <w:i/>
          <w:sz w:val="28"/>
        </w:rPr>
        <w:t>Ủy ban nhân dân tỉnh ban hành Quyết định Quy định tiêu chuẩn, định mức sử dụng xe ô tô cho các cơ</w:t>
      </w:r>
      <w:r>
        <w:rPr>
          <w:i/>
          <w:spacing w:val="-1"/>
          <w:sz w:val="28"/>
        </w:rPr>
        <w:t> </w:t>
      </w:r>
      <w:r>
        <w:rPr>
          <w:i/>
          <w:sz w:val="28"/>
        </w:rPr>
        <w:t>quan, tổ chức, đơn vị thuộc phạm</w:t>
      </w:r>
      <w:r>
        <w:rPr>
          <w:i/>
          <w:spacing w:val="-1"/>
          <w:sz w:val="28"/>
        </w:rPr>
        <w:t> </w:t>
      </w:r>
      <w:r>
        <w:rPr>
          <w:i/>
          <w:sz w:val="28"/>
        </w:rPr>
        <w:t>vi quản lý của tỉnh Lai Châu.</w:t>
      </w:r>
    </w:p>
    <w:p>
      <w:pPr>
        <w:pStyle w:val="Heading1"/>
        <w:spacing w:line="288" w:lineRule="auto" w:before="125"/>
        <w:ind w:left="143" w:right="136" w:firstLine="719"/>
      </w:pPr>
      <w:r>
        <w:rPr/>
        <w:t>Điều 1. Ban hành kèm theo Quyết định này Quy định tiêu chuẩn,</w:t>
      </w:r>
      <w:r>
        <w:rPr>
          <w:spacing w:val="40"/>
        </w:rPr>
        <w:t> </w:t>
      </w:r>
      <w:r>
        <w:rPr/>
        <w:t>định mức sử dụng xe ô tô cho các cơ quan, tổ chức, đơn vị thuộc phạm vi quản lý của tỉnh Lai Châu</w:t>
      </w:r>
    </w:p>
    <w:p>
      <w:pPr>
        <w:spacing w:before="120"/>
        <w:ind w:left="862" w:right="0" w:firstLine="0"/>
        <w:jc w:val="both"/>
        <w:rPr>
          <w:b/>
          <w:sz w:val="28"/>
        </w:rPr>
      </w:pPr>
      <w:r>
        <w:rPr>
          <w:b/>
          <w:sz w:val="28"/>
        </w:rPr>
        <w:t>Điều</w:t>
      </w:r>
      <w:r>
        <w:rPr>
          <w:b/>
          <w:spacing w:val="-3"/>
          <w:sz w:val="28"/>
        </w:rPr>
        <w:t> </w:t>
      </w:r>
      <w:r>
        <w:rPr>
          <w:b/>
          <w:sz w:val="28"/>
        </w:rPr>
        <w:t>2.</w:t>
      </w:r>
      <w:r>
        <w:rPr>
          <w:b/>
          <w:spacing w:val="-3"/>
          <w:sz w:val="28"/>
        </w:rPr>
        <w:t> </w:t>
      </w:r>
      <w:r>
        <w:rPr>
          <w:b/>
          <w:sz w:val="28"/>
        </w:rPr>
        <w:t>Hiệu</w:t>
      </w:r>
      <w:r>
        <w:rPr>
          <w:b/>
          <w:spacing w:val="-1"/>
          <w:sz w:val="28"/>
        </w:rPr>
        <w:t> </w:t>
      </w:r>
      <w:r>
        <w:rPr>
          <w:b/>
          <w:sz w:val="28"/>
        </w:rPr>
        <w:t>lực</w:t>
      </w:r>
      <w:r>
        <w:rPr>
          <w:b/>
          <w:spacing w:val="-3"/>
          <w:sz w:val="28"/>
        </w:rPr>
        <w:t> </w:t>
      </w:r>
      <w:r>
        <w:rPr>
          <w:b/>
          <w:sz w:val="28"/>
        </w:rPr>
        <w:t>thi</w:t>
      </w:r>
      <w:r>
        <w:rPr>
          <w:b/>
          <w:spacing w:val="-4"/>
          <w:sz w:val="28"/>
        </w:rPr>
        <w:t> hành</w:t>
      </w:r>
    </w:p>
    <w:p>
      <w:pPr>
        <w:pStyle w:val="ListParagraph"/>
        <w:numPr>
          <w:ilvl w:val="0"/>
          <w:numId w:val="1"/>
        </w:numPr>
        <w:tabs>
          <w:tab w:pos="1141" w:val="left" w:leader="none"/>
        </w:tabs>
        <w:spacing w:line="240" w:lineRule="auto" w:before="180" w:after="0"/>
        <w:ind w:left="1141" w:right="0" w:hanging="279"/>
        <w:jc w:val="both"/>
        <w:rPr>
          <w:sz w:val="28"/>
        </w:rPr>
      </w:pPr>
      <w:r>
        <w:rPr>
          <w:sz w:val="28"/>
        </w:rPr>
        <w:t>Quyết</w:t>
      </w:r>
      <w:r>
        <w:rPr>
          <w:spacing w:val="-1"/>
          <w:sz w:val="28"/>
        </w:rPr>
        <w:t> </w:t>
      </w:r>
      <w:r>
        <w:rPr>
          <w:sz w:val="28"/>
        </w:rPr>
        <w:t>định</w:t>
      </w:r>
      <w:r>
        <w:rPr>
          <w:spacing w:val="-1"/>
          <w:sz w:val="28"/>
        </w:rPr>
        <w:t> </w:t>
      </w:r>
      <w:r>
        <w:rPr>
          <w:sz w:val="28"/>
        </w:rPr>
        <w:t>này</w:t>
      </w:r>
      <w:r>
        <w:rPr>
          <w:spacing w:val="-5"/>
          <w:sz w:val="28"/>
        </w:rPr>
        <w:t> </w:t>
      </w:r>
      <w:r>
        <w:rPr>
          <w:sz w:val="28"/>
        </w:rPr>
        <w:t>có</w:t>
      </w:r>
      <w:r>
        <w:rPr>
          <w:spacing w:val="-1"/>
          <w:sz w:val="28"/>
        </w:rPr>
        <w:t> </w:t>
      </w:r>
      <w:r>
        <w:rPr>
          <w:sz w:val="28"/>
        </w:rPr>
        <w:t>hiệu</w:t>
      </w:r>
      <w:r>
        <w:rPr>
          <w:spacing w:val="-5"/>
          <w:sz w:val="28"/>
        </w:rPr>
        <w:t> </w:t>
      </w:r>
      <w:r>
        <w:rPr>
          <w:sz w:val="28"/>
        </w:rPr>
        <w:t>lực</w:t>
      </w:r>
      <w:r>
        <w:rPr>
          <w:spacing w:val="-2"/>
          <w:sz w:val="28"/>
        </w:rPr>
        <w:t> </w:t>
      </w:r>
      <w:r>
        <w:rPr>
          <w:sz w:val="28"/>
        </w:rPr>
        <w:t>thi</w:t>
      </w:r>
      <w:r>
        <w:rPr>
          <w:spacing w:val="-3"/>
          <w:sz w:val="28"/>
        </w:rPr>
        <w:t> </w:t>
      </w:r>
      <w:r>
        <w:rPr>
          <w:sz w:val="28"/>
        </w:rPr>
        <w:t>hành</w:t>
      </w:r>
      <w:r>
        <w:rPr>
          <w:spacing w:val="-5"/>
          <w:sz w:val="28"/>
        </w:rPr>
        <w:t> </w:t>
      </w:r>
      <w:r>
        <w:rPr>
          <w:sz w:val="28"/>
        </w:rPr>
        <w:t>kể</w:t>
      </w:r>
      <w:r>
        <w:rPr>
          <w:spacing w:val="-1"/>
          <w:sz w:val="28"/>
        </w:rPr>
        <w:t> </w:t>
      </w:r>
      <w:r>
        <w:rPr>
          <w:sz w:val="28"/>
        </w:rPr>
        <w:t>từ</w:t>
      </w:r>
      <w:r>
        <w:rPr>
          <w:spacing w:val="-3"/>
          <w:sz w:val="28"/>
        </w:rPr>
        <w:t> </w:t>
      </w:r>
      <w:r>
        <w:rPr>
          <w:sz w:val="28"/>
        </w:rPr>
        <w:t>ngày 01</w:t>
      </w:r>
      <w:r>
        <w:rPr>
          <w:spacing w:val="-1"/>
          <w:sz w:val="28"/>
        </w:rPr>
        <w:t> </w:t>
      </w:r>
      <w:r>
        <w:rPr>
          <w:sz w:val="28"/>
        </w:rPr>
        <w:t>tháng</w:t>
      </w:r>
      <w:r>
        <w:rPr>
          <w:spacing w:val="-1"/>
          <w:sz w:val="28"/>
        </w:rPr>
        <w:t> </w:t>
      </w:r>
      <w:r>
        <w:rPr>
          <w:sz w:val="28"/>
        </w:rPr>
        <w:t>7</w:t>
      </w:r>
      <w:r>
        <w:rPr>
          <w:spacing w:val="-4"/>
          <w:sz w:val="28"/>
        </w:rPr>
        <w:t> </w:t>
      </w:r>
      <w:r>
        <w:rPr>
          <w:sz w:val="28"/>
        </w:rPr>
        <w:t>năm</w:t>
      </w:r>
      <w:r>
        <w:rPr>
          <w:spacing w:val="-4"/>
          <w:sz w:val="28"/>
        </w:rPr>
        <w:t> </w:t>
      </w:r>
      <w:r>
        <w:rPr>
          <w:spacing w:val="-2"/>
          <w:sz w:val="28"/>
        </w:rPr>
        <w:t>2026.</w:t>
      </w:r>
    </w:p>
    <w:p>
      <w:pPr>
        <w:pStyle w:val="ListParagraph"/>
        <w:numPr>
          <w:ilvl w:val="0"/>
          <w:numId w:val="1"/>
        </w:numPr>
        <w:tabs>
          <w:tab w:pos="1218" w:val="left" w:leader="none"/>
        </w:tabs>
        <w:spacing w:line="288" w:lineRule="auto" w:before="184" w:after="0"/>
        <w:ind w:left="143" w:right="132" w:firstLine="719"/>
        <w:jc w:val="both"/>
        <w:rPr>
          <w:sz w:val="28"/>
        </w:rPr>
      </w:pPr>
      <w:r>
        <w:rPr>
          <w:sz w:val="28"/>
        </w:rPr>
        <w:t>Quyết định này thay thế Quyết định số 80/2025/QĐ-UBND ngày 29/10/2025 của Ủy</w:t>
      </w:r>
      <w:r>
        <w:rPr>
          <w:spacing w:val="-1"/>
          <w:sz w:val="28"/>
        </w:rPr>
        <w:t> </w:t>
      </w:r>
      <w:r>
        <w:rPr>
          <w:sz w:val="28"/>
        </w:rPr>
        <w:t>ban nhân dân tỉnh quy</w:t>
      </w:r>
      <w:r>
        <w:rPr>
          <w:spacing w:val="-1"/>
          <w:sz w:val="28"/>
        </w:rPr>
        <w:t> </w:t>
      </w:r>
      <w:r>
        <w:rPr>
          <w:sz w:val="28"/>
        </w:rPr>
        <w:t>định tiêu chuẩn, định mức sử dụng xe ô tô cho các cơ quan, tổ chức, đơn vị thuộc phạm vi quản lý của tỉnh Lai Châu.</w:t>
      </w:r>
    </w:p>
    <w:p>
      <w:pPr>
        <w:pStyle w:val="Heading1"/>
        <w:spacing w:before="125"/>
        <w:ind w:left="709"/>
      </w:pPr>
      <w:r>
        <w:rPr/>
        <w:t>Điều</w:t>
      </w:r>
      <w:r>
        <w:rPr>
          <w:spacing w:val="-5"/>
        </w:rPr>
        <w:t> </w:t>
      </w:r>
      <w:r>
        <w:rPr/>
        <w:t>3.</w:t>
      </w:r>
      <w:r>
        <w:rPr>
          <w:spacing w:val="-2"/>
        </w:rPr>
        <w:t> </w:t>
      </w:r>
      <w:r>
        <w:rPr/>
        <w:t>Tổ</w:t>
      </w:r>
      <w:r>
        <w:rPr>
          <w:spacing w:val="-1"/>
        </w:rPr>
        <w:t> </w:t>
      </w:r>
      <w:r>
        <w:rPr/>
        <w:t>chức</w:t>
      </w:r>
      <w:r>
        <w:rPr>
          <w:spacing w:val="-3"/>
        </w:rPr>
        <w:t> </w:t>
      </w:r>
      <w:r>
        <w:rPr/>
        <w:t>thực</w:t>
      </w:r>
      <w:r>
        <w:rPr>
          <w:spacing w:val="-2"/>
        </w:rPr>
        <w:t> </w:t>
      </w:r>
      <w:r>
        <w:rPr>
          <w:spacing w:val="-4"/>
        </w:rPr>
        <w:t>hiện</w:t>
      </w:r>
    </w:p>
    <w:p>
      <w:pPr>
        <w:pStyle w:val="Heading1"/>
        <w:spacing w:after="0"/>
        <w:sectPr>
          <w:type w:val="continuous"/>
          <w:pgSz w:w="11910" w:h="16850"/>
          <w:pgMar w:top="1120" w:bottom="280" w:left="1559" w:right="992"/>
        </w:sectPr>
      </w:pPr>
    </w:p>
    <w:p>
      <w:pPr>
        <w:pStyle w:val="BodyText"/>
        <w:spacing w:line="288" w:lineRule="auto" w:before="79"/>
        <w:ind w:right="143" w:firstLine="719"/>
      </w:pPr>
      <w:r>
        <w:rPr/>
        <w:t>Chánh Văn phòng Ủy ban nhân dân tỉnh; Thủ trưởng các cơ quan, tổ</w:t>
      </w:r>
      <w:r>
        <w:rPr>
          <w:spacing w:val="40"/>
        </w:rPr>
        <w:t> </w:t>
      </w:r>
      <w:r>
        <w:rPr/>
        <w:t>chức, đơn vị cấp tỉnh, Giám đốc Kho bạc Nhà nước khu vực IX (địa bàn Lai Châu); Chủ tịch Ủy ban nhân dân cấp xã và các tổ chức, cá nhân có liên quan chịu trách nhiệm thi hành Quyết định này./.</w:t>
      </w:r>
    </w:p>
    <w:p>
      <w:pPr>
        <w:pStyle w:val="BodyText"/>
        <w:spacing w:before="26"/>
        <w:ind w:left="0" w:firstLine="0"/>
        <w:jc w:val="left"/>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59"/>
        <w:gridCol w:w="3806"/>
      </w:tblGrid>
      <w:tr>
        <w:trPr>
          <w:trHeight w:val="3552" w:hRule="atLeast"/>
        </w:trPr>
        <w:tc>
          <w:tcPr>
            <w:tcW w:w="4659" w:type="dxa"/>
          </w:tcPr>
          <w:p>
            <w:pPr>
              <w:pStyle w:val="TableParagraph"/>
              <w:spacing w:line="264" w:lineRule="exact"/>
              <w:ind w:left="50"/>
              <w:rPr>
                <w:b/>
                <w:i/>
                <w:sz w:val="24"/>
              </w:rPr>
            </w:pPr>
            <w:r>
              <w:rPr>
                <w:b/>
                <w:i/>
                <w:spacing w:val="-6"/>
                <w:sz w:val="24"/>
              </w:rPr>
              <w:t>Nơi</w:t>
            </w:r>
            <w:r>
              <w:rPr>
                <w:b/>
                <w:i/>
                <w:spacing w:val="-11"/>
                <w:sz w:val="24"/>
              </w:rPr>
              <w:t> </w:t>
            </w:r>
            <w:r>
              <w:rPr>
                <w:b/>
                <w:i/>
                <w:spacing w:val="-2"/>
                <w:sz w:val="24"/>
              </w:rPr>
              <w:t>nhận:</w:t>
            </w:r>
          </w:p>
          <w:p>
            <w:pPr>
              <w:pStyle w:val="TableParagraph"/>
              <w:numPr>
                <w:ilvl w:val="0"/>
                <w:numId w:val="2"/>
              </w:numPr>
              <w:tabs>
                <w:tab w:pos="164" w:val="left" w:leader="none"/>
              </w:tabs>
              <w:spacing w:line="252" w:lineRule="exact" w:before="0" w:after="0"/>
              <w:ind w:left="164" w:right="0" w:hanging="114"/>
              <w:jc w:val="left"/>
              <w:rPr>
                <w:sz w:val="22"/>
              </w:rPr>
            </w:pPr>
            <w:r>
              <w:rPr>
                <w:spacing w:val="-6"/>
                <w:sz w:val="22"/>
              </w:rPr>
              <w:t>Như</w:t>
            </w:r>
            <w:r>
              <w:rPr>
                <w:spacing w:val="-10"/>
                <w:sz w:val="22"/>
              </w:rPr>
              <w:t> </w:t>
            </w:r>
            <w:r>
              <w:rPr>
                <w:spacing w:val="-6"/>
                <w:sz w:val="22"/>
              </w:rPr>
              <w:t>Điều</w:t>
            </w:r>
            <w:r>
              <w:rPr>
                <w:spacing w:val="-9"/>
                <w:sz w:val="22"/>
              </w:rPr>
              <w:t> </w:t>
            </w:r>
            <w:r>
              <w:rPr>
                <w:spacing w:val="-6"/>
                <w:sz w:val="22"/>
              </w:rPr>
              <w:t>3;</w:t>
            </w:r>
          </w:p>
          <w:p>
            <w:pPr>
              <w:pStyle w:val="TableParagraph"/>
              <w:numPr>
                <w:ilvl w:val="0"/>
                <w:numId w:val="2"/>
              </w:numPr>
              <w:tabs>
                <w:tab w:pos="164" w:val="left" w:leader="none"/>
              </w:tabs>
              <w:spacing w:line="252" w:lineRule="exact" w:before="1" w:after="0"/>
              <w:ind w:left="164" w:right="0" w:hanging="114"/>
              <w:jc w:val="left"/>
              <w:rPr>
                <w:sz w:val="22"/>
              </w:rPr>
            </w:pPr>
            <w:r>
              <w:rPr>
                <w:spacing w:val="-6"/>
                <w:sz w:val="22"/>
              </w:rPr>
              <w:t>Bộ</w:t>
            </w:r>
            <w:r>
              <w:rPr>
                <w:spacing w:val="-9"/>
                <w:sz w:val="22"/>
              </w:rPr>
              <w:t> </w:t>
            </w:r>
            <w:r>
              <w:rPr>
                <w:spacing w:val="-6"/>
                <w:sz w:val="22"/>
              </w:rPr>
              <w:t>Tài</w:t>
            </w:r>
            <w:r>
              <w:rPr>
                <w:spacing w:val="-10"/>
                <w:sz w:val="22"/>
              </w:rPr>
              <w:t> </w:t>
            </w:r>
            <w:r>
              <w:rPr>
                <w:spacing w:val="-6"/>
                <w:sz w:val="22"/>
              </w:rPr>
              <w:t>chính</w:t>
            </w:r>
            <w:r>
              <w:rPr>
                <w:spacing w:val="-8"/>
                <w:sz w:val="22"/>
              </w:rPr>
              <w:t> </w:t>
            </w:r>
            <w:r>
              <w:rPr>
                <w:spacing w:val="-6"/>
                <w:sz w:val="22"/>
              </w:rPr>
              <w:t>(B/c);</w:t>
            </w:r>
          </w:p>
          <w:p>
            <w:pPr>
              <w:pStyle w:val="TableParagraph"/>
              <w:numPr>
                <w:ilvl w:val="0"/>
                <w:numId w:val="2"/>
              </w:numPr>
              <w:tabs>
                <w:tab w:pos="164" w:val="left" w:leader="none"/>
              </w:tabs>
              <w:spacing w:line="252" w:lineRule="exact" w:before="0" w:after="0"/>
              <w:ind w:left="164" w:right="0" w:hanging="114"/>
              <w:jc w:val="left"/>
              <w:rPr>
                <w:sz w:val="22"/>
              </w:rPr>
            </w:pPr>
            <w:r>
              <w:rPr>
                <w:spacing w:val="-6"/>
                <w:sz w:val="22"/>
              </w:rPr>
              <w:t>Cục</w:t>
            </w:r>
            <w:r>
              <w:rPr>
                <w:spacing w:val="-11"/>
                <w:sz w:val="22"/>
              </w:rPr>
              <w:t> </w:t>
            </w:r>
            <w:r>
              <w:rPr>
                <w:spacing w:val="-6"/>
                <w:sz w:val="22"/>
              </w:rPr>
              <w:t>KTVB</w:t>
            </w:r>
            <w:r>
              <w:rPr>
                <w:spacing w:val="-8"/>
                <w:sz w:val="22"/>
              </w:rPr>
              <w:t> </w:t>
            </w:r>
            <w:r>
              <w:rPr>
                <w:spacing w:val="-6"/>
                <w:sz w:val="22"/>
              </w:rPr>
              <w:t>&amp;</w:t>
            </w:r>
            <w:r>
              <w:rPr>
                <w:spacing w:val="-11"/>
                <w:sz w:val="22"/>
              </w:rPr>
              <w:t> </w:t>
            </w:r>
            <w:r>
              <w:rPr>
                <w:spacing w:val="-6"/>
                <w:sz w:val="22"/>
              </w:rPr>
              <w:t>TCTHPL</w:t>
            </w:r>
            <w:r>
              <w:rPr>
                <w:spacing w:val="-7"/>
                <w:sz w:val="22"/>
              </w:rPr>
              <w:t> </w:t>
            </w:r>
            <w:r>
              <w:rPr>
                <w:spacing w:val="-6"/>
                <w:sz w:val="22"/>
              </w:rPr>
              <w:t>-</w:t>
            </w:r>
            <w:r>
              <w:rPr>
                <w:spacing w:val="-9"/>
                <w:sz w:val="22"/>
              </w:rPr>
              <w:t> </w:t>
            </w:r>
            <w:r>
              <w:rPr>
                <w:spacing w:val="-6"/>
                <w:sz w:val="22"/>
              </w:rPr>
              <w:t>Bộ</w:t>
            </w:r>
            <w:r>
              <w:rPr>
                <w:spacing w:val="-10"/>
                <w:sz w:val="22"/>
              </w:rPr>
              <w:t> </w:t>
            </w:r>
            <w:r>
              <w:rPr>
                <w:spacing w:val="-6"/>
                <w:sz w:val="22"/>
              </w:rPr>
              <w:t>Tư</w:t>
            </w:r>
            <w:r>
              <w:rPr>
                <w:spacing w:val="-9"/>
                <w:sz w:val="22"/>
              </w:rPr>
              <w:t> </w:t>
            </w:r>
            <w:r>
              <w:rPr>
                <w:spacing w:val="-6"/>
                <w:sz w:val="22"/>
              </w:rPr>
              <w:t>pháp</w:t>
            </w:r>
            <w:r>
              <w:rPr>
                <w:spacing w:val="-8"/>
                <w:sz w:val="22"/>
              </w:rPr>
              <w:t> </w:t>
            </w:r>
            <w:r>
              <w:rPr>
                <w:spacing w:val="-6"/>
                <w:sz w:val="22"/>
              </w:rPr>
              <w:t>(B/c);</w:t>
            </w:r>
          </w:p>
          <w:p>
            <w:pPr>
              <w:pStyle w:val="TableParagraph"/>
              <w:numPr>
                <w:ilvl w:val="0"/>
                <w:numId w:val="2"/>
              </w:numPr>
              <w:tabs>
                <w:tab w:pos="162" w:val="left" w:leader="none"/>
              </w:tabs>
              <w:spacing w:line="252" w:lineRule="exact" w:before="2" w:after="0"/>
              <w:ind w:left="162" w:right="0" w:hanging="112"/>
              <w:jc w:val="left"/>
              <w:rPr>
                <w:sz w:val="22"/>
              </w:rPr>
            </w:pPr>
            <w:r>
              <w:rPr>
                <w:spacing w:val="-6"/>
                <w:sz w:val="22"/>
              </w:rPr>
              <w:t>TT.</w:t>
            </w:r>
            <w:r>
              <w:rPr>
                <w:spacing w:val="-12"/>
                <w:sz w:val="22"/>
              </w:rPr>
              <w:t> </w:t>
            </w:r>
            <w:r>
              <w:rPr>
                <w:spacing w:val="-6"/>
                <w:sz w:val="22"/>
              </w:rPr>
              <w:t>Tỉnh</w:t>
            </w:r>
            <w:r>
              <w:rPr>
                <w:spacing w:val="-7"/>
                <w:sz w:val="22"/>
              </w:rPr>
              <w:t> </w:t>
            </w:r>
            <w:r>
              <w:rPr>
                <w:spacing w:val="-6"/>
                <w:sz w:val="22"/>
              </w:rPr>
              <w:t>ủy</w:t>
            </w:r>
            <w:r>
              <w:rPr>
                <w:spacing w:val="-9"/>
                <w:sz w:val="22"/>
              </w:rPr>
              <w:t> </w:t>
            </w:r>
            <w:r>
              <w:rPr>
                <w:spacing w:val="-6"/>
                <w:sz w:val="22"/>
              </w:rPr>
              <w:t>(B/c);</w:t>
            </w:r>
          </w:p>
          <w:p>
            <w:pPr>
              <w:pStyle w:val="TableParagraph"/>
              <w:numPr>
                <w:ilvl w:val="0"/>
                <w:numId w:val="2"/>
              </w:numPr>
              <w:tabs>
                <w:tab w:pos="162" w:val="left" w:leader="none"/>
              </w:tabs>
              <w:spacing w:line="252" w:lineRule="exact" w:before="0" w:after="0"/>
              <w:ind w:left="162" w:right="0" w:hanging="112"/>
              <w:jc w:val="left"/>
              <w:rPr>
                <w:sz w:val="22"/>
              </w:rPr>
            </w:pPr>
            <w:r>
              <w:rPr>
                <w:spacing w:val="-6"/>
                <w:sz w:val="22"/>
              </w:rPr>
              <w:t>TT.</w:t>
            </w:r>
            <w:r>
              <w:rPr>
                <w:spacing w:val="-9"/>
                <w:sz w:val="22"/>
              </w:rPr>
              <w:t> </w:t>
            </w:r>
            <w:r>
              <w:rPr>
                <w:spacing w:val="-6"/>
                <w:sz w:val="22"/>
              </w:rPr>
              <w:t>HĐND</w:t>
            </w:r>
            <w:r>
              <w:rPr>
                <w:spacing w:val="-9"/>
                <w:sz w:val="22"/>
              </w:rPr>
              <w:t> </w:t>
            </w:r>
            <w:r>
              <w:rPr>
                <w:spacing w:val="-6"/>
                <w:sz w:val="22"/>
              </w:rPr>
              <w:t>tỉnh</w:t>
            </w:r>
            <w:r>
              <w:rPr>
                <w:spacing w:val="-8"/>
                <w:sz w:val="22"/>
              </w:rPr>
              <w:t> </w:t>
            </w:r>
            <w:r>
              <w:rPr>
                <w:spacing w:val="-6"/>
                <w:sz w:val="22"/>
              </w:rPr>
              <w:t>(B/c);</w:t>
            </w:r>
          </w:p>
          <w:p>
            <w:pPr>
              <w:pStyle w:val="TableParagraph"/>
              <w:numPr>
                <w:ilvl w:val="0"/>
                <w:numId w:val="2"/>
              </w:numPr>
              <w:tabs>
                <w:tab w:pos="164" w:val="left" w:leader="none"/>
              </w:tabs>
              <w:spacing w:line="252" w:lineRule="exact" w:before="0" w:after="0"/>
              <w:ind w:left="164" w:right="0" w:hanging="114"/>
              <w:jc w:val="left"/>
              <w:rPr>
                <w:sz w:val="22"/>
              </w:rPr>
            </w:pPr>
            <w:r>
              <w:rPr>
                <w:spacing w:val="-6"/>
                <w:sz w:val="22"/>
              </w:rPr>
              <w:t>Đoàn</w:t>
            </w:r>
            <w:r>
              <w:rPr>
                <w:spacing w:val="-9"/>
                <w:sz w:val="22"/>
              </w:rPr>
              <w:t> </w:t>
            </w:r>
            <w:r>
              <w:rPr>
                <w:spacing w:val="-6"/>
                <w:sz w:val="22"/>
              </w:rPr>
              <w:t>ĐBQH</w:t>
            </w:r>
            <w:r>
              <w:rPr>
                <w:spacing w:val="-10"/>
                <w:sz w:val="22"/>
              </w:rPr>
              <w:t> </w:t>
            </w:r>
            <w:r>
              <w:rPr>
                <w:spacing w:val="-6"/>
                <w:sz w:val="22"/>
              </w:rPr>
              <w:t>tỉnh;</w:t>
            </w:r>
          </w:p>
          <w:p>
            <w:pPr>
              <w:pStyle w:val="TableParagraph"/>
              <w:numPr>
                <w:ilvl w:val="0"/>
                <w:numId w:val="2"/>
              </w:numPr>
              <w:tabs>
                <w:tab w:pos="164" w:val="left" w:leader="none"/>
              </w:tabs>
              <w:spacing w:line="252" w:lineRule="exact" w:before="1" w:after="0"/>
              <w:ind w:left="164" w:right="0" w:hanging="114"/>
              <w:jc w:val="left"/>
              <w:rPr>
                <w:sz w:val="22"/>
              </w:rPr>
            </w:pPr>
            <w:r>
              <w:rPr>
                <w:spacing w:val="-6"/>
                <w:sz w:val="22"/>
              </w:rPr>
              <w:t>Cơ</w:t>
            </w:r>
            <w:r>
              <w:rPr>
                <w:spacing w:val="-8"/>
                <w:sz w:val="22"/>
              </w:rPr>
              <w:t> </w:t>
            </w:r>
            <w:r>
              <w:rPr>
                <w:spacing w:val="-6"/>
                <w:sz w:val="22"/>
              </w:rPr>
              <w:t>quan</w:t>
            </w:r>
            <w:r>
              <w:rPr>
                <w:spacing w:val="-7"/>
                <w:sz w:val="22"/>
              </w:rPr>
              <w:t> </w:t>
            </w:r>
            <w:r>
              <w:rPr>
                <w:spacing w:val="-6"/>
                <w:sz w:val="22"/>
              </w:rPr>
              <w:t>Ủy</w:t>
            </w:r>
            <w:r>
              <w:rPr>
                <w:spacing w:val="-10"/>
                <w:sz w:val="22"/>
              </w:rPr>
              <w:t> </w:t>
            </w:r>
            <w:r>
              <w:rPr>
                <w:spacing w:val="-6"/>
                <w:sz w:val="22"/>
              </w:rPr>
              <w:t>ban</w:t>
            </w:r>
            <w:r>
              <w:rPr>
                <w:spacing w:val="-7"/>
                <w:sz w:val="22"/>
              </w:rPr>
              <w:t> </w:t>
            </w:r>
            <w:r>
              <w:rPr>
                <w:spacing w:val="-6"/>
                <w:sz w:val="22"/>
              </w:rPr>
              <w:t>MTTQ</w:t>
            </w:r>
            <w:r>
              <w:rPr>
                <w:spacing w:val="-11"/>
                <w:sz w:val="22"/>
              </w:rPr>
              <w:t> </w:t>
            </w:r>
            <w:r>
              <w:rPr>
                <w:spacing w:val="-6"/>
                <w:sz w:val="22"/>
              </w:rPr>
              <w:t>VN</w:t>
            </w:r>
            <w:r>
              <w:rPr>
                <w:spacing w:val="-11"/>
                <w:sz w:val="22"/>
              </w:rPr>
              <w:t> </w:t>
            </w:r>
            <w:r>
              <w:rPr>
                <w:spacing w:val="-6"/>
                <w:sz w:val="22"/>
              </w:rPr>
              <w:t>tỉnh;</w:t>
            </w:r>
          </w:p>
          <w:p>
            <w:pPr>
              <w:pStyle w:val="TableParagraph"/>
              <w:numPr>
                <w:ilvl w:val="0"/>
                <w:numId w:val="2"/>
              </w:numPr>
              <w:tabs>
                <w:tab w:pos="164" w:val="left" w:leader="none"/>
              </w:tabs>
              <w:spacing w:line="252" w:lineRule="exact" w:before="0" w:after="0"/>
              <w:ind w:left="164" w:right="0" w:hanging="114"/>
              <w:jc w:val="left"/>
              <w:rPr>
                <w:sz w:val="22"/>
              </w:rPr>
            </w:pPr>
            <w:r>
              <w:rPr>
                <w:spacing w:val="-6"/>
                <w:sz w:val="22"/>
              </w:rPr>
              <w:t>Chủ</w:t>
            </w:r>
            <w:r>
              <w:rPr>
                <w:spacing w:val="-12"/>
                <w:sz w:val="22"/>
              </w:rPr>
              <w:t> </w:t>
            </w:r>
            <w:r>
              <w:rPr>
                <w:spacing w:val="-6"/>
                <w:sz w:val="22"/>
              </w:rPr>
              <w:t>tịch,</w:t>
            </w:r>
            <w:r>
              <w:rPr>
                <w:spacing w:val="-8"/>
                <w:sz w:val="22"/>
              </w:rPr>
              <w:t> </w:t>
            </w:r>
            <w:r>
              <w:rPr>
                <w:spacing w:val="-6"/>
                <w:sz w:val="22"/>
              </w:rPr>
              <w:t>các</w:t>
            </w:r>
            <w:r>
              <w:rPr>
                <w:spacing w:val="-8"/>
                <w:sz w:val="22"/>
              </w:rPr>
              <w:t> </w:t>
            </w:r>
            <w:r>
              <w:rPr>
                <w:spacing w:val="-6"/>
                <w:sz w:val="22"/>
              </w:rPr>
              <w:t>PCT</w:t>
            </w:r>
            <w:r>
              <w:rPr>
                <w:spacing w:val="-9"/>
                <w:sz w:val="22"/>
              </w:rPr>
              <w:t> </w:t>
            </w:r>
            <w:r>
              <w:rPr>
                <w:spacing w:val="-6"/>
                <w:sz w:val="22"/>
              </w:rPr>
              <w:t>UBND</w:t>
            </w:r>
            <w:r>
              <w:rPr>
                <w:spacing w:val="-9"/>
                <w:sz w:val="22"/>
              </w:rPr>
              <w:t> </w:t>
            </w:r>
            <w:r>
              <w:rPr>
                <w:spacing w:val="-6"/>
                <w:sz w:val="22"/>
              </w:rPr>
              <w:t>tỉnh;</w:t>
            </w:r>
          </w:p>
          <w:p>
            <w:pPr>
              <w:pStyle w:val="TableParagraph"/>
              <w:numPr>
                <w:ilvl w:val="0"/>
                <w:numId w:val="2"/>
              </w:numPr>
              <w:tabs>
                <w:tab w:pos="164" w:val="left" w:leader="none"/>
              </w:tabs>
              <w:spacing w:line="253" w:lineRule="exact" w:before="1" w:after="0"/>
              <w:ind w:left="164" w:right="0" w:hanging="114"/>
              <w:jc w:val="left"/>
              <w:rPr>
                <w:sz w:val="22"/>
              </w:rPr>
            </w:pPr>
            <w:r>
              <w:rPr>
                <w:spacing w:val="-4"/>
                <w:sz w:val="22"/>
              </w:rPr>
              <w:t>Sở</w:t>
            </w:r>
            <w:r>
              <w:rPr>
                <w:spacing w:val="-16"/>
                <w:sz w:val="22"/>
              </w:rPr>
              <w:t> </w:t>
            </w:r>
            <w:r>
              <w:rPr>
                <w:spacing w:val="-4"/>
                <w:sz w:val="22"/>
              </w:rPr>
              <w:t>Tư</w:t>
            </w:r>
            <w:r>
              <w:rPr>
                <w:spacing w:val="-10"/>
                <w:sz w:val="22"/>
              </w:rPr>
              <w:t> </w:t>
            </w:r>
            <w:r>
              <w:rPr>
                <w:spacing w:val="-4"/>
                <w:sz w:val="22"/>
              </w:rPr>
              <w:t>pháp;</w:t>
            </w:r>
          </w:p>
          <w:p>
            <w:pPr>
              <w:pStyle w:val="TableParagraph"/>
              <w:numPr>
                <w:ilvl w:val="0"/>
                <w:numId w:val="2"/>
              </w:numPr>
              <w:tabs>
                <w:tab w:pos="162" w:val="left" w:leader="none"/>
              </w:tabs>
              <w:spacing w:line="240" w:lineRule="auto" w:before="0" w:after="0"/>
              <w:ind w:left="162" w:right="0" w:hanging="112"/>
              <w:jc w:val="left"/>
              <w:rPr>
                <w:sz w:val="22"/>
              </w:rPr>
            </w:pPr>
            <w:r>
              <w:rPr>
                <w:spacing w:val="-6"/>
                <w:sz w:val="22"/>
              </w:rPr>
              <w:t>VP</w:t>
            </w:r>
            <w:r>
              <w:rPr>
                <w:spacing w:val="-8"/>
                <w:sz w:val="22"/>
              </w:rPr>
              <w:t> </w:t>
            </w:r>
            <w:r>
              <w:rPr>
                <w:spacing w:val="-6"/>
                <w:sz w:val="22"/>
              </w:rPr>
              <w:t>UBND</w:t>
            </w:r>
            <w:r>
              <w:rPr>
                <w:spacing w:val="-12"/>
                <w:sz w:val="22"/>
              </w:rPr>
              <w:t> </w:t>
            </w:r>
            <w:r>
              <w:rPr>
                <w:spacing w:val="-6"/>
                <w:sz w:val="22"/>
              </w:rPr>
              <w:t>tỉnh:</w:t>
            </w:r>
            <w:r>
              <w:rPr>
                <w:spacing w:val="-9"/>
                <w:sz w:val="22"/>
              </w:rPr>
              <w:t> </w:t>
            </w:r>
            <w:r>
              <w:rPr>
                <w:spacing w:val="-6"/>
                <w:sz w:val="22"/>
              </w:rPr>
              <w:t>V, C;</w:t>
            </w:r>
          </w:p>
          <w:p>
            <w:pPr>
              <w:pStyle w:val="TableParagraph"/>
              <w:numPr>
                <w:ilvl w:val="0"/>
                <w:numId w:val="2"/>
              </w:numPr>
              <w:tabs>
                <w:tab w:pos="164" w:val="left" w:leader="none"/>
              </w:tabs>
              <w:spacing w:line="252" w:lineRule="exact" w:before="2" w:after="0"/>
              <w:ind w:left="164" w:right="0" w:hanging="114"/>
              <w:jc w:val="left"/>
              <w:rPr>
                <w:sz w:val="22"/>
              </w:rPr>
            </w:pPr>
            <w:r>
              <w:rPr>
                <w:sz w:val="22"/>
              </w:rPr>
              <w:t>Báo</w:t>
            </w:r>
            <w:r>
              <w:rPr>
                <w:spacing w:val="-2"/>
                <w:sz w:val="22"/>
              </w:rPr>
              <w:t> </w:t>
            </w:r>
            <w:r>
              <w:rPr>
                <w:sz w:val="22"/>
              </w:rPr>
              <w:t>và</w:t>
            </w:r>
            <w:r>
              <w:rPr>
                <w:spacing w:val="-2"/>
                <w:sz w:val="22"/>
              </w:rPr>
              <w:t> </w:t>
            </w:r>
            <w:r>
              <w:rPr>
                <w:sz w:val="22"/>
              </w:rPr>
              <w:t>Phát</w:t>
            </w:r>
            <w:r>
              <w:rPr>
                <w:spacing w:val="-2"/>
                <w:sz w:val="22"/>
              </w:rPr>
              <w:t> </w:t>
            </w:r>
            <w:r>
              <w:rPr>
                <w:sz w:val="22"/>
              </w:rPr>
              <w:t>thanh,</w:t>
            </w:r>
            <w:r>
              <w:rPr>
                <w:spacing w:val="-2"/>
                <w:sz w:val="22"/>
              </w:rPr>
              <w:t> </w:t>
            </w:r>
            <w:r>
              <w:rPr>
                <w:sz w:val="22"/>
              </w:rPr>
              <w:t>Truyền</w:t>
            </w:r>
            <w:r>
              <w:rPr>
                <w:spacing w:val="-2"/>
                <w:sz w:val="22"/>
              </w:rPr>
              <w:t> </w:t>
            </w:r>
            <w:r>
              <w:rPr>
                <w:sz w:val="22"/>
              </w:rPr>
              <w:t>hình</w:t>
            </w:r>
            <w:r>
              <w:rPr>
                <w:spacing w:val="-2"/>
                <w:sz w:val="22"/>
              </w:rPr>
              <w:t> </w:t>
            </w:r>
            <w:r>
              <w:rPr>
                <w:sz w:val="22"/>
              </w:rPr>
              <w:t>Lai</w:t>
            </w:r>
            <w:r>
              <w:rPr>
                <w:spacing w:val="-1"/>
                <w:sz w:val="22"/>
              </w:rPr>
              <w:t> </w:t>
            </w:r>
            <w:r>
              <w:rPr>
                <w:spacing w:val="-4"/>
                <w:sz w:val="22"/>
              </w:rPr>
              <w:t>Châu;</w:t>
            </w:r>
          </w:p>
          <w:p>
            <w:pPr>
              <w:pStyle w:val="TableParagraph"/>
              <w:numPr>
                <w:ilvl w:val="0"/>
                <w:numId w:val="2"/>
              </w:numPr>
              <w:tabs>
                <w:tab w:pos="164" w:val="left" w:leader="none"/>
              </w:tabs>
              <w:spacing w:line="252" w:lineRule="exact" w:before="0" w:after="0"/>
              <w:ind w:left="164" w:right="0" w:hanging="114"/>
              <w:jc w:val="left"/>
              <w:rPr>
                <w:sz w:val="22"/>
              </w:rPr>
            </w:pPr>
            <w:r>
              <w:rPr>
                <w:spacing w:val="-6"/>
                <w:sz w:val="22"/>
              </w:rPr>
              <w:t>Cổng</w:t>
            </w:r>
            <w:r>
              <w:rPr>
                <w:spacing w:val="-12"/>
                <w:sz w:val="22"/>
              </w:rPr>
              <w:t> </w:t>
            </w:r>
            <w:r>
              <w:rPr>
                <w:spacing w:val="-6"/>
                <w:sz w:val="22"/>
              </w:rPr>
              <w:t>Thông</w:t>
            </w:r>
            <w:r>
              <w:rPr>
                <w:spacing w:val="-11"/>
                <w:sz w:val="22"/>
              </w:rPr>
              <w:t> </w:t>
            </w:r>
            <w:r>
              <w:rPr>
                <w:spacing w:val="-6"/>
                <w:sz w:val="22"/>
              </w:rPr>
              <w:t>tin</w:t>
            </w:r>
            <w:r>
              <w:rPr>
                <w:spacing w:val="-8"/>
                <w:sz w:val="22"/>
              </w:rPr>
              <w:t> </w:t>
            </w:r>
            <w:r>
              <w:rPr>
                <w:spacing w:val="-6"/>
                <w:sz w:val="22"/>
              </w:rPr>
              <w:t>điện</w:t>
            </w:r>
            <w:r>
              <w:rPr>
                <w:spacing w:val="-8"/>
                <w:sz w:val="22"/>
              </w:rPr>
              <w:t> </w:t>
            </w:r>
            <w:r>
              <w:rPr>
                <w:spacing w:val="-6"/>
                <w:sz w:val="22"/>
              </w:rPr>
              <w:t>tử</w:t>
            </w:r>
            <w:r>
              <w:rPr>
                <w:spacing w:val="-10"/>
                <w:sz w:val="22"/>
              </w:rPr>
              <w:t> </w:t>
            </w:r>
            <w:r>
              <w:rPr>
                <w:spacing w:val="-6"/>
                <w:sz w:val="22"/>
              </w:rPr>
              <w:t>tỉnh;</w:t>
            </w:r>
          </w:p>
          <w:p>
            <w:pPr>
              <w:pStyle w:val="TableParagraph"/>
              <w:numPr>
                <w:ilvl w:val="0"/>
                <w:numId w:val="2"/>
              </w:numPr>
              <w:tabs>
                <w:tab w:pos="164" w:val="left" w:leader="none"/>
              </w:tabs>
              <w:spacing w:line="233" w:lineRule="exact" w:before="0" w:after="0"/>
              <w:ind w:left="164" w:right="0" w:hanging="114"/>
              <w:jc w:val="left"/>
              <w:rPr>
                <w:sz w:val="22"/>
              </w:rPr>
            </w:pPr>
            <w:r>
              <w:rPr>
                <w:spacing w:val="-6"/>
                <w:sz w:val="22"/>
              </w:rPr>
              <w:t>Lưu:</w:t>
            </w:r>
            <w:r>
              <w:rPr>
                <w:spacing w:val="-8"/>
                <w:sz w:val="22"/>
              </w:rPr>
              <w:t> </w:t>
            </w:r>
            <w:r>
              <w:rPr>
                <w:spacing w:val="-6"/>
                <w:sz w:val="22"/>
              </w:rPr>
              <w:t>VT,</w:t>
            </w:r>
            <w:r>
              <w:rPr>
                <w:spacing w:val="-11"/>
                <w:sz w:val="22"/>
              </w:rPr>
              <w:t> </w:t>
            </w:r>
            <w:r>
              <w:rPr>
                <w:spacing w:val="-6"/>
                <w:sz w:val="22"/>
              </w:rPr>
              <w:t>Kt8.</w:t>
            </w:r>
          </w:p>
        </w:tc>
        <w:tc>
          <w:tcPr>
            <w:tcW w:w="3806" w:type="dxa"/>
          </w:tcPr>
          <w:p>
            <w:pPr>
              <w:pStyle w:val="TableParagraph"/>
              <w:spacing w:line="240" w:lineRule="auto"/>
              <w:ind w:left="717"/>
              <w:jc w:val="center"/>
              <w:rPr>
                <w:b/>
                <w:sz w:val="26"/>
              </w:rPr>
            </w:pPr>
            <w:r>
              <w:rPr>
                <w:b/>
                <w:sz w:val="26"/>
              </w:rPr>
              <w:t>TM.</w:t>
            </w:r>
            <w:r>
              <w:rPr>
                <w:b/>
                <w:spacing w:val="-12"/>
                <w:sz w:val="26"/>
              </w:rPr>
              <w:t> </w:t>
            </w:r>
            <w:r>
              <w:rPr>
                <w:b/>
                <w:sz w:val="26"/>
              </w:rPr>
              <w:t>ỦY</w:t>
            </w:r>
            <w:r>
              <w:rPr>
                <w:b/>
                <w:spacing w:val="-9"/>
                <w:sz w:val="26"/>
              </w:rPr>
              <w:t> </w:t>
            </w:r>
            <w:r>
              <w:rPr>
                <w:b/>
                <w:sz w:val="26"/>
              </w:rPr>
              <w:t>BAN</w:t>
            </w:r>
            <w:r>
              <w:rPr>
                <w:b/>
                <w:spacing w:val="-12"/>
                <w:sz w:val="26"/>
              </w:rPr>
              <w:t> </w:t>
            </w:r>
            <w:r>
              <w:rPr>
                <w:b/>
                <w:sz w:val="26"/>
              </w:rPr>
              <w:t>NHÂN</w:t>
            </w:r>
            <w:r>
              <w:rPr>
                <w:b/>
                <w:spacing w:val="-10"/>
                <w:sz w:val="26"/>
              </w:rPr>
              <w:t> </w:t>
            </w:r>
            <w:r>
              <w:rPr>
                <w:b/>
                <w:sz w:val="26"/>
              </w:rPr>
              <w:t>DÂN CHỦ TỊCH</w:t>
            </w:r>
          </w:p>
          <w:p>
            <w:pPr>
              <w:pStyle w:val="TableParagraph"/>
              <w:spacing w:line="240" w:lineRule="auto" w:before="47"/>
              <w:ind w:left="0"/>
              <w:rPr>
                <w:sz w:val="20"/>
              </w:rPr>
            </w:pPr>
          </w:p>
          <w:p>
            <w:pPr>
              <w:pStyle w:val="TableParagraph"/>
              <w:spacing w:line="240" w:lineRule="auto"/>
              <w:ind w:left="1022"/>
              <w:rPr>
                <w:sz w:val="20"/>
              </w:rPr>
            </w:pPr>
            <w:r>
              <w:rPr>
                <w:sz w:val="20"/>
              </w:rPr>
              <mc:AlternateContent>
                <mc:Choice Requires="wps">
                  <w:drawing>
                    <wp:anchor distT="0" distB="0" distL="0" distR="0" allowOverlap="1" layoutInCell="1" locked="0" behindDoc="1" simplePos="0" relativeHeight="487500800">
                      <wp:simplePos x="0" y="0"/>
                      <wp:positionH relativeFrom="column">
                        <wp:posOffset>-82342</wp:posOffset>
                      </wp:positionH>
                      <wp:positionV relativeFrom="paragraph">
                        <wp:posOffset>88900</wp:posOffset>
                      </wp:positionV>
                      <wp:extent cx="1331595" cy="13335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331595" cy="1333500"/>
                                <a:chExt cx="1331595" cy="1333500"/>
                              </a:xfrm>
                            </wpg:grpSpPr>
                            <pic:pic>
                              <pic:nvPicPr>
                                <pic:cNvPr id="8" name="Image 8"/>
                                <pic:cNvPicPr/>
                              </pic:nvPicPr>
                              <pic:blipFill>
                                <a:blip r:embed="rId6" cstate="print"/>
                                <a:stretch>
                                  <a:fillRect/>
                                </a:stretch>
                              </pic:blipFill>
                              <pic:spPr>
                                <a:xfrm>
                                  <a:off x="0" y="0"/>
                                  <a:ext cx="1314478" cy="1316736"/>
                                </a:xfrm>
                                <a:prstGeom prst="rect">
                                  <a:avLst/>
                                </a:prstGeom>
                              </pic:spPr>
                            </pic:pic>
                          </wpg:wgp>
                        </a:graphicData>
                      </a:graphic>
                    </wp:anchor>
                  </w:drawing>
                </mc:Choice>
                <mc:Fallback>
                  <w:pict>
                    <v:group style="position:absolute;margin-left:-6.483633pt;margin-top:7pt;width:104.85pt;height:105pt;mso-position-horizontal-relative:column;mso-position-vertical-relative:paragraph;z-index:-15815680" id="docshapegroup5" coordorigin="-130,140" coordsize="2097,2100">
                      <v:shape style="position:absolute;left:-130;top:140;width:2071;height:2074" type="#_x0000_t75" id="docshape6" stroked="false">
                        <v:imagedata r:id="rId6" o:title=""/>
                      </v:shape>
                      <w10:wrap type="none"/>
                    </v:group>
                  </w:pict>
                </mc:Fallback>
              </mc:AlternateContent>
            </w:r>
            <w:r>
              <w:rPr>
                <w:sz w:val="20"/>
              </w:rPr>
              <w:drawing>
                <wp:inline distT="0" distB="0" distL="0" distR="0">
                  <wp:extent cx="1577382" cy="1234440"/>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1577382" cy="1234440"/>
                          </a:xfrm>
                          <a:prstGeom prst="rect">
                            <a:avLst/>
                          </a:prstGeom>
                        </pic:spPr>
                      </pic:pic>
                    </a:graphicData>
                  </a:graphic>
                </wp:inline>
              </w:drawing>
            </w:r>
            <w:r>
              <w:rPr>
                <w:sz w:val="20"/>
              </w:rPr>
            </w:r>
          </w:p>
          <w:p>
            <w:pPr>
              <w:pStyle w:val="TableParagraph"/>
              <w:spacing w:line="240" w:lineRule="auto" w:before="146"/>
              <w:ind w:left="717" w:right="2"/>
              <w:jc w:val="center"/>
              <w:rPr>
                <w:b/>
                <w:sz w:val="28"/>
              </w:rPr>
            </w:pPr>
            <w:r>
              <w:rPr>
                <w:b/>
                <w:sz w:val="28"/>
              </w:rPr>
              <w:t>Hà</w:t>
            </w:r>
            <w:r>
              <w:rPr>
                <w:b/>
                <w:spacing w:val="-3"/>
                <w:sz w:val="28"/>
              </w:rPr>
              <w:t> </w:t>
            </w:r>
            <w:r>
              <w:rPr>
                <w:b/>
                <w:sz w:val="28"/>
              </w:rPr>
              <w:t>Quang</w:t>
            </w:r>
            <w:r>
              <w:rPr>
                <w:b/>
                <w:spacing w:val="-2"/>
                <w:sz w:val="28"/>
              </w:rPr>
              <w:t> </w:t>
            </w:r>
            <w:r>
              <w:rPr>
                <w:b/>
                <w:spacing w:val="-4"/>
                <w:sz w:val="28"/>
              </w:rPr>
              <w:t>Trung</w:t>
            </w:r>
          </w:p>
        </w:tc>
      </w:tr>
    </w:tbl>
    <w:p>
      <w:pPr>
        <w:pStyle w:val="TableParagraph"/>
        <w:spacing w:after="0" w:line="240" w:lineRule="auto"/>
        <w:jc w:val="center"/>
        <w:rPr>
          <w:b/>
          <w:sz w:val="28"/>
        </w:rPr>
        <w:sectPr>
          <w:headerReference w:type="default" r:id="rId5"/>
          <w:pgSz w:w="11910" w:h="16850"/>
          <w:pgMar w:header="724" w:footer="0" w:top="1040" w:bottom="280" w:left="1559" w:right="992"/>
          <w:pgNumType w:start="2"/>
        </w:sectPr>
      </w:pPr>
    </w:p>
    <w:p>
      <w:pPr>
        <w:pStyle w:val="BodyText"/>
        <w:spacing w:before="7"/>
        <w:ind w:left="0" w:firstLine="0"/>
        <w:jc w:val="left"/>
        <w:rPr>
          <w:sz w:val="8"/>
        </w:rPr>
      </w:pPr>
    </w:p>
    <w:tbl>
      <w:tblPr>
        <w:tblW w:w="0" w:type="auto"/>
        <w:jc w:val="left"/>
        <w:tblInd w:w="5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3"/>
        <w:gridCol w:w="5828"/>
      </w:tblGrid>
      <w:tr>
        <w:trPr>
          <w:trHeight w:val="660" w:hRule="atLeast"/>
        </w:trPr>
        <w:tc>
          <w:tcPr>
            <w:tcW w:w="2853" w:type="dxa"/>
          </w:tcPr>
          <w:p>
            <w:pPr>
              <w:pStyle w:val="TableParagraph"/>
              <w:spacing w:line="240" w:lineRule="auto"/>
              <w:ind w:left="198" w:right="353" w:hanging="149"/>
              <w:rPr>
                <w:b/>
                <w:sz w:val="26"/>
              </w:rPr>
            </w:pPr>
            <w:r>
              <w:rPr>
                <w:b/>
                <w:sz w:val="26"/>
              </w:rPr>
              <mc:AlternateContent>
                <mc:Choice Requires="wps">
                  <w:drawing>
                    <wp:anchor distT="0" distB="0" distL="0" distR="0" allowOverlap="1" layoutInCell="1" locked="0" behindDoc="1" simplePos="0" relativeHeight="487501824">
                      <wp:simplePos x="0" y="0"/>
                      <wp:positionH relativeFrom="column">
                        <wp:posOffset>496443</wp:posOffset>
                      </wp:positionH>
                      <wp:positionV relativeFrom="paragraph">
                        <wp:posOffset>400072</wp:posOffset>
                      </wp:positionV>
                      <wp:extent cx="574675" cy="952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74675" cy="9525"/>
                                <a:chExt cx="574675" cy="9525"/>
                              </a:xfrm>
                            </wpg:grpSpPr>
                            <wps:wsp>
                              <wps:cNvPr id="11" name="Graphic 11"/>
                              <wps:cNvSpPr/>
                              <wps:spPr>
                                <a:xfrm>
                                  <a:off x="0" y="4762"/>
                                  <a:ext cx="574675" cy="1270"/>
                                </a:xfrm>
                                <a:custGeom>
                                  <a:avLst/>
                                  <a:gdLst/>
                                  <a:ahLst/>
                                  <a:cxnLst/>
                                  <a:rect l="l" t="t" r="r" b="b"/>
                                  <a:pathLst>
                                    <a:path w="574675" h="0">
                                      <a:moveTo>
                                        <a:pt x="0" y="0"/>
                                      </a:moveTo>
                                      <a:lnTo>
                                        <a:pt x="5746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090pt;margin-top:31.501747pt;width:45.25pt;height:.75pt;mso-position-horizontal-relative:column;mso-position-vertical-relative:paragraph;z-index:-15814656" id="docshapegroup7" coordorigin="782,630" coordsize="905,15">
                      <v:line style="position:absolute" from="782,638" to="1687,638" stroked="true" strokeweight=".75pt" strokecolor="#000000">
                        <v:stroke dashstyle="solid"/>
                      </v:line>
                      <w10:wrap type="none"/>
                    </v:group>
                  </w:pict>
                </mc:Fallback>
              </mc:AlternateContent>
            </w:r>
            <w:r>
              <w:rPr>
                <w:b/>
                <w:sz w:val="26"/>
              </w:rPr>
              <w:t>ỦY</w:t>
            </w:r>
            <w:r>
              <w:rPr>
                <w:b/>
                <w:spacing w:val="-14"/>
                <w:sz w:val="26"/>
              </w:rPr>
              <w:t> </w:t>
            </w:r>
            <w:r>
              <w:rPr>
                <w:b/>
                <w:sz w:val="26"/>
              </w:rPr>
              <w:t>BAN</w:t>
            </w:r>
            <w:r>
              <w:rPr>
                <w:b/>
                <w:spacing w:val="-11"/>
                <w:sz w:val="26"/>
              </w:rPr>
              <w:t> </w:t>
            </w:r>
            <w:r>
              <w:rPr>
                <w:b/>
                <w:sz w:val="26"/>
              </w:rPr>
              <w:t>NHÂN</w:t>
            </w:r>
            <w:r>
              <w:rPr>
                <w:b/>
                <w:spacing w:val="-14"/>
                <w:sz w:val="26"/>
              </w:rPr>
              <w:t> </w:t>
            </w:r>
            <w:r>
              <w:rPr>
                <w:b/>
                <w:sz w:val="26"/>
              </w:rPr>
              <w:t>DÂN TỈNH LAI CHÂU</w:t>
            </w:r>
          </w:p>
        </w:tc>
        <w:tc>
          <w:tcPr>
            <w:tcW w:w="5828" w:type="dxa"/>
          </w:tcPr>
          <w:p>
            <w:pPr>
              <w:pStyle w:val="TableParagraph"/>
              <w:spacing w:line="287" w:lineRule="exact"/>
              <w:ind w:left="356"/>
              <w:rPr>
                <w:b/>
                <w:sz w:val="26"/>
              </w:rPr>
            </w:pPr>
            <w:r>
              <w:rPr>
                <w:b/>
                <w:sz w:val="26"/>
              </w:rPr>
              <w:t>CỘNG</w:t>
            </w:r>
            <w:r>
              <w:rPr>
                <w:b/>
                <w:spacing w:val="-8"/>
                <w:sz w:val="26"/>
              </w:rPr>
              <w:t> </w:t>
            </w:r>
            <w:r>
              <w:rPr>
                <w:b/>
                <w:sz w:val="26"/>
              </w:rPr>
              <w:t>HÒA</w:t>
            </w:r>
            <w:r>
              <w:rPr>
                <w:b/>
                <w:spacing w:val="-6"/>
                <w:sz w:val="26"/>
              </w:rPr>
              <w:t> </w:t>
            </w:r>
            <w:r>
              <w:rPr>
                <w:b/>
                <w:sz w:val="26"/>
              </w:rPr>
              <w:t>XÃ</w:t>
            </w:r>
            <w:r>
              <w:rPr>
                <w:b/>
                <w:spacing w:val="-4"/>
                <w:sz w:val="26"/>
              </w:rPr>
              <w:t> </w:t>
            </w:r>
            <w:r>
              <w:rPr>
                <w:b/>
                <w:sz w:val="26"/>
              </w:rPr>
              <w:t>HỘI</w:t>
            </w:r>
            <w:r>
              <w:rPr>
                <w:b/>
                <w:spacing w:val="-5"/>
                <w:sz w:val="26"/>
              </w:rPr>
              <w:t> </w:t>
            </w:r>
            <w:r>
              <w:rPr>
                <w:b/>
                <w:sz w:val="26"/>
              </w:rPr>
              <w:t>CHỦ</w:t>
            </w:r>
            <w:r>
              <w:rPr>
                <w:b/>
                <w:spacing w:val="-8"/>
                <w:sz w:val="26"/>
              </w:rPr>
              <w:t> </w:t>
            </w:r>
            <w:r>
              <w:rPr>
                <w:b/>
                <w:sz w:val="26"/>
              </w:rPr>
              <w:t>NGHĨA</w:t>
            </w:r>
            <w:r>
              <w:rPr>
                <w:b/>
                <w:spacing w:val="-7"/>
                <w:sz w:val="26"/>
              </w:rPr>
              <w:t> </w:t>
            </w:r>
            <w:r>
              <w:rPr>
                <w:b/>
                <w:sz w:val="26"/>
              </w:rPr>
              <w:t>VIỆT</w:t>
            </w:r>
            <w:r>
              <w:rPr>
                <w:b/>
                <w:spacing w:val="-6"/>
                <w:sz w:val="26"/>
              </w:rPr>
              <w:t> </w:t>
            </w:r>
            <w:r>
              <w:rPr>
                <w:b/>
                <w:spacing w:val="-5"/>
                <w:sz w:val="26"/>
              </w:rPr>
              <w:t>NAM</w:t>
            </w:r>
          </w:p>
          <w:p>
            <w:pPr>
              <w:pStyle w:val="TableParagraph"/>
              <w:spacing w:line="322" w:lineRule="exact"/>
              <w:ind w:left="1496"/>
              <w:rPr>
                <w:b/>
                <w:sz w:val="28"/>
              </w:rPr>
            </w:pPr>
            <w:r>
              <w:rPr>
                <w:b/>
                <w:sz w:val="28"/>
              </w:rPr>
              <mc:AlternateContent>
                <mc:Choice Requires="wps">
                  <w:drawing>
                    <wp:anchor distT="0" distB="0" distL="0" distR="0" allowOverlap="1" layoutInCell="1" locked="0" behindDoc="0" simplePos="0" relativeHeight="15731712">
                      <wp:simplePos x="0" y="0"/>
                      <wp:positionH relativeFrom="column">
                        <wp:posOffset>980307</wp:posOffset>
                      </wp:positionH>
                      <wp:positionV relativeFrom="paragraph">
                        <wp:posOffset>227636</wp:posOffset>
                      </wp:positionV>
                      <wp:extent cx="2195195" cy="952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195195" cy="9525"/>
                                <a:chExt cx="2195195" cy="9525"/>
                              </a:xfrm>
                            </wpg:grpSpPr>
                            <wps:wsp>
                              <wps:cNvPr id="13" name="Graphic 13"/>
                              <wps:cNvSpPr/>
                              <wps:spPr>
                                <a:xfrm>
                                  <a:off x="0" y="4762"/>
                                  <a:ext cx="2195195" cy="1270"/>
                                </a:xfrm>
                                <a:custGeom>
                                  <a:avLst/>
                                  <a:gdLst/>
                                  <a:ahLst/>
                                  <a:cxnLst/>
                                  <a:rect l="l" t="t" r="r" b="b"/>
                                  <a:pathLst>
                                    <a:path w="2195195" h="0">
                                      <a:moveTo>
                                        <a:pt x="0" y="0"/>
                                      </a:moveTo>
                                      <a:lnTo>
                                        <a:pt x="2195194"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189545pt;margin-top:17.924166pt;width:172.85pt;height:.75pt;mso-position-horizontal-relative:column;mso-position-vertical-relative:paragraph;z-index:15731712" id="docshapegroup8" coordorigin="1544,358" coordsize="3457,15">
                      <v:line style="position:absolute" from="1544,366" to="5001,366" stroked="true" strokeweight=".75pt" strokecolor="#000000">
                        <v:stroke dashstyle="solid"/>
                      </v:line>
                      <w10:wrap type="none"/>
                    </v:group>
                  </w:pict>
                </mc:Fallback>
              </mc:AlternateContent>
            </w:r>
            <w:r>
              <w:rPr>
                <w:b/>
                <w:sz w:val="28"/>
              </w:rPr>
              <w:t>Độc</w:t>
            </w:r>
            <w:r>
              <w:rPr>
                <w:b/>
                <w:spacing w:val="-2"/>
                <w:sz w:val="28"/>
              </w:rPr>
              <w:t> </w:t>
            </w:r>
            <w:r>
              <w:rPr>
                <w:b/>
                <w:sz w:val="28"/>
              </w:rPr>
              <w:t>lập</w:t>
            </w:r>
            <w:r>
              <w:rPr>
                <w:b/>
                <w:spacing w:val="-1"/>
                <w:sz w:val="28"/>
              </w:rPr>
              <w:t> </w:t>
            </w:r>
            <w:r>
              <w:rPr>
                <w:b/>
                <w:sz w:val="28"/>
              </w:rPr>
              <w:t>–</w:t>
            </w:r>
            <w:r>
              <w:rPr>
                <w:b/>
                <w:spacing w:val="-1"/>
                <w:sz w:val="28"/>
              </w:rPr>
              <w:t> </w:t>
            </w:r>
            <w:r>
              <w:rPr>
                <w:b/>
                <w:sz w:val="28"/>
              </w:rPr>
              <w:t>Tự</w:t>
            </w:r>
            <w:r>
              <w:rPr>
                <w:b/>
                <w:spacing w:val="-2"/>
                <w:sz w:val="28"/>
              </w:rPr>
              <w:t> </w:t>
            </w:r>
            <w:r>
              <w:rPr>
                <w:b/>
                <w:sz w:val="28"/>
              </w:rPr>
              <w:t>do</w:t>
            </w:r>
            <w:r>
              <w:rPr>
                <w:b/>
                <w:spacing w:val="-1"/>
                <w:sz w:val="28"/>
              </w:rPr>
              <w:t> </w:t>
            </w:r>
            <w:r>
              <w:rPr>
                <w:b/>
                <w:sz w:val="28"/>
              </w:rPr>
              <w:t>–</w:t>
            </w:r>
            <w:r>
              <w:rPr>
                <w:b/>
                <w:spacing w:val="-3"/>
                <w:sz w:val="28"/>
              </w:rPr>
              <w:t> </w:t>
            </w:r>
            <w:r>
              <w:rPr>
                <w:b/>
                <w:sz w:val="28"/>
              </w:rPr>
              <w:t>Hạnh</w:t>
            </w:r>
            <w:r>
              <w:rPr>
                <w:b/>
                <w:spacing w:val="-2"/>
                <w:sz w:val="28"/>
              </w:rPr>
              <w:t> </w:t>
            </w:r>
            <w:r>
              <w:rPr>
                <w:b/>
                <w:spacing w:val="-4"/>
                <w:sz w:val="28"/>
              </w:rPr>
              <w:t>phúc</w:t>
            </w:r>
          </w:p>
        </w:tc>
      </w:tr>
    </w:tbl>
    <w:p>
      <w:pPr>
        <w:pStyle w:val="Heading1"/>
        <w:spacing w:line="322" w:lineRule="exact" w:before="320"/>
        <w:ind w:left="153" w:right="152"/>
        <w:jc w:val="center"/>
      </w:pPr>
      <w:r>
        <w:rPr/>
        <w:t>QUY</w:t>
      </w:r>
      <w:r>
        <w:rPr>
          <w:spacing w:val="-6"/>
        </w:rPr>
        <w:t> </w:t>
      </w:r>
      <w:r>
        <w:rPr>
          <w:spacing w:val="-4"/>
        </w:rPr>
        <w:t>ĐỊNH</w:t>
      </w:r>
    </w:p>
    <w:p>
      <w:pPr>
        <w:spacing w:before="0"/>
        <w:ind w:left="2219" w:right="0" w:hanging="1736"/>
        <w:jc w:val="left"/>
        <w:rPr>
          <w:b/>
          <w:sz w:val="28"/>
        </w:rPr>
      </w:pPr>
      <w:r>
        <w:rPr>
          <w:b/>
          <w:sz w:val="28"/>
        </w:rPr>
        <w:t>Tiêu</w:t>
      </w:r>
      <w:r>
        <w:rPr>
          <w:b/>
          <w:spacing w:val="-1"/>
          <w:sz w:val="28"/>
        </w:rPr>
        <w:t> </w:t>
      </w:r>
      <w:r>
        <w:rPr>
          <w:b/>
          <w:sz w:val="28"/>
        </w:rPr>
        <w:t>chuẩn,</w:t>
      </w:r>
      <w:r>
        <w:rPr>
          <w:b/>
          <w:spacing w:val="-3"/>
          <w:sz w:val="28"/>
        </w:rPr>
        <w:t> </w:t>
      </w:r>
      <w:r>
        <w:rPr>
          <w:b/>
          <w:sz w:val="28"/>
        </w:rPr>
        <w:t>định</w:t>
      </w:r>
      <w:r>
        <w:rPr>
          <w:b/>
          <w:spacing w:val="-1"/>
          <w:sz w:val="28"/>
        </w:rPr>
        <w:t> </w:t>
      </w:r>
      <w:r>
        <w:rPr>
          <w:b/>
          <w:sz w:val="28"/>
        </w:rPr>
        <w:t>mức</w:t>
      </w:r>
      <w:r>
        <w:rPr>
          <w:b/>
          <w:spacing w:val="-2"/>
          <w:sz w:val="28"/>
        </w:rPr>
        <w:t> </w:t>
      </w:r>
      <w:r>
        <w:rPr>
          <w:b/>
          <w:sz w:val="28"/>
        </w:rPr>
        <w:t>sử</w:t>
      </w:r>
      <w:r>
        <w:rPr>
          <w:b/>
          <w:spacing w:val="-2"/>
          <w:sz w:val="28"/>
        </w:rPr>
        <w:t> </w:t>
      </w:r>
      <w:r>
        <w:rPr>
          <w:b/>
          <w:sz w:val="28"/>
        </w:rPr>
        <w:t>dụng</w:t>
      </w:r>
      <w:r>
        <w:rPr>
          <w:b/>
          <w:spacing w:val="-4"/>
          <w:sz w:val="28"/>
        </w:rPr>
        <w:t> </w:t>
      </w:r>
      <w:r>
        <w:rPr>
          <w:b/>
          <w:sz w:val="28"/>
        </w:rPr>
        <w:t>xe</w:t>
      </w:r>
      <w:r>
        <w:rPr>
          <w:b/>
          <w:spacing w:val="-4"/>
          <w:sz w:val="28"/>
        </w:rPr>
        <w:t> </w:t>
      </w:r>
      <w:r>
        <w:rPr>
          <w:b/>
          <w:sz w:val="28"/>
        </w:rPr>
        <w:t>ô tô</w:t>
      </w:r>
      <w:r>
        <w:rPr>
          <w:b/>
          <w:spacing w:val="-1"/>
          <w:sz w:val="28"/>
        </w:rPr>
        <w:t> </w:t>
      </w:r>
      <w:r>
        <w:rPr>
          <w:b/>
          <w:sz w:val="28"/>
        </w:rPr>
        <w:t>cho các</w:t>
      </w:r>
      <w:r>
        <w:rPr>
          <w:b/>
          <w:spacing w:val="-1"/>
          <w:sz w:val="28"/>
        </w:rPr>
        <w:t> </w:t>
      </w:r>
      <w:r>
        <w:rPr>
          <w:b/>
          <w:sz w:val="28"/>
        </w:rPr>
        <w:t>cơ</w:t>
      </w:r>
      <w:r>
        <w:rPr>
          <w:b/>
          <w:spacing w:val="-1"/>
          <w:sz w:val="28"/>
        </w:rPr>
        <w:t> </w:t>
      </w:r>
      <w:r>
        <w:rPr>
          <w:b/>
          <w:sz w:val="28"/>
        </w:rPr>
        <w:t>quan,</w:t>
      </w:r>
      <w:r>
        <w:rPr>
          <w:b/>
          <w:spacing w:val="-3"/>
          <w:sz w:val="28"/>
        </w:rPr>
        <w:t> </w:t>
      </w:r>
      <w:r>
        <w:rPr>
          <w:b/>
          <w:sz w:val="28"/>
        </w:rPr>
        <w:t>đơn</w:t>
      </w:r>
      <w:r>
        <w:rPr>
          <w:b/>
          <w:spacing w:val="-4"/>
          <w:sz w:val="28"/>
        </w:rPr>
        <w:t> </w:t>
      </w:r>
      <w:r>
        <w:rPr>
          <w:b/>
          <w:sz w:val="28"/>
        </w:rPr>
        <w:t>vị,</w:t>
      </w:r>
      <w:r>
        <w:rPr>
          <w:b/>
          <w:spacing w:val="-2"/>
          <w:sz w:val="28"/>
        </w:rPr>
        <w:t> </w:t>
      </w:r>
      <w:r>
        <w:rPr>
          <w:b/>
          <w:sz w:val="28"/>
        </w:rPr>
        <w:t>tổ chức thuộc phạm vi quản lý của tỉnh Lai Châu</w:t>
      </w:r>
    </w:p>
    <w:p>
      <w:pPr>
        <w:spacing w:line="240" w:lineRule="auto" w:before="0"/>
        <w:ind w:left="2022" w:right="0" w:hanging="1103"/>
        <w:jc w:val="left"/>
        <w:rPr>
          <w:i/>
          <w:sz w:val="28"/>
        </w:rPr>
      </w:pPr>
      <w:r>
        <w:rPr>
          <w:i/>
          <w:sz w:val="28"/>
        </w:rPr>
        <mc:AlternateContent>
          <mc:Choice Requires="wps">
            <w:drawing>
              <wp:anchor distT="0" distB="0" distL="0" distR="0" allowOverlap="1" layoutInCell="1" locked="0" behindDoc="1" simplePos="0" relativeHeight="487589888">
                <wp:simplePos x="0" y="0"/>
                <wp:positionH relativeFrom="page">
                  <wp:posOffset>2909570</wp:posOffset>
                </wp:positionH>
                <wp:positionV relativeFrom="paragraph">
                  <wp:posOffset>432463</wp:posOffset>
                </wp:positionV>
                <wp:extent cx="219519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2195195" cy="1270"/>
                        </a:xfrm>
                        <a:custGeom>
                          <a:avLst/>
                          <a:gdLst/>
                          <a:ahLst/>
                          <a:cxnLst/>
                          <a:rect l="l" t="t" r="r" b="b"/>
                          <a:pathLst>
                            <a:path w="2195195" h="0">
                              <a:moveTo>
                                <a:pt x="0" y="0"/>
                              </a:moveTo>
                              <a:lnTo>
                                <a:pt x="219519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9.100006pt;margin-top:34.052238pt;width:172.85pt;height:.1pt;mso-position-horizontal-relative:page;mso-position-vertical-relative:paragraph;z-index:-15726592;mso-wrap-distance-left:0;mso-wrap-distance-right:0" id="docshape9" coordorigin="4582,681" coordsize="3457,0" path="m4582,681l8039,681e" filled="false" stroked="true" strokeweight=".75pt" strokecolor="#000000">
                <v:path arrowok="t"/>
                <v:stroke dashstyle="solid"/>
                <w10:wrap type="topAndBottom"/>
              </v:shape>
            </w:pict>
          </mc:Fallback>
        </mc:AlternateContent>
      </w:r>
      <w:r>
        <w:rPr>
          <w:i/>
          <w:sz w:val="28"/>
        </w:rPr>
        <w:t>(Ban</w:t>
      </w:r>
      <w:r>
        <w:rPr>
          <w:i/>
          <w:spacing w:val="-5"/>
          <w:sz w:val="28"/>
        </w:rPr>
        <w:t> </w:t>
      </w:r>
      <w:r>
        <w:rPr>
          <w:i/>
          <w:sz w:val="28"/>
        </w:rPr>
        <w:t>hành</w:t>
      </w:r>
      <w:r>
        <w:rPr>
          <w:i/>
          <w:spacing w:val="-1"/>
          <w:sz w:val="28"/>
        </w:rPr>
        <w:t> </w:t>
      </w:r>
      <w:r>
        <w:rPr>
          <w:i/>
          <w:sz w:val="28"/>
        </w:rPr>
        <w:t>kèm</w:t>
      </w:r>
      <w:r>
        <w:rPr>
          <w:i/>
          <w:spacing w:val="-3"/>
          <w:sz w:val="28"/>
        </w:rPr>
        <w:t> </w:t>
      </w:r>
      <w:r>
        <w:rPr>
          <w:i/>
          <w:sz w:val="28"/>
        </w:rPr>
        <w:t>theo</w:t>
      </w:r>
      <w:r>
        <w:rPr>
          <w:i/>
          <w:spacing w:val="-1"/>
          <w:sz w:val="28"/>
        </w:rPr>
        <w:t> </w:t>
      </w:r>
      <w:r>
        <w:rPr>
          <w:i/>
          <w:sz w:val="28"/>
        </w:rPr>
        <w:t>Quyết</w:t>
      </w:r>
      <w:r>
        <w:rPr>
          <w:i/>
          <w:spacing w:val="-4"/>
          <w:sz w:val="28"/>
        </w:rPr>
        <w:t> </w:t>
      </w:r>
      <w:r>
        <w:rPr>
          <w:i/>
          <w:sz w:val="28"/>
        </w:rPr>
        <w:t>định</w:t>
      </w:r>
      <w:r>
        <w:rPr>
          <w:i/>
          <w:spacing w:val="-1"/>
          <w:sz w:val="28"/>
        </w:rPr>
        <w:t> </w:t>
      </w:r>
      <w:r>
        <w:rPr>
          <w:i/>
          <w:sz w:val="28"/>
        </w:rPr>
        <w:t>số</w:t>
      </w:r>
      <w:r>
        <w:rPr>
          <w:i/>
          <w:spacing w:val="-2"/>
          <w:sz w:val="28"/>
        </w:rPr>
        <w:t> </w:t>
      </w:r>
      <w:r>
        <w:rPr>
          <w:i/>
          <w:sz w:val="28"/>
        </w:rPr>
        <w:t>47/2026/QĐ-UBND</w:t>
      </w:r>
      <w:r>
        <w:rPr>
          <w:i/>
          <w:spacing w:val="-3"/>
          <w:sz w:val="28"/>
        </w:rPr>
        <w:t> </w:t>
      </w:r>
      <w:r>
        <w:rPr>
          <w:i/>
          <w:sz w:val="28"/>
        </w:rPr>
        <w:t>ngày</w:t>
      </w:r>
      <w:r>
        <w:rPr>
          <w:i/>
          <w:spacing w:val="-5"/>
          <w:sz w:val="28"/>
        </w:rPr>
        <w:t> </w:t>
      </w:r>
      <w:r>
        <w:rPr>
          <w:i/>
          <w:sz w:val="28"/>
        </w:rPr>
        <w:t>20</w:t>
      </w:r>
      <w:r>
        <w:rPr>
          <w:i/>
          <w:spacing w:val="-4"/>
          <w:sz w:val="28"/>
        </w:rPr>
        <w:t> </w:t>
      </w:r>
      <w:r>
        <w:rPr>
          <w:i/>
          <w:sz w:val="28"/>
        </w:rPr>
        <w:t>tháng</w:t>
      </w:r>
      <w:r>
        <w:rPr>
          <w:i/>
          <w:spacing w:val="-4"/>
          <w:sz w:val="28"/>
        </w:rPr>
        <w:t> </w:t>
      </w:r>
      <w:r>
        <w:rPr>
          <w:i/>
          <w:sz w:val="28"/>
        </w:rPr>
        <w:t>6 năm 2026 của Ủy ban nhân dân tỉnh Lai Châu)</w:t>
      </w:r>
    </w:p>
    <w:p>
      <w:pPr>
        <w:pStyle w:val="Heading1"/>
        <w:spacing w:before="278"/>
      </w:pPr>
      <w:r>
        <w:rPr/>
        <w:t>Điều</w:t>
      </w:r>
      <w:r>
        <w:rPr>
          <w:spacing w:val="-5"/>
        </w:rPr>
        <w:t> </w:t>
      </w:r>
      <w:r>
        <w:rPr/>
        <w:t>1.</w:t>
      </w:r>
      <w:r>
        <w:rPr>
          <w:spacing w:val="-3"/>
        </w:rPr>
        <w:t> </w:t>
      </w:r>
      <w:r>
        <w:rPr/>
        <w:t>Phạm</w:t>
      </w:r>
      <w:r>
        <w:rPr>
          <w:spacing w:val="-7"/>
        </w:rPr>
        <w:t> </w:t>
      </w:r>
      <w:r>
        <w:rPr/>
        <w:t>vi</w:t>
      </w:r>
      <w:r>
        <w:rPr>
          <w:spacing w:val="-1"/>
        </w:rPr>
        <w:t> </w:t>
      </w:r>
      <w:r>
        <w:rPr/>
        <w:t>điều</w:t>
      </w:r>
      <w:r>
        <w:rPr>
          <w:spacing w:val="-2"/>
        </w:rPr>
        <w:t> chỉnh</w:t>
      </w:r>
    </w:p>
    <w:p>
      <w:pPr>
        <w:pStyle w:val="ListParagraph"/>
        <w:numPr>
          <w:ilvl w:val="0"/>
          <w:numId w:val="3"/>
        </w:numPr>
        <w:tabs>
          <w:tab w:pos="1129" w:val="left" w:leader="none"/>
        </w:tabs>
        <w:spacing w:line="276" w:lineRule="auto" w:before="55" w:after="0"/>
        <w:ind w:left="143" w:right="136" w:firstLine="707"/>
        <w:jc w:val="both"/>
        <w:rPr>
          <w:sz w:val="28"/>
        </w:rPr>
      </w:pPr>
      <w:r>
        <w:rPr>
          <w:sz w:val="28"/>
        </w:rPr>
        <w:t>Quy</w:t>
      </w:r>
      <w:r>
        <w:rPr>
          <w:spacing w:val="-2"/>
          <w:sz w:val="28"/>
        </w:rPr>
        <w:t> </w:t>
      </w:r>
      <w:r>
        <w:rPr>
          <w:sz w:val="28"/>
        </w:rPr>
        <w:t>định này</w:t>
      </w:r>
      <w:r>
        <w:rPr>
          <w:spacing w:val="-4"/>
          <w:sz w:val="28"/>
        </w:rPr>
        <w:t> </w:t>
      </w:r>
      <w:r>
        <w:rPr>
          <w:sz w:val="28"/>
        </w:rPr>
        <w:t>quy</w:t>
      </w:r>
      <w:r>
        <w:rPr>
          <w:spacing w:val="-4"/>
          <w:sz w:val="28"/>
        </w:rPr>
        <w:t> </w:t>
      </w:r>
      <w:r>
        <w:rPr>
          <w:sz w:val="28"/>
        </w:rPr>
        <w:t>định tiêu chuẩn,</w:t>
      </w:r>
      <w:r>
        <w:rPr>
          <w:spacing w:val="-2"/>
          <w:sz w:val="28"/>
        </w:rPr>
        <w:t> </w:t>
      </w:r>
      <w:r>
        <w:rPr>
          <w:sz w:val="28"/>
        </w:rPr>
        <w:t>định mức</w:t>
      </w:r>
      <w:r>
        <w:rPr>
          <w:spacing w:val="-1"/>
          <w:sz w:val="28"/>
        </w:rPr>
        <w:t> </w:t>
      </w:r>
      <w:r>
        <w:rPr>
          <w:sz w:val="28"/>
        </w:rPr>
        <w:t>sử dụng xe</w:t>
      </w:r>
      <w:r>
        <w:rPr>
          <w:spacing w:val="-1"/>
          <w:sz w:val="28"/>
        </w:rPr>
        <w:t> </w:t>
      </w:r>
      <w:r>
        <w:rPr>
          <w:sz w:val="28"/>
        </w:rPr>
        <w:t>ô tô cho các</w:t>
      </w:r>
      <w:r>
        <w:rPr>
          <w:spacing w:val="-1"/>
          <w:sz w:val="28"/>
        </w:rPr>
        <w:t> </w:t>
      </w:r>
      <w:r>
        <w:rPr>
          <w:sz w:val="28"/>
        </w:rPr>
        <w:t>cơ quan, tổ chức, đơn vị thuộc thẩm quyền quyết định của Ủy ban nhân dân tỉnh</w:t>
      </w:r>
      <w:r>
        <w:rPr>
          <w:spacing w:val="40"/>
          <w:sz w:val="28"/>
        </w:rPr>
        <w:t> </w:t>
      </w:r>
      <w:r>
        <w:rPr>
          <w:sz w:val="28"/>
        </w:rPr>
        <w:t>Lai Châu, gồm:</w:t>
      </w:r>
    </w:p>
    <w:p>
      <w:pPr>
        <w:pStyle w:val="ListParagraph"/>
        <w:numPr>
          <w:ilvl w:val="1"/>
          <w:numId w:val="3"/>
        </w:numPr>
        <w:tabs>
          <w:tab w:pos="1139" w:val="left" w:leader="none"/>
        </w:tabs>
        <w:spacing w:line="240" w:lineRule="auto" w:before="61" w:after="0"/>
        <w:ind w:left="1139" w:right="0" w:hanging="288"/>
        <w:jc w:val="left"/>
        <w:rPr>
          <w:sz w:val="28"/>
        </w:rPr>
      </w:pPr>
      <w:r>
        <w:rPr>
          <w:sz w:val="28"/>
        </w:rPr>
        <w:t>Phân</w:t>
      </w:r>
      <w:r>
        <w:rPr>
          <w:spacing w:val="-2"/>
          <w:sz w:val="28"/>
        </w:rPr>
        <w:t> </w:t>
      </w:r>
      <w:r>
        <w:rPr>
          <w:sz w:val="28"/>
        </w:rPr>
        <w:t>bổ</w:t>
      </w:r>
      <w:r>
        <w:rPr>
          <w:spacing w:val="-2"/>
          <w:sz w:val="28"/>
        </w:rPr>
        <w:t> </w:t>
      </w:r>
      <w:r>
        <w:rPr>
          <w:sz w:val="28"/>
        </w:rPr>
        <w:t>số</w:t>
      </w:r>
      <w:r>
        <w:rPr>
          <w:spacing w:val="-1"/>
          <w:sz w:val="28"/>
        </w:rPr>
        <w:t> </w:t>
      </w:r>
      <w:r>
        <w:rPr>
          <w:sz w:val="28"/>
        </w:rPr>
        <w:t>lượng</w:t>
      </w:r>
      <w:r>
        <w:rPr>
          <w:spacing w:val="-2"/>
          <w:sz w:val="28"/>
        </w:rPr>
        <w:t> </w:t>
      </w:r>
      <w:r>
        <w:rPr>
          <w:sz w:val="28"/>
        </w:rPr>
        <w:t>xe</w:t>
      </w:r>
      <w:r>
        <w:rPr>
          <w:spacing w:val="-2"/>
          <w:sz w:val="28"/>
        </w:rPr>
        <w:t> </w:t>
      </w:r>
      <w:r>
        <w:rPr>
          <w:sz w:val="28"/>
        </w:rPr>
        <w:t>ô</w:t>
      </w:r>
      <w:r>
        <w:rPr>
          <w:spacing w:val="-3"/>
          <w:sz w:val="28"/>
        </w:rPr>
        <w:t> </w:t>
      </w:r>
      <w:r>
        <w:rPr>
          <w:sz w:val="28"/>
        </w:rPr>
        <w:t>tô</w:t>
      </w:r>
      <w:r>
        <w:rPr>
          <w:spacing w:val="-1"/>
          <w:sz w:val="28"/>
        </w:rPr>
        <w:t> </w:t>
      </w:r>
      <w:r>
        <w:rPr>
          <w:sz w:val="28"/>
        </w:rPr>
        <w:t>phục</w:t>
      </w:r>
      <w:r>
        <w:rPr>
          <w:spacing w:val="-3"/>
          <w:sz w:val="28"/>
        </w:rPr>
        <w:t> </w:t>
      </w:r>
      <w:r>
        <w:rPr>
          <w:sz w:val="28"/>
        </w:rPr>
        <w:t>vụ</w:t>
      </w:r>
      <w:r>
        <w:rPr>
          <w:spacing w:val="-1"/>
          <w:sz w:val="28"/>
        </w:rPr>
        <w:t> </w:t>
      </w:r>
      <w:r>
        <w:rPr>
          <w:sz w:val="28"/>
        </w:rPr>
        <w:t>công</w:t>
      </w:r>
      <w:r>
        <w:rPr>
          <w:spacing w:val="-2"/>
          <w:sz w:val="28"/>
        </w:rPr>
        <w:t> </w:t>
      </w:r>
      <w:r>
        <w:rPr>
          <w:sz w:val="28"/>
        </w:rPr>
        <w:t>tác</w:t>
      </w:r>
      <w:r>
        <w:rPr>
          <w:spacing w:val="-2"/>
          <w:sz w:val="28"/>
        </w:rPr>
        <w:t> chung;</w:t>
      </w:r>
    </w:p>
    <w:p>
      <w:pPr>
        <w:pStyle w:val="ListParagraph"/>
        <w:numPr>
          <w:ilvl w:val="1"/>
          <w:numId w:val="3"/>
        </w:numPr>
        <w:tabs>
          <w:tab w:pos="1154" w:val="left" w:leader="none"/>
        </w:tabs>
        <w:spacing w:line="240" w:lineRule="auto" w:before="107" w:after="0"/>
        <w:ind w:left="1154" w:right="0" w:hanging="303"/>
        <w:jc w:val="left"/>
        <w:rPr>
          <w:sz w:val="28"/>
        </w:rPr>
      </w:pPr>
      <w:r>
        <w:rPr>
          <w:sz w:val="28"/>
        </w:rPr>
        <w:t>Số</w:t>
      </w:r>
      <w:r>
        <w:rPr>
          <w:spacing w:val="-7"/>
          <w:sz w:val="28"/>
        </w:rPr>
        <w:t> </w:t>
      </w:r>
      <w:r>
        <w:rPr>
          <w:sz w:val="28"/>
        </w:rPr>
        <w:t>lượng</w:t>
      </w:r>
      <w:r>
        <w:rPr>
          <w:spacing w:val="-5"/>
          <w:sz w:val="28"/>
        </w:rPr>
        <w:t> </w:t>
      </w:r>
      <w:r>
        <w:rPr>
          <w:sz w:val="28"/>
        </w:rPr>
        <w:t>xe</w:t>
      </w:r>
      <w:r>
        <w:rPr>
          <w:spacing w:val="-2"/>
          <w:sz w:val="28"/>
        </w:rPr>
        <w:t> </w:t>
      </w:r>
      <w:r>
        <w:rPr>
          <w:sz w:val="28"/>
        </w:rPr>
        <w:t>ô</w:t>
      </w:r>
      <w:r>
        <w:rPr>
          <w:spacing w:val="-4"/>
          <w:sz w:val="28"/>
        </w:rPr>
        <w:t> </w:t>
      </w:r>
      <w:r>
        <w:rPr>
          <w:sz w:val="28"/>
        </w:rPr>
        <w:t>tô</w:t>
      </w:r>
      <w:r>
        <w:rPr>
          <w:spacing w:val="-5"/>
          <w:sz w:val="28"/>
        </w:rPr>
        <w:t> </w:t>
      </w:r>
      <w:r>
        <w:rPr>
          <w:sz w:val="28"/>
        </w:rPr>
        <w:t>bán</w:t>
      </w:r>
      <w:r>
        <w:rPr>
          <w:spacing w:val="-1"/>
          <w:sz w:val="28"/>
        </w:rPr>
        <w:t> </w:t>
      </w:r>
      <w:r>
        <w:rPr>
          <w:sz w:val="28"/>
        </w:rPr>
        <w:t>tải,</w:t>
      </w:r>
      <w:r>
        <w:rPr>
          <w:spacing w:val="-2"/>
          <w:sz w:val="28"/>
        </w:rPr>
        <w:t> </w:t>
      </w:r>
      <w:r>
        <w:rPr>
          <w:sz w:val="28"/>
        </w:rPr>
        <w:t>xe</w:t>
      </w:r>
      <w:r>
        <w:rPr>
          <w:spacing w:val="-2"/>
          <w:sz w:val="28"/>
        </w:rPr>
        <w:t> </w:t>
      </w:r>
      <w:r>
        <w:rPr>
          <w:sz w:val="28"/>
        </w:rPr>
        <w:t>ô</w:t>
      </w:r>
      <w:r>
        <w:rPr>
          <w:spacing w:val="-5"/>
          <w:sz w:val="28"/>
        </w:rPr>
        <w:t> </w:t>
      </w:r>
      <w:r>
        <w:rPr>
          <w:sz w:val="28"/>
        </w:rPr>
        <w:t>tô</w:t>
      </w:r>
      <w:r>
        <w:rPr>
          <w:spacing w:val="-4"/>
          <w:sz w:val="28"/>
        </w:rPr>
        <w:t> </w:t>
      </w:r>
      <w:r>
        <w:rPr>
          <w:sz w:val="28"/>
        </w:rPr>
        <w:t>16 chỗ</w:t>
      </w:r>
      <w:r>
        <w:rPr>
          <w:spacing w:val="-5"/>
          <w:sz w:val="28"/>
        </w:rPr>
        <w:t> </w:t>
      </w:r>
      <w:r>
        <w:rPr>
          <w:sz w:val="28"/>
        </w:rPr>
        <w:t>ngồi</w:t>
      </w:r>
      <w:r>
        <w:rPr>
          <w:spacing w:val="-1"/>
          <w:sz w:val="28"/>
        </w:rPr>
        <w:t> </w:t>
      </w:r>
      <w:r>
        <w:rPr>
          <w:sz w:val="28"/>
        </w:rPr>
        <w:t>phục</w:t>
      </w:r>
      <w:r>
        <w:rPr>
          <w:spacing w:val="-1"/>
          <w:sz w:val="28"/>
        </w:rPr>
        <w:t> </w:t>
      </w:r>
      <w:r>
        <w:rPr>
          <w:sz w:val="28"/>
        </w:rPr>
        <w:t>vụ</w:t>
      </w:r>
      <w:r>
        <w:rPr>
          <w:spacing w:val="-1"/>
          <w:sz w:val="28"/>
        </w:rPr>
        <w:t> </w:t>
      </w:r>
      <w:r>
        <w:rPr>
          <w:sz w:val="28"/>
        </w:rPr>
        <w:t>công</w:t>
      </w:r>
      <w:r>
        <w:rPr>
          <w:spacing w:val="-1"/>
          <w:sz w:val="28"/>
        </w:rPr>
        <w:t> </w:t>
      </w:r>
      <w:r>
        <w:rPr>
          <w:sz w:val="28"/>
        </w:rPr>
        <w:t>tác</w:t>
      </w:r>
      <w:r>
        <w:rPr>
          <w:spacing w:val="-1"/>
          <w:sz w:val="28"/>
        </w:rPr>
        <w:t> </w:t>
      </w:r>
      <w:r>
        <w:rPr>
          <w:spacing w:val="-2"/>
          <w:sz w:val="28"/>
        </w:rPr>
        <w:t>chung;</w:t>
      </w:r>
    </w:p>
    <w:p>
      <w:pPr>
        <w:pStyle w:val="ListParagraph"/>
        <w:numPr>
          <w:ilvl w:val="1"/>
          <w:numId w:val="3"/>
        </w:numPr>
        <w:tabs>
          <w:tab w:pos="1139" w:val="left" w:leader="none"/>
        </w:tabs>
        <w:spacing w:line="240" w:lineRule="auto" w:before="108" w:after="0"/>
        <w:ind w:left="1139" w:right="0" w:hanging="288"/>
        <w:jc w:val="left"/>
        <w:rPr>
          <w:sz w:val="28"/>
        </w:rPr>
      </w:pPr>
      <w:r>
        <w:rPr>
          <w:sz w:val="28"/>
        </w:rPr>
        <w:t>Tiêu</w:t>
      </w:r>
      <w:r>
        <w:rPr>
          <w:spacing w:val="-2"/>
          <w:sz w:val="28"/>
        </w:rPr>
        <w:t> </w:t>
      </w:r>
      <w:r>
        <w:rPr>
          <w:sz w:val="28"/>
        </w:rPr>
        <w:t>chuẩn,</w:t>
      </w:r>
      <w:r>
        <w:rPr>
          <w:spacing w:val="-4"/>
          <w:sz w:val="28"/>
        </w:rPr>
        <w:t> </w:t>
      </w:r>
      <w:r>
        <w:rPr>
          <w:sz w:val="28"/>
        </w:rPr>
        <w:t>định</w:t>
      </w:r>
      <w:r>
        <w:rPr>
          <w:spacing w:val="-5"/>
          <w:sz w:val="28"/>
        </w:rPr>
        <w:t> </w:t>
      </w:r>
      <w:r>
        <w:rPr>
          <w:sz w:val="28"/>
        </w:rPr>
        <w:t>mức</w:t>
      </w:r>
      <w:r>
        <w:rPr>
          <w:spacing w:val="-3"/>
          <w:sz w:val="28"/>
        </w:rPr>
        <w:t> </w:t>
      </w:r>
      <w:r>
        <w:rPr>
          <w:sz w:val="28"/>
        </w:rPr>
        <w:t>xe</w:t>
      </w:r>
      <w:r>
        <w:rPr>
          <w:spacing w:val="-3"/>
          <w:sz w:val="28"/>
        </w:rPr>
        <w:t> </w:t>
      </w:r>
      <w:r>
        <w:rPr>
          <w:sz w:val="28"/>
        </w:rPr>
        <w:t>ô</w:t>
      </w:r>
      <w:r>
        <w:rPr>
          <w:spacing w:val="-2"/>
          <w:sz w:val="28"/>
        </w:rPr>
        <w:t> </w:t>
      </w:r>
      <w:r>
        <w:rPr>
          <w:sz w:val="28"/>
        </w:rPr>
        <w:t>tô</w:t>
      </w:r>
      <w:r>
        <w:rPr>
          <w:spacing w:val="-6"/>
          <w:sz w:val="28"/>
        </w:rPr>
        <w:t> </w:t>
      </w:r>
      <w:r>
        <w:rPr>
          <w:sz w:val="28"/>
        </w:rPr>
        <w:t>chuyên</w:t>
      </w:r>
      <w:r>
        <w:rPr>
          <w:spacing w:val="-1"/>
          <w:sz w:val="28"/>
        </w:rPr>
        <w:t> </w:t>
      </w:r>
      <w:r>
        <w:rPr>
          <w:spacing w:val="-2"/>
          <w:sz w:val="28"/>
        </w:rPr>
        <w:t>dùng;</w:t>
      </w:r>
    </w:p>
    <w:p>
      <w:pPr>
        <w:pStyle w:val="ListParagraph"/>
        <w:numPr>
          <w:ilvl w:val="1"/>
          <w:numId w:val="3"/>
        </w:numPr>
        <w:tabs>
          <w:tab w:pos="1154" w:val="left" w:leader="none"/>
        </w:tabs>
        <w:spacing w:line="240" w:lineRule="auto" w:before="110" w:after="0"/>
        <w:ind w:left="1154" w:right="0" w:hanging="303"/>
        <w:jc w:val="left"/>
        <w:rPr>
          <w:sz w:val="28"/>
        </w:rPr>
      </w:pPr>
      <w:r>
        <w:rPr>
          <w:sz w:val="28"/>
        </w:rPr>
        <w:t>Phương</w:t>
      </w:r>
      <w:r>
        <w:rPr>
          <w:spacing w:val="-4"/>
          <w:sz w:val="28"/>
        </w:rPr>
        <w:t> </w:t>
      </w:r>
      <w:r>
        <w:rPr>
          <w:sz w:val="28"/>
        </w:rPr>
        <w:t>thức</w:t>
      </w:r>
      <w:r>
        <w:rPr>
          <w:spacing w:val="-2"/>
          <w:sz w:val="28"/>
        </w:rPr>
        <w:t> </w:t>
      </w:r>
      <w:r>
        <w:rPr>
          <w:sz w:val="28"/>
        </w:rPr>
        <w:t>quản</w:t>
      </w:r>
      <w:r>
        <w:rPr>
          <w:spacing w:val="-5"/>
          <w:sz w:val="28"/>
        </w:rPr>
        <w:t> </w:t>
      </w:r>
      <w:r>
        <w:rPr>
          <w:sz w:val="28"/>
        </w:rPr>
        <w:t>lý</w:t>
      </w:r>
      <w:r>
        <w:rPr>
          <w:spacing w:val="-5"/>
          <w:sz w:val="28"/>
        </w:rPr>
        <w:t> </w:t>
      </w:r>
      <w:r>
        <w:rPr>
          <w:sz w:val="28"/>
        </w:rPr>
        <w:t>xe</w:t>
      </w:r>
      <w:r>
        <w:rPr>
          <w:spacing w:val="-2"/>
          <w:sz w:val="28"/>
        </w:rPr>
        <w:t> </w:t>
      </w:r>
      <w:r>
        <w:rPr>
          <w:sz w:val="28"/>
        </w:rPr>
        <w:t>ô</w:t>
      </w:r>
      <w:r>
        <w:rPr>
          <w:spacing w:val="-5"/>
          <w:sz w:val="28"/>
        </w:rPr>
        <w:t> </w:t>
      </w:r>
      <w:r>
        <w:rPr>
          <w:sz w:val="28"/>
        </w:rPr>
        <w:t>tô</w:t>
      </w:r>
      <w:r>
        <w:rPr>
          <w:spacing w:val="-2"/>
          <w:sz w:val="28"/>
        </w:rPr>
        <w:t> </w:t>
      </w:r>
      <w:r>
        <w:rPr>
          <w:sz w:val="28"/>
        </w:rPr>
        <w:t>phục</w:t>
      </w:r>
      <w:r>
        <w:rPr>
          <w:spacing w:val="-2"/>
          <w:sz w:val="28"/>
        </w:rPr>
        <w:t> </w:t>
      </w:r>
      <w:r>
        <w:rPr>
          <w:sz w:val="28"/>
        </w:rPr>
        <w:t>vụ</w:t>
      </w:r>
      <w:r>
        <w:rPr>
          <w:spacing w:val="-1"/>
          <w:sz w:val="28"/>
        </w:rPr>
        <w:t> </w:t>
      </w:r>
      <w:r>
        <w:rPr>
          <w:sz w:val="28"/>
        </w:rPr>
        <w:t>công</w:t>
      </w:r>
      <w:r>
        <w:rPr>
          <w:spacing w:val="-5"/>
          <w:sz w:val="28"/>
        </w:rPr>
        <w:t> </w:t>
      </w:r>
      <w:r>
        <w:rPr>
          <w:sz w:val="28"/>
        </w:rPr>
        <w:t>tác</w:t>
      </w:r>
      <w:r>
        <w:rPr>
          <w:spacing w:val="-2"/>
          <w:sz w:val="28"/>
        </w:rPr>
        <w:t> chung.</w:t>
      </w:r>
    </w:p>
    <w:p>
      <w:pPr>
        <w:pStyle w:val="ListParagraph"/>
        <w:numPr>
          <w:ilvl w:val="0"/>
          <w:numId w:val="3"/>
        </w:numPr>
        <w:tabs>
          <w:tab w:pos="1133" w:val="left" w:leader="none"/>
        </w:tabs>
        <w:spacing w:line="276" w:lineRule="auto" w:before="108" w:after="0"/>
        <w:ind w:left="143" w:right="139" w:firstLine="707"/>
        <w:jc w:val="both"/>
        <w:rPr>
          <w:sz w:val="28"/>
        </w:rPr>
      </w:pPr>
      <w:r>
        <w:rPr>
          <w:sz w:val="28"/>
        </w:rPr>
        <w:t>Các nội dung khác không quy định tại Quy định này thực hiện theo quy định tại Nghị định số 72/2023/NĐ-CP ngày</w:t>
      </w:r>
      <w:r>
        <w:rPr>
          <w:spacing w:val="-2"/>
          <w:sz w:val="28"/>
        </w:rPr>
        <w:t> </w:t>
      </w:r>
      <w:r>
        <w:rPr>
          <w:sz w:val="28"/>
        </w:rPr>
        <w:t>26 tháng 9 năm</w:t>
      </w:r>
      <w:r>
        <w:rPr>
          <w:spacing w:val="-4"/>
          <w:sz w:val="28"/>
        </w:rPr>
        <w:t> </w:t>
      </w:r>
      <w:r>
        <w:rPr>
          <w:sz w:val="28"/>
        </w:rPr>
        <w:t>2023 của Chính phủ quy định tiêu chuẩn, định mức sử dụng xe ô tô, được sửa đổi, bổ sung bởi Nghị định số 153/2025/NĐ-CP ngày 15 tháng 6 năm 2025 của Chính phủ.</w:t>
      </w:r>
    </w:p>
    <w:p>
      <w:pPr>
        <w:pStyle w:val="Heading1"/>
      </w:pPr>
      <w:r>
        <w:rPr/>
        <w:t>Điều</w:t>
      </w:r>
      <w:r>
        <w:rPr>
          <w:spacing w:val="-3"/>
        </w:rPr>
        <w:t> </w:t>
      </w:r>
      <w:r>
        <w:rPr/>
        <w:t>2.</w:t>
      </w:r>
      <w:r>
        <w:rPr>
          <w:spacing w:val="-3"/>
        </w:rPr>
        <w:t> </w:t>
      </w:r>
      <w:r>
        <w:rPr/>
        <w:t>Đối</w:t>
      </w:r>
      <w:r>
        <w:rPr>
          <w:spacing w:val="-2"/>
        </w:rPr>
        <w:t> </w:t>
      </w:r>
      <w:r>
        <w:rPr/>
        <w:t>tượng</w:t>
      </w:r>
      <w:r>
        <w:rPr>
          <w:spacing w:val="-3"/>
        </w:rPr>
        <w:t> </w:t>
      </w:r>
      <w:r>
        <w:rPr/>
        <w:t>áp</w:t>
      </w:r>
      <w:r>
        <w:rPr>
          <w:spacing w:val="-2"/>
        </w:rPr>
        <w:t> </w:t>
      </w:r>
      <w:r>
        <w:rPr>
          <w:spacing w:val="-4"/>
        </w:rPr>
        <w:t>dụng</w:t>
      </w:r>
    </w:p>
    <w:p>
      <w:pPr>
        <w:pStyle w:val="ListParagraph"/>
        <w:numPr>
          <w:ilvl w:val="0"/>
          <w:numId w:val="4"/>
        </w:numPr>
        <w:tabs>
          <w:tab w:pos="1147" w:val="left" w:leader="none"/>
        </w:tabs>
        <w:spacing w:line="276" w:lineRule="auto" w:before="103" w:after="0"/>
        <w:ind w:left="143" w:right="134" w:firstLine="707"/>
        <w:jc w:val="both"/>
        <w:rPr>
          <w:sz w:val="28"/>
        </w:rPr>
      </w:pPr>
      <w:r>
        <w:rPr>
          <w:sz w:val="28"/>
        </w:rPr>
        <w:t>Cơ quan nhà nước, Cơ quan Ủy ban Mặt trận Tổ quốc Việt Nam tỉnh, Đảng ủy cấp xã, đơn vị sự nghiệp công lập, Ban Quản lý dự án sử dụng vốn nhà nước thuộc phạm vi quản lý của tỉnh Lai Châu.</w:t>
      </w:r>
    </w:p>
    <w:p>
      <w:pPr>
        <w:pStyle w:val="ListParagraph"/>
        <w:numPr>
          <w:ilvl w:val="0"/>
          <w:numId w:val="4"/>
        </w:numPr>
        <w:tabs>
          <w:tab w:pos="1164" w:val="left" w:leader="none"/>
        </w:tabs>
        <w:spacing w:line="276" w:lineRule="auto" w:before="61" w:after="0"/>
        <w:ind w:left="143" w:right="149" w:firstLine="707"/>
        <w:jc w:val="both"/>
        <w:rPr>
          <w:sz w:val="28"/>
        </w:rPr>
      </w:pPr>
      <w:r>
        <w:rPr>
          <w:sz w:val="28"/>
        </w:rPr>
        <w:t>Tổ chức, cá nhân khác có liên quan đến việc xác định, ban hành, áp dụng tiêu chuẩn, định mức sử dụng xe ô tô.</w:t>
      </w:r>
    </w:p>
    <w:p>
      <w:pPr>
        <w:pStyle w:val="Heading1"/>
        <w:spacing w:line="276" w:lineRule="auto" w:before="66"/>
        <w:ind w:left="143" w:right="145" w:firstLine="707"/>
      </w:pPr>
      <w:r>
        <w:rPr/>
        <w:t>Điều 3. Nguyên tắc áp dụng tiêu chuẩn, định mức và thay thế xe ô tô phục vụ công tác</w:t>
      </w:r>
    </w:p>
    <w:p>
      <w:pPr>
        <w:pStyle w:val="ListParagraph"/>
        <w:numPr>
          <w:ilvl w:val="0"/>
          <w:numId w:val="5"/>
        </w:numPr>
        <w:tabs>
          <w:tab w:pos="1158" w:val="left" w:leader="none"/>
        </w:tabs>
        <w:spacing w:line="276" w:lineRule="auto" w:before="53" w:after="0"/>
        <w:ind w:left="143" w:right="136" w:firstLine="707"/>
        <w:jc w:val="both"/>
        <w:rPr>
          <w:sz w:val="28"/>
        </w:rPr>
      </w:pPr>
      <w:r>
        <w:rPr>
          <w:sz w:val="28"/>
        </w:rPr>
        <w:t>Tiêu chuẩn, định mức sử dụng xe ô tô phục vụ công tác quy định tại Quyết định này được sử dụng làm căn cứ để: Lập kế hoạch và dự toán ngân</w:t>
      </w:r>
      <w:r>
        <w:rPr>
          <w:spacing w:val="40"/>
          <w:sz w:val="28"/>
        </w:rPr>
        <w:t> </w:t>
      </w:r>
      <w:r>
        <w:rPr>
          <w:sz w:val="28"/>
        </w:rPr>
        <w:t>sách; giao, mua sắm, bố trí, khoán kinh phí sử dụng, thuê dịch vụ xe ô tô; quản lý, sử dụng và xử lý xe ô tô.</w:t>
      </w:r>
    </w:p>
    <w:p>
      <w:pPr>
        <w:pStyle w:val="ListParagraph"/>
        <w:numPr>
          <w:ilvl w:val="0"/>
          <w:numId w:val="5"/>
        </w:numPr>
        <w:tabs>
          <w:tab w:pos="1145" w:val="left" w:leader="none"/>
        </w:tabs>
        <w:spacing w:line="276" w:lineRule="auto" w:before="61" w:after="0"/>
        <w:ind w:left="143" w:right="136" w:firstLine="707"/>
        <w:jc w:val="both"/>
        <w:rPr>
          <w:sz w:val="28"/>
        </w:rPr>
      </w:pPr>
      <w:r>
        <w:rPr>
          <w:sz w:val="28"/>
        </w:rPr>
        <w:t>Trường hợp một người giữ nhiều chức danh, chức vụ có tiêu chuẩn sử dụng xe ô tô thì được áp dụng tiêu chuẩn cao nhất. Khi người tiền nhiệm nghỉ chế độ, chuyển công tác hoặc vì lý do khác mà không còn giữ chức vụ đó nữa nhưng xe ô tô đã trang bị chưa đủ điều kiện thay thế, thanh lý theo quy định thì người</w:t>
      </w:r>
      <w:r>
        <w:rPr>
          <w:spacing w:val="33"/>
          <w:sz w:val="28"/>
        </w:rPr>
        <w:t> </w:t>
      </w:r>
      <w:r>
        <w:rPr>
          <w:sz w:val="28"/>
        </w:rPr>
        <w:t>kế</w:t>
      </w:r>
      <w:r>
        <w:rPr>
          <w:spacing w:val="30"/>
          <w:sz w:val="28"/>
        </w:rPr>
        <w:t> </w:t>
      </w:r>
      <w:r>
        <w:rPr>
          <w:sz w:val="28"/>
        </w:rPr>
        <w:t>nhiệm</w:t>
      </w:r>
      <w:r>
        <w:rPr>
          <w:spacing w:val="28"/>
          <w:sz w:val="28"/>
        </w:rPr>
        <w:t> </w:t>
      </w:r>
      <w:r>
        <w:rPr>
          <w:sz w:val="28"/>
        </w:rPr>
        <w:t>tiếp</w:t>
      </w:r>
      <w:r>
        <w:rPr>
          <w:spacing w:val="31"/>
          <w:sz w:val="28"/>
        </w:rPr>
        <w:t> </w:t>
      </w:r>
      <w:r>
        <w:rPr>
          <w:sz w:val="28"/>
        </w:rPr>
        <w:t>tục</w:t>
      </w:r>
      <w:r>
        <w:rPr>
          <w:spacing w:val="33"/>
          <w:sz w:val="28"/>
        </w:rPr>
        <w:t> </w:t>
      </w:r>
      <w:r>
        <w:rPr>
          <w:sz w:val="28"/>
        </w:rPr>
        <w:t>sử</w:t>
      </w:r>
      <w:r>
        <w:rPr>
          <w:spacing w:val="31"/>
          <w:sz w:val="28"/>
        </w:rPr>
        <w:t> </w:t>
      </w:r>
      <w:r>
        <w:rPr>
          <w:sz w:val="28"/>
        </w:rPr>
        <w:t>dụng,</w:t>
      </w:r>
      <w:r>
        <w:rPr>
          <w:spacing w:val="32"/>
          <w:sz w:val="28"/>
        </w:rPr>
        <w:t> </w:t>
      </w:r>
      <w:r>
        <w:rPr>
          <w:sz w:val="28"/>
        </w:rPr>
        <w:t>không</w:t>
      </w:r>
      <w:r>
        <w:rPr>
          <w:spacing w:val="31"/>
          <w:sz w:val="28"/>
        </w:rPr>
        <w:t> </w:t>
      </w:r>
      <w:r>
        <w:rPr>
          <w:sz w:val="28"/>
        </w:rPr>
        <w:t>trang</w:t>
      </w:r>
      <w:r>
        <w:rPr>
          <w:spacing w:val="31"/>
          <w:sz w:val="28"/>
        </w:rPr>
        <w:t> </w:t>
      </w:r>
      <w:r>
        <w:rPr>
          <w:sz w:val="28"/>
        </w:rPr>
        <w:t>bị</w:t>
      </w:r>
      <w:r>
        <w:rPr>
          <w:spacing w:val="33"/>
          <w:sz w:val="28"/>
        </w:rPr>
        <w:t> </w:t>
      </w:r>
      <w:r>
        <w:rPr>
          <w:sz w:val="28"/>
        </w:rPr>
        <w:t>mới,</w:t>
      </w:r>
      <w:r>
        <w:rPr>
          <w:spacing w:val="32"/>
          <w:sz w:val="28"/>
        </w:rPr>
        <w:t> </w:t>
      </w:r>
      <w:r>
        <w:rPr>
          <w:sz w:val="28"/>
        </w:rPr>
        <w:t>trừ</w:t>
      </w:r>
      <w:r>
        <w:rPr>
          <w:spacing w:val="32"/>
          <w:sz w:val="28"/>
        </w:rPr>
        <w:t> </w:t>
      </w:r>
      <w:r>
        <w:rPr>
          <w:sz w:val="28"/>
        </w:rPr>
        <w:t>trường</w:t>
      </w:r>
      <w:r>
        <w:rPr>
          <w:spacing w:val="33"/>
          <w:sz w:val="28"/>
        </w:rPr>
        <w:t> </w:t>
      </w:r>
      <w:r>
        <w:rPr>
          <w:sz w:val="28"/>
        </w:rPr>
        <w:t>hợp</w:t>
      </w:r>
      <w:r>
        <w:rPr>
          <w:spacing w:val="33"/>
          <w:sz w:val="28"/>
        </w:rPr>
        <w:t> </w:t>
      </w:r>
      <w:r>
        <w:rPr>
          <w:sz w:val="28"/>
        </w:rPr>
        <w:t>xe</w:t>
      </w:r>
      <w:r>
        <w:rPr>
          <w:spacing w:val="30"/>
          <w:sz w:val="28"/>
        </w:rPr>
        <w:t> </w:t>
      </w:r>
      <w:r>
        <w:rPr>
          <w:sz w:val="28"/>
        </w:rPr>
        <w:t>ô</w:t>
      </w:r>
      <w:r>
        <w:rPr>
          <w:spacing w:val="33"/>
          <w:sz w:val="28"/>
        </w:rPr>
        <w:t> </w:t>
      </w:r>
      <w:r>
        <w:rPr>
          <w:sz w:val="28"/>
        </w:rPr>
        <w:t>tô</w:t>
      </w:r>
    </w:p>
    <w:p>
      <w:pPr>
        <w:pStyle w:val="ListParagraph"/>
        <w:spacing w:after="0" w:line="276" w:lineRule="auto"/>
        <w:jc w:val="both"/>
        <w:rPr>
          <w:sz w:val="28"/>
        </w:rPr>
        <w:sectPr>
          <w:pgSz w:w="11910" w:h="16850"/>
          <w:pgMar w:header="724" w:footer="0" w:top="1040" w:bottom="280" w:left="1559" w:right="992"/>
        </w:sectPr>
      </w:pPr>
    </w:p>
    <w:p>
      <w:pPr>
        <w:pStyle w:val="BodyText"/>
        <w:spacing w:line="278" w:lineRule="auto" w:before="81"/>
        <w:ind w:right="135" w:firstLine="0"/>
      </w:pPr>
      <w:r>
        <w:rPr/>
        <w:t>được cơ quan, người có thẩm quyền quyết định xử lý theo quy định của Luật Quản lý, sử dụng tài sản công và văn bản quy định chi tiết thi hành.</w:t>
      </w:r>
    </w:p>
    <w:p>
      <w:pPr>
        <w:pStyle w:val="ListParagraph"/>
        <w:numPr>
          <w:ilvl w:val="0"/>
          <w:numId w:val="5"/>
        </w:numPr>
        <w:tabs>
          <w:tab w:pos="1159" w:val="left" w:leader="none"/>
        </w:tabs>
        <w:spacing w:line="276" w:lineRule="auto" w:before="55" w:after="0"/>
        <w:ind w:left="143" w:right="135" w:firstLine="707"/>
        <w:jc w:val="both"/>
        <w:rPr>
          <w:sz w:val="28"/>
        </w:rPr>
      </w:pPr>
      <w:r>
        <w:rPr>
          <w:sz w:val="28"/>
        </w:rPr>
        <w:t>Xe ô tô được thanh lý khi đáp ứng một trong các điều kiện theo quy định tại khoản 4 Điều 3 Nghị định số 72/2023/NĐ-CP, được sửa đổi, bổ sung</w:t>
      </w:r>
      <w:r>
        <w:rPr>
          <w:spacing w:val="40"/>
          <w:sz w:val="28"/>
        </w:rPr>
        <w:t> </w:t>
      </w:r>
      <w:r>
        <w:rPr>
          <w:sz w:val="28"/>
        </w:rPr>
        <w:t>bởi khoản 2 Điều 1 Nghị định số 153/2025/NĐ-CP.</w:t>
      </w:r>
    </w:p>
    <w:p>
      <w:pPr>
        <w:pStyle w:val="ListParagraph"/>
        <w:numPr>
          <w:ilvl w:val="0"/>
          <w:numId w:val="5"/>
        </w:numPr>
        <w:tabs>
          <w:tab w:pos="1147" w:val="left" w:leader="none"/>
        </w:tabs>
        <w:spacing w:line="276" w:lineRule="auto" w:before="60" w:after="0"/>
        <w:ind w:left="143" w:right="138" w:firstLine="707"/>
        <w:jc w:val="both"/>
        <w:rPr>
          <w:sz w:val="28"/>
        </w:rPr>
      </w:pPr>
      <w:r>
        <w:rPr>
          <w:sz w:val="28"/>
        </w:rPr>
        <w:t>Số lượng xe ô tô tại Quy định này là số lượng tối đa. Căn cứ vào nhu cầu sử dụng xe ô tô thực tế để thực hiện nhiệm vụ được giao và nguồn hình thành tài sản tại các cơ quan, tổ chức, đơn vị, nguồn kinh phí thực hiện mua sắm (nguồn ngân sách nhà nước cấp, ngân sách nhà nước hỗ trợ, quỹ phát triển hoạt động sự nghiệp của đơn vị sự nghiệp công lập, nguồn kinh phí khác được phép sử dụng theo quy định của pháp luật), cơ quan, người có thẩm quyền xem xét, quyết định việc giao, điều chuyển, mua sắm xe ô tô cho phù hợp, bảo đảm tiết kiệm, hiệu quả.</w:t>
      </w:r>
    </w:p>
    <w:p>
      <w:pPr>
        <w:pStyle w:val="Heading1"/>
        <w:spacing w:before="65"/>
      </w:pPr>
      <w:r>
        <w:rPr/>
        <w:t>Điều</w:t>
      </w:r>
      <w:r>
        <w:rPr>
          <w:spacing w:val="-2"/>
        </w:rPr>
        <w:t> </w:t>
      </w:r>
      <w:r>
        <w:rPr/>
        <w:t>4.</w:t>
      </w:r>
      <w:r>
        <w:rPr>
          <w:spacing w:val="-2"/>
        </w:rPr>
        <w:t> </w:t>
      </w:r>
      <w:r>
        <w:rPr/>
        <w:t>Phân</w:t>
      </w:r>
      <w:r>
        <w:rPr>
          <w:spacing w:val="-2"/>
        </w:rPr>
        <w:t> </w:t>
      </w:r>
      <w:r>
        <w:rPr/>
        <w:t>bổ</w:t>
      </w:r>
      <w:r>
        <w:rPr>
          <w:spacing w:val="-1"/>
        </w:rPr>
        <w:t> </w:t>
      </w:r>
      <w:r>
        <w:rPr/>
        <w:t>số</w:t>
      </w:r>
      <w:r>
        <w:rPr>
          <w:spacing w:val="-5"/>
        </w:rPr>
        <w:t> </w:t>
      </w:r>
      <w:r>
        <w:rPr/>
        <w:t>lượng</w:t>
      </w:r>
      <w:r>
        <w:rPr>
          <w:spacing w:val="-5"/>
        </w:rPr>
        <w:t> </w:t>
      </w:r>
      <w:r>
        <w:rPr/>
        <w:t>xe</w:t>
      </w:r>
      <w:r>
        <w:rPr>
          <w:spacing w:val="-2"/>
        </w:rPr>
        <w:t> </w:t>
      </w:r>
      <w:r>
        <w:rPr/>
        <w:t>ô</w:t>
      </w:r>
      <w:r>
        <w:rPr>
          <w:spacing w:val="-2"/>
        </w:rPr>
        <w:t> </w:t>
      </w:r>
      <w:r>
        <w:rPr/>
        <w:t>tô</w:t>
      </w:r>
      <w:r>
        <w:rPr>
          <w:spacing w:val="-1"/>
        </w:rPr>
        <w:t> </w:t>
      </w:r>
      <w:r>
        <w:rPr/>
        <w:t>phục</w:t>
      </w:r>
      <w:r>
        <w:rPr>
          <w:spacing w:val="-5"/>
        </w:rPr>
        <w:t> </w:t>
      </w:r>
      <w:r>
        <w:rPr/>
        <w:t>vụ</w:t>
      </w:r>
      <w:r>
        <w:rPr>
          <w:spacing w:val="-2"/>
        </w:rPr>
        <w:t> </w:t>
      </w:r>
      <w:r>
        <w:rPr/>
        <w:t>công</w:t>
      </w:r>
      <w:r>
        <w:rPr>
          <w:spacing w:val="-1"/>
        </w:rPr>
        <w:t> </w:t>
      </w:r>
      <w:r>
        <w:rPr/>
        <w:t>tác</w:t>
      </w:r>
      <w:r>
        <w:rPr>
          <w:spacing w:val="-1"/>
        </w:rPr>
        <w:t> </w:t>
      </w:r>
      <w:r>
        <w:rPr>
          <w:spacing w:val="-2"/>
        </w:rPr>
        <w:t>chung</w:t>
      </w:r>
    </w:p>
    <w:p>
      <w:pPr>
        <w:pStyle w:val="BodyText"/>
        <w:spacing w:line="276" w:lineRule="auto" w:before="103"/>
        <w:ind w:right="135"/>
      </w:pPr>
      <w:r>
        <w:rPr/>
        <w:t>Phân bổ số lượng, chủng loại xe ô tô phục vụ công tác chung của Văn phòng Đoàn Đại biểu Quốc hội và Hội đồng nhân dân tỉnh, Văn phòng Ủy ban nhân</w:t>
      </w:r>
      <w:r>
        <w:rPr>
          <w:spacing w:val="-7"/>
        </w:rPr>
        <w:t> </w:t>
      </w:r>
      <w:r>
        <w:rPr/>
        <w:t>dân</w:t>
      </w:r>
      <w:r>
        <w:rPr>
          <w:spacing w:val="-9"/>
        </w:rPr>
        <w:t> </w:t>
      </w:r>
      <w:r>
        <w:rPr/>
        <w:t>tỉnh;</w:t>
      </w:r>
      <w:r>
        <w:rPr>
          <w:spacing w:val="-9"/>
        </w:rPr>
        <w:t> </w:t>
      </w:r>
      <w:r>
        <w:rPr/>
        <w:t>sở,</w:t>
      </w:r>
      <w:r>
        <w:rPr>
          <w:spacing w:val="-9"/>
        </w:rPr>
        <w:t> </w:t>
      </w:r>
      <w:r>
        <w:rPr/>
        <w:t>ban,</w:t>
      </w:r>
      <w:r>
        <w:rPr>
          <w:spacing w:val="-9"/>
        </w:rPr>
        <w:t> </w:t>
      </w:r>
      <w:r>
        <w:rPr/>
        <w:t>ngành</w:t>
      </w:r>
      <w:r>
        <w:rPr>
          <w:spacing w:val="-8"/>
        </w:rPr>
        <w:t> </w:t>
      </w:r>
      <w:r>
        <w:rPr/>
        <w:t>và</w:t>
      </w:r>
      <w:r>
        <w:rPr>
          <w:spacing w:val="-8"/>
        </w:rPr>
        <w:t> </w:t>
      </w:r>
      <w:r>
        <w:rPr/>
        <w:t>tương</w:t>
      </w:r>
      <w:r>
        <w:rPr>
          <w:spacing w:val="-7"/>
        </w:rPr>
        <w:t> </w:t>
      </w:r>
      <w:r>
        <w:rPr/>
        <w:t>đương;</w:t>
      </w:r>
      <w:r>
        <w:rPr>
          <w:spacing w:val="-7"/>
        </w:rPr>
        <w:t> </w:t>
      </w:r>
      <w:r>
        <w:rPr/>
        <w:t>Cơ</w:t>
      </w:r>
      <w:r>
        <w:rPr>
          <w:spacing w:val="-9"/>
        </w:rPr>
        <w:t> </w:t>
      </w:r>
      <w:r>
        <w:rPr/>
        <w:t>quan</w:t>
      </w:r>
      <w:r>
        <w:rPr>
          <w:spacing w:val="-7"/>
        </w:rPr>
        <w:t> </w:t>
      </w:r>
      <w:r>
        <w:rPr/>
        <w:t>Ủy</w:t>
      </w:r>
      <w:r>
        <w:rPr>
          <w:spacing w:val="-9"/>
        </w:rPr>
        <w:t> </w:t>
      </w:r>
      <w:r>
        <w:rPr/>
        <w:t>ban</w:t>
      </w:r>
      <w:r>
        <w:rPr>
          <w:spacing w:val="-7"/>
        </w:rPr>
        <w:t> </w:t>
      </w:r>
      <w:r>
        <w:rPr/>
        <w:t>Mặt</w:t>
      </w:r>
      <w:r>
        <w:rPr>
          <w:spacing w:val="-7"/>
        </w:rPr>
        <w:t> </w:t>
      </w:r>
      <w:r>
        <w:rPr/>
        <w:t>trận</w:t>
      </w:r>
      <w:r>
        <w:rPr>
          <w:spacing w:val="-7"/>
        </w:rPr>
        <w:t> </w:t>
      </w:r>
      <w:r>
        <w:rPr/>
        <w:t>Tổ</w:t>
      </w:r>
      <w:r>
        <w:rPr>
          <w:spacing w:val="-7"/>
        </w:rPr>
        <w:t> </w:t>
      </w:r>
      <w:r>
        <w:rPr/>
        <w:t>quốc Việt Nam cấp tỉnh; đơn vị sự nghiệp công lập trực thuộc Ủy ban nhân dân tỉnh; các</w:t>
      </w:r>
      <w:r>
        <w:rPr>
          <w:spacing w:val="-3"/>
        </w:rPr>
        <w:t> </w:t>
      </w:r>
      <w:r>
        <w:rPr/>
        <w:t>xã,</w:t>
      </w:r>
      <w:r>
        <w:rPr>
          <w:spacing w:val="-3"/>
        </w:rPr>
        <w:t> </w:t>
      </w:r>
      <w:r>
        <w:rPr/>
        <w:t>phường</w:t>
      </w:r>
      <w:r>
        <w:rPr>
          <w:spacing w:val="-4"/>
        </w:rPr>
        <w:t> </w:t>
      </w:r>
      <w:r>
        <w:rPr/>
        <w:t>xác</w:t>
      </w:r>
      <w:r>
        <w:rPr>
          <w:spacing w:val="-3"/>
        </w:rPr>
        <w:t> </w:t>
      </w:r>
      <w:r>
        <w:rPr/>
        <w:t>định</w:t>
      </w:r>
      <w:r>
        <w:rPr>
          <w:spacing w:val="-2"/>
        </w:rPr>
        <w:t> </w:t>
      </w:r>
      <w:r>
        <w:rPr/>
        <w:t>theo</w:t>
      </w:r>
      <w:r>
        <w:rPr>
          <w:spacing w:val="-2"/>
        </w:rPr>
        <w:t> </w:t>
      </w:r>
      <w:r>
        <w:rPr/>
        <w:t>Phụ</w:t>
      </w:r>
      <w:r>
        <w:rPr>
          <w:spacing w:val="-2"/>
        </w:rPr>
        <w:t> </w:t>
      </w:r>
      <w:r>
        <w:rPr/>
        <w:t>lục</w:t>
      </w:r>
      <w:r>
        <w:rPr>
          <w:spacing w:val="-3"/>
        </w:rPr>
        <w:t> </w:t>
      </w:r>
      <w:r>
        <w:rPr/>
        <w:t>số</w:t>
      </w:r>
      <w:r>
        <w:rPr>
          <w:spacing w:val="-2"/>
        </w:rPr>
        <w:t> </w:t>
      </w:r>
      <w:r>
        <w:rPr/>
        <w:t>01</w:t>
      </w:r>
      <w:r>
        <w:rPr>
          <w:spacing w:val="-2"/>
        </w:rPr>
        <w:t> </w:t>
      </w:r>
      <w:r>
        <w:rPr/>
        <w:t>ban</w:t>
      </w:r>
      <w:r>
        <w:rPr>
          <w:spacing w:val="-2"/>
        </w:rPr>
        <w:t> </w:t>
      </w:r>
      <w:r>
        <w:rPr/>
        <w:t>hành</w:t>
      </w:r>
      <w:r>
        <w:rPr>
          <w:spacing w:val="-2"/>
        </w:rPr>
        <w:t> </w:t>
      </w:r>
      <w:r>
        <w:rPr/>
        <w:t>kèm</w:t>
      </w:r>
      <w:r>
        <w:rPr>
          <w:spacing w:val="-8"/>
        </w:rPr>
        <w:t> </w:t>
      </w:r>
      <w:r>
        <w:rPr/>
        <w:t>theo</w:t>
      </w:r>
      <w:r>
        <w:rPr>
          <w:spacing w:val="-2"/>
        </w:rPr>
        <w:t> </w:t>
      </w:r>
      <w:r>
        <w:rPr/>
        <w:t>Quyết</w:t>
      </w:r>
      <w:r>
        <w:rPr>
          <w:spacing w:val="-1"/>
        </w:rPr>
        <w:t> </w:t>
      </w:r>
      <w:r>
        <w:rPr/>
        <w:t>định</w:t>
      </w:r>
      <w:r>
        <w:rPr>
          <w:spacing w:val="-2"/>
        </w:rPr>
        <w:t> </w:t>
      </w:r>
      <w:r>
        <w:rPr/>
        <w:t>này.</w:t>
      </w:r>
    </w:p>
    <w:p>
      <w:pPr>
        <w:pStyle w:val="Heading1"/>
        <w:spacing w:line="276" w:lineRule="auto" w:before="66"/>
        <w:ind w:left="143" w:right="139" w:firstLine="707"/>
      </w:pPr>
      <w:r>
        <w:rPr/>
        <w:t>Điều 5. Số lượng xe ô tô bán tải, xe ô tô 16 chỗ ngồi phục vụ công tác chung cho các cơ quan, đơn vị thuộc phạm vi quản lý của tỉnh Lai Châu</w:t>
      </w:r>
    </w:p>
    <w:p>
      <w:pPr>
        <w:pStyle w:val="BodyText"/>
        <w:spacing w:line="276" w:lineRule="auto" w:before="55"/>
        <w:ind w:right="131"/>
      </w:pPr>
      <w:r>
        <w:rPr/>
        <w:t>Số lượng xe ô tô bán tải, xe ô tô 16 chỗ ngồi phục vụ công tác chung cho các cơ quan, đơn vị được giao thực hiện nhiệm vụ kiểm lâm, phòng chống cháy rừng,</w:t>
      </w:r>
      <w:r>
        <w:rPr>
          <w:spacing w:val="-15"/>
        </w:rPr>
        <w:t> </w:t>
      </w:r>
      <w:r>
        <w:rPr/>
        <w:t>phòng</w:t>
      </w:r>
      <w:r>
        <w:rPr>
          <w:spacing w:val="-13"/>
        </w:rPr>
        <w:t> </w:t>
      </w:r>
      <w:r>
        <w:rPr/>
        <w:t>chống</w:t>
      </w:r>
      <w:r>
        <w:rPr>
          <w:spacing w:val="-13"/>
        </w:rPr>
        <w:t> </w:t>
      </w:r>
      <w:r>
        <w:rPr/>
        <w:t>dịch</w:t>
      </w:r>
      <w:r>
        <w:rPr>
          <w:spacing w:val="-13"/>
        </w:rPr>
        <w:t> </w:t>
      </w:r>
      <w:r>
        <w:rPr/>
        <w:t>bệnh</w:t>
      </w:r>
      <w:r>
        <w:rPr>
          <w:spacing w:val="-13"/>
        </w:rPr>
        <w:t> </w:t>
      </w:r>
      <w:r>
        <w:rPr/>
        <w:t>trong</w:t>
      </w:r>
      <w:r>
        <w:rPr>
          <w:spacing w:val="-13"/>
        </w:rPr>
        <w:t> </w:t>
      </w:r>
      <w:r>
        <w:rPr/>
        <w:t>nông</w:t>
      </w:r>
      <w:r>
        <w:rPr>
          <w:spacing w:val="-13"/>
        </w:rPr>
        <w:t> </w:t>
      </w:r>
      <w:r>
        <w:rPr/>
        <w:t>nghiệp,</w:t>
      </w:r>
      <w:r>
        <w:rPr>
          <w:spacing w:val="-14"/>
        </w:rPr>
        <w:t> </w:t>
      </w:r>
      <w:r>
        <w:rPr/>
        <w:t>tuần</w:t>
      </w:r>
      <w:r>
        <w:rPr>
          <w:spacing w:val="-13"/>
        </w:rPr>
        <w:t> </w:t>
      </w:r>
      <w:r>
        <w:rPr/>
        <w:t>tra</w:t>
      </w:r>
      <w:r>
        <w:rPr>
          <w:spacing w:val="-14"/>
        </w:rPr>
        <w:t> </w:t>
      </w:r>
      <w:r>
        <w:rPr/>
        <w:t>biên</w:t>
      </w:r>
      <w:r>
        <w:rPr>
          <w:spacing w:val="-13"/>
        </w:rPr>
        <w:t> </w:t>
      </w:r>
      <w:r>
        <w:rPr/>
        <w:t>giới,</w:t>
      </w:r>
      <w:r>
        <w:rPr>
          <w:spacing w:val="-14"/>
        </w:rPr>
        <w:t> </w:t>
      </w:r>
      <w:r>
        <w:rPr/>
        <w:t>phục</w:t>
      </w:r>
      <w:r>
        <w:rPr>
          <w:spacing w:val="-14"/>
        </w:rPr>
        <w:t> </w:t>
      </w:r>
      <w:r>
        <w:rPr/>
        <w:t>vụ</w:t>
      </w:r>
      <w:r>
        <w:rPr>
          <w:spacing w:val="-13"/>
        </w:rPr>
        <w:t> </w:t>
      </w:r>
      <w:r>
        <w:rPr/>
        <w:t>người có công, bảo trợ xã hội, phân giới cắm mốc, điều tra cơ bản địa chất và khoáng sản, vận chuyển máy móc, thiết bị, mẫu thuộc lĩnh vực khoa học, công nghệ và đổi</w:t>
      </w:r>
      <w:r>
        <w:rPr>
          <w:spacing w:val="-10"/>
        </w:rPr>
        <w:t> </w:t>
      </w:r>
      <w:r>
        <w:rPr/>
        <w:t>mới</w:t>
      </w:r>
      <w:r>
        <w:rPr>
          <w:spacing w:val="-11"/>
        </w:rPr>
        <w:t> </w:t>
      </w:r>
      <w:r>
        <w:rPr/>
        <w:t>sáng</w:t>
      </w:r>
      <w:r>
        <w:rPr>
          <w:spacing w:val="-11"/>
        </w:rPr>
        <w:t> </w:t>
      </w:r>
      <w:r>
        <w:rPr/>
        <w:t>tạo,</w:t>
      </w:r>
      <w:r>
        <w:rPr>
          <w:spacing w:val="-12"/>
        </w:rPr>
        <w:t> </w:t>
      </w:r>
      <w:r>
        <w:rPr/>
        <w:t>quản</w:t>
      </w:r>
      <w:r>
        <w:rPr>
          <w:spacing w:val="-11"/>
        </w:rPr>
        <w:t> </w:t>
      </w:r>
      <w:r>
        <w:rPr/>
        <w:t>lý</w:t>
      </w:r>
      <w:r>
        <w:rPr>
          <w:spacing w:val="-11"/>
        </w:rPr>
        <w:t> </w:t>
      </w:r>
      <w:r>
        <w:rPr/>
        <w:t>thị</w:t>
      </w:r>
      <w:r>
        <w:rPr>
          <w:spacing w:val="-10"/>
        </w:rPr>
        <w:t> </w:t>
      </w:r>
      <w:r>
        <w:rPr/>
        <w:t>trường</w:t>
      </w:r>
      <w:r>
        <w:rPr>
          <w:spacing w:val="-11"/>
        </w:rPr>
        <w:t> </w:t>
      </w:r>
      <w:r>
        <w:rPr/>
        <w:t>thuộc</w:t>
      </w:r>
      <w:r>
        <w:rPr>
          <w:spacing w:val="-14"/>
        </w:rPr>
        <w:t> </w:t>
      </w:r>
      <w:r>
        <w:rPr/>
        <w:t>phạm</w:t>
      </w:r>
      <w:r>
        <w:rPr>
          <w:spacing w:val="-17"/>
        </w:rPr>
        <w:t> </w:t>
      </w:r>
      <w:r>
        <w:rPr/>
        <w:t>vi</w:t>
      </w:r>
      <w:r>
        <w:rPr>
          <w:spacing w:val="-10"/>
        </w:rPr>
        <w:t> </w:t>
      </w:r>
      <w:r>
        <w:rPr/>
        <w:t>quản</w:t>
      </w:r>
      <w:r>
        <w:rPr>
          <w:spacing w:val="-11"/>
        </w:rPr>
        <w:t> </w:t>
      </w:r>
      <w:r>
        <w:rPr/>
        <w:t>lý</w:t>
      </w:r>
      <w:r>
        <w:rPr>
          <w:spacing w:val="-11"/>
        </w:rPr>
        <w:t> </w:t>
      </w:r>
      <w:r>
        <w:rPr/>
        <w:t>của</w:t>
      </w:r>
      <w:r>
        <w:rPr>
          <w:spacing w:val="-12"/>
        </w:rPr>
        <w:t> </w:t>
      </w:r>
      <w:r>
        <w:rPr/>
        <w:t>tỉnh</w:t>
      </w:r>
      <w:r>
        <w:rPr>
          <w:spacing w:val="-11"/>
        </w:rPr>
        <w:t> </w:t>
      </w:r>
      <w:r>
        <w:rPr/>
        <w:t>Lai</w:t>
      </w:r>
      <w:r>
        <w:rPr>
          <w:spacing w:val="-10"/>
        </w:rPr>
        <w:t> </w:t>
      </w:r>
      <w:r>
        <w:rPr/>
        <w:t>Châu</w:t>
      </w:r>
      <w:r>
        <w:rPr>
          <w:spacing w:val="-11"/>
        </w:rPr>
        <w:t> </w:t>
      </w:r>
      <w:r>
        <w:rPr/>
        <w:t>thực hiện</w:t>
      </w:r>
      <w:r>
        <w:rPr>
          <w:spacing w:val="-3"/>
        </w:rPr>
        <w:t> </w:t>
      </w:r>
      <w:r>
        <w:rPr/>
        <w:t>theo quy</w:t>
      </w:r>
      <w:r>
        <w:rPr>
          <w:spacing w:val="-5"/>
        </w:rPr>
        <w:t> </w:t>
      </w:r>
      <w:r>
        <w:rPr/>
        <w:t>định tại</w:t>
      </w:r>
      <w:r>
        <w:rPr>
          <w:spacing w:val="-3"/>
        </w:rPr>
        <w:t> </w:t>
      </w:r>
      <w:r>
        <w:rPr/>
        <w:t>Phụ lục</w:t>
      </w:r>
      <w:r>
        <w:rPr>
          <w:spacing w:val="-2"/>
        </w:rPr>
        <w:t> </w:t>
      </w:r>
      <w:r>
        <w:rPr/>
        <w:t>số 02</w:t>
      </w:r>
      <w:r>
        <w:rPr>
          <w:spacing w:val="-3"/>
        </w:rPr>
        <w:t> </w:t>
      </w:r>
      <w:r>
        <w:rPr/>
        <w:t>ban hành kèm</w:t>
      </w:r>
      <w:r>
        <w:rPr>
          <w:spacing w:val="-7"/>
        </w:rPr>
        <w:t> </w:t>
      </w:r>
      <w:r>
        <w:rPr/>
        <w:t>theo Quyết định này.</w:t>
      </w:r>
    </w:p>
    <w:p>
      <w:pPr>
        <w:pStyle w:val="Heading1"/>
      </w:pPr>
      <w:r>
        <w:rPr/>
        <w:t>Điều</w:t>
      </w:r>
      <w:r>
        <w:rPr>
          <w:spacing w:val="-3"/>
        </w:rPr>
        <w:t> </w:t>
      </w:r>
      <w:r>
        <w:rPr/>
        <w:t>6.</w:t>
      </w:r>
      <w:r>
        <w:rPr>
          <w:spacing w:val="-3"/>
        </w:rPr>
        <w:t> </w:t>
      </w:r>
      <w:r>
        <w:rPr/>
        <w:t>Tiêu</w:t>
      </w:r>
      <w:r>
        <w:rPr>
          <w:spacing w:val="-3"/>
        </w:rPr>
        <w:t> </w:t>
      </w:r>
      <w:r>
        <w:rPr/>
        <w:t>chuẩn,</w:t>
      </w:r>
      <w:r>
        <w:rPr>
          <w:spacing w:val="-7"/>
        </w:rPr>
        <w:t> </w:t>
      </w:r>
      <w:r>
        <w:rPr/>
        <w:t>định</w:t>
      </w:r>
      <w:r>
        <w:rPr>
          <w:spacing w:val="-3"/>
        </w:rPr>
        <w:t> </w:t>
      </w:r>
      <w:r>
        <w:rPr/>
        <w:t>mức</w:t>
      </w:r>
      <w:r>
        <w:rPr>
          <w:spacing w:val="-4"/>
        </w:rPr>
        <w:t> </w:t>
      </w:r>
      <w:r>
        <w:rPr/>
        <w:t>xe</w:t>
      </w:r>
      <w:r>
        <w:rPr>
          <w:spacing w:val="-3"/>
        </w:rPr>
        <w:t> </w:t>
      </w:r>
      <w:r>
        <w:rPr/>
        <w:t>ô</w:t>
      </w:r>
      <w:r>
        <w:rPr>
          <w:spacing w:val="-3"/>
        </w:rPr>
        <w:t> </w:t>
      </w:r>
      <w:r>
        <w:rPr/>
        <w:t>tô</w:t>
      </w:r>
      <w:r>
        <w:rPr>
          <w:spacing w:val="-2"/>
        </w:rPr>
        <w:t> </w:t>
      </w:r>
      <w:r>
        <w:rPr/>
        <w:t>chuyên</w:t>
      </w:r>
      <w:r>
        <w:rPr>
          <w:spacing w:val="-2"/>
        </w:rPr>
        <w:t> </w:t>
      </w:r>
      <w:r>
        <w:rPr>
          <w:spacing w:val="-4"/>
        </w:rPr>
        <w:t>dùng</w:t>
      </w:r>
    </w:p>
    <w:p>
      <w:pPr>
        <w:pStyle w:val="BodyText"/>
        <w:spacing w:line="276" w:lineRule="auto" w:before="106"/>
        <w:ind w:right="147"/>
      </w:pPr>
      <w:r>
        <w:rPr/>
        <w:t>Tiêu chuẩn, định mức xe ô tô chuyên dùng của cơ quan, tổ chức, đơn vị thuộc phạm vi quản lý theo Phụ lục số 03 ban hành kèm theo Quyết định này.</w:t>
      </w:r>
    </w:p>
    <w:p>
      <w:pPr>
        <w:pStyle w:val="Heading1"/>
      </w:pPr>
      <w:r>
        <w:rPr/>
        <w:t>Điều</w:t>
      </w:r>
      <w:r>
        <w:rPr>
          <w:spacing w:val="-5"/>
        </w:rPr>
        <w:t> </w:t>
      </w:r>
      <w:r>
        <w:rPr/>
        <w:t>7.</w:t>
      </w:r>
      <w:r>
        <w:rPr>
          <w:spacing w:val="-3"/>
        </w:rPr>
        <w:t> </w:t>
      </w:r>
      <w:r>
        <w:rPr/>
        <w:t>Phương</w:t>
      </w:r>
      <w:r>
        <w:rPr>
          <w:spacing w:val="-2"/>
        </w:rPr>
        <w:t> </w:t>
      </w:r>
      <w:r>
        <w:rPr/>
        <w:t>thức</w:t>
      </w:r>
      <w:r>
        <w:rPr>
          <w:spacing w:val="-3"/>
        </w:rPr>
        <w:t> </w:t>
      </w:r>
      <w:r>
        <w:rPr/>
        <w:t>quản</w:t>
      </w:r>
      <w:r>
        <w:rPr>
          <w:spacing w:val="-3"/>
        </w:rPr>
        <w:t> </w:t>
      </w:r>
      <w:r>
        <w:rPr/>
        <w:t>lý</w:t>
      </w:r>
      <w:r>
        <w:rPr>
          <w:spacing w:val="-5"/>
        </w:rPr>
        <w:t> </w:t>
      </w:r>
      <w:r>
        <w:rPr/>
        <w:t>xe</w:t>
      </w:r>
      <w:r>
        <w:rPr>
          <w:spacing w:val="-3"/>
        </w:rPr>
        <w:t> </w:t>
      </w:r>
      <w:r>
        <w:rPr/>
        <w:t>ô</w:t>
      </w:r>
      <w:r>
        <w:rPr>
          <w:spacing w:val="-3"/>
        </w:rPr>
        <w:t> </w:t>
      </w:r>
      <w:r>
        <w:rPr/>
        <w:t>tô</w:t>
      </w:r>
      <w:r>
        <w:rPr>
          <w:spacing w:val="-2"/>
        </w:rPr>
        <w:t> </w:t>
      </w:r>
      <w:r>
        <w:rPr/>
        <w:t>phục</w:t>
      </w:r>
      <w:r>
        <w:rPr>
          <w:spacing w:val="-3"/>
        </w:rPr>
        <w:t> </w:t>
      </w:r>
      <w:r>
        <w:rPr/>
        <w:t>vụ</w:t>
      </w:r>
      <w:r>
        <w:rPr>
          <w:spacing w:val="-3"/>
        </w:rPr>
        <w:t> </w:t>
      </w:r>
      <w:r>
        <w:rPr/>
        <w:t>công</w:t>
      </w:r>
      <w:r>
        <w:rPr>
          <w:spacing w:val="-2"/>
        </w:rPr>
        <w:t> </w:t>
      </w:r>
      <w:r>
        <w:rPr/>
        <w:t>tác</w:t>
      </w:r>
      <w:r>
        <w:rPr>
          <w:spacing w:val="-2"/>
        </w:rPr>
        <w:t> chung</w:t>
      </w:r>
    </w:p>
    <w:p>
      <w:pPr>
        <w:pStyle w:val="BodyText"/>
        <w:spacing w:line="276" w:lineRule="auto" w:before="103"/>
        <w:ind w:right="136"/>
      </w:pPr>
      <w:r>
        <w:rPr/>
        <w:t>Giao cho từng cơ quan, tổ chức, đơn vị có tiêu chuẩn, định mức sử dụng xe ô tô trực tiếp quản lý, sử dụng xe ô tô để phục vụ công</w:t>
      </w:r>
      <w:r>
        <w:rPr>
          <w:spacing w:val="40"/>
        </w:rPr>
        <w:t> </w:t>
      </w:r>
      <w:r>
        <w:rPr/>
        <w:t>tác chung của cơ quan, tổ chức, đơn vị; trường hợp cơ quan, tổ chức, đơn vị có đơn vị thuộc, trực thuộc</w:t>
      </w:r>
      <w:r>
        <w:rPr>
          <w:spacing w:val="-1"/>
        </w:rPr>
        <w:t> </w:t>
      </w:r>
      <w:r>
        <w:rPr/>
        <w:t>thì Thủ trưởng cơ quan, tổ chức, đơn vị quyết định việc</w:t>
      </w:r>
      <w:r>
        <w:rPr>
          <w:spacing w:val="-1"/>
        </w:rPr>
        <w:t> </w:t>
      </w:r>
      <w:r>
        <w:rPr/>
        <w:t>bố trí sử dụng cho phù hợp.</w:t>
      </w:r>
    </w:p>
    <w:p>
      <w:pPr>
        <w:pStyle w:val="BodyText"/>
        <w:spacing w:after="0" w:line="276" w:lineRule="auto"/>
        <w:sectPr>
          <w:pgSz w:w="11910" w:h="16850"/>
          <w:pgMar w:header="724" w:footer="0" w:top="1040" w:bottom="280" w:left="1559" w:right="992"/>
        </w:sectPr>
      </w:pPr>
    </w:p>
    <w:p>
      <w:pPr>
        <w:pStyle w:val="Heading1"/>
        <w:spacing w:before="86"/>
      </w:pPr>
      <w:r>
        <w:rPr/>
        <w:t>Điều</w:t>
      </w:r>
      <w:r>
        <w:rPr>
          <w:spacing w:val="-3"/>
        </w:rPr>
        <w:t> </w:t>
      </w:r>
      <w:r>
        <w:rPr/>
        <w:t>8.</w:t>
      </w:r>
      <w:r>
        <w:rPr>
          <w:spacing w:val="-3"/>
        </w:rPr>
        <w:t> </w:t>
      </w:r>
      <w:r>
        <w:rPr/>
        <w:t>Trách</w:t>
      </w:r>
      <w:r>
        <w:rPr>
          <w:spacing w:val="-3"/>
        </w:rPr>
        <w:t> </w:t>
      </w:r>
      <w:r>
        <w:rPr/>
        <w:t>nhiệm</w:t>
      </w:r>
      <w:r>
        <w:rPr>
          <w:spacing w:val="-7"/>
        </w:rPr>
        <w:t> </w:t>
      </w:r>
      <w:r>
        <w:rPr/>
        <w:t>tổ</w:t>
      </w:r>
      <w:r>
        <w:rPr>
          <w:spacing w:val="-3"/>
        </w:rPr>
        <w:t> </w:t>
      </w:r>
      <w:r>
        <w:rPr/>
        <w:t>chức</w:t>
      </w:r>
      <w:r>
        <w:rPr>
          <w:spacing w:val="-4"/>
        </w:rPr>
        <w:t> </w:t>
      </w:r>
      <w:r>
        <w:rPr/>
        <w:t>triển</w:t>
      </w:r>
      <w:r>
        <w:rPr>
          <w:spacing w:val="-3"/>
        </w:rPr>
        <w:t> </w:t>
      </w:r>
      <w:r>
        <w:rPr/>
        <w:t>khai</w:t>
      </w:r>
      <w:r>
        <w:rPr>
          <w:spacing w:val="-2"/>
        </w:rPr>
        <w:t> </w:t>
      </w:r>
      <w:r>
        <w:rPr/>
        <w:t>thực</w:t>
      </w:r>
      <w:r>
        <w:rPr>
          <w:spacing w:val="-2"/>
        </w:rPr>
        <w:t> </w:t>
      </w:r>
      <w:r>
        <w:rPr>
          <w:spacing w:val="-4"/>
        </w:rPr>
        <w:t>hiện</w:t>
      </w:r>
    </w:p>
    <w:p>
      <w:pPr>
        <w:pStyle w:val="ListParagraph"/>
        <w:numPr>
          <w:ilvl w:val="0"/>
          <w:numId w:val="6"/>
        </w:numPr>
        <w:tabs>
          <w:tab w:pos="1155" w:val="left" w:leader="none"/>
        </w:tabs>
        <w:spacing w:line="276" w:lineRule="auto" w:before="105" w:after="0"/>
        <w:ind w:left="143" w:right="143" w:firstLine="707"/>
        <w:jc w:val="both"/>
        <w:rPr>
          <w:sz w:val="28"/>
        </w:rPr>
      </w:pPr>
      <w:r>
        <w:rPr>
          <w:sz w:val="28"/>
        </w:rPr>
        <w:t>Văn phòng Đoàn Đại biểu Quốc hội và Hội đồng nhân dân tỉnh, Văn phòng Ủy ban nhân dân tỉnh; sở, ban, ngành và tương đương; Cơ quan Ủy ban Mặt trận Tổ quốc Việt Nam tỉnh; đơn vị sự nghiệp công lập trực thuộc Ủy ban nhân dân tỉnh; các xã, phường, tổ chức, đơn vị có liên quan:</w:t>
      </w:r>
    </w:p>
    <w:p>
      <w:pPr>
        <w:pStyle w:val="ListParagraph"/>
        <w:numPr>
          <w:ilvl w:val="1"/>
          <w:numId w:val="6"/>
        </w:numPr>
        <w:tabs>
          <w:tab w:pos="1147" w:val="left" w:leader="none"/>
        </w:tabs>
        <w:spacing w:line="276" w:lineRule="auto" w:before="60" w:after="0"/>
        <w:ind w:left="143" w:right="141" w:firstLine="707"/>
        <w:jc w:val="both"/>
        <w:rPr>
          <w:sz w:val="28"/>
        </w:rPr>
      </w:pPr>
      <w:r>
        <w:rPr>
          <w:sz w:val="28"/>
        </w:rPr>
        <w:t>Có trách nhiệm thực hiện đúng quy định về tiêu chuẩn, định mức trang bị xe ô tô theo quy định tại Quyết định này; đồng thời công khai thực hiện việc trang bị, quản lý, sử dụng xe ô tô theo đúng định mức và các văn bản quy định hiện hành; rà soát, đề xuất xử lý xe ô tô dôi dư (nếu có);</w:t>
      </w:r>
    </w:p>
    <w:p>
      <w:pPr>
        <w:pStyle w:val="ListParagraph"/>
        <w:numPr>
          <w:ilvl w:val="1"/>
          <w:numId w:val="6"/>
        </w:numPr>
        <w:tabs>
          <w:tab w:pos="1166" w:val="left" w:leader="none"/>
        </w:tabs>
        <w:spacing w:line="276" w:lineRule="auto" w:before="60" w:after="0"/>
        <w:ind w:left="143" w:right="142" w:firstLine="707"/>
        <w:jc w:val="both"/>
        <w:rPr>
          <w:sz w:val="28"/>
        </w:rPr>
      </w:pPr>
      <w:r>
        <w:rPr>
          <w:sz w:val="28"/>
        </w:rPr>
        <w:t>Thực hiện cập nhật đầy đủ, chính xác số liệu xe ô tô, kê khai, báo cáo thay đổi thông tin vào Cơ sở dữ liệu quốc gia về tài sản công;</w:t>
      </w:r>
    </w:p>
    <w:p>
      <w:pPr>
        <w:pStyle w:val="ListParagraph"/>
        <w:numPr>
          <w:ilvl w:val="1"/>
          <w:numId w:val="6"/>
        </w:numPr>
        <w:tabs>
          <w:tab w:pos="1154" w:val="left" w:leader="none"/>
        </w:tabs>
        <w:spacing w:line="276" w:lineRule="auto" w:before="61" w:after="0"/>
        <w:ind w:left="143" w:right="135" w:firstLine="707"/>
        <w:jc w:val="both"/>
        <w:rPr>
          <w:sz w:val="28"/>
        </w:rPr>
      </w:pPr>
      <w:r>
        <w:rPr>
          <w:sz w:val="28"/>
        </w:rPr>
        <w:t>Trong trường hợp có thay đổi về cơ cấu tổ chức của các đơn vị thuộc, trực thuộc các sở, ban, ngành và tương đương cấp tỉnh và các đơn vị hành chính cấp xã, rà soát, báo cáo Sở</w:t>
      </w:r>
      <w:r>
        <w:rPr>
          <w:spacing w:val="-1"/>
          <w:sz w:val="28"/>
        </w:rPr>
        <w:t> </w:t>
      </w:r>
      <w:r>
        <w:rPr>
          <w:sz w:val="28"/>
        </w:rPr>
        <w:t>Tài chính trình Ủy</w:t>
      </w:r>
      <w:r>
        <w:rPr>
          <w:spacing w:val="-2"/>
          <w:sz w:val="28"/>
        </w:rPr>
        <w:t> </w:t>
      </w:r>
      <w:r>
        <w:rPr>
          <w:sz w:val="28"/>
        </w:rPr>
        <w:t>ban nhân dân tỉnh quyết định điều chỉnh tiêu chuẩn, định mức sử dụng xe ô tô cho phù hợp;</w:t>
      </w:r>
    </w:p>
    <w:p>
      <w:pPr>
        <w:pStyle w:val="ListParagraph"/>
        <w:numPr>
          <w:ilvl w:val="1"/>
          <w:numId w:val="6"/>
        </w:numPr>
        <w:tabs>
          <w:tab w:pos="1148" w:val="left" w:leader="none"/>
        </w:tabs>
        <w:spacing w:line="276" w:lineRule="auto" w:before="60" w:after="0"/>
        <w:ind w:left="143" w:right="132" w:firstLine="707"/>
        <w:jc w:val="both"/>
        <w:rPr>
          <w:sz w:val="28"/>
        </w:rPr>
      </w:pPr>
      <w:r>
        <w:rPr>
          <w:sz w:val="28"/>
        </w:rPr>
        <w:t>Trong</w:t>
      </w:r>
      <w:r>
        <w:rPr>
          <w:spacing w:val="-8"/>
          <w:sz w:val="28"/>
        </w:rPr>
        <w:t> </w:t>
      </w:r>
      <w:r>
        <w:rPr>
          <w:sz w:val="28"/>
        </w:rPr>
        <w:t>trường</w:t>
      </w:r>
      <w:r>
        <w:rPr>
          <w:spacing w:val="-8"/>
          <w:sz w:val="28"/>
        </w:rPr>
        <w:t> </w:t>
      </w:r>
      <w:r>
        <w:rPr>
          <w:sz w:val="28"/>
        </w:rPr>
        <w:t>hợp</w:t>
      </w:r>
      <w:r>
        <w:rPr>
          <w:spacing w:val="-8"/>
          <w:sz w:val="28"/>
        </w:rPr>
        <w:t> </w:t>
      </w:r>
      <w:r>
        <w:rPr>
          <w:sz w:val="28"/>
        </w:rPr>
        <w:t>có</w:t>
      </w:r>
      <w:r>
        <w:rPr>
          <w:spacing w:val="-8"/>
          <w:sz w:val="28"/>
        </w:rPr>
        <w:t> </w:t>
      </w:r>
      <w:r>
        <w:rPr>
          <w:sz w:val="28"/>
        </w:rPr>
        <w:t>thay</w:t>
      </w:r>
      <w:r>
        <w:rPr>
          <w:spacing w:val="-12"/>
          <w:sz w:val="28"/>
        </w:rPr>
        <w:t> </w:t>
      </w:r>
      <w:r>
        <w:rPr>
          <w:sz w:val="28"/>
        </w:rPr>
        <w:t>đổi</w:t>
      </w:r>
      <w:r>
        <w:rPr>
          <w:spacing w:val="-8"/>
          <w:sz w:val="28"/>
        </w:rPr>
        <w:t> </w:t>
      </w:r>
      <w:r>
        <w:rPr>
          <w:sz w:val="28"/>
        </w:rPr>
        <w:t>về</w:t>
      </w:r>
      <w:r>
        <w:rPr>
          <w:spacing w:val="-8"/>
          <w:sz w:val="28"/>
        </w:rPr>
        <w:t> </w:t>
      </w:r>
      <w:r>
        <w:rPr>
          <w:sz w:val="28"/>
        </w:rPr>
        <w:t>chức</w:t>
      </w:r>
      <w:r>
        <w:rPr>
          <w:spacing w:val="-7"/>
          <w:sz w:val="28"/>
        </w:rPr>
        <w:t> </w:t>
      </w:r>
      <w:r>
        <w:rPr>
          <w:sz w:val="28"/>
        </w:rPr>
        <w:t>năng,</w:t>
      </w:r>
      <w:r>
        <w:rPr>
          <w:spacing w:val="-9"/>
          <w:sz w:val="28"/>
        </w:rPr>
        <w:t> </w:t>
      </w:r>
      <w:r>
        <w:rPr>
          <w:sz w:val="28"/>
        </w:rPr>
        <w:t>nhiệm</w:t>
      </w:r>
      <w:r>
        <w:rPr>
          <w:spacing w:val="-14"/>
          <w:sz w:val="28"/>
        </w:rPr>
        <w:t> </w:t>
      </w:r>
      <w:r>
        <w:rPr>
          <w:sz w:val="28"/>
        </w:rPr>
        <w:t>vụ</w:t>
      </w:r>
      <w:r>
        <w:rPr>
          <w:spacing w:val="-8"/>
          <w:sz w:val="28"/>
        </w:rPr>
        <w:t> </w:t>
      </w:r>
      <w:r>
        <w:rPr>
          <w:sz w:val="28"/>
        </w:rPr>
        <w:t>được</w:t>
      </w:r>
      <w:r>
        <w:rPr>
          <w:spacing w:val="-8"/>
          <w:sz w:val="28"/>
        </w:rPr>
        <w:t> </w:t>
      </w:r>
      <w:r>
        <w:rPr>
          <w:sz w:val="28"/>
        </w:rPr>
        <w:t>giao</w:t>
      </w:r>
      <w:r>
        <w:rPr>
          <w:spacing w:val="-8"/>
          <w:sz w:val="28"/>
        </w:rPr>
        <w:t> </w:t>
      </w:r>
      <w:r>
        <w:rPr>
          <w:sz w:val="28"/>
        </w:rPr>
        <w:t>của</w:t>
      </w:r>
      <w:r>
        <w:rPr>
          <w:spacing w:val="-10"/>
          <w:sz w:val="28"/>
        </w:rPr>
        <w:t> </w:t>
      </w:r>
      <w:r>
        <w:rPr>
          <w:sz w:val="28"/>
        </w:rPr>
        <w:t>các cơ quan, đơn vị thuộc, trực thuộc các sở, ban, ngành và tương đương cấp tỉnh và Ủy</w:t>
      </w:r>
      <w:r>
        <w:rPr>
          <w:spacing w:val="-9"/>
          <w:sz w:val="28"/>
        </w:rPr>
        <w:t> </w:t>
      </w:r>
      <w:r>
        <w:rPr>
          <w:sz w:val="28"/>
        </w:rPr>
        <w:t>ban</w:t>
      </w:r>
      <w:r>
        <w:rPr>
          <w:spacing w:val="-7"/>
          <w:sz w:val="28"/>
        </w:rPr>
        <w:t> </w:t>
      </w:r>
      <w:r>
        <w:rPr>
          <w:sz w:val="28"/>
        </w:rPr>
        <w:t>nhân</w:t>
      </w:r>
      <w:r>
        <w:rPr>
          <w:spacing w:val="-7"/>
          <w:sz w:val="28"/>
        </w:rPr>
        <w:t> </w:t>
      </w:r>
      <w:r>
        <w:rPr>
          <w:sz w:val="28"/>
        </w:rPr>
        <w:t>dân</w:t>
      </w:r>
      <w:r>
        <w:rPr>
          <w:spacing w:val="-7"/>
          <w:sz w:val="28"/>
        </w:rPr>
        <w:t> </w:t>
      </w:r>
      <w:r>
        <w:rPr>
          <w:sz w:val="28"/>
        </w:rPr>
        <w:t>cấp</w:t>
      </w:r>
      <w:r>
        <w:rPr>
          <w:spacing w:val="-7"/>
          <w:sz w:val="28"/>
        </w:rPr>
        <w:t> </w:t>
      </w:r>
      <w:r>
        <w:rPr>
          <w:sz w:val="28"/>
        </w:rPr>
        <w:t>xã,</w:t>
      </w:r>
      <w:r>
        <w:rPr>
          <w:spacing w:val="-9"/>
          <w:sz w:val="28"/>
        </w:rPr>
        <w:t> </w:t>
      </w:r>
      <w:r>
        <w:rPr>
          <w:sz w:val="28"/>
        </w:rPr>
        <w:t>rà</w:t>
      </w:r>
      <w:r>
        <w:rPr>
          <w:spacing w:val="-8"/>
          <w:sz w:val="28"/>
        </w:rPr>
        <w:t> </w:t>
      </w:r>
      <w:r>
        <w:rPr>
          <w:sz w:val="28"/>
        </w:rPr>
        <w:t>soát,</w:t>
      </w:r>
      <w:r>
        <w:rPr>
          <w:spacing w:val="-9"/>
          <w:sz w:val="28"/>
        </w:rPr>
        <w:t> </w:t>
      </w:r>
      <w:r>
        <w:rPr>
          <w:sz w:val="28"/>
        </w:rPr>
        <w:t>báo</w:t>
      </w:r>
      <w:r>
        <w:rPr>
          <w:spacing w:val="-7"/>
          <w:sz w:val="28"/>
        </w:rPr>
        <w:t> </w:t>
      </w:r>
      <w:r>
        <w:rPr>
          <w:sz w:val="28"/>
        </w:rPr>
        <w:t>cáo</w:t>
      </w:r>
      <w:r>
        <w:rPr>
          <w:spacing w:val="-7"/>
          <w:sz w:val="28"/>
        </w:rPr>
        <w:t> </w:t>
      </w:r>
      <w:r>
        <w:rPr>
          <w:sz w:val="28"/>
        </w:rPr>
        <w:t>Sở</w:t>
      </w:r>
      <w:r>
        <w:rPr>
          <w:spacing w:val="-9"/>
          <w:sz w:val="28"/>
        </w:rPr>
        <w:t> </w:t>
      </w:r>
      <w:r>
        <w:rPr>
          <w:sz w:val="28"/>
        </w:rPr>
        <w:t>Tài</w:t>
      </w:r>
      <w:r>
        <w:rPr>
          <w:spacing w:val="-7"/>
          <w:sz w:val="28"/>
        </w:rPr>
        <w:t> </w:t>
      </w:r>
      <w:r>
        <w:rPr>
          <w:sz w:val="28"/>
        </w:rPr>
        <w:t>chính</w:t>
      </w:r>
      <w:r>
        <w:rPr>
          <w:spacing w:val="-7"/>
          <w:sz w:val="28"/>
        </w:rPr>
        <w:t> </w:t>
      </w:r>
      <w:r>
        <w:rPr>
          <w:sz w:val="28"/>
        </w:rPr>
        <w:t>trình</w:t>
      </w:r>
      <w:r>
        <w:rPr>
          <w:spacing w:val="-7"/>
          <w:sz w:val="28"/>
        </w:rPr>
        <w:t> </w:t>
      </w:r>
      <w:r>
        <w:rPr>
          <w:sz w:val="28"/>
        </w:rPr>
        <w:t>Ủy</w:t>
      </w:r>
      <w:r>
        <w:rPr>
          <w:spacing w:val="-9"/>
          <w:sz w:val="28"/>
        </w:rPr>
        <w:t> </w:t>
      </w:r>
      <w:r>
        <w:rPr>
          <w:sz w:val="28"/>
        </w:rPr>
        <w:t>ban</w:t>
      </w:r>
      <w:r>
        <w:rPr>
          <w:spacing w:val="-9"/>
          <w:sz w:val="28"/>
        </w:rPr>
        <w:t> </w:t>
      </w:r>
      <w:r>
        <w:rPr>
          <w:sz w:val="28"/>
        </w:rPr>
        <w:t>nhân</w:t>
      </w:r>
      <w:r>
        <w:rPr>
          <w:spacing w:val="-7"/>
          <w:sz w:val="28"/>
        </w:rPr>
        <w:t> </w:t>
      </w:r>
      <w:r>
        <w:rPr>
          <w:sz w:val="28"/>
        </w:rPr>
        <w:t>dân</w:t>
      </w:r>
      <w:r>
        <w:rPr>
          <w:spacing w:val="-7"/>
          <w:sz w:val="28"/>
        </w:rPr>
        <w:t> </w:t>
      </w:r>
      <w:r>
        <w:rPr>
          <w:sz w:val="28"/>
        </w:rPr>
        <w:t>tỉnh quyết</w:t>
      </w:r>
      <w:r>
        <w:rPr>
          <w:spacing w:val="-1"/>
          <w:sz w:val="28"/>
        </w:rPr>
        <w:t> </w:t>
      </w:r>
      <w:r>
        <w:rPr>
          <w:sz w:val="28"/>
        </w:rPr>
        <w:t>định</w:t>
      </w:r>
      <w:r>
        <w:rPr>
          <w:spacing w:val="-2"/>
          <w:sz w:val="28"/>
        </w:rPr>
        <w:t> </w:t>
      </w:r>
      <w:r>
        <w:rPr>
          <w:sz w:val="28"/>
        </w:rPr>
        <w:t>điều</w:t>
      </w:r>
      <w:r>
        <w:rPr>
          <w:spacing w:val="-2"/>
          <w:sz w:val="28"/>
        </w:rPr>
        <w:t> </w:t>
      </w:r>
      <w:r>
        <w:rPr>
          <w:sz w:val="28"/>
        </w:rPr>
        <w:t>chỉnh</w:t>
      </w:r>
      <w:r>
        <w:rPr>
          <w:spacing w:val="-4"/>
          <w:sz w:val="28"/>
        </w:rPr>
        <w:t> </w:t>
      </w:r>
      <w:r>
        <w:rPr>
          <w:sz w:val="28"/>
        </w:rPr>
        <w:t>tiêu</w:t>
      </w:r>
      <w:r>
        <w:rPr>
          <w:spacing w:val="-2"/>
          <w:sz w:val="28"/>
        </w:rPr>
        <w:t> </w:t>
      </w:r>
      <w:r>
        <w:rPr>
          <w:sz w:val="28"/>
        </w:rPr>
        <w:t>chuẩn,</w:t>
      </w:r>
      <w:r>
        <w:rPr>
          <w:spacing w:val="-3"/>
          <w:sz w:val="28"/>
        </w:rPr>
        <w:t> </w:t>
      </w:r>
      <w:r>
        <w:rPr>
          <w:sz w:val="28"/>
        </w:rPr>
        <w:t>định mức sử</w:t>
      </w:r>
      <w:r>
        <w:rPr>
          <w:spacing w:val="-4"/>
          <w:sz w:val="28"/>
        </w:rPr>
        <w:t> </w:t>
      </w:r>
      <w:r>
        <w:rPr>
          <w:sz w:val="28"/>
        </w:rPr>
        <w:t>dụng</w:t>
      </w:r>
      <w:r>
        <w:rPr>
          <w:spacing w:val="-2"/>
          <w:sz w:val="28"/>
        </w:rPr>
        <w:t> </w:t>
      </w:r>
      <w:r>
        <w:rPr>
          <w:sz w:val="28"/>
        </w:rPr>
        <w:t>xe</w:t>
      </w:r>
      <w:r>
        <w:rPr>
          <w:spacing w:val="-3"/>
          <w:sz w:val="28"/>
        </w:rPr>
        <w:t> </w:t>
      </w:r>
      <w:r>
        <w:rPr>
          <w:sz w:val="28"/>
        </w:rPr>
        <w:t>ô</w:t>
      </w:r>
      <w:r>
        <w:rPr>
          <w:spacing w:val="-2"/>
          <w:sz w:val="28"/>
        </w:rPr>
        <w:t> </w:t>
      </w:r>
      <w:r>
        <w:rPr>
          <w:sz w:val="28"/>
        </w:rPr>
        <w:t>tô</w:t>
      </w:r>
      <w:r>
        <w:rPr>
          <w:spacing w:val="-1"/>
          <w:sz w:val="28"/>
        </w:rPr>
        <w:t> </w:t>
      </w:r>
      <w:r>
        <w:rPr>
          <w:sz w:val="28"/>
        </w:rPr>
        <w:t>chuyên</w:t>
      </w:r>
      <w:r>
        <w:rPr>
          <w:spacing w:val="-2"/>
          <w:sz w:val="28"/>
        </w:rPr>
        <w:t> </w:t>
      </w:r>
      <w:r>
        <w:rPr>
          <w:sz w:val="28"/>
        </w:rPr>
        <w:t>dùng.</w:t>
      </w:r>
    </w:p>
    <w:p>
      <w:pPr>
        <w:pStyle w:val="ListParagraph"/>
        <w:numPr>
          <w:ilvl w:val="0"/>
          <w:numId w:val="6"/>
        </w:numPr>
        <w:tabs>
          <w:tab w:pos="1131" w:val="left" w:leader="none"/>
        </w:tabs>
        <w:spacing w:line="240" w:lineRule="auto" w:before="60" w:after="0"/>
        <w:ind w:left="1131" w:right="0" w:hanging="280"/>
        <w:jc w:val="both"/>
        <w:rPr>
          <w:sz w:val="28"/>
        </w:rPr>
      </w:pPr>
      <w:r>
        <w:rPr>
          <w:sz w:val="28"/>
        </w:rPr>
        <w:t>Sở</w:t>
      </w:r>
      <w:r>
        <w:rPr>
          <w:spacing w:val="-3"/>
          <w:sz w:val="28"/>
        </w:rPr>
        <w:t> </w:t>
      </w:r>
      <w:r>
        <w:rPr>
          <w:sz w:val="28"/>
        </w:rPr>
        <w:t>Tài </w:t>
      </w:r>
      <w:r>
        <w:rPr>
          <w:spacing w:val="-2"/>
          <w:sz w:val="28"/>
        </w:rPr>
        <w:t>chính</w:t>
      </w:r>
    </w:p>
    <w:p>
      <w:pPr>
        <w:pStyle w:val="ListParagraph"/>
        <w:numPr>
          <w:ilvl w:val="1"/>
          <w:numId w:val="6"/>
        </w:numPr>
        <w:tabs>
          <w:tab w:pos="1147" w:val="left" w:leader="none"/>
        </w:tabs>
        <w:spacing w:line="276" w:lineRule="auto" w:before="108" w:after="0"/>
        <w:ind w:left="143" w:right="149" w:firstLine="707"/>
        <w:jc w:val="both"/>
        <w:rPr>
          <w:sz w:val="28"/>
        </w:rPr>
      </w:pPr>
      <w:r>
        <w:rPr>
          <w:sz w:val="28"/>
        </w:rPr>
        <w:t>Rà soát, sắp xếp lại số xe ô tô hiện có của các cơ quan, tổ chức, đơn vị và Ủy ban nhân dân cấp xã; trên cơ sở đề xuất của các cơ quan, đơn vị về xử lý xe ô tô dôi dư (nếu có) thực hiện xử lý xe ô tô dôi dư theo quy định.</w:t>
      </w:r>
    </w:p>
    <w:p>
      <w:pPr>
        <w:pStyle w:val="ListParagraph"/>
        <w:numPr>
          <w:ilvl w:val="1"/>
          <w:numId w:val="6"/>
        </w:numPr>
        <w:tabs>
          <w:tab w:pos="1161" w:val="left" w:leader="none"/>
        </w:tabs>
        <w:spacing w:line="276" w:lineRule="auto" w:before="60" w:after="0"/>
        <w:ind w:left="143" w:right="142" w:firstLine="707"/>
        <w:jc w:val="both"/>
        <w:rPr>
          <w:sz w:val="28"/>
        </w:rPr>
      </w:pPr>
      <w:r>
        <w:rPr>
          <w:sz w:val="28"/>
        </w:rPr>
        <w:t>Căn cứ định mức, tình hình thực tế về nhu cầu sử dụng xe ô tô của các cơ quan, tổ chức, đơn vị và khả năng cân đối ngân sách địa phương báo cáo Ủy ban nhân dân tỉnh</w:t>
      </w:r>
      <w:r>
        <w:rPr>
          <w:spacing w:val="-4"/>
          <w:sz w:val="28"/>
        </w:rPr>
        <w:t> </w:t>
      </w:r>
      <w:r>
        <w:rPr>
          <w:sz w:val="28"/>
        </w:rPr>
        <w:t>bố</w:t>
      </w:r>
      <w:r>
        <w:rPr>
          <w:spacing w:val="-4"/>
          <w:sz w:val="28"/>
        </w:rPr>
        <w:t> </w:t>
      </w:r>
      <w:r>
        <w:rPr>
          <w:sz w:val="28"/>
        </w:rPr>
        <w:t>trí</w:t>
      </w:r>
      <w:r>
        <w:rPr>
          <w:spacing w:val="-3"/>
          <w:sz w:val="28"/>
        </w:rPr>
        <w:t> </w:t>
      </w:r>
      <w:r>
        <w:rPr>
          <w:sz w:val="28"/>
        </w:rPr>
        <w:t>dự</w:t>
      </w:r>
      <w:r>
        <w:rPr>
          <w:spacing w:val="-2"/>
          <w:sz w:val="28"/>
        </w:rPr>
        <w:t> </w:t>
      </w:r>
      <w:r>
        <w:rPr>
          <w:sz w:val="28"/>
        </w:rPr>
        <w:t>toán</w:t>
      </w:r>
      <w:r>
        <w:rPr>
          <w:spacing w:val="-3"/>
          <w:sz w:val="28"/>
        </w:rPr>
        <w:t> </w:t>
      </w:r>
      <w:r>
        <w:rPr>
          <w:sz w:val="28"/>
        </w:rPr>
        <w:t>ngân</w:t>
      </w:r>
      <w:r>
        <w:rPr>
          <w:spacing w:val="-3"/>
          <w:sz w:val="28"/>
        </w:rPr>
        <w:t> </w:t>
      </w:r>
      <w:r>
        <w:rPr>
          <w:sz w:val="28"/>
        </w:rPr>
        <w:t>sách</w:t>
      </w:r>
      <w:r>
        <w:rPr>
          <w:spacing w:val="-4"/>
          <w:sz w:val="28"/>
        </w:rPr>
        <w:t> </w:t>
      </w:r>
      <w:r>
        <w:rPr>
          <w:sz w:val="28"/>
        </w:rPr>
        <w:t>hàng</w:t>
      </w:r>
      <w:r>
        <w:rPr>
          <w:spacing w:val="-4"/>
          <w:sz w:val="28"/>
        </w:rPr>
        <w:t> </w:t>
      </w:r>
      <w:r>
        <w:rPr>
          <w:sz w:val="28"/>
        </w:rPr>
        <w:t>năm</w:t>
      </w:r>
      <w:r>
        <w:rPr>
          <w:spacing w:val="-6"/>
          <w:sz w:val="28"/>
        </w:rPr>
        <w:t> </w:t>
      </w:r>
      <w:r>
        <w:rPr>
          <w:sz w:val="28"/>
        </w:rPr>
        <w:t>để</w:t>
      </w:r>
      <w:r>
        <w:rPr>
          <w:spacing w:val="-1"/>
          <w:sz w:val="28"/>
        </w:rPr>
        <w:t> </w:t>
      </w:r>
      <w:r>
        <w:rPr>
          <w:sz w:val="28"/>
        </w:rPr>
        <w:t>trang bị</w:t>
      </w:r>
      <w:r>
        <w:rPr>
          <w:spacing w:val="-3"/>
          <w:sz w:val="28"/>
        </w:rPr>
        <w:t> </w:t>
      </w:r>
      <w:r>
        <w:rPr>
          <w:sz w:val="28"/>
        </w:rPr>
        <w:t>xe</w:t>
      </w:r>
      <w:r>
        <w:rPr>
          <w:spacing w:val="-1"/>
          <w:sz w:val="28"/>
        </w:rPr>
        <w:t> </w:t>
      </w:r>
      <w:r>
        <w:rPr>
          <w:sz w:val="28"/>
        </w:rPr>
        <w:t>ô</w:t>
      </w:r>
      <w:r>
        <w:rPr>
          <w:spacing w:val="-4"/>
          <w:sz w:val="28"/>
        </w:rPr>
        <w:t> </w:t>
      </w:r>
      <w:r>
        <w:rPr>
          <w:sz w:val="28"/>
        </w:rPr>
        <w:t>tô</w:t>
      </w:r>
      <w:r>
        <w:rPr>
          <w:spacing w:val="-4"/>
          <w:sz w:val="28"/>
        </w:rPr>
        <w:t> </w:t>
      </w:r>
      <w:r>
        <w:rPr>
          <w:sz w:val="28"/>
        </w:rPr>
        <w:t>theo</w:t>
      </w:r>
      <w:r>
        <w:rPr>
          <w:spacing w:val="-3"/>
          <w:sz w:val="28"/>
        </w:rPr>
        <w:t> </w:t>
      </w:r>
      <w:r>
        <w:rPr>
          <w:sz w:val="28"/>
        </w:rPr>
        <w:t>tiêu chuẩn, định mức của các cơ quan, tổ chức, đơn vị bảo đảm tiết kiệm, hiệu quả;</w:t>
      </w:r>
    </w:p>
    <w:p>
      <w:pPr>
        <w:pStyle w:val="ListParagraph"/>
        <w:numPr>
          <w:ilvl w:val="1"/>
          <w:numId w:val="6"/>
        </w:numPr>
        <w:tabs>
          <w:tab w:pos="1149" w:val="left" w:leader="none"/>
        </w:tabs>
        <w:spacing w:line="276" w:lineRule="auto" w:before="60" w:after="0"/>
        <w:ind w:left="143" w:right="138" w:firstLine="707"/>
        <w:jc w:val="both"/>
        <w:rPr>
          <w:sz w:val="28"/>
        </w:rPr>
      </w:pPr>
      <w:r>
        <w:rPr>
          <w:sz w:val="28"/>
        </w:rPr>
        <w:t>Đôn đốc việc cập nhật đầy đủ số liệu xe ô tô sau khi rà soát, xử lý vào Cơ sở dữ liệu quốc gia về tài sản công.</w:t>
      </w:r>
    </w:p>
    <w:p>
      <w:pPr>
        <w:pStyle w:val="ListParagraph"/>
        <w:numPr>
          <w:ilvl w:val="0"/>
          <w:numId w:val="6"/>
        </w:numPr>
        <w:tabs>
          <w:tab w:pos="1140" w:val="left" w:leader="none"/>
        </w:tabs>
        <w:spacing w:line="276" w:lineRule="auto" w:before="61" w:after="0"/>
        <w:ind w:left="143" w:right="148" w:firstLine="707"/>
        <w:jc w:val="both"/>
        <w:rPr>
          <w:sz w:val="28"/>
        </w:rPr>
      </w:pPr>
      <w:r>
        <w:rPr>
          <w:sz w:val="28"/>
        </w:rPr>
        <w:t>Trung tâm Tin học và Công báo tỉnh: Công khai Quyết định trên Cổng Thông tin điện tử của Ủy ban nhân dân tỉnh Lai Châu./.</w:t>
      </w:r>
    </w:p>
    <w:sectPr>
      <w:pgSz w:w="11910" w:h="16850"/>
      <w:pgMar w:header="724" w:footer="0" w:top="104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99264">
              <wp:simplePos x="0" y="0"/>
              <wp:positionH relativeFrom="page">
                <wp:posOffset>3877945</wp:posOffset>
              </wp:positionH>
              <wp:positionV relativeFrom="page">
                <wp:posOffset>447151</wp:posOffset>
              </wp:positionV>
              <wp:extent cx="178435" cy="222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350006pt;margin-top:35.208748pt;width:14.05pt;height:17.55pt;mso-position-horizontal-relative:page;mso-position-vertical-relative:page;z-index:-15817216" type="#_x0000_t202" id="docshape4"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143"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3" w:hanging="298"/>
      </w:pPr>
      <w:rPr>
        <w:rFonts w:hint="default"/>
        <w:lang w:val="vi" w:eastAsia="en-US" w:bidi="ar-SA"/>
      </w:rPr>
    </w:lvl>
    <w:lvl w:ilvl="3">
      <w:start w:val="0"/>
      <w:numFmt w:val="bullet"/>
      <w:lvlText w:val="•"/>
      <w:lvlJc w:val="left"/>
      <w:pPr>
        <w:ind w:left="2904" w:hanging="298"/>
      </w:pPr>
      <w:rPr>
        <w:rFonts w:hint="default"/>
        <w:lang w:val="vi" w:eastAsia="en-US" w:bidi="ar-SA"/>
      </w:rPr>
    </w:lvl>
    <w:lvl w:ilvl="4">
      <w:start w:val="0"/>
      <w:numFmt w:val="bullet"/>
      <w:lvlText w:val="•"/>
      <w:lvlJc w:val="left"/>
      <w:pPr>
        <w:ind w:left="3826" w:hanging="298"/>
      </w:pPr>
      <w:rPr>
        <w:rFonts w:hint="default"/>
        <w:lang w:val="vi" w:eastAsia="en-US" w:bidi="ar-SA"/>
      </w:rPr>
    </w:lvl>
    <w:lvl w:ilvl="5">
      <w:start w:val="0"/>
      <w:numFmt w:val="bullet"/>
      <w:lvlText w:val="•"/>
      <w:lvlJc w:val="left"/>
      <w:pPr>
        <w:ind w:left="4747" w:hanging="298"/>
      </w:pPr>
      <w:rPr>
        <w:rFonts w:hint="default"/>
        <w:lang w:val="vi" w:eastAsia="en-US" w:bidi="ar-SA"/>
      </w:rPr>
    </w:lvl>
    <w:lvl w:ilvl="6">
      <w:start w:val="0"/>
      <w:numFmt w:val="bullet"/>
      <w:lvlText w:val="•"/>
      <w:lvlJc w:val="left"/>
      <w:pPr>
        <w:ind w:left="5669" w:hanging="298"/>
      </w:pPr>
      <w:rPr>
        <w:rFonts w:hint="default"/>
        <w:lang w:val="vi" w:eastAsia="en-US" w:bidi="ar-SA"/>
      </w:rPr>
    </w:lvl>
    <w:lvl w:ilvl="7">
      <w:start w:val="0"/>
      <w:numFmt w:val="bullet"/>
      <w:lvlText w:val="•"/>
      <w:lvlJc w:val="left"/>
      <w:pPr>
        <w:ind w:left="6590" w:hanging="298"/>
      </w:pPr>
      <w:rPr>
        <w:rFonts w:hint="default"/>
        <w:lang w:val="vi" w:eastAsia="en-US" w:bidi="ar-SA"/>
      </w:rPr>
    </w:lvl>
    <w:lvl w:ilvl="8">
      <w:start w:val="0"/>
      <w:numFmt w:val="bullet"/>
      <w:lvlText w:val="•"/>
      <w:lvlJc w:val="left"/>
      <w:pPr>
        <w:ind w:left="7512" w:hanging="298"/>
      </w:pPr>
      <w:rPr>
        <w:rFonts w:hint="default"/>
        <w:lang w:val="vi" w:eastAsia="en-US" w:bidi="ar-SA"/>
      </w:rPr>
    </w:lvl>
  </w:abstractNum>
  <w:abstractNum w:abstractNumId="4">
    <w:multiLevelType w:val="hybridMultilevel"/>
    <w:lvl w:ilvl="0">
      <w:start w:val="1"/>
      <w:numFmt w:val="decimal"/>
      <w:lvlText w:val="%1."/>
      <w:lvlJc w:val="left"/>
      <w:pPr>
        <w:ind w:left="143" w:hanging="31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10"/>
      </w:pPr>
      <w:rPr>
        <w:rFonts w:hint="default"/>
        <w:lang w:val="vi" w:eastAsia="en-US" w:bidi="ar-SA"/>
      </w:rPr>
    </w:lvl>
    <w:lvl w:ilvl="2">
      <w:start w:val="0"/>
      <w:numFmt w:val="bullet"/>
      <w:lvlText w:val="•"/>
      <w:lvlJc w:val="left"/>
      <w:pPr>
        <w:ind w:left="1983" w:hanging="310"/>
      </w:pPr>
      <w:rPr>
        <w:rFonts w:hint="default"/>
        <w:lang w:val="vi" w:eastAsia="en-US" w:bidi="ar-SA"/>
      </w:rPr>
    </w:lvl>
    <w:lvl w:ilvl="3">
      <w:start w:val="0"/>
      <w:numFmt w:val="bullet"/>
      <w:lvlText w:val="•"/>
      <w:lvlJc w:val="left"/>
      <w:pPr>
        <w:ind w:left="2904" w:hanging="310"/>
      </w:pPr>
      <w:rPr>
        <w:rFonts w:hint="default"/>
        <w:lang w:val="vi" w:eastAsia="en-US" w:bidi="ar-SA"/>
      </w:rPr>
    </w:lvl>
    <w:lvl w:ilvl="4">
      <w:start w:val="0"/>
      <w:numFmt w:val="bullet"/>
      <w:lvlText w:val="•"/>
      <w:lvlJc w:val="left"/>
      <w:pPr>
        <w:ind w:left="3826" w:hanging="310"/>
      </w:pPr>
      <w:rPr>
        <w:rFonts w:hint="default"/>
        <w:lang w:val="vi" w:eastAsia="en-US" w:bidi="ar-SA"/>
      </w:rPr>
    </w:lvl>
    <w:lvl w:ilvl="5">
      <w:start w:val="0"/>
      <w:numFmt w:val="bullet"/>
      <w:lvlText w:val="•"/>
      <w:lvlJc w:val="left"/>
      <w:pPr>
        <w:ind w:left="4747" w:hanging="310"/>
      </w:pPr>
      <w:rPr>
        <w:rFonts w:hint="default"/>
        <w:lang w:val="vi" w:eastAsia="en-US" w:bidi="ar-SA"/>
      </w:rPr>
    </w:lvl>
    <w:lvl w:ilvl="6">
      <w:start w:val="0"/>
      <w:numFmt w:val="bullet"/>
      <w:lvlText w:val="•"/>
      <w:lvlJc w:val="left"/>
      <w:pPr>
        <w:ind w:left="5669" w:hanging="310"/>
      </w:pPr>
      <w:rPr>
        <w:rFonts w:hint="default"/>
        <w:lang w:val="vi" w:eastAsia="en-US" w:bidi="ar-SA"/>
      </w:rPr>
    </w:lvl>
    <w:lvl w:ilvl="7">
      <w:start w:val="0"/>
      <w:numFmt w:val="bullet"/>
      <w:lvlText w:val="•"/>
      <w:lvlJc w:val="left"/>
      <w:pPr>
        <w:ind w:left="6590" w:hanging="310"/>
      </w:pPr>
      <w:rPr>
        <w:rFonts w:hint="default"/>
        <w:lang w:val="vi" w:eastAsia="en-US" w:bidi="ar-SA"/>
      </w:rPr>
    </w:lvl>
    <w:lvl w:ilvl="8">
      <w:start w:val="0"/>
      <w:numFmt w:val="bullet"/>
      <w:lvlText w:val="•"/>
      <w:lvlJc w:val="left"/>
      <w:pPr>
        <w:ind w:left="7512" w:hanging="310"/>
      </w:pPr>
      <w:rPr>
        <w:rFonts w:hint="default"/>
        <w:lang w:val="vi" w:eastAsia="en-US" w:bidi="ar-SA"/>
      </w:rPr>
    </w:lvl>
  </w:abstractNum>
  <w:abstractNum w:abstractNumId="3">
    <w:multiLevelType w:val="hybridMultilevel"/>
    <w:lvl w:ilvl="0">
      <w:start w:val="1"/>
      <w:numFmt w:val="decimal"/>
      <w:lvlText w:val="%1."/>
      <w:lvlJc w:val="left"/>
      <w:pPr>
        <w:ind w:left="143"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00"/>
      </w:pPr>
      <w:rPr>
        <w:rFonts w:hint="default"/>
        <w:lang w:val="vi" w:eastAsia="en-US" w:bidi="ar-SA"/>
      </w:rPr>
    </w:lvl>
    <w:lvl w:ilvl="2">
      <w:start w:val="0"/>
      <w:numFmt w:val="bullet"/>
      <w:lvlText w:val="•"/>
      <w:lvlJc w:val="left"/>
      <w:pPr>
        <w:ind w:left="1983" w:hanging="300"/>
      </w:pPr>
      <w:rPr>
        <w:rFonts w:hint="default"/>
        <w:lang w:val="vi" w:eastAsia="en-US" w:bidi="ar-SA"/>
      </w:rPr>
    </w:lvl>
    <w:lvl w:ilvl="3">
      <w:start w:val="0"/>
      <w:numFmt w:val="bullet"/>
      <w:lvlText w:val="•"/>
      <w:lvlJc w:val="left"/>
      <w:pPr>
        <w:ind w:left="2904" w:hanging="300"/>
      </w:pPr>
      <w:rPr>
        <w:rFonts w:hint="default"/>
        <w:lang w:val="vi" w:eastAsia="en-US" w:bidi="ar-SA"/>
      </w:rPr>
    </w:lvl>
    <w:lvl w:ilvl="4">
      <w:start w:val="0"/>
      <w:numFmt w:val="bullet"/>
      <w:lvlText w:val="•"/>
      <w:lvlJc w:val="left"/>
      <w:pPr>
        <w:ind w:left="3826" w:hanging="300"/>
      </w:pPr>
      <w:rPr>
        <w:rFonts w:hint="default"/>
        <w:lang w:val="vi" w:eastAsia="en-US" w:bidi="ar-SA"/>
      </w:rPr>
    </w:lvl>
    <w:lvl w:ilvl="5">
      <w:start w:val="0"/>
      <w:numFmt w:val="bullet"/>
      <w:lvlText w:val="•"/>
      <w:lvlJc w:val="left"/>
      <w:pPr>
        <w:ind w:left="4747" w:hanging="300"/>
      </w:pPr>
      <w:rPr>
        <w:rFonts w:hint="default"/>
        <w:lang w:val="vi" w:eastAsia="en-US" w:bidi="ar-SA"/>
      </w:rPr>
    </w:lvl>
    <w:lvl w:ilvl="6">
      <w:start w:val="0"/>
      <w:numFmt w:val="bullet"/>
      <w:lvlText w:val="•"/>
      <w:lvlJc w:val="left"/>
      <w:pPr>
        <w:ind w:left="5669" w:hanging="300"/>
      </w:pPr>
      <w:rPr>
        <w:rFonts w:hint="default"/>
        <w:lang w:val="vi" w:eastAsia="en-US" w:bidi="ar-SA"/>
      </w:rPr>
    </w:lvl>
    <w:lvl w:ilvl="7">
      <w:start w:val="0"/>
      <w:numFmt w:val="bullet"/>
      <w:lvlText w:val="•"/>
      <w:lvlJc w:val="left"/>
      <w:pPr>
        <w:ind w:left="6590" w:hanging="300"/>
      </w:pPr>
      <w:rPr>
        <w:rFonts w:hint="default"/>
        <w:lang w:val="vi" w:eastAsia="en-US" w:bidi="ar-SA"/>
      </w:rPr>
    </w:lvl>
    <w:lvl w:ilvl="8">
      <w:start w:val="0"/>
      <w:numFmt w:val="bullet"/>
      <w:lvlText w:val="•"/>
      <w:lvlJc w:val="left"/>
      <w:pPr>
        <w:ind w:left="7512" w:hanging="300"/>
      </w:pPr>
      <w:rPr>
        <w:rFonts w:hint="default"/>
        <w:lang w:val="vi" w:eastAsia="en-US" w:bidi="ar-SA"/>
      </w:rPr>
    </w:lvl>
  </w:abstractNum>
  <w:abstractNum w:abstractNumId="2">
    <w:multiLevelType w:val="hybridMultilevel"/>
    <w:lvl w:ilvl="0">
      <w:start w:val="1"/>
      <w:numFmt w:val="decimal"/>
      <w:lvlText w:val="%1."/>
      <w:lvlJc w:val="left"/>
      <w:pPr>
        <w:ind w:left="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39"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289"/>
      </w:pPr>
      <w:rPr>
        <w:rFonts w:hint="default"/>
        <w:lang w:val="vi" w:eastAsia="en-US" w:bidi="ar-SA"/>
      </w:rPr>
    </w:lvl>
    <w:lvl w:ilvl="3">
      <w:start w:val="0"/>
      <w:numFmt w:val="bullet"/>
      <w:lvlText w:val="•"/>
      <w:lvlJc w:val="left"/>
      <w:pPr>
        <w:ind w:left="2965" w:hanging="289"/>
      </w:pPr>
      <w:rPr>
        <w:rFonts w:hint="default"/>
        <w:lang w:val="vi" w:eastAsia="en-US" w:bidi="ar-SA"/>
      </w:rPr>
    </w:lvl>
    <w:lvl w:ilvl="4">
      <w:start w:val="0"/>
      <w:numFmt w:val="bullet"/>
      <w:lvlText w:val="•"/>
      <w:lvlJc w:val="left"/>
      <w:pPr>
        <w:ind w:left="3878" w:hanging="289"/>
      </w:pPr>
      <w:rPr>
        <w:rFonts w:hint="default"/>
        <w:lang w:val="vi" w:eastAsia="en-US" w:bidi="ar-SA"/>
      </w:rPr>
    </w:lvl>
    <w:lvl w:ilvl="5">
      <w:start w:val="0"/>
      <w:numFmt w:val="bullet"/>
      <w:lvlText w:val="•"/>
      <w:lvlJc w:val="left"/>
      <w:pPr>
        <w:ind w:left="4791" w:hanging="289"/>
      </w:pPr>
      <w:rPr>
        <w:rFonts w:hint="default"/>
        <w:lang w:val="vi" w:eastAsia="en-US" w:bidi="ar-SA"/>
      </w:rPr>
    </w:lvl>
    <w:lvl w:ilvl="6">
      <w:start w:val="0"/>
      <w:numFmt w:val="bullet"/>
      <w:lvlText w:val="•"/>
      <w:lvlJc w:val="left"/>
      <w:pPr>
        <w:ind w:left="5704" w:hanging="289"/>
      </w:pPr>
      <w:rPr>
        <w:rFonts w:hint="default"/>
        <w:lang w:val="vi" w:eastAsia="en-US" w:bidi="ar-SA"/>
      </w:rPr>
    </w:lvl>
    <w:lvl w:ilvl="7">
      <w:start w:val="0"/>
      <w:numFmt w:val="bullet"/>
      <w:lvlText w:val="•"/>
      <w:lvlJc w:val="left"/>
      <w:pPr>
        <w:ind w:left="6616" w:hanging="289"/>
      </w:pPr>
      <w:rPr>
        <w:rFonts w:hint="default"/>
        <w:lang w:val="vi" w:eastAsia="en-US" w:bidi="ar-SA"/>
      </w:rPr>
    </w:lvl>
    <w:lvl w:ilvl="8">
      <w:start w:val="0"/>
      <w:numFmt w:val="bullet"/>
      <w:lvlText w:val="•"/>
      <w:lvlJc w:val="left"/>
      <w:pPr>
        <w:ind w:left="7529" w:hanging="289"/>
      </w:pPr>
      <w:rPr>
        <w:rFonts w:hint="default"/>
        <w:lang w:val="vi" w:eastAsia="en-US" w:bidi="ar-SA"/>
      </w:rPr>
    </w:lvl>
  </w:abstractNum>
  <w:abstractNum w:abstractNumId="1">
    <w:multiLevelType w:val="hybridMultilevel"/>
    <w:lvl w:ilvl="0">
      <w:start w:val="0"/>
      <w:numFmt w:val="bullet"/>
      <w:lvlText w:val="-"/>
      <w:lvlJc w:val="left"/>
      <w:pPr>
        <w:ind w:left="165" w:hanging="116"/>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09" w:hanging="116"/>
      </w:pPr>
      <w:rPr>
        <w:rFonts w:hint="default"/>
        <w:lang w:val="vi" w:eastAsia="en-US" w:bidi="ar-SA"/>
      </w:rPr>
    </w:lvl>
    <w:lvl w:ilvl="2">
      <w:start w:val="0"/>
      <w:numFmt w:val="bullet"/>
      <w:lvlText w:val="•"/>
      <w:lvlJc w:val="left"/>
      <w:pPr>
        <w:ind w:left="1059" w:hanging="116"/>
      </w:pPr>
      <w:rPr>
        <w:rFonts w:hint="default"/>
        <w:lang w:val="vi" w:eastAsia="en-US" w:bidi="ar-SA"/>
      </w:rPr>
    </w:lvl>
    <w:lvl w:ilvl="3">
      <w:start w:val="0"/>
      <w:numFmt w:val="bullet"/>
      <w:lvlText w:val="•"/>
      <w:lvlJc w:val="left"/>
      <w:pPr>
        <w:ind w:left="1509" w:hanging="116"/>
      </w:pPr>
      <w:rPr>
        <w:rFonts w:hint="default"/>
        <w:lang w:val="vi" w:eastAsia="en-US" w:bidi="ar-SA"/>
      </w:rPr>
    </w:lvl>
    <w:lvl w:ilvl="4">
      <w:start w:val="0"/>
      <w:numFmt w:val="bullet"/>
      <w:lvlText w:val="•"/>
      <w:lvlJc w:val="left"/>
      <w:pPr>
        <w:ind w:left="1959" w:hanging="116"/>
      </w:pPr>
      <w:rPr>
        <w:rFonts w:hint="default"/>
        <w:lang w:val="vi" w:eastAsia="en-US" w:bidi="ar-SA"/>
      </w:rPr>
    </w:lvl>
    <w:lvl w:ilvl="5">
      <w:start w:val="0"/>
      <w:numFmt w:val="bullet"/>
      <w:lvlText w:val="•"/>
      <w:lvlJc w:val="left"/>
      <w:pPr>
        <w:ind w:left="2409" w:hanging="116"/>
      </w:pPr>
      <w:rPr>
        <w:rFonts w:hint="default"/>
        <w:lang w:val="vi" w:eastAsia="en-US" w:bidi="ar-SA"/>
      </w:rPr>
    </w:lvl>
    <w:lvl w:ilvl="6">
      <w:start w:val="0"/>
      <w:numFmt w:val="bullet"/>
      <w:lvlText w:val="•"/>
      <w:lvlJc w:val="left"/>
      <w:pPr>
        <w:ind w:left="2859" w:hanging="116"/>
      </w:pPr>
      <w:rPr>
        <w:rFonts w:hint="default"/>
        <w:lang w:val="vi" w:eastAsia="en-US" w:bidi="ar-SA"/>
      </w:rPr>
    </w:lvl>
    <w:lvl w:ilvl="7">
      <w:start w:val="0"/>
      <w:numFmt w:val="bullet"/>
      <w:lvlText w:val="•"/>
      <w:lvlJc w:val="left"/>
      <w:pPr>
        <w:ind w:left="3309" w:hanging="116"/>
      </w:pPr>
      <w:rPr>
        <w:rFonts w:hint="default"/>
        <w:lang w:val="vi" w:eastAsia="en-US" w:bidi="ar-SA"/>
      </w:rPr>
    </w:lvl>
    <w:lvl w:ilvl="8">
      <w:start w:val="0"/>
      <w:numFmt w:val="bullet"/>
      <w:lvlText w:val="•"/>
      <w:lvlJc w:val="left"/>
      <w:pPr>
        <w:ind w:left="3759" w:hanging="116"/>
      </w:pPr>
      <w:rPr>
        <w:rFonts w:hint="default"/>
        <w:lang w:val="vi" w:eastAsia="en-US" w:bidi="ar-SA"/>
      </w:rPr>
    </w:lvl>
  </w:abstractNum>
  <w:abstractNum w:abstractNumId="0">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60"/>
      <w:ind w:left="143" w:firstLine="707"/>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64"/>
      <w:ind w:left="851"/>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60"/>
      <w:ind w:left="143" w:firstLine="70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ind w:left="164"/>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nguyenducquyen</dc:creator>
  <dc:title>ỦY BAN NHÂN DÂN</dc:title>
  <dcterms:created xsi:type="dcterms:W3CDTF">2026-08-03T10:32:08Z</dcterms:created>
  <dcterms:modified xsi:type="dcterms:W3CDTF">2026-08-03T10:32:08Z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Creator">
    <vt:lpwstr>Microsoft® Word 2016</vt:lpwstr>
  </property>
  <property fmtid="{D5CDD505-2E9C-101B-9397-08002B2CF9AE}" pid="5" name="LastSaved">
    <vt:filetime>2026-08-03T00:00:00Z</vt:filetime>
  </property>
  <property fmtid="{D5CDD505-2E9C-101B-9397-08002B2CF9AE}" pid="6" name="Producer">
    <vt:lpwstr>pdf</vt:lpwstr>
  </property>
</Properties>
</file>