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2"/>
        </w:rPr>
      </w:pPr>
    </w:p>
    <w:tbl>
      <w:tblPr>
        <w:tblW w:w="0" w:type="auto"/>
        <w:jc w:val="left"/>
        <w:tblInd w:w="2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9"/>
        <w:gridCol w:w="5747"/>
      </w:tblGrid>
      <w:tr>
        <w:trPr>
          <w:trHeight w:val="1247" w:hRule="atLeast"/>
        </w:trPr>
        <w:tc>
          <w:tcPr>
            <w:tcW w:w="3119" w:type="dxa"/>
          </w:tcPr>
          <w:p>
            <w:pPr>
              <w:pStyle w:val="TableParagraph"/>
              <w:spacing w:line="240" w:lineRule="auto" w:after="65"/>
              <w:ind w:left="222" w:right="448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ỦY</w:t>
            </w:r>
            <w:r>
              <w:rPr>
                <w:b/>
                <w:spacing w:val="-15"/>
                <w:sz w:val="26"/>
              </w:rPr>
              <w:t> </w:t>
            </w:r>
            <w:r>
              <w:rPr>
                <w:b/>
                <w:sz w:val="26"/>
              </w:rPr>
              <w:t>BAN</w:t>
            </w:r>
            <w:r>
              <w:rPr>
                <w:b/>
                <w:spacing w:val="-13"/>
                <w:sz w:val="26"/>
              </w:rPr>
              <w:t> </w:t>
            </w:r>
            <w:r>
              <w:rPr>
                <w:b/>
                <w:sz w:val="26"/>
              </w:rPr>
              <w:t>NHÂN</w:t>
            </w:r>
            <w:r>
              <w:rPr>
                <w:b/>
                <w:spacing w:val="-13"/>
                <w:sz w:val="26"/>
              </w:rPr>
              <w:t> </w:t>
            </w:r>
            <w:r>
              <w:rPr>
                <w:b/>
                <w:sz w:val="26"/>
              </w:rPr>
              <w:t>DÂN TỈNH BẮC NINH</w:t>
            </w:r>
          </w:p>
          <w:p>
            <w:pPr>
              <w:pStyle w:val="TableParagraph"/>
              <w:spacing w:line="20" w:lineRule="exact"/>
              <w:ind w:left="100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498475" cy="9525"/>
                      <wp:effectExtent l="9525" t="0" r="0" b="0"/>
                      <wp:docPr id="1" name="Group 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" name="Group 1"/>
                            <wpg:cNvGrpSpPr/>
                            <wpg:grpSpPr>
                              <a:xfrm>
                                <a:off x="0" y="0"/>
                                <a:ext cx="498475" cy="9525"/>
                                <a:chExt cx="498475" cy="952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4762"/>
                                  <a:ext cx="4984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8475" h="0">
                                      <a:moveTo>
                                        <a:pt x="0" y="0"/>
                                      </a:moveTo>
                                      <a:lnTo>
                                        <a:pt x="498475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9.25pt;height:.75pt;mso-position-horizontal-relative:char;mso-position-vertical-relative:line" id="docshapegroup1" coordorigin="0,0" coordsize="785,15">
                      <v:line style="position:absolute" from="0,8" to="785,8" stroked="true" strokeweight=".75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928" w:val="left" w:leader="none"/>
              </w:tabs>
              <w:spacing w:line="348" w:lineRule="exact" w:before="195"/>
              <w:ind w:left="0" w:right="223"/>
              <w:jc w:val="center"/>
              <w:rPr>
                <w:sz w:val="26"/>
              </w:rPr>
            </w:pPr>
            <w:r>
              <w:rPr>
                <w:sz w:val="26"/>
              </w:rPr>
              <w:t>Số:</w:t>
            </w:r>
            <w:r>
              <w:rPr>
                <w:spacing w:val="25"/>
                <w:sz w:val="26"/>
              </w:rPr>
              <w:t> </w:t>
            </w:r>
            <w:r>
              <w:rPr>
                <w:spacing w:val="-5"/>
                <w:position w:val="-4"/>
                <w:sz w:val="28"/>
              </w:rPr>
              <w:t>07</w:t>
            </w:r>
            <w:r>
              <w:rPr>
                <w:position w:val="-4"/>
                <w:sz w:val="28"/>
              </w:rPr>
              <w:tab/>
            </w:r>
            <w:r>
              <w:rPr>
                <w:spacing w:val="-2"/>
                <w:sz w:val="26"/>
              </w:rPr>
              <w:t>/2025/QĐ-</w:t>
            </w:r>
            <w:r>
              <w:rPr>
                <w:spacing w:val="-4"/>
                <w:sz w:val="26"/>
              </w:rPr>
              <w:t>UBND</w:t>
            </w:r>
          </w:p>
        </w:tc>
        <w:tc>
          <w:tcPr>
            <w:tcW w:w="5747" w:type="dxa"/>
          </w:tcPr>
          <w:p>
            <w:pPr>
              <w:pStyle w:val="TableParagraph"/>
              <w:spacing w:line="287" w:lineRule="exact"/>
              <w:ind w:left="229" w:right="5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CỘNG</w:t>
            </w:r>
            <w:r>
              <w:rPr>
                <w:b/>
                <w:spacing w:val="-8"/>
                <w:sz w:val="26"/>
              </w:rPr>
              <w:t> </w:t>
            </w:r>
            <w:r>
              <w:rPr>
                <w:b/>
                <w:sz w:val="26"/>
              </w:rPr>
              <w:t>HÒA</w:t>
            </w:r>
            <w:r>
              <w:rPr>
                <w:b/>
                <w:spacing w:val="-5"/>
                <w:sz w:val="26"/>
              </w:rPr>
              <w:t> </w:t>
            </w:r>
            <w:r>
              <w:rPr>
                <w:b/>
                <w:sz w:val="26"/>
              </w:rPr>
              <w:t>XÃ</w:t>
            </w:r>
            <w:r>
              <w:rPr>
                <w:b/>
                <w:spacing w:val="-5"/>
                <w:sz w:val="26"/>
              </w:rPr>
              <w:t> </w:t>
            </w:r>
            <w:r>
              <w:rPr>
                <w:b/>
                <w:sz w:val="26"/>
              </w:rPr>
              <w:t>HỘI</w:t>
            </w:r>
            <w:r>
              <w:rPr>
                <w:b/>
                <w:spacing w:val="-5"/>
                <w:sz w:val="26"/>
              </w:rPr>
              <w:t> </w:t>
            </w:r>
            <w:r>
              <w:rPr>
                <w:b/>
                <w:sz w:val="26"/>
              </w:rPr>
              <w:t>CHỦ</w:t>
            </w:r>
            <w:r>
              <w:rPr>
                <w:b/>
                <w:spacing w:val="-8"/>
                <w:sz w:val="26"/>
              </w:rPr>
              <w:t> </w:t>
            </w:r>
            <w:r>
              <w:rPr>
                <w:b/>
                <w:sz w:val="26"/>
              </w:rPr>
              <w:t>NGHĨA</w:t>
            </w:r>
            <w:r>
              <w:rPr>
                <w:b/>
                <w:spacing w:val="-7"/>
                <w:sz w:val="26"/>
              </w:rPr>
              <w:t> </w:t>
            </w:r>
            <w:r>
              <w:rPr>
                <w:b/>
                <w:sz w:val="26"/>
              </w:rPr>
              <w:t>VIỆT</w:t>
            </w:r>
            <w:r>
              <w:rPr>
                <w:b/>
                <w:spacing w:val="-5"/>
                <w:sz w:val="26"/>
              </w:rPr>
              <w:t> NAM</w:t>
            </w:r>
          </w:p>
          <w:p>
            <w:pPr>
              <w:pStyle w:val="TableParagraph"/>
              <w:spacing w:line="322" w:lineRule="exact" w:after="55"/>
              <w:ind w:left="229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Độc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lập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Tự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do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Hạnh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phúc</w:t>
            </w:r>
          </w:p>
          <w:p>
            <w:pPr>
              <w:pStyle w:val="TableParagraph"/>
              <w:spacing w:line="20" w:lineRule="exact"/>
              <w:ind w:left="1284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2133600" cy="9525"/>
                      <wp:effectExtent l="9525" t="0" r="0" b="0"/>
                      <wp:docPr id="3" name="Group 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" name="Group 3"/>
                            <wpg:cNvGrpSpPr/>
                            <wpg:grpSpPr>
                              <a:xfrm>
                                <a:off x="0" y="0"/>
                                <a:ext cx="2133600" cy="9525"/>
                                <a:chExt cx="2133600" cy="952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4762"/>
                                  <a:ext cx="21336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33600" h="0">
                                      <a:moveTo>
                                        <a:pt x="0" y="0"/>
                                      </a:moveTo>
                                      <a:lnTo>
                                        <a:pt x="2133600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68pt;height:.75pt;mso-position-horizontal-relative:char;mso-position-vertical-relative:line" id="docshapegroup2" coordorigin="0,0" coordsize="3360,15">
                      <v:line style="position:absolute" from="0,8" to="3360,8" stroked="true" strokeweight=".75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302" w:lineRule="exact" w:before="241"/>
              <w:ind w:left="229" w:right="4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Bắc</w:t>
            </w:r>
            <w:r>
              <w:rPr>
                <w:i/>
                <w:spacing w:val="-2"/>
                <w:sz w:val="28"/>
              </w:rPr>
              <w:t> </w:t>
            </w:r>
            <w:r>
              <w:rPr>
                <w:i/>
                <w:sz w:val="28"/>
              </w:rPr>
              <w:t>Ninh,</w:t>
            </w:r>
            <w:r>
              <w:rPr>
                <w:i/>
                <w:spacing w:val="-3"/>
                <w:sz w:val="28"/>
              </w:rPr>
              <w:t> </w:t>
            </w:r>
            <w:r>
              <w:rPr>
                <w:i/>
                <w:sz w:val="28"/>
              </w:rPr>
              <w:t>ngày</w:t>
            </w:r>
            <w:r>
              <w:rPr>
                <w:i/>
                <w:position w:val="-4"/>
                <w:sz w:val="28"/>
              </w:rPr>
              <w:t>06</w:t>
            </w:r>
            <w:r>
              <w:rPr>
                <w:i/>
                <w:spacing w:val="62"/>
                <w:position w:val="-4"/>
                <w:sz w:val="28"/>
              </w:rPr>
              <w:t> </w:t>
            </w:r>
            <w:r>
              <w:rPr>
                <w:i/>
                <w:sz w:val="28"/>
              </w:rPr>
              <w:t>tháng</w:t>
            </w:r>
            <w:r>
              <w:rPr>
                <w:i/>
                <w:spacing w:val="-2"/>
                <w:sz w:val="28"/>
              </w:rPr>
              <w:t> </w:t>
            </w:r>
            <w:r>
              <w:rPr>
                <w:i/>
                <w:sz w:val="28"/>
              </w:rPr>
              <w:t>9</w:t>
            </w:r>
            <w:r>
              <w:rPr>
                <w:i/>
                <w:spacing w:val="-3"/>
                <w:sz w:val="28"/>
              </w:rPr>
              <w:t> </w:t>
            </w:r>
            <w:r>
              <w:rPr>
                <w:i/>
                <w:sz w:val="28"/>
              </w:rPr>
              <w:t>năm</w:t>
            </w:r>
            <w:r>
              <w:rPr>
                <w:i/>
                <w:spacing w:val="-2"/>
                <w:sz w:val="28"/>
              </w:rPr>
              <w:t> </w:t>
            </w:r>
            <w:r>
              <w:rPr>
                <w:i/>
                <w:spacing w:val="-4"/>
                <w:sz w:val="28"/>
              </w:rPr>
              <w:t>2025</w:t>
            </w:r>
          </w:p>
        </w:tc>
      </w:tr>
    </w:tbl>
    <w:p>
      <w:pPr>
        <w:pStyle w:val="BodyText"/>
        <w:spacing w:before="21"/>
      </w:pPr>
    </w:p>
    <w:p>
      <w:pPr>
        <w:pStyle w:val="Title"/>
        <w:spacing w:line="322" w:lineRule="exact" w:before="1"/>
        <w:ind w:right="1831"/>
      </w:pPr>
      <w:r>
        <w:rPr/>
        <w:t>QUYẾT</w:t>
      </w:r>
      <w:r>
        <w:rPr>
          <w:spacing w:val="-7"/>
        </w:rPr>
        <w:t> </w:t>
      </w:r>
      <w:r>
        <w:rPr>
          <w:spacing w:val="-4"/>
        </w:rPr>
        <w:t>ĐỊNH</w:t>
      </w:r>
    </w:p>
    <w:p>
      <w:pPr>
        <w:pStyle w:val="Title"/>
      </w:pPr>
      <w:r>
        <w:rPr/>
        <w:t>Ban</w:t>
      </w:r>
      <w:r>
        <w:rPr>
          <w:spacing w:val="-4"/>
        </w:rPr>
        <w:t> </w:t>
      </w:r>
      <w:r>
        <w:rPr/>
        <w:t>hành</w:t>
      </w:r>
      <w:r>
        <w:rPr>
          <w:spacing w:val="-5"/>
        </w:rPr>
        <w:t> </w:t>
      </w:r>
      <w:r>
        <w:rPr/>
        <w:t>Quy</w:t>
      </w:r>
      <w:r>
        <w:rPr>
          <w:spacing w:val="-3"/>
        </w:rPr>
        <w:t> </w:t>
      </w:r>
      <w:r>
        <w:rPr/>
        <w:t>chế</w:t>
      </w:r>
      <w:r>
        <w:rPr>
          <w:spacing w:val="-5"/>
        </w:rPr>
        <w:t> </w:t>
      </w:r>
      <w:r>
        <w:rPr/>
        <w:t>phối</w:t>
      </w:r>
      <w:r>
        <w:rPr>
          <w:spacing w:val="-3"/>
        </w:rPr>
        <w:t> </w:t>
      </w:r>
      <w:r>
        <w:rPr/>
        <w:t>hợp</w:t>
      </w:r>
      <w:r>
        <w:rPr>
          <w:spacing w:val="-4"/>
        </w:rPr>
        <w:t> </w:t>
      </w:r>
      <w:r>
        <w:rPr/>
        <w:t>quản</w:t>
      </w:r>
      <w:r>
        <w:rPr>
          <w:spacing w:val="-4"/>
        </w:rPr>
        <w:t> </w:t>
      </w:r>
      <w:r>
        <w:rPr/>
        <w:t>lý</w:t>
      </w:r>
      <w:r>
        <w:rPr>
          <w:spacing w:val="-3"/>
        </w:rPr>
        <w:t> </w:t>
      </w:r>
      <w:r>
        <w:rPr/>
        <w:t>nhà</w:t>
      </w:r>
      <w:r>
        <w:rPr>
          <w:spacing w:val="-5"/>
        </w:rPr>
        <w:t> </w:t>
      </w:r>
      <w:r>
        <w:rPr/>
        <w:t>nước về công chứng trên địa bàn tỉnh Bắc Ninh</w:t>
      </w:r>
    </w:p>
    <w:p>
      <w:pPr>
        <w:pStyle w:val="BodyText"/>
        <w:spacing w:before="4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3271520</wp:posOffset>
                </wp:positionH>
                <wp:positionV relativeFrom="paragraph">
                  <wp:posOffset>76515</wp:posOffset>
                </wp:positionV>
                <wp:extent cx="138049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13804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80490" h="635">
                              <a:moveTo>
                                <a:pt x="0" y="0"/>
                              </a:moveTo>
                              <a:lnTo>
                                <a:pt x="1380489" y="634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27616;mso-wrap-distance-left:0;mso-wrap-distance-right:0" from="257.600006pt,6.024874pt" to="366.300006pt,6.074874pt" stroked="true" strokeweight=".75pt" strokecolor="#000000">
                <v:stroke dashstyle="solid"/>
                <w10:wrap type="topAndBottom"/>
              </v:line>
            </w:pict>
          </mc:Fallback>
        </mc:AlternateContent>
      </w:r>
    </w:p>
    <w:p>
      <w:pPr>
        <w:spacing w:before="218"/>
        <w:ind w:left="851" w:right="0" w:firstLine="0"/>
        <w:jc w:val="both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cứ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Luật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Tổ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chức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chính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quyền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địa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phương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số</w:t>
      </w:r>
      <w:r>
        <w:rPr>
          <w:i/>
          <w:spacing w:val="-5"/>
          <w:sz w:val="28"/>
        </w:rPr>
        <w:t> </w:t>
      </w:r>
      <w:r>
        <w:rPr>
          <w:i/>
          <w:spacing w:val="-2"/>
          <w:sz w:val="28"/>
        </w:rPr>
        <w:t>72/2025/QH15;</w:t>
      </w:r>
    </w:p>
    <w:p>
      <w:pPr>
        <w:spacing w:line="240" w:lineRule="auto" w:before="62"/>
        <w:ind w:left="143" w:right="133" w:firstLine="707"/>
        <w:jc w:val="both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18"/>
          <w:sz w:val="28"/>
        </w:rPr>
        <w:t> </w:t>
      </w:r>
      <w:r>
        <w:rPr>
          <w:i/>
          <w:sz w:val="28"/>
        </w:rPr>
        <w:t>cứ</w:t>
      </w:r>
      <w:r>
        <w:rPr>
          <w:i/>
          <w:spacing w:val="-17"/>
          <w:sz w:val="28"/>
        </w:rPr>
        <w:t> </w:t>
      </w:r>
      <w:r>
        <w:rPr>
          <w:i/>
          <w:sz w:val="28"/>
        </w:rPr>
        <w:t>Luật</w:t>
      </w:r>
      <w:r>
        <w:rPr>
          <w:i/>
          <w:spacing w:val="-18"/>
          <w:sz w:val="28"/>
        </w:rPr>
        <w:t> </w:t>
      </w:r>
      <w:r>
        <w:rPr>
          <w:i/>
          <w:sz w:val="28"/>
        </w:rPr>
        <w:t>Ban</w:t>
      </w:r>
      <w:r>
        <w:rPr>
          <w:i/>
          <w:spacing w:val="-17"/>
          <w:sz w:val="28"/>
        </w:rPr>
        <w:t> </w:t>
      </w:r>
      <w:r>
        <w:rPr>
          <w:i/>
          <w:sz w:val="28"/>
        </w:rPr>
        <w:t>hành</w:t>
      </w:r>
      <w:r>
        <w:rPr>
          <w:i/>
          <w:spacing w:val="-18"/>
          <w:sz w:val="28"/>
        </w:rPr>
        <w:t> </w:t>
      </w:r>
      <w:r>
        <w:rPr>
          <w:i/>
          <w:sz w:val="28"/>
        </w:rPr>
        <w:t>văn</w:t>
      </w:r>
      <w:r>
        <w:rPr>
          <w:i/>
          <w:spacing w:val="-17"/>
          <w:sz w:val="28"/>
        </w:rPr>
        <w:t> </w:t>
      </w:r>
      <w:r>
        <w:rPr>
          <w:i/>
          <w:sz w:val="28"/>
        </w:rPr>
        <w:t>bản</w:t>
      </w:r>
      <w:r>
        <w:rPr>
          <w:i/>
          <w:spacing w:val="-18"/>
          <w:sz w:val="28"/>
        </w:rPr>
        <w:t> </w:t>
      </w:r>
      <w:r>
        <w:rPr>
          <w:i/>
          <w:sz w:val="28"/>
        </w:rPr>
        <w:t>quy</w:t>
      </w:r>
      <w:r>
        <w:rPr>
          <w:i/>
          <w:spacing w:val="-17"/>
          <w:sz w:val="28"/>
        </w:rPr>
        <w:t> </w:t>
      </w:r>
      <w:r>
        <w:rPr>
          <w:i/>
          <w:sz w:val="28"/>
        </w:rPr>
        <w:t>phạm</w:t>
      </w:r>
      <w:r>
        <w:rPr>
          <w:i/>
          <w:spacing w:val="-18"/>
          <w:sz w:val="28"/>
        </w:rPr>
        <w:t> </w:t>
      </w:r>
      <w:r>
        <w:rPr>
          <w:i/>
          <w:sz w:val="28"/>
        </w:rPr>
        <w:t>pháp</w:t>
      </w:r>
      <w:r>
        <w:rPr>
          <w:i/>
          <w:spacing w:val="-17"/>
          <w:sz w:val="28"/>
        </w:rPr>
        <w:t> </w:t>
      </w:r>
      <w:r>
        <w:rPr>
          <w:i/>
          <w:sz w:val="28"/>
        </w:rPr>
        <w:t>luật</w:t>
      </w:r>
      <w:r>
        <w:rPr>
          <w:i/>
          <w:spacing w:val="-18"/>
          <w:sz w:val="28"/>
        </w:rPr>
        <w:t> </w:t>
      </w:r>
      <w:r>
        <w:rPr>
          <w:i/>
          <w:sz w:val="28"/>
        </w:rPr>
        <w:t>số</w:t>
      </w:r>
      <w:r>
        <w:rPr>
          <w:i/>
          <w:spacing w:val="-17"/>
          <w:sz w:val="28"/>
        </w:rPr>
        <w:t> </w:t>
      </w:r>
      <w:r>
        <w:rPr>
          <w:i/>
          <w:sz w:val="28"/>
        </w:rPr>
        <w:t>64/2025/QH15;</w:t>
      </w:r>
      <w:r>
        <w:rPr>
          <w:i/>
          <w:spacing w:val="-15"/>
          <w:sz w:val="28"/>
        </w:rPr>
        <w:t> </w:t>
      </w:r>
      <w:r>
        <w:rPr>
          <w:i/>
          <w:sz w:val="28"/>
        </w:rPr>
        <w:t>Luật Sửa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đổi,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bổ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sung một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số điều của Luật Ban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hành văn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bản quy phạm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pháp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luật số </w:t>
      </w:r>
      <w:r>
        <w:rPr>
          <w:i/>
          <w:spacing w:val="-2"/>
          <w:sz w:val="28"/>
        </w:rPr>
        <w:t>87/2025/QH15;</w:t>
      </w:r>
    </w:p>
    <w:p>
      <w:pPr>
        <w:spacing w:before="59"/>
        <w:ind w:left="851" w:right="0" w:firstLine="0"/>
        <w:jc w:val="both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cứ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Luật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Công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chứng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số</w:t>
      </w:r>
      <w:r>
        <w:rPr>
          <w:i/>
          <w:spacing w:val="1"/>
          <w:sz w:val="28"/>
        </w:rPr>
        <w:t> </w:t>
      </w:r>
      <w:r>
        <w:rPr>
          <w:i/>
          <w:spacing w:val="-2"/>
          <w:sz w:val="28"/>
        </w:rPr>
        <w:t>46/2024/QH15;</w:t>
      </w:r>
    </w:p>
    <w:p>
      <w:pPr>
        <w:spacing w:line="237" w:lineRule="auto" w:before="65"/>
        <w:ind w:left="143" w:right="137" w:firstLine="707"/>
        <w:jc w:val="both"/>
        <w:rPr>
          <w:i/>
          <w:sz w:val="28"/>
        </w:rPr>
      </w:pPr>
      <w:r>
        <w:rPr>
          <w:i/>
          <w:sz w:val="28"/>
        </w:rPr>
        <w:t>Căn cứ Nghị định số 104/2025/NĐ-CP ngày 15/5/2025 của Chính phủ Quy định chi tiết một số điều và biện pháp thi hành Luật Công chứng;</w:t>
      </w:r>
    </w:p>
    <w:p>
      <w:pPr>
        <w:spacing w:line="237" w:lineRule="auto" w:before="65"/>
        <w:ind w:left="143" w:right="135" w:firstLine="707"/>
        <w:jc w:val="both"/>
        <w:rPr>
          <w:i/>
          <w:sz w:val="28"/>
        </w:rPr>
      </w:pPr>
      <w:r>
        <w:rPr>
          <w:i/>
          <w:sz w:val="28"/>
        </w:rPr>
        <w:t>Theo đề nghị của Giám đốc Sở Tư pháp tại Tờ trình số 42/TTr-STP ngày 18 tháng 8 năm 2025;</w:t>
      </w:r>
    </w:p>
    <w:p>
      <w:pPr>
        <w:spacing w:before="64"/>
        <w:ind w:left="143" w:right="135" w:firstLine="719"/>
        <w:jc w:val="both"/>
        <w:rPr>
          <w:i/>
          <w:sz w:val="28"/>
        </w:rPr>
      </w:pPr>
      <w:r>
        <w:rPr>
          <w:i/>
          <w:sz w:val="28"/>
        </w:rPr>
        <w:t>Ủy ban nhân dân tỉnh ban hành Quyết định ban hành Quy chế phối hợp quản lý nhà nước về công chứng trên địa bàn tỉnh Bắc Ninh.</w:t>
      </w:r>
    </w:p>
    <w:p>
      <w:pPr>
        <w:pStyle w:val="BodyText"/>
        <w:spacing w:line="237" w:lineRule="auto" w:before="64"/>
        <w:ind w:left="143" w:right="136" w:firstLine="707"/>
        <w:jc w:val="both"/>
      </w:pPr>
      <w:r>
        <w:rPr>
          <w:b/>
        </w:rPr>
        <w:t>Điều 1.</w:t>
      </w:r>
      <w:r>
        <w:rPr>
          <w:b/>
          <w:spacing w:val="-2"/>
        </w:rPr>
        <w:t> </w:t>
      </w:r>
      <w:r>
        <w:rPr/>
        <w:t>Ban hành kèm theo quyết định này Quy chế phối hợp quản lý nhà nước về công chứng trên địa bàn tỉnh Bắc Ninh.</w:t>
      </w:r>
    </w:p>
    <w:p>
      <w:pPr>
        <w:pStyle w:val="BodyText"/>
        <w:spacing w:before="63"/>
        <w:ind w:left="143" w:right="134" w:firstLine="707"/>
        <w:jc w:val="both"/>
      </w:pPr>
      <w:r>
        <w:rPr>
          <w:b/>
        </w:rPr>
        <w:t>Điều 2.</w:t>
      </w:r>
      <w:r>
        <w:rPr>
          <w:b/>
          <w:spacing w:val="-1"/>
        </w:rPr>
        <w:t> </w:t>
      </w:r>
      <w:r>
        <w:rPr/>
        <w:t>Quyết định có hiệu lực thi hành kể từ ngày 20 tháng 9 năm 2025 và thay thế Quyết định số 18/2024/QĐ-UBND ngày 27/8/2024 của UBND tỉnh Bắc Giang ban hành Quy chế phối hợp quản lý nhà nước về công chứng trên địa bàn tỉnh Bắc Giang.</w:t>
      </w:r>
    </w:p>
    <w:p>
      <w:pPr>
        <w:pStyle w:val="BodyText"/>
        <w:spacing w:before="61"/>
        <w:ind w:left="143" w:right="137" w:firstLine="707"/>
        <w:jc w:val="both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4190594</wp:posOffset>
            </wp:positionH>
            <wp:positionV relativeFrom="paragraph">
              <wp:posOffset>1973862</wp:posOffset>
            </wp:positionV>
            <wp:extent cx="2494583" cy="770668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4583" cy="7706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Điều 3. </w:t>
      </w:r>
      <w:r>
        <w:rPr/>
        <w:t>Thủ trưởng các cơ quan: Văn phòng UBND tỉnh, Sở Tư pháp, Sở Nông nghiệp và Môi trường, Sở Nội vụ, Sở Tài chính, Thanh tra tỉnh, Công an tỉnh,</w:t>
      </w:r>
      <w:r>
        <w:rPr>
          <w:spacing w:val="25"/>
        </w:rPr>
        <w:t> </w:t>
      </w:r>
      <w:r>
        <w:rPr/>
        <w:t>Thuế</w:t>
      </w:r>
      <w:r>
        <w:rPr>
          <w:spacing w:val="27"/>
        </w:rPr>
        <w:t> </w:t>
      </w:r>
      <w:r>
        <w:rPr/>
        <w:t>tỉnh,</w:t>
      </w:r>
      <w:r>
        <w:rPr>
          <w:spacing w:val="25"/>
        </w:rPr>
        <w:t> </w:t>
      </w:r>
      <w:r>
        <w:rPr/>
        <w:t>Toà</w:t>
      </w:r>
      <w:r>
        <w:rPr>
          <w:spacing w:val="24"/>
        </w:rPr>
        <w:t> </w:t>
      </w:r>
      <w:r>
        <w:rPr/>
        <w:t>án</w:t>
      </w:r>
      <w:r>
        <w:rPr>
          <w:spacing w:val="25"/>
        </w:rPr>
        <w:t> </w:t>
      </w:r>
      <w:r>
        <w:rPr/>
        <w:t>nhân</w:t>
      </w:r>
      <w:r>
        <w:rPr>
          <w:spacing w:val="27"/>
        </w:rPr>
        <w:t> </w:t>
      </w:r>
      <w:r>
        <w:rPr/>
        <w:t>dân</w:t>
      </w:r>
      <w:r>
        <w:rPr>
          <w:spacing w:val="25"/>
        </w:rPr>
        <w:t> </w:t>
      </w:r>
      <w:r>
        <w:rPr/>
        <w:t>tỉnh,</w:t>
      </w:r>
      <w:r>
        <w:rPr>
          <w:spacing w:val="25"/>
        </w:rPr>
        <w:t> </w:t>
      </w:r>
      <w:r>
        <w:rPr/>
        <w:t>Viện</w:t>
      </w:r>
      <w:r>
        <w:rPr>
          <w:spacing w:val="27"/>
        </w:rPr>
        <w:t> </w:t>
      </w:r>
      <w:r>
        <w:rPr/>
        <w:t>Kiểm sát</w:t>
      </w:r>
      <w:r>
        <w:rPr>
          <w:spacing w:val="27"/>
        </w:rPr>
        <w:t> </w:t>
      </w:r>
      <w:r>
        <w:rPr/>
        <w:t>nhân</w:t>
      </w:r>
      <w:r>
        <w:rPr>
          <w:spacing w:val="25"/>
        </w:rPr>
        <w:t> </w:t>
      </w:r>
      <w:r>
        <w:rPr/>
        <w:t>dân</w:t>
      </w:r>
      <w:r>
        <w:rPr>
          <w:spacing w:val="27"/>
        </w:rPr>
        <w:t> </w:t>
      </w:r>
      <w:r>
        <w:rPr/>
        <w:t>tỉnh,</w:t>
      </w:r>
      <w:r>
        <w:rPr>
          <w:spacing w:val="25"/>
        </w:rPr>
        <w:t> </w:t>
      </w:r>
      <w:r>
        <w:rPr/>
        <w:t>Thi</w:t>
      </w:r>
      <w:r>
        <w:rPr>
          <w:spacing w:val="27"/>
        </w:rPr>
        <w:t> </w:t>
      </w:r>
      <w:r>
        <w:rPr/>
        <w:t>hành án dân sự tỉnh, Ngân hàng Nhà nước Chi nhánh Khu vực 12; Chủ tịch UBND các xã, phường và tổ chức, cá nhân có liên quan căn cứ Quyết định thi hành./.</w:t>
      </w:r>
    </w:p>
    <w:p>
      <w:pPr>
        <w:pStyle w:val="BodyText"/>
        <w:spacing w:before="47"/>
        <w:rPr>
          <w:sz w:val="20"/>
        </w:rPr>
      </w:pPr>
    </w:p>
    <w:tbl>
      <w:tblPr>
        <w:tblW w:w="0" w:type="auto"/>
        <w:jc w:val="left"/>
        <w:tblInd w:w="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95"/>
        <w:gridCol w:w="3552"/>
      </w:tblGrid>
      <w:tr>
        <w:trPr>
          <w:trHeight w:val="3528" w:hRule="atLeast"/>
        </w:trPr>
        <w:tc>
          <w:tcPr>
            <w:tcW w:w="5095" w:type="dxa"/>
          </w:tcPr>
          <w:p>
            <w:pPr>
              <w:pStyle w:val="TableParagraph"/>
              <w:spacing w:line="243" w:lineRule="exact"/>
              <w:ind w:left="50"/>
              <w:rPr>
                <w:b/>
                <w:i/>
                <w:sz w:val="22"/>
              </w:rPr>
            </w:pPr>
            <w:r>
              <w:rPr>
                <w:b/>
                <w:i/>
                <w:sz w:val="22"/>
              </w:rPr>
              <w:t>Nơi</w:t>
            </w:r>
            <w:r>
              <w:rPr>
                <w:b/>
                <w:i/>
                <w:spacing w:val="-2"/>
                <w:sz w:val="22"/>
              </w:rPr>
              <w:t> nhận: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76" w:val="left" w:leader="none"/>
              </w:tabs>
              <w:spacing w:line="251" w:lineRule="exact" w:before="0" w:after="0"/>
              <w:ind w:left="176" w:right="0" w:hanging="126"/>
              <w:jc w:val="left"/>
              <w:rPr>
                <w:sz w:val="22"/>
              </w:rPr>
            </w:pPr>
            <w:r>
              <w:rPr>
                <w:sz w:val="22"/>
              </w:rPr>
              <w:t>Như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Điều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3;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76" w:val="left" w:leader="none"/>
              </w:tabs>
              <w:spacing w:line="252" w:lineRule="exact" w:before="0" w:after="0"/>
              <w:ind w:left="176" w:right="0" w:hanging="126"/>
              <w:jc w:val="left"/>
              <w:rPr>
                <w:sz w:val="22"/>
              </w:rPr>
            </w:pPr>
            <w:r>
              <w:rPr>
                <w:sz w:val="22"/>
              </w:rPr>
              <w:t>Cục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BTTP,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Cục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KTVB&amp;XLVPHC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Bộ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Tư</w:t>
            </w:r>
            <w:r>
              <w:rPr>
                <w:spacing w:val="-2"/>
                <w:sz w:val="22"/>
              </w:rPr>
              <w:t> pháp;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74" w:val="left" w:leader="none"/>
              </w:tabs>
              <w:spacing w:line="252" w:lineRule="exact" w:before="0" w:after="0"/>
              <w:ind w:left="174" w:right="0" w:hanging="124"/>
              <w:jc w:val="left"/>
              <w:rPr>
                <w:sz w:val="22"/>
              </w:rPr>
            </w:pPr>
            <w:r>
              <w:rPr>
                <w:sz w:val="22"/>
              </w:rPr>
              <w:t>TT.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Tỉnh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ủy,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TT.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HĐND</w:t>
            </w:r>
            <w:r>
              <w:rPr>
                <w:spacing w:val="-2"/>
                <w:sz w:val="22"/>
              </w:rPr>
              <w:t> tỉnh;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76" w:val="left" w:leader="none"/>
              </w:tabs>
              <w:spacing w:line="252" w:lineRule="exact" w:before="1" w:after="0"/>
              <w:ind w:left="176" w:right="0" w:hanging="126"/>
              <w:jc w:val="left"/>
              <w:rPr>
                <w:sz w:val="22"/>
              </w:rPr>
            </w:pPr>
            <w:r>
              <w:rPr>
                <w:sz w:val="22"/>
              </w:rPr>
              <w:t>Chủ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tịch,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các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PCT UBND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tỉnh;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76" w:val="left" w:leader="none"/>
              </w:tabs>
              <w:spacing w:line="252" w:lineRule="exact" w:before="0" w:after="0"/>
              <w:ind w:left="176" w:right="0" w:hanging="126"/>
              <w:jc w:val="left"/>
              <w:rPr>
                <w:sz w:val="22"/>
              </w:rPr>
            </w:pPr>
            <w:r>
              <w:rPr>
                <w:sz w:val="22"/>
              </w:rPr>
              <w:t>UBMTTQ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Việt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Nam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tỉnh;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74" w:val="left" w:leader="none"/>
              </w:tabs>
              <w:spacing w:line="252" w:lineRule="exact" w:before="2" w:after="0"/>
              <w:ind w:left="174" w:right="0" w:hanging="124"/>
              <w:jc w:val="left"/>
              <w:rPr>
                <w:sz w:val="22"/>
              </w:rPr>
            </w:pPr>
            <w:r>
              <w:rPr>
                <w:sz w:val="22"/>
              </w:rPr>
              <w:t>VP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Tỉnh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ủy,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các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cơ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quan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thuộc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Tỉnh </w:t>
            </w:r>
            <w:r>
              <w:rPr>
                <w:spacing w:val="-5"/>
                <w:sz w:val="22"/>
              </w:rPr>
              <w:t>ủy;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74" w:val="left" w:leader="none"/>
              </w:tabs>
              <w:spacing w:line="252" w:lineRule="exact" w:before="0" w:after="0"/>
              <w:ind w:left="174" w:right="0" w:hanging="124"/>
              <w:jc w:val="left"/>
              <w:rPr>
                <w:sz w:val="22"/>
              </w:rPr>
            </w:pPr>
            <w:r>
              <w:rPr>
                <w:sz w:val="22"/>
              </w:rPr>
              <w:t>VP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Đoàn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ĐBQH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và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HĐND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tỉnh;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76" w:val="left" w:leader="none"/>
              </w:tabs>
              <w:spacing w:line="252" w:lineRule="exact" w:before="0" w:after="0"/>
              <w:ind w:left="176" w:right="0" w:hanging="126"/>
              <w:jc w:val="left"/>
              <w:rPr>
                <w:sz w:val="22"/>
              </w:rPr>
            </w:pPr>
            <w:r>
              <w:rPr>
                <w:sz w:val="22"/>
              </w:rPr>
              <w:t>Các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Ban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HĐND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tỉnh;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76" w:val="left" w:leader="none"/>
              </w:tabs>
              <w:spacing w:line="252" w:lineRule="exact" w:before="1" w:after="0"/>
              <w:ind w:left="176" w:right="0" w:hanging="126"/>
              <w:jc w:val="left"/>
              <w:rPr>
                <w:sz w:val="22"/>
              </w:rPr>
            </w:pPr>
            <w:r>
              <w:rPr>
                <w:sz w:val="22"/>
              </w:rPr>
              <w:t>Hội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công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chứng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viên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tỉnh;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76" w:val="left" w:leader="none"/>
              </w:tabs>
              <w:spacing w:line="252" w:lineRule="exact" w:before="0" w:after="0"/>
              <w:ind w:left="176" w:right="0" w:hanging="126"/>
              <w:jc w:val="left"/>
              <w:rPr>
                <w:sz w:val="22"/>
              </w:rPr>
            </w:pPr>
            <w:r>
              <w:rPr>
                <w:sz w:val="22"/>
              </w:rPr>
              <w:t>Báo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và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PT,TH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tỉnh;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74" w:val="left" w:leader="none"/>
              </w:tabs>
              <w:spacing w:line="253" w:lineRule="exact" w:before="1" w:after="0"/>
              <w:ind w:left="174" w:right="0" w:hanging="124"/>
              <w:jc w:val="left"/>
              <w:rPr>
                <w:sz w:val="22"/>
              </w:rPr>
            </w:pPr>
            <w:r>
              <w:rPr>
                <w:sz w:val="22"/>
              </w:rPr>
              <w:t>VP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UBND</w:t>
            </w:r>
            <w:r>
              <w:rPr>
                <w:spacing w:val="-2"/>
                <w:sz w:val="22"/>
              </w:rPr>
              <w:t> tỉnh:</w:t>
            </w:r>
          </w:p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z w:val="22"/>
              </w:rPr>
              <w:t>+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LĐVP,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các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phòng,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đơn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vị;</w:t>
            </w:r>
          </w:p>
          <w:p>
            <w:pPr>
              <w:pStyle w:val="TableParagraph"/>
              <w:spacing w:line="233" w:lineRule="exact"/>
              <w:ind w:left="50"/>
              <w:rPr>
                <w:sz w:val="22"/>
              </w:rPr>
            </w:pPr>
            <w:r>
              <w:rPr>
                <w:sz w:val="22"/>
              </w:rPr>
              <w:t>+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Lưu: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VT, </w:t>
            </w:r>
            <w:r>
              <w:rPr>
                <w:spacing w:val="-5"/>
                <w:sz w:val="22"/>
              </w:rPr>
              <w:t>NC.</w:t>
            </w:r>
          </w:p>
        </w:tc>
        <w:tc>
          <w:tcPr>
            <w:tcW w:w="3552" w:type="dxa"/>
          </w:tcPr>
          <w:p>
            <w:pPr>
              <w:pStyle w:val="TableParagraph"/>
              <w:spacing w:line="240" w:lineRule="auto"/>
              <w:ind w:left="459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542784">
                      <wp:simplePos x="0" y="0"/>
                      <wp:positionH relativeFrom="column">
                        <wp:posOffset>-157673</wp:posOffset>
                      </wp:positionH>
                      <wp:positionV relativeFrom="paragraph">
                        <wp:posOffset>414994</wp:posOffset>
                      </wp:positionV>
                      <wp:extent cx="1367155" cy="1381125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1367155" cy="1381125"/>
                                <a:chExt cx="1367155" cy="1381125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62817" cy="13767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2.415236pt;margin-top:32.676727pt;width:107.65pt;height:108.75pt;mso-position-horizontal-relative:column;mso-position-vertical-relative:paragraph;z-index:-15773696" id="docshapegroup3" coordorigin="-248,654" coordsize="2153,2175">
                      <v:shape style="position:absolute;left:-249;top:653;width:2147;height:2169" type="#_x0000_t75" id="docshape4" stroked="false">
                        <v:imagedata r:id="rId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6"/>
              </w:rPr>
              <w:t>TM.</w:t>
            </w:r>
            <w:r>
              <w:rPr>
                <w:b/>
                <w:spacing w:val="-12"/>
                <w:sz w:val="26"/>
              </w:rPr>
              <w:t> </w:t>
            </w:r>
            <w:r>
              <w:rPr>
                <w:b/>
                <w:sz w:val="26"/>
              </w:rPr>
              <w:t>ỦY</w:t>
            </w:r>
            <w:r>
              <w:rPr>
                <w:b/>
                <w:spacing w:val="-9"/>
                <w:sz w:val="26"/>
              </w:rPr>
              <w:t> </w:t>
            </w:r>
            <w:r>
              <w:rPr>
                <w:b/>
                <w:sz w:val="26"/>
              </w:rPr>
              <w:t>BAN</w:t>
            </w:r>
            <w:r>
              <w:rPr>
                <w:b/>
                <w:spacing w:val="-12"/>
                <w:sz w:val="26"/>
              </w:rPr>
              <w:t> </w:t>
            </w:r>
            <w:r>
              <w:rPr>
                <w:b/>
                <w:sz w:val="26"/>
              </w:rPr>
              <w:t>NHÂN</w:t>
            </w:r>
            <w:r>
              <w:rPr>
                <w:b/>
                <w:spacing w:val="-10"/>
                <w:sz w:val="26"/>
              </w:rPr>
              <w:t> </w:t>
            </w:r>
            <w:r>
              <w:rPr>
                <w:b/>
                <w:sz w:val="26"/>
              </w:rPr>
              <w:t>DÂN KT. CHỦ TỊCH</w:t>
            </w:r>
          </w:p>
          <w:p>
            <w:pPr>
              <w:pStyle w:val="TableParagraph"/>
              <w:spacing w:line="299" w:lineRule="exact"/>
              <w:ind w:left="459" w:right="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PHÓ</w:t>
            </w:r>
            <w:r>
              <w:rPr>
                <w:b/>
                <w:spacing w:val="-6"/>
                <w:sz w:val="26"/>
              </w:rPr>
              <w:t> </w:t>
            </w:r>
            <w:r>
              <w:rPr>
                <w:b/>
                <w:sz w:val="26"/>
              </w:rPr>
              <w:t>CHỦ</w:t>
            </w:r>
            <w:r>
              <w:rPr>
                <w:b/>
                <w:spacing w:val="-6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TỊCH</w:t>
            </w:r>
          </w:p>
          <w:p>
            <w:pPr>
              <w:pStyle w:val="TableParagraph"/>
              <w:spacing w:line="240" w:lineRule="auto"/>
              <w:ind w:left="0"/>
              <w:rPr>
                <w:sz w:val="26"/>
              </w:rPr>
            </w:pPr>
          </w:p>
          <w:p>
            <w:pPr>
              <w:pStyle w:val="TableParagraph"/>
              <w:spacing w:line="240" w:lineRule="auto"/>
              <w:ind w:left="0"/>
              <w:rPr>
                <w:sz w:val="26"/>
              </w:rPr>
            </w:pPr>
          </w:p>
          <w:p>
            <w:pPr>
              <w:pStyle w:val="TableParagraph"/>
              <w:spacing w:line="240" w:lineRule="auto"/>
              <w:ind w:left="0"/>
              <w:rPr>
                <w:sz w:val="26"/>
              </w:rPr>
            </w:pPr>
          </w:p>
          <w:p>
            <w:pPr>
              <w:pStyle w:val="TableParagraph"/>
              <w:spacing w:line="240" w:lineRule="auto"/>
              <w:ind w:left="0"/>
              <w:rPr>
                <w:sz w:val="26"/>
              </w:rPr>
            </w:pPr>
          </w:p>
          <w:p>
            <w:pPr>
              <w:pStyle w:val="TableParagraph"/>
              <w:spacing w:line="240" w:lineRule="auto" w:before="243"/>
              <w:ind w:left="0"/>
              <w:rPr>
                <w:sz w:val="26"/>
              </w:rPr>
            </w:pPr>
          </w:p>
          <w:p>
            <w:pPr>
              <w:pStyle w:val="TableParagraph"/>
              <w:spacing w:line="240" w:lineRule="auto" w:before="1"/>
              <w:ind w:left="459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Phạm</w:t>
            </w:r>
            <w:r>
              <w:rPr>
                <w:b/>
                <w:spacing w:val="-8"/>
                <w:sz w:val="28"/>
              </w:rPr>
              <w:t> </w:t>
            </w:r>
            <w:r>
              <w:rPr>
                <w:b/>
                <w:sz w:val="28"/>
              </w:rPr>
              <w:t>Văn</w:t>
            </w:r>
            <w:r>
              <w:rPr>
                <w:b/>
                <w:spacing w:val="-2"/>
                <w:sz w:val="28"/>
              </w:rPr>
              <w:t> Thịnh</w:t>
            </w:r>
          </w:p>
        </w:tc>
      </w:tr>
    </w:tbl>
    <w:sectPr>
      <w:type w:val="continuous"/>
      <w:pgSz w:w="11910" w:h="16850"/>
      <w:pgMar w:top="1120" w:bottom="280" w:left="1559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177" w:hanging="12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>
      <w:start w:val="0"/>
      <w:numFmt w:val="bullet"/>
      <w:lvlText w:val="•"/>
      <w:lvlJc w:val="left"/>
      <w:pPr>
        <w:ind w:left="671" w:hanging="128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163" w:hanging="12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654" w:hanging="12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146" w:hanging="12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637" w:hanging="12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3129" w:hanging="12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3620" w:hanging="12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4112" w:hanging="128"/>
      </w:pPr>
      <w:rPr>
        <w:rFonts w:hint="default"/>
        <w:lang w:val="vi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>
      <w:spacing w:before="2"/>
    </w:pPr>
    <w:rPr>
      <w:rFonts w:ascii="Times New Roman" w:hAnsi="Times New Roman" w:eastAsia="Times New Roman" w:cs="Times New Roman"/>
      <w:sz w:val="28"/>
      <w:szCs w:val="28"/>
      <w:lang w:val="vi" w:eastAsia="en-US" w:bidi="ar-SA"/>
    </w:rPr>
  </w:style>
  <w:style w:styleId="Title" w:type="paragraph">
    <w:name w:val="Title"/>
    <w:basedOn w:val="Normal"/>
    <w:uiPriority w:val="1"/>
    <w:qFormat/>
    <w:pPr>
      <w:ind w:left="1832" w:right="1826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vi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vi" w:eastAsia="en-US" w:bidi="ar-SA"/>
    </w:rPr>
  </w:style>
  <w:style w:styleId="TableParagraph" w:type="paragraph">
    <w:name w:val="Table Paragraph"/>
    <w:basedOn w:val="Normal"/>
    <w:uiPriority w:val="1"/>
    <w:qFormat/>
    <w:pPr>
      <w:spacing w:line="252" w:lineRule="exact"/>
      <w:ind w:left="176"/>
    </w:pPr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theme" Target="theme/theme1.xml"/><Relationship Id="rId7" Type="http://schemas.openxmlformats.org/officeDocument/2006/relationships/numbering" Target="numbering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A14C948-7557-436A-8714-0100903FE91F}"/>
</file>

<file path=customXml/itemProps2.xml><?xml version="1.0" encoding="utf-8"?>
<ds:datastoreItem xmlns:ds="http://schemas.openxmlformats.org/officeDocument/2006/customXml" ds:itemID="{4DB5A764-0D53-4173-A12E-A0E683992ACE}"/>
</file>

<file path=customXml/itemProps3.xml><?xml version="1.0" encoding="utf-8"?>
<ds:datastoreItem xmlns:ds="http://schemas.openxmlformats.org/officeDocument/2006/customXml" ds:itemID="{340F2D48-E036-415A-8453-41E3730730D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terms:created xsi:type="dcterms:W3CDTF">2026-03-05T08:48:58Z</dcterms:created>
  <dcterms:modified xsi:type="dcterms:W3CDTF">2026-03-05T08:48:58Z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2026-03-05T00:00:00Z</vt:filetime>
  </property>
  <property fmtid="{D5CDD505-2E9C-101B-9397-08002B2CF9AE}" pid="5" name="Producer">
    <vt:lpwstr>Microsoft® Word 2016; modified using iTextSharp™ 5.5.5 ©2000-2014 iText Group NV (AGPL-version)</vt:lpwstr>
  </property>
</Properties>
</file>