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03E9" w:rsidRDefault="007003E9" w:rsidP="007003E9">
      <w:pPr>
        <w:jc w:val="center"/>
        <w:rPr>
          <w:rStyle w:val="fontstyle21"/>
        </w:rPr>
      </w:pPr>
      <w:r>
        <w:rPr>
          <w:rStyle w:val="fontstyle01"/>
        </w:rPr>
        <w:t>QUYẾT ĐỊNH</w:t>
      </w:r>
      <w:r>
        <w:rPr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Ban hành Quy chế theo dõi, đôn đốc, kiểm tra việc thực hiện nhiệm vụ</w:t>
      </w:r>
      <w:r>
        <w:rPr>
          <w:rFonts w:ascii="Times New Roman Bold" w:hAnsi="Times New Roman Bold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do Ủy ban nhân dân tỉnh, Chủ tịch Ủy ban nhân dân tỉnh giao</w:t>
      </w:r>
      <w:r>
        <w:rPr>
          <w:rFonts w:ascii="Times New Roman Bold" w:hAnsi="Times New Roman Bold"/>
          <w:b/>
          <w:bCs/>
          <w:color w:val="000000"/>
          <w:sz w:val="28"/>
          <w:szCs w:val="28"/>
        </w:rPr>
        <w:br/>
      </w:r>
      <w:r>
        <w:rPr>
          <w:rStyle w:val="fontstyle21"/>
        </w:rPr>
        <w:t>trên địa bàn tỉnh Bắc Giang</w:t>
      </w:r>
    </w:p>
    <w:p w:rsidR="007003E9" w:rsidRDefault="007003E9" w:rsidP="007003E9">
      <w:pPr>
        <w:jc w:val="center"/>
        <w:rPr>
          <w:rStyle w:val="fontstyle31"/>
        </w:rPr>
      </w:pPr>
      <w:r>
        <w:rPr>
          <w:rFonts w:ascii="Times New Roman Bold" w:hAnsi="Times New Roman Bold"/>
          <w:b/>
          <w:bCs/>
          <w:color w:val="000000"/>
          <w:sz w:val="28"/>
          <w:szCs w:val="28"/>
        </w:rPr>
        <w:br/>
      </w:r>
      <w:r>
        <w:rPr>
          <w:rStyle w:val="fontstyle01"/>
        </w:rPr>
        <w:t>ỦY BAN NHÂN DÂN TỈNH BẮC GIANG</w:t>
      </w:r>
      <w:r>
        <w:rPr>
          <w:b/>
          <w:bCs/>
          <w:color w:val="000000"/>
          <w:sz w:val="28"/>
          <w:szCs w:val="28"/>
        </w:rPr>
        <w:br/>
      </w:r>
    </w:p>
    <w:p w:rsidR="007003E9" w:rsidRDefault="007003E9" w:rsidP="007003E9">
      <w:pPr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rStyle w:val="fontstyle31"/>
        </w:rPr>
        <w:t>Căn cứ Luật Tổ chức chính quyền địa phương ngày 19 tháng 6 năm 2015;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Luật Sửa đổi, bổ sung một số điều của Luật Tổ chức Chính phủ và Luật Tổ chức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chính quyền địa phương ngày 22 tháng 11 năm 2019;</w:t>
      </w:r>
    </w:p>
    <w:p w:rsidR="007003E9" w:rsidRDefault="007003E9" w:rsidP="007003E9">
      <w:pPr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rStyle w:val="fontstyle31"/>
        </w:rPr>
        <w:t>Căn cứ Luật Ban hành văn bản quy phạm pháp luật ngày 22 tháng 6 năm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2015; Luật Sửa đổi, bổ sung một số điều của Luật Ban hành văn bản quy phạm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pháp luật ngày 18 tháng 6 năm 2020;</w:t>
      </w:r>
    </w:p>
    <w:p w:rsidR="007003E9" w:rsidRDefault="007003E9" w:rsidP="007003E9">
      <w:pPr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rStyle w:val="fontstyle31"/>
        </w:rPr>
        <w:t>Căn cứ Quyết định số 42/2014/QĐ-TTg ngày 27 tháng 7 năm 2014 của Thủ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tướng Chính phủ Ban hành Quy chế theo dõi, đôn đốc, kiểm tra việc thực hiện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nhiệm vụ do Chính phủ, Thủ tướng Chính phủ giao;</w:t>
      </w:r>
    </w:p>
    <w:p w:rsidR="007003E9" w:rsidRDefault="007003E9" w:rsidP="007003E9">
      <w:pPr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rStyle w:val="fontstyle31"/>
        </w:rPr>
        <w:t>Căn cứ Quyết định số 23/2018/QĐ-TTg ngày 15 tháng 5 năm 2018 của Thủ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tướng Chính phủ Sửa đổi, bổ sung một số Điều của Quy chế theo dõi, đôn đốc,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kiểm tra việc thực hiện nhiệm vụ do Chính phủ, Thủ tướng Chính phủ giao ban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hành kèm theo Quyết định số 42/2014/QĐ-TTg ngày 27 tháng 7 năm 2014;</w:t>
      </w:r>
    </w:p>
    <w:p w:rsidR="007003E9" w:rsidRDefault="007003E9" w:rsidP="007003E9">
      <w:pPr>
        <w:ind w:firstLine="567"/>
        <w:jc w:val="both"/>
        <w:rPr>
          <w:i/>
          <w:iCs/>
          <w:color w:val="000000"/>
          <w:sz w:val="28"/>
          <w:szCs w:val="28"/>
        </w:rPr>
      </w:pPr>
      <w:r>
        <w:rPr>
          <w:rStyle w:val="fontstyle31"/>
        </w:rPr>
        <w:t>Theo đề nghị của Chánh Văn phòng Ủy ban nhân dân tỉnh tại Tờ trình số</w:t>
      </w:r>
      <w:r>
        <w:rPr>
          <w:i/>
          <w:iCs/>
          <w:color w:val="000000"/>
          <w:sz w:val="28"/>
          <w:szCs w:val="28"/>
        </w:rPr>
        <w:br/>
      </w:r>
      <w:r>
        <w:rPr>
          <w:rStyle w:val="fontstyle31"/>
        </w:rPr>
        <w:t>1946/TTr-VP ngày 30 tháng 12 năm 2024.</w:t>
      </w:r>
    </w:p>
    <w:p w:rsidR="007003E9" w:rsidRDefault="007003E9" w:rsidP="007003E9">
      <w:pPr>
        <w:jc w:val="center"/>
        <w:rPr>
          <w:b/>
          <w:bCs/>
          <w:color w:val="000000"/>
          <w:sz w:val="28"/>
          <w:szCs w:val="28"/>
        </w:rPr>
      </w:pPr>
      <w:r>
        <w:rPr>
          <w:rStyle w:val="fontstyle01"/>
        </w:rPr>
        <w:t>QUYẾT ĐỊNH:</w:t>
      </w:r>
    </w:p>
    <w:p w:rsidR="007003E9" w:rsidRDefault="007003E9" w:rsidP="007003E9">
      <w:pPr>
        <w:ind w:firstLine="567"/>
        <w:jc w:val="both"/>
        <w:rPr>
          <w:color w:val="000000"/>
          <w:sz w:val="28"/>
          <w:szCs w:val="28"/>
        </w:rPr>
      </w:pPr>
      <w:r>
        <w:rPr>
          <w:rStyle w:val="fontstyle01"/>
        </w:rPr>
        <w:t xml:space="preserve">Điều 1. </w:t>
      </w:r>
      <w:r>
        <w:rPr>
          <w:rStyle w:val="fontstyle41"/>
        </w:rPr>
        <w:t>Ban hành kèm theo Quyết định này Quy chế theo dõi, đôn đốc,</w:t>
      </w:r>
      <w:r>
        <w:rPr>
          <w:color w:val="000000"/>
          <w:sz w:val="28"/>
          <w:szCs w:val="28"/>
        </w:rPr>
        <w:br/>
      </w:r>
      <w:r>
        <w:rPr>
          <w:rStyle w:val="fontstyle41"/>
        </w:rPr>
        <w:t>kiểm tra việc thực hiện nhiệm vụ d</w:t>
      </w:r>
      <w:bookmarkStart w:id="0" w:name="_GoBack"/>
      <w:bookmarkEnd w:id="0"/>
      <w:r>
        <w:rPr>
          <w:rStyle w:val="fontstyle41"/>
        </w:rPr>
        <w:t>o Ủy ban nhân dân tỉnh, Chủ tịch Ủy ban</w:t>
      </w:r>
      <w:r>
        <w:rPr>
          <w:color w:val="000000"/>
          <w:sz w:val="28"/>
          <w:szCs w:val="28"/>
        </w:rPr>
        <w:br/>
      </w:r>
      <w:r>
        <w:rPr>
          <w:rStyle w:val="fontstyle41"/>
        </w:rPr>
        <w:t>nhân dân tỉnh giao trên địa bàn tỉnh Bắc Giang.</w:t>
      </w:r>
    </w:p>
    <w:p w:rsidR="00BD2484" w:rsidRDefault="007003E9" w:rsidP="007003E9">
      <w:pPr>
        <w:ind w:firstLine="567"/>
        <w:jc w:val="both"/>
        <w:rPr>
          <w:rStyle w:val="fontstyle41"/>
        </w:rPr>
      </w:pPr>
      <w:r>
        <w:rPr>
          <w:rStyle w:val="fontstyle01"/>
        </w:rPr>
        <w:t xml:space="preserve">Điều 2. </w:t>
      </w:r>
      <w:r>
        <w:rPr>
          <w:rStyle w:val="fontstyle41"/>
        </w:rPr>
        <w:t>Quyết định này có hiệu lực thi hành kể từ ngày 15 tháng 01 năm</w:t>
      </w:r>
      <w:r>
        <w:rPr>
          <w:color w:val="000000"/>
          <w:sz w:val="28"/>
          <w:szCs w:val="28"/>
        </w:rPr>
        <w:br/>
      </w:r>
      <w:r>
        <w:rPr>
          <w:rStyle w:val="fontstyle41"/>
        </w:rPr>
        <w:t>2025 và thay thế Quyết định số 113/2015/QĐ-UBND ngày 01 tháng 4 năm</w:t>
      </w:r>
      <w:r>
        <w:rPr>
          <w:color w:val="000000"/>
          <w:sz w:val="28"/>
          <w:szCs w:val="28"/>
        </w:rPr>
        <w:br/>
      </w:r>
      <w:r>
        <w:rPr>
          <w:rStyle w:val="fontstyle41"/>
        </w:rPr>
        <w:t>2015 của Ủy ban nhân dân tỉnh Ban hành Quy chế theo dõi, đôn đốc, kiểm tra</w:t>
      </w:r>
      <w:r>
        <w:rPr>
          <w:color w:val="000000"/>
          <w:sz w:val="28"/>
          <w:szCs w:val="28"/>
        </w:rPr>
        <w:br/>
      </w:r>
      <w:r>
        <w:rPr>
          <w:rStyle w:val="fontstyle41"/>
        </w:rPr>
        <w:t>việc thực hiện nhiệm vụ do Ủy ban nhân dân tỉnh, Chủ tịch Ủy ban nhân dân</w:t>
      </w:r>
      <w:r>
        <w:rPr>
          <w:color w:val="000000"/>
          <w:sz w:val="28"/>
          <w:szCs w:val="28"/>
        </w:rPr>
        <w:br/>
      </w:r>
      <w:r>
        <w:rPr>
          <w:rStyle w:val="fontstyle41"/>
        </w:rPr>
        <w:t>tỉnh giao.</w:t>
      </w:r>
    </w:p>
    <w:p w:rsidR="007003E9" w:rsidRDefault="007003E9" w:rsidP="007003E9">
      <w:pPr>
        <w:ind w:firstLine="567"/>
        <w:jc w:val="both"/>
        <w:rPr>
          <w:rStyle w:val="fontstyle21"/>
          <w:b w:val="0"/>
        </w:rPr>
      </w:pPr>
      <w:r>
        <w:rPr>
          <w:rStyle w:val="fontstyle01"/>
        </w:rPr>
        <w:t xml:space="preserve">Điều 3. </w:t>
      </w:r>
      <w:r w:rsidRPr="007003E9">
        <w:rPr>
          <w:rStyle w:val="fontstyle21"/>
          <w:b w:val="0"/>
        </w:rPr>
        <w:t>Thủ trưởng các cơ quan, đơn vị thuộc Ủy ban nhân dân tỉnh; Chủ</w:t>
      </w:r>
      <w:r w:rsidRPr="007003E9">
        <w:rPr>
          <w:b/>
          <w:color w:val="000000"/>
          <w:sz w:val="28"/>
          <w:szCs w:val="28"/>
        </w:rPr>
        <w:t xml:space="preserve"> </w:t>
      </w:r>
      <w:r w:rsidRPr="007003E9">
        <w:rPr>
          <w:rStyle w:val="fontstyle21"/>
          <w:b w:val="0"/>
        </w:rPr>
        <w:t>tịch Ủy ban nhân dân huyện, thị xã, thành phố; Thủ trưởng các cơ quan, tổ chức,</w:t>
      </w:r>
      <w:r w:rsidRPr="007003E9">
        <w:rPr>
          <w:b/>
          <w:color w:val="000000"/>
          <w:sz w:val="28"/>
          <w:szCs w:val="28"/>
        </w:rPr>
        <w:t xml:space="preserve"> </w:t>
      </w:r>
      <w:r w:rsidRPr="007003E9">
        <w:rPr>
          <w:rStyle w:val="fontstyle21"/>
          <w:b w:val="0"/>
        </w:rPr>
        <w:t>và cá nhân có liên quan chịu trách nhiệm thi hành Quyết định này./.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003E9" w:rsidTr="007003E9">
        <w:tc>
          <w:tcPr>
            <w:tcW w:w="4508" w:type="dxa"/>
          </w:tcPr>
          <w:p w:rsidR="007003E9" w:rsidRDefault="007003E9" w:rsidP="007003E9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508" w:type="dxa"/>
          </w:tcPr>
          <w:p w:rsidR="007003E9" w:rsidRPr="007003E9" w:rsidRDefault="007003E9" w:rsidP="007003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003E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TM. ỦY BAN NHÂN DÂN</w:t>
            </w:r>
          </w:p>
          <w:p w:rsidR="007003E9" w:rsidRPr="007003E9" w:rsidRDefault="007003E9" w:rsidP="007003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003E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QUYỀN CHỦ TỊCH</w:t>
            </w:r>
          </w:p>
          <w:p w:rsidR="007003E9" w:rsidRDefault="007003E9" w:rsidP="007003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7003E9" w:rsidRPr="007003E9" w:rsidRDefault="007003E9" w:rsidP="007003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(đã ký)</w:t>
            </w:r>
          </w:p>
          <w:p w:rsidR="007003E9" w:rsidRDefault="007003E9" w:rsidP="007003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7003E9" w:rsidRDefault="007003E9" w:rsidP="007003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7003E9" w:rsidRPr="007003E9" w:rsidRDefault="007003E9" w:rsidP="007003E9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en-US"/>
              </w:rPr>
              <w:t>Mai Sơn</w:t>
            </w:r>
          </w:p>
        </w:tc>
      </w:tr>
    </w:tbl>
    <w:p w:rsidR="007003E9" w:rsidRPr="007003E9" w:rsidRDefault="007003E9" w:rsidP="007003E9">
      <w:pPr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7003E9" w:rsidRPr="00700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3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439"/>
    <w:rsid w:val="002B0474"/>
    <w:rsid w:val="004172B6"/>
    <w:rsid w:val="007003E9"/>
    <w:rsid w:val="00D2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B763E7"/>
  <w15:chartTrackingRefBased/>
  <w15:docId w15:val="{75E1561C-C6BE-4D39-96BB-E0151EF4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7003E9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7003E9"/>
    <w:rPr>
      <w:rFonts w:ascii="Times New Roman Bold" w:hAnsi="Times New Roman Bold" w:hint="default"/>
      <w:b/>
      <w:bCs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7003E9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41">
    <w:name w:val="fontstyle41"/>
    <w:basedOn w:val="DefaultParagraphFont"/>
    <w:rsid w:val="007003E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table" w:styleId="TableGrid">
    <w:name w:val="Table Grid"/>
    <w:basedOn w:val="TableNormal"/>
    <w:uiPriority w:val="39"/>
    <w:rsid w:val="00700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004995F-2F18-4BEF-AF15-500D715F69B9}"/>
</file>

<file path=customXml/itemProps2.xml><?xml version="1.0" encoding="utf-8"?>
<ds:datastoreItem xmlns:ds="http://schemas.openxmlformats.org/officeDocument/2006/customXml" ds:itemID="{8621E84D-EC2E-42E3-9652-E0F0AC7292E0}"/>
</file>

<file path=customXml/itemProps3.xml><?xml version="1.0" encoding="utf-8"?>
<ds:datastoreItem xmlns:ds="http://schemas.openxmlformats.org/officeDocument/2006/customXml" ds:itemID="{D98E52D5-1ABF-47EB-BEEA-845B4F2803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2</cp:revision>
  <dcterms:created xsi:type="dcterms:W3CDTF">2025-01-15T07:31:00Z</dcterms:created>
  <dcterms:modified xsi:type="dcterms:W3CDTF">2025-01-15T07:34:00Z</dcterms:modified>
</cp:coreProperties>
</file>