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5730"/>
      </w:tblGrid>
      <w:tr w:rsidR="002F1CA2">
        <w:trPr>
          <w:trHeight w:val="662"/>
        </w:trPr>
        <w:tc>
          <w:tcPr>
            <w:tcW w:w="2971" w:type="dxa"/>
          </w:tcPr>
          <w:p w:rsidR="002F1CA2" w:rsidRDefault="00A41F5B">
            <w:pPr>
              <w:pStyle w:val="TableParagraph"/>
              <w:spacing w:line="287" w:lineRule="exact"/>
              <w:ind w:left="157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DÂN</w:t>
            </w:r>
          </w:p>
          <w:p w:rsidR="002F1CA2" w:rsidRDefault="00A41F5B">
            <w:pPr>
              <w:pStyle w:val="TableParagraph"/>
              <w:spacing w:before="42"/>
              <w:ind w:left="210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1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THANH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30" w:type="dxa"/>
          </w:tcPr>
          <w:p w:rsidR="002F1CA2" w:rsidRDefault="00A41F5B">
            <w:pPr>
              <w:pStyle w:val="TableParagraph"/>
              <w:spacing w:line="287" w:lineRule="exact"/>
              <w:ind w:left="211" w:righ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 xml:space="preserve"> NAM</w:t>
            </w:r>
          </w:p>
          <w:p w:rsidR="002F1CA2" w:rsidRDefault="00A41F5B">
            <w:pPr>
              <w:pStyle w:val="TableParagraph"/>
              <w:spacing w:before="23"/>
              <w:ind w:left="2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2F1CA2">
        <w:trPr>
          <w:trHeight w:val="764"/>
        </w:trPr>
        <w:tc>
          <w:tcPr>
            <w:tcW w:w="2971" w:type="dxa"/>
          </w:tcPr>
          <w:p w:rsidR="002F1CA2" w:rsidRDefault="002F1CA2">
            <w:pPr>
              <w:pStyle w:val="TableParagraph"/>
              <w:spacing w:before="162"/>
              <w:rPr>
                <w:sz w:val="26"/>
              </w:rPr>
            </w:pPr>
          </w:p>
          <w:p w:rsidR="002F1CA2" w:rsidRDefault="00A41F5B" w:rsidP="00701335">
            <w:pPr>
              <w:pStyle w:val="TableParagraph"/>
              <w:spacing w:before="1" w:line="283" w:lineRule="exact"/>
              <w:ind w:left="50"/>
              <w:rPr>
                <w:sz w:val="26"/>
              </w:rPr>
            </w:pPr>
            <w:r>
              <w:rPr>
                <w:position w:val="1"/>
                <w:sz w:val="26"/>
              </w:rPr>
              <w:t>Số:</w:t>
            </w:r>
            <w:r>
              <w:rPr>
                <w:spacing w:val="17"/>
                <w:position w:val="1"/>
                <w:sz w:val="26"/>
              </w:rPr>
              <w:t xml:space="preserve"> </w:t>
            </w:r>
            <w:r>
              <w:rPr>
                <w:sz w:val="26"/>
              </w:rPr>
              <w:t>09</w:t>
            </w:r>
            <w:r>
              <w:rPr>
                <w:position w:val="1"/>
                <w:sz w:val="26"/>
              </w:rPr>
              <w:t>/2024/QĐ-</w:t>
            </w:r>
            <w:r>
              <w:rPr>
                <w:spacing w:val="-4"/>
                <w:position w:val="1"/>
                <w:sz w:val="26"/>
              </w:rPr>
              <w:t>UBND</w:t>
            </w:r>
          </w:p>
        </w:tc>
        <w:tc>
          <w:tcPr>
            <w:tcW w:w="5730" w:type="dxa"/>
          </w:tcPr>
          <w:p w:rsidR="002F1CA2" w:rsidRDefault="00A41F5B">
            <w:pPr>
              <w:pStyle w:val="TableParagraph"/>
              <w:spacing w:line="20" w:lineRule="exact"/>
              <w:ind w:left="1254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424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4240" cy="9525"/>
                                <a:chOff x="0" y="0"/>
                                <a:chExt cx="217424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2174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4240">
                                      <a:moveTo>
                                        <a:pt x="0" y="0"/>
                                      </a:moveTo>
                                      <a:lnTo>
                                        <a:pt x="217424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.2pt;height:.75pt;mso-position-horizontal-relative:char;mso-position-vertical-relative:line" id="docshapegroup1" coordorigin="0,0" coordsize="3424,15">
                      <v:line style="position:absolute" from="0,7" to="3424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F1CA2" w:rsidRDefault="002F1CA2">
            <w:pPr>
              <w:pStyle w:val="TableParagraph"/>
              <w:spacing w:before="136"/>
              <w:rPr>
                <w:sz w:val="26"/>
              </w:rPr>
            </w:pPr>
          </w:p>
          <w:p w:rsidR="002F1CA2" w:rsidRDefault="00A41F5B">
            <w:pPr>
              <w:pStyle w:val="TableParagraph"/>
              <w:spacing w:line="289" w:lineRule="exact"/>
              <w:ind w:left="211" w:right="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-4"/>
                <w:sz w:val="26"/>
              </w:rPr>
              <w:t xml:space="preserve"> </w:t>
            </w:r>
            <w:r w:rsidRPr="00701335">
              <w:rPr>
                <w:i/>
                <w:sz w:val="26"/>
              </w:rPr>
              <w:t>ngày</w:t>
            </w:r>
            <w:r w:rsidRPr="00701335">
              <w:rPr>
                <w:i/>
                <w:spacing w:val="-12"/>
                <w:sz w:val="26"/>
              </w:rPr>
              <w:t xml:space="preserve"> </w:t>
            </w:r>
            <w:r w:rsidRPr="00701335">
              <w:rPr>
                <w:i/>
                <w:position w:val="1"/>
                <w:sz w:val="26"/>
              </w:rPr>
              <w:t>28</w:t>
            </w:r>
            <w:r w:rsidRPr="00701335">
              <w:rPr>
                <w:i/>
                <w:spacing w:val="5"/>
                <w:position w:val="1"/>
                <w:sz w:val="26"/>
              </w:rPr>
              <w:t xml:space="preserve"> </w:t>
            </w:r>
            <w:r w:rsidRPr="00701335">
              <w:rPr>
                <w:i/>
                <w:sz w:val="26"/>
              </w:rPr>
              <w:t>tháng</w:t>
            </w:r>
            <w:r w:rsidRPr="00701335">
              <w:rPr>
                <w:i/>
                <w:spacing w:val="-17"/>
                <w:sz w:val="26"/>
              </w:rPr>
              <w:t xml:space="preserve"> </w:t>
            </w:r>
            <w:r w:rsidRPr="00701335">
              <w:rPr>
                <w:i/>
                <w:position w:val="1"/>
                <w:sz w:val="26"/>
              </w:rPr>
              <w:t>02</w:t>
            </w:r>
            <w:r>
              <w:rPr>
                <w:spacing w:val="11"/>
                <w:position w:val="1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2024</w:t>
            </w:r>
          </w:p>
        </w:tc>
      </w:tr>
    </w:tbl>
    <w:p w:rsidR="002F1CA2" w:rsidRDefault="002F1CA2">
      <w:pPr>
        <w:rPr>
          <w:sz w:val="28"/>
        </w:rPr>
      </w:pPr>
    </w:p>
    <w:p w:rsidR="002F1CA2" w:rsidRDefault="00A41F5B">
      <w:pPr>
        <w:ind w:left="52" w:right="5"/>
        <w:jc w:val="center"/>
        <w:rPr>
          <w:b/>
          <w:sz w:val="28"/>
        </w:rPr>
      </w:pPr>
      <w:bookmarkStart w:id="0" w:name="loai_1"/>
      <w:bookmarkEnd w:id="0"/>
      <w:r>
        <w:rPr>
          <w:b/>
          <w:sz w:val="28"/>
        </w:rPr>
        <w:t>QUYẾT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2F1CA2" w:rsidRPr="00DB718E" w:rsidRDefault="00A41F5B" w:rsidP="00DB718E">
      <w:pPr>
        <w:spacing w:before="2"/>
        <w:ind w:left="52" w:right="5"/>
        <w:jc w:val="center"/>
        <w:rPr>
          <w:b/>
          <w:sz w:val="28"/>
        </w:rPr>
      </w:pPr>
      <w:bookmarkStart w:id="1" w:name="loai_1_name"/>
      <w:bookmarkEnd w:id="1"/>
      <w:r>
        <w:rPr>
          <w:b/>
          <w:sz w:val="28"/>
        </w:rPr>
        <w:t>Sửa đổi, bổ sung khoản 21 Điều 2 Quyết định số 33/2023/QĐ-UBND ngày</w:t>
      </w:r>
      <w:r w:rsidR="00DB718E">
        <w:rPr>
          <w:b/>
          <w:spacing w:val="-5"/>
          <w:sz w:val="28"/>
          <w:lang w:val="en-US"/>
        </w:rPr>
        <w:t xml:space="preserve"> </w:t>
      </w:r>
      <w:bookmarkStart w:id="2" w:name="_GoBack"/>
      <w:bookmarkEnd w:id="2"/>
      <w:r>
        <w:rPr>
          <w:b/>
          <w:sz w:val="28"/>
        </w:rPr>
        <w:t>22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8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năm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2023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5"/>
          <w:sz w:val="28"/>
        </w:rPr>
        <w:t xml:space="preserve"> </w:t>
      </w:r>
      <w:r w:rsidR="00DB718E">
        <w:rPr>
          <w:b/>
          <w:sz w:val="28"/>
        </w:rPr>
        <w:t>việc quy</w:t>
      </w:r>
      <w:r w:rsidR="00DB718E">
        <w:rPr>
          <w:b/>
          <w:sz w:val="28"/>
          <w:lang w:val="en-US"/>
        </w:rPr>
        <w:t xml:space="preserve"> </w:t>
      </w:r>
      <w:r>
        <w:rPr>
          <w:b/>
          <w:sz w:val="28"/>
        </w:rPr>
        <w:t>định chức năng, nhiệm vụ, quyền hạn và cơ cấu tổ chức của</w:t>
      </w:r>
      <w:r w:rsidR="00DB718E">
        <w:rPr>
          <w:b/>
          <w:sz w:val="28"/>
          <w:lang w:val="en-US"/>
        </w:rPr>
        <w:t xml:space="preserve"> </w:t>
      </w:r>
      <w:r>
        <w:rPr>
          <w:b/>
          <w:sz w:val="28"/>
        </w:rPr>
        <w:t>Sở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Nông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nghiệp</w:t>
      </w:r>
      <w:r>
        <w:rPr>
          <w:b/>
          <w:spacing w:val="-36"/>
          <w:sz w:val="28"/>
        </w:rPr>
        <w:t xml:space="preserve"> </w:t>
      </w:r>
      <w:r>
        <w:rPr>
          <w:b/>
          <w:spacing w:val="-38"/>
          <w:sz w:val="28"/>
          <w:u w:val="single"/>
        </w:rPr>
        <w:t xml:space="preserve"> </w:t>
      </w:r>
      <w:r w:rsidRPr="00CE6BB2">
        <w:rPr>
          <w:b/>
          <w:sz w:val="28"/>
        </w:rPr>
        <w:t>và</w:t>
      </w:r>
      <w:r w:rsidRPr="00CE6BB2">
        <w:rPr>
          <w:b/>
          <w:spacing w:val="-4"/>
          <w:sz w:val="28"/>
        </w:rPr>
        <w:t xml:space="preserve"> </w:t>
      </w:r>
      <w:r w:rsidRPr="00CE6BB2">
        <w:rPr>
          <w:b/>
          <w:sz w:val="28"/>
        </w:rPr>
        <w:t>Phát</w:t>
      </w:r>
      <w:r w:rsidRPr="00CE6BB2">
        <w:rPr>
          <w:b/>
          <w:spacing w:val="-2"/>
          <w:sz w:val="28"/>
        </w:rPr>
        <w:t xml:space="preserve"> </w:t>
      </w:r>
      <w:r w:rsidRPr="00CE6BB2">
        <w:rPr>
          <w:b/>
          <w:sz w:val="28"/>
        </w:rPr>
        <w:t>triển</w:t>
      </w:r>
      <w:r w:rsidRPr="00CE6BB2">
        <w:rPr>
          <w:b/>
          <w:spacing w:val="-3"/>
          <w:sz w:val="28"/>
        </w:rPr>
        <w:t xml:space="preserve"> </w:t>
      </w:r>
      <w:r w:rsidRPr="00CE6BB2">
        <w:rPr>
          <w:b/>
          <w:sz w:val="28"/>
        </w:rPr>
        <w:t>nông</w:t>
      </w:r>
      <w:r w:rsidRPr="00CE6BB2">
        <w:rPr>
          <w:b/>
          <w:spacing w:val="-1"/>
          <w:sz w:val="28"/>
        </w:rPr>
        <w:t xml:space="preserve"> </w:t>
      </w:r>
      <w:r w:rsidRPr="00CE6BB2">
        <w:rPr>
          <w:b/>
          <w:sz w:val="28"/>
        </w:rPr>
        <w:t>thôn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CE6BB2" w:rsidRPr="00CE6BB2" w:rsidRDefault="00CE6BB2">
      <w:pPr>
        <w:spacing w:line="321" w:lineRule="exact"/>
        <w:ind w:left="52" w:right="5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10795</wp:posOffset>
                </wp:positionV>
                <wp:extent cx="1454150" cy="0"/>
                <wp:effectExtent l="0" t="0" r="127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95pt,.85pt" to="282.4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" strokecolor="black [3040]"/>
            </w:pict>
          </mc:Fallback>
        </mc:AlternateContent>
      </w:r>
    </w:p>
    <w:p w:rsidR="002F1CA2" w:rsidRDefault="00A41F5B">
      <w:pPr>
        <w:ind w:left="52" w:right="5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2F1CA2" w:rsidRDefault="00A41F5B" w:rsidP="00CE6BB2">
      <w:pPr>
        <w:pStyle w:val="BodyText"/>
        <w:spacing w:before="235" w:line="320" w:lineRule="atLeast"/>
        <w:ind w:left="52" w:right="5" w:firstLine="515"/>
      </w:pPr>
      <w:r>
        <w:t>Căn cứ Luật Tổ chức chính quyền</w:t>
      </w:r>
      <w:r>
        <w:rPr>
          <w:spacing w:val="-3"/>
        </w:rPr>
        <w:t xml:space="preserve"> </w:t>
      </w:r>
      <w:r>
        <w:t>địa phương</w:t>
      </w:r>
      <w:r>
        <w:rPr>
          <w:spacing w:val="-3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19 tháng 6</w:t>
      </w:r>
      <w:r>
        <w:rPr>
          <w:spacing w:val="-3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2015;</w:t>
      </w:r>
      <w:r>
        <w:t xml:space="preserve"> Căn</w:t>
      </w:r>
      <w:r>
        <w:rPr>
          <w:spacing w:val="-1"/>
        </w:rPr>
        <w:t xml:space="preserve"> </w:t>
      </w:r>
      <w:r>
        <w:t>cứ</w:t>
      </w:r>
      <w:r>
        <w:rPr>
          <w:spacing w:val="2"/>
        </w:rPr>
        <w:t xml:space="preserve"> </w:t>
      </w:r>
      <w:r>
        <w:t>Luật sửa</w:t>
      </w:r>
      <w:r>
        <w:rPr>
          <w:spacing w:val="1"/>
        </w:rPr>
        <w:t xml:space="preserve"> </w:t>
      </w:r>
      <w:r>
        <w:t>đổi,</w:t>
      </w:r>
      <w:r>
        <w:rPr>
          <w:spacing w:val="-2"/>
        </w:rPr>
        <w:t xml:space="preserve"> </w:t>
      </w:r>
      <w:r>
        <w:t>bổ sung</w:t>
      </w:r>
      <w:r>
        <w:rPr>
          <w:spacing w:val="1"/>
        </w:rPr>
        <w:t xml:space="preserve"> </w:t>
      </w:r>
      <w:r>
        <w:t>một</w:t>
      </w:r>
      <w:r>
        <w:rPr>
          <w:spacing w:val="2"/>
        </w:rPr>
        <w:t xml:space="preserve"> </w:t>
      </w:r>
      <w:r>
        <w:t>số điều</w:t>
      </w:r>
      <w:r>
        <w:rPr>
          <w:spacing w:val="-1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Tổ</w:t>
      </w:r>
      <w:r>
        <w:rPr>
          <w:spacing w:val="1"/>
        </w:rPr>
        <w:t xml:space="preserve"> </w:t>
      </w:r>
      <w:r>
        <w:t>chức</w:t>
      </w:r>
      <w:r>
        <w:rPr>
          <w:spacing w:val="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phủ</w:t>
      </w:r>
      <w:r>
        <w:rPr>
          <w:spacing w:val="2"/>
        </w:rPr>
        <w:t xml:space="preserve"> </w:t>
      </w:r>
      <w:r>
        <w:rPr>
          <w:spacing w:val="-5"/>
        </w:rPr>
        <w:t>và</w:t>
      </w:r>
    </w:p>
    <w:p w:rsidR="002F1CA2" w:rsidRDefault="00A41F5B" w:rsidP="00CE6BB2">
      <w:pPr>
        <w:pStyle w:val="BodyText"/>
        <w:spacing w:before="96" w:line="320" w:lineRule="atLeast"/>
        <w:ind w:left="52" w:right="5" w:firstLine="515"/>
      </w:pPr>
      <w:r>
        <w:t>Luật</w:t>
      </w:r>
      <w:r>
        <w:rPr>
          <w:spacing w:val="-3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3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22</w:t>
      </w:r>
      <w:r>
        <w:rPr>
          <w:spacing w:val="-5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rPr>
          <w:spacing w:val="-2"/>
        </w:rPr>
        <w:t>2019;</w:t>
      </w:r>
    </w:p>
    <w:p w:rsidR="002F1CA2" w:rsidRDefault="00A41F5B" w:rsidP="00CE6BB2">
      <w:pPr>
        <w:pStyle w:val="BodyText"/>
        <w:spacing w:before="218" w:line="320" w:lineRule="atLeast"/>
        <w:ind w:left="52" w:right="5" w:firstLine="515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39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22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t xml:space="preserve"> năm 2015;</w:t>
      </w:r>
    </w:p>
    <w:p w:rsidR="002F1CA2" w:rsidRDefault="00A41F5B" w:rsidP="00CE6BB2">
      <w:pPr>
        <w:pStyle w:val="BodyText"/>
        <w:spacing w:before="118" w:line="320" w:lineRule="atLeast"/>
        <w:ind w:left="52" w:right="5" w:firstLine="515"/>
        <w:jc w:val="both"/>
      </w:pPr>
      <w:r>
        <w:t>Căn cứ Luật sửa</w:t>
      </w:r>
      <w:r>
        <w:rPr>
          <w:spacing w:val="-1"/>
        </w:rPr>
        <w:t xml:space="preserve"> </w:t>
      </w:r>
      <w:r>
        <w:t>đổi,</w:t>
      </w:r>
      <w:r>
        <w:rPr>
          <w:spacing w:val="-2"/>
        </w:rPr>
        <w:t xml:space="preserve"> </w:t>
      </w:r>
      <w:r>
        <w:t>bổ</w:t>
      </w:r>
      <w:r>
        <w:rPr>
          <w:spacing w:val="-1"/>
        </w:rPr>
        <w:t xml:space="preserve"> </w:t>
      </w:r>
      <w:r>
        <w:t>sung một số điều của Luật Ban</w:t>
      </w:r>
      <w:r>
        <w:rPr>
          <w:spacing w:val="-1"/>
        </w:rPr>
        <w:t xml:space="preserve"> </w:t>
      </w:r>
      <w:r>
        <w:t>hành văn bản</w:t>
      </w:r>
      <w:r>
        <w:rPr>
          <w:spacing w:val="-1"/>
        </w:rPr>
        <w:t xml:space="preserve"> </w:t>
      </w:r>
      <w:r>
        <w:t>quy</w:t>
      </w:r>
      <w:r>
        <w:t xml:space="preserve"> phạm pháp luật ngày 18 tháng 6 năm 2020;</w:t>
      </w:r>
    </w:p>
    <w:p w:rsidR="002F1CA2" w:rsidRDefault="00A41F5B" w:rsidP="00CE6BB2">
      <w:pPr>
        <w:pStyle w:val="BodyText"/>
        <w:spacing w:before="121" w:line="320" w:lineRule="atLeast"/>
        <w:ind w:left="52" w:right="5" w:firstLine="515"/>
        <w:jc w:val="both"/>
      </w:pPr>
      <w:r>
        <w:t>Căn cứ Nghị định số 24/2014/NĐ-CP ngày 04 tháng 4 năm 2014 của</w:t>
      </w:r>
      <w:r>
        <w:t xml:space="preserve"> Chính phủ quy định tổ chức các cơ quan chuyên môn thuộc Ủy ban nhân dân tỉnh, thành phố trực thuộc Trung </w:t>
      </w:r>
      <w:r>
        <w:t>ương;</w:t>
      </w:r>
    </w:p>
    <w:p w:rsidR="002F1CA2" w:rsidRDefault="00A41F5B" w:rsidP="00CE6BB2">
      <w:pPr>
        <w:pStyle w:val="BodyText"/>
        <w:spacing w:before="119" w:line="320" w:lineRule="atLeast"/>
        <w:ind w:left="52" w:right="5" w:firstLine="515"/>
        <w:jc w:val="both"/>
      </w:pPr>
      <w:r>
        <w:t>Căn cứ Nghị định số 107/2020/NĐ-CP ngày 14 tháng 9 năm 2020 của</w:t>
      </w:r>
      <w:r>
        <w:t xml:space="preserve">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24/2014/NĐ-CP ngày</w:t>
      </w:r>
      <w:r>
        <w:rPr>
          <w:spacing w:val="40"/>
        </w:rPr>
        <w:t xml:space="preserve"> </w:t>
      </w:r>
      <w:r>
        <w:t>04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2014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cơ</w:t>
      </w:r>
      <w:r>
        <w:rPr>
          <w:spacing w:val="40"/>
        </w:rPr>
        <w:t xml:space="preserve"> </w:t>
      </w:r>
      <w:r>
        <w:t>quan chuyên môn thuộc Ủy ban nhân dân tỉnh, thành phố trực thuộc trung ương;</w:t>
      </w:r>
    </w:p>
    <w:p w:rsidR="002F1CA2" w:rsidRDefault="00A41F5B" w:rsidP="00CE6BB2">
      <w:pPr>
        <w:pStyle w:val="BodyText"/>
        <w:spacing w:before="122" w:line="320" w:lineRule="atLeast"/>
        <w:ind w:left="52" w:right="5" w:firstLine="515"/>
        <w:jc w:val="both"/>
      </w:pPr>
      <w:r>
        <w:t>Căn cứ Thông tư số 30/2022/TT-BNNPTNT ngày 30 tháng 12 năm 2022</w:t>
      </w:r>
      <w:r>
        <w:t xml:space="preserve"> của Bộ trưởng Bộ Nông nghiệp và Phát triển nông thôn hướng dẫn chức năng, nhiệm vụ, quyền hạn của cơ quan chuyên mô</w:t>
      </w:r>
      <w:r>
        <w:t>n về nông nghiệp và phát triển</w:t>
      </w:r>
      <w:r>
        <w:rPr>
          <w:spacing w:val="40"/>
        </w:rPr>
        <w:t xml:space="preserve"> </w:t>
      </w:r>
      <w:r>
        <w:t>nông thôn thuộc Ủy ban nhân dân cấp tỉnh, cấp huyện;</w:t>
      </w:r>
    </w:p>
    <w:p w:rsidR="002F1CA2" w:rsidRDefault="00A41F5B" w:rsidP="00CE6BB2">
      <w:pPr>
        <w:pStyle w:val="BodyText"/>
        <w:spacing w:before="118" w:line="320" w:lineRule="atLeast"/>
        <w:ind w:left="52" w:right="5" w:firstLine="515"/>
        <w:jc w:val="both"/>
      </w:pPr>
      <w:r>
        <w:t>Theo đề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của Giám</w:t>
      </w:r>
      <w:r>
        <w:rPr>
          <w:spacing w:val="-2"/>
        </w:rPr>
        <w:t xml:space="preserve"> </w:t>
      </w:r>
      <w:r>
        <w:t>đốc</w:t>
      </w:r>
      <w:r>
        <w:rPr>
          <w:spacing w:val="-2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Nội vụ tại</w:t>
      </w:r>
      <w:r>
        <w:rPr>
          <w:spacing w:val="-1"/>
        </w:rPr>
        <w:t xml:space="preserve"> </w:t>
      </w:r>
      <w:r>
        <w:t>Tờ</w:t>
      </w:r>
      <w:r>
        <w:rPr>
          <w:spacing w:val="-3"/>
        </w:rPr>
        <w:t xml:space="preserve"> </w:t>
      </w:r>
      <w:r>
        <w:t>trình số</w:t>
      </w:r>
      <w:r>
        <w:rPr>
          <w:spacing w:val="-1"/>
        </w:rPr>
        <w:t xml:space="preserve"> </w:t>
      </w:r>
      <w:r>
        <w:t>99/TTr-SNV</w:t>
      </w:r>
      <w:r>
        <w:rPr>
          <w:spacing w:val="-2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30</w:t>
      </w:r>
      <w:r>
        <w:t xml:space="preserve"> tháng 01 năm 2024.</w:t>
      </w:r>
    </w:p>
    <w:p w:rsidR="002F1CA2" w:rsidRDefault="00A41F5B" w:rsidP="00CE6BB2">
      <w:pPr>
        <w:spacing w:before="69" w:line="320" w:lineRule="atLeast"/>
        <w:ind w:left="52" w:right="1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2F1CA2" w:rsidRDefault="00A41F5B" w:rsidP="00CE6BB2">
      <w:pPr>
        <w:spacing w:line="320" w:lineRule="atLeast"/>
        <w:ind w:right="106" w:firstLine="567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Sửa đổi, bổ sung khoản 21 Điều 2 Quyết định số 33/2023/QĐ- UBND ngày 22 tháng 8 năm 2023 của Ủy ban nhân dân tỉnh Thanh Hóa về việc quy định chức năng, nhiệm vụ, quyền hạn và cơ cấu tổ chức của Sở Nông</w:t>
      </w:r>
      <w:r>
        <w:rPr>
          <w:spacing w:val="40"/>
          <w:sz w:val="28"/>
        </w:rPr>
        <w:t xml:space="preserve"> </w:t>
      </w:r>
      <w:r>
        <w:rPr>
          <w:sz w:val="28"/>
        </w:rPr>
        <w:t>nghiệp và Phát triển nông thôn tỉnh Thanh Hóa, như sau</w:t>
      </w:r>
      <w:r>
        <w:rPr>
          <w:sz w:val="28"/>
        </w:rPr>
        <w:t>:</w:t>
      </w:r>
    </w:p>
    <w:p w:rsidR="002F1CA2" w:rsidRDefault="00A41F5B" w:rsidP="00CE6BB2">
      <w:pPr>
        <w:spacing w:before="121" w:line="320" w:lineRule="atLeast"/>
        <w:ind w:right="107" w:firstLine="567"/>
        <w:jc w:val="both"/>
        <w:rPr>
          <w:sz w:val="28"/>
        </w:rPr>
      </w:pPr>
      <w:r>
        <w:rPr>
          <w:sz w:val="28"/>
        </w:rPr>
        <w:t>“21.</w:t>
      </w:r>
      <w:r>
        <w:rPr>
          <w:spacing w:val="-3"/>
          <w:sz w:val="28"/>
        </w:rPr>
        <w:t xml:space="preserve"> </w:t>
      </w:r>
      <w:r>
        <w:rPr>
          <w:sz w:val="28"/>
        </w:rPr>
        <w:t>Hướng</w:t>
      </w:r>
      <w:r>
        <w:rPr>
          <w:spacing w:val="-1"/>
          <w:sz w:val="28"/>
        </w:rPr>
        <w:t xml:space="preserve"> </w:t>
      </w:r>
      <w:r>
        <w:rPr>
          <w:sz w:val="28"/>
        </w:rPr>
        <w:t>dẫn</w:t>
      </w:r>
      <w:r>
        <w:rPr>
          <w:spacing w:val="-1"/>
          <w:sz w:val="28"/>
        </w:rPr>
        <w:t xml:space="preserve"> </w:t>
      </w: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hiện</w:t>
      </w:r>
      <w:r>
        <w:rPr>
          <w:spacing w:val="-1"/>
          <w:sz w:val="28"/>
        </w:rPr>
        <w:t xml:space="preserve"> </w:t>
      </w:r>
      <w:r>
        <w:rPr>
          <w:sz w:val="28"/>
        </w:rPr>
        <w:t>cơ</w:t>
      </w:r>
      <w:r>
        <w:rPr>
          <w:spacing w:val="-2"/>
          <w:sz w:val="28"/>
        </w:rPr>
        <w:t xml:space="preserve"> </w:t>
      </w:r>
      <w:r>
        <w:rPr>
          <w:sz w:val="28"/>
        </w:rPr>
        <w:t>chế</w:t>
      </w:r>
      <w:r>
        <w:rPr>
          <w:spacing w:val="-5"/>
          <w:sz w:val="28"/>
        </w:rPr>
        <w:t xml:space="preserve"> </w:t>
      </w:r>
      <w:r>
        <w:rPr>
          <w:sz w:val="28"/>
        </w:rPr>
        <w:t>tự</w:t>
      </w:r>
      <w:r>
        <w:rPr>
          <w:spacing w:val="-4"/>
          <w:sz w:val="28"/>
        </w:rPr>
        <w:t xml:space="preserve"> </w:t>
      </w:r>
      <w:r>
        <w:rPr>
          <w:sz w:val="28"/>
        </w:rPr>
        <w:t>chủ</w:t>
      </w:r>
      <w:r>
        <w:rPr>
          <w:spacing w:val="-2"/>
          <w:sz w:val="28"/>
        </w:rPr>
        <w:t xml:space="preserve"> </w:t>
      </w:r>
      <w:r>
        <w:rPr>
          <w:sz w:val="28"/>
        </w:rPr>
        <w:t>đối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đơn</w:t>
      </w:r>
      <w:r>
        <w:rPr>
          <w:spacing w:val="-1"/>
          <w:sz w:val="28"/>
        </w:rPr>
        <w:t xml:space="preserve"> </w:t>
      </w:r>
      <w:r>
        <w:rPr>
          <w:sz w:val="28"/>
        </w:rPr>
        <w:t>vị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nghiệp</w:t>
      </w:r>
      <w:r>
        <w:rPr>
          <w:spacing w:val="-1"/>
          <w:sz w:val="28"/>
        </w:rPr>
        <w:t xml:space="preserve"> </w:t>
      </w:r>
      <w:r>
        <w:rPr>
          <w:sz w:val="28"/>
        </w:rPr>
        <w:t>công lập thuộc ngành, lĩnh vực quản lý theo quy định của pháp luật; quản lý hoạt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động của các đơn vị sự nghiệp trong và ngoài công lập thuộc phạm vi ngành, </w:t>
      </w:r>
      <w:r>
        <w:rPr>
          <w:sz w:val="28"/>
        </w:rPr>
        <w:lastRenderedPageBreak/>
        <w:t>lĩnh vực nông nghiệp và phát triển nông thôn theo quy định của pháp luật; chịu trách nhiệm về các dịch vụ công do Sở tổ chức thực hiện”.</w:t>
      </w:r>
    </w:p>
    <w:p w:rsidR="002F1CA2" w:rsidRDefault="00A41F5B" w:rsidP="00CE6BB2">
      <w:pPr>
        <w:spacing w:before="120" w:line="320" w:lineRule="atLeast"/>
        <w:ind w:firstLine="567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22"/>
          <w:sz w:val="28"/>
        </w:rPr>
        <w:t xml:space="preserve"> </w:t>
      </w:r>
      <w:r>
        <w:rPr>
          <w:sz w:val="28"/>
        </w:rPr>
        <w:t>Quyết</w:t>
      </w:r>
      <w:r>
        <w:rPr>
          <w:spacing w:val="22"/>
          <w:sz w:val="28"/>
        </w:rPr>
        <w:t xml:space="preserve"> </w:t>
      </w:r>
      <w:r>
        <w:rPr>
          <w:sz w:val="28"/>
        </w:rPr>
        <w:t>định</w:t>
      </w:r>
      <w:r>
        <w:rPr>
          <w:spacing w:val="19"/>
          <w:sz w:val="28"/>
        </w:rPr>
        <w:t xml:space="preserve"> </w:t>
      </w:r>
      <w:r>
        <w:rPr>
          <w:sz w:val="28"/>
        </w:rPr>
        <w:t>này</w:t>
      </w:r>
      <w:r>
        <w:rPr>
          <w:spacing w:val="17"/>
          <w:sz w:val="28"/>
        </w:rPr>
        <w:t xml:space="preserve"> </w:t>
      </w:r>
      <w:r>
        <w:rPr>
          <w:sz w:val="28"/>
        </w:rPr>
        <w:t>có</w:t>
      </w:r>
      <w:r>
        <w:rPr>
          <w:spacing w:val="22"/>
          <w:sz w:val="28"/>
        </w:rPr>
        <w:t xml:space="preserve"> </w:t>
      </w:r>
      <w:r>
        <w:rPr>
          <w:sz w:val="28"/>
        </w:rPr>
        <w:t>hiệu</w:t>
      </w:r>
      <w:r>
        <w:rPr>
          <w:spacing w:val="20"/>
          <w:sz w:val="28"/>
        </w:rPr>
        <w:t xml:space="preserve"> </w:t>
      </w:r>
      <w:r>
        <w:rPr>
          <w:sz w:val="28"/>
        </w:rPr>
        <w:t>lực</w:t>
      </w:r>
      <w:r>
        <w:rPr>
          <w:spacing w:val="21"/>
          <w:sz w:val="28"/>
        </w:rPr>
        <w:t xml:space="preserve"> </w:t>
      </w:r>
      <w:r>
        <w:rPr>
          <w:sz w:val="28"/>
        </w:rPr>
        <w:t>thi</w:t>
      </w:r>
      <w:r>
        <w:rPr>
          <w:spacing w:val="19"/>
          <w:sz w:val="28"/>
        </w:rPr>
        <w:t xml:space="preserve"> </w:t>
      </w:r>
      <w:r>
        <w:rPr>
          <w:sz w:val="28"/>
        </w:rPr>
        <w:t>hành</w:t>
      </w:r>
      <w:r>
        <w:rPr>
          <w:spacing w:val="22"/>
          <w:sz w:val="28"/>
        </w:rPr>
        <w:t xml:space="preserve"> </w:t>
      </w:r>
      <w:r>
        <w:rPr>
          <w:sz w:val="28"/>
        </w:rPr>
        <w:t>kể</w:t>
      </w:r>
      <w:r>
        <w:rPr>
          <w:spacing w:val="19"/>
          <w:sz w:val="28"/>
        </w:rPr>
        <w:t xml:space="preserve"> </w:t>
      </w:r>
      <w:r>
        <w:rPr>
          <w:sz w:val="28"/>
        </w:rPr>
        <w:t>từ</w:t>
      </w:r>
      <w:r>
        <w:rPr>
          <w:spacing w:val="28"/>
          <w:sz w:val="28"/>
        </w:rPr>
        <w:t xml:space="preserve"> </w:t>
      </w:r>
      <w:r>
        <w:rPr>
          <w:sz w:val="28"/>
        </w:rPr>
        <w:t>ngày</w:t>
      </w:r>
      <w:r>
        <w:rPr>
          <w:spacing w:val="18"/>
          <w:sz w:val="28"/>
        </w:rPr>
        <w:t xml:space="preserve"> </w:t>
      </w:r>
      <w:r>
        <w:rPr>
          <w:sz w:val="28"/>
        </w:rPr>
        <w:t>12</w:t>
      </w:r>
      <w:r>
        <w:rPr>
          <w:spacing w:val="22"/>
          <w:sz w:val="28"/>
        </w:rPr>
        <w:t xml:space="preserve"> </w:t>
      </w:r>
      <w:r>
        <w:rPr>
          <w:sz w:val="28"/>
        </w:rPr>
        <w:t>tháng</w:t>
      </w:r>
      <w:r>
        <w:rPr>
          <w:spacing w:val="22"/>
          <w:sz w:val="28"/>
        </w:rPr>
        <w:t xml:space="preserve"> </w:t>
      </w:r>
      <w:r>
        <w:rPr>
          <w:sz w:val="28"/>
        </w:rPr>
        <w:t>3</w:t>
      </w:r>
      <w:r>
        <w:rPr>
          <w:spacing w:val="23"/>
          <w:sz w:val="28"/>
        </w:rPr>
        <w:t xml:space="preserve"> </w:t>
      </w:r>
      <w:r>
        <w:rPr>
          <w:spacing w:val="-5"/>
          <w:sz w:val="28"/>
        </w:rPr>
        <w:t>năm</w:t>
      </w:r>
      <w:r w:rsidR="00CE6BB2">
        <w:rPr>
          <w:sz w:val="28"/>
          <w:lang w:val="en-US"/>
        </w:rPr>
        <w:t xml:space="preserve"> </w:t>
      </w:r>
      <w:r>
        <w:rPr>
          <w:spacing w:val="-4"/>
          <w:sz w:val="28"/>
        </w:rPr>
        <w:t>2024.</w:t>
      </w:r>
    </w:p>
    <w:p w:rsidR="002F1CA2" w:rsidRDefault="00A41F5B" w:rsidP="00CE6BB2">
      <w:pPr>
        <w:spacing w:before="218" w:line="320" w:lineRule="atLeast"/>
        <w:ind w:firstLine="567"/>
        <w:jc w:val="both"/>
        <w:rPr>
          <w:sz w:val="28"/>
        </w:rPr>
      </w:pPr>
      <w:r>
        <w:rPr>
          <w:sz w:val="28"/>
        </w:rPr>
        <w:t>Chánh</w:t>
      </w:r>
      <w:r>
        <w:rPr>
          <w:spacing w:val="7"/>
          <w:sz w:val="28"/>
        </w:rPr>
        <w:t xml:space="preserve"> </w:t>
      </w:r>
      <w:r>
        <w:rPr>
          <w:sz w:val="28"/>
        </w:rPr>
        <w:t>Văn</w:t>
      </w:r>
      <w:r>
        <w:rPr>
          <w:spacing w:val="8"/>
          <w:sz w:val="28"/>
        </w:rPr>
        <w:t xml:space="preserve"> </w:t>
      </w:r>
      <w:r>
        <w:rPr>
          <w:sz w:val="28"/>
        </w:rPr>
        <w:t>phòng</w:t>
      </w:r>
      <w:r>
        <w:rPr>
          <w:spacing w:val="7"/>
          <w:sz w:val="28"/>
        </w:rPr>
        <w:t xml:space="preserve"> </w:t>
      </w:r>
      <w:r>
        <w:rPr>
          <w:sz w:val="28"/>
        </w:rPr>
        <w:t>Ủy</w:t>
      </w:r>
      <w:r>
        <w:rPr>
          <w:spacing w:val="5"/>
          <w:sz w:val="28"/>
        </w:rPr>
        <w:t xml:space="preserve"> </w:t>
      </w:r>
      <w:r>
        <w:rPr>
          <w:sz w:val="28"/>
        </w:rPr>
        <w:t>ban</w:t>
      </w:r>
      <w:r>
        <w:rPr>
          <w:spacing w:val="8"/>
          <w:sz w:val="28"/>
        </w:rPr>
        <w:t xml:space="preserve"> </w:t>
      </w:r>
      <w:r>
        <w:rPr>
          <w:sz w:val="28"/>
        </w:rPr>
        <w:t>nhân</w:t>
      </w:r>
      <w:r>
        <w:rPr>
          <w:spacing w:val="7"/>
          <w:sz w:val="28"/>
        </w:rPr>
        <w:t xml:space="preserve"> </w:t>
      </w:r>
      <w:r>
        <w:rPr>
          <w:sz w:val="28"/>
        </w:rPr>
        <w:t>dân</w:t>
      </w:r>
      <w:r>
        <w:rPr>
          <w:spacing w:val="14"/>
          <w:sz w:val="28"/>
        </w:rPr>
        <w:t xml:space="preserve"> </w:t>
      </w:r>
      <w:r>
        <w:rPr>
          <w:sz w:val="28"/>
        </w:rPr>
        <w:t>tỉnh;</w:t>
      </w:r>
      <w:r>
        <w:rPr>
          <w:spacing w:val="5"/>
          <w:sz w:val="28"/>
        </w:rPr>
        <w:t xml:space="preserve"> </w:t>
      </w:r>
      <w:r>
        <w:rPr>
          <w:sz w:val="28"/>
        </w:rPr>
        <w:t>Giám</w:t>
      </w:r>
      <w:r>
        <w:rPr>
          <w:spacing w:val="5"/>
          <w:sz w:val="28"/>
        </w:rPr>
        <w:t xml:space="preserve"> </w:t>
      </w:r>
      <w:r>
        <w:rPr>
          <w:sz w:val="28"/>
        </w:rPr>
        <w:t>đốc</w:t>
      </w:r>
      <w:r>
        <w:rPr>
          <w:spacing w:val="6"/>
          <w:sz w:val="28"/>
        </w:rPr>
        <w:t xml:space="preserve"> </w:t>
      </w:r>
      <w:r>
        <w:rPr>
          <w:sz w:val="28"/>
        </w:rPr>
        <w:t>Sở</w:t>
      </w:r>
      <w:r>
        <w:rPr>
          <w:spacing w:val="9"/>
          <w:sz w:val="28"/>
        </w:rPr>
        <w:t xml:space="preserve"> </w:t>
      </w:r>
      <w:r>
        <w:rPr>
          <w:sz w:val="28"/>
        </w:rPr>
        <w:t>Nội</w:t>
      </w:r>
      <w:r>
        <w:rPr>
          <w:spacing w:val="7"/>
          <w:sz w:val="28"/>
        </w:rPr>
        <w:t xml:space="preserve"> </w:t>
      </w:r>
      <w:r>
        <w:rPr>
          <w:sz w:val="28"/>
        </w:rPr>
        <w:t>vụ,</w:t>
      </w:r>
      <w:r>
        <w:rPr>
          <w:spacing w:val="3"/>
          <w:sz w:val="28"/>
        </w:rPr>
        <w:t xml:space="preserve"> </w:t>
      </w:r>
      <w:r>
        <w:rPr>
          <w:sz w:val="28"/>
        </w:rPr>
        <w:t>Giám</w:t>
      </w:r>
      <w:r>
        <w:rPr>
          <w:spacing w:val="5"/>
          <w:sz w:val="28"/>
        </w:rPr>
        <w:t xml:space="preserve"> </w:t>
      </w:r>
      <w:r>
        <w:rPr>
          <w:spacing w:val="-5"/>
          <w:sz w:val="28"/>
        </w:rPr>
        <w:t>đốc</w:t>
      </w:r>
      <w:r w:rsidR="00CE6BB2">
        <w:rPr>
          <w:sz w:val="28"/>
          <w:lang w:val="en-US"/>
        </w:rPr>
        <w:t xml:space="preserve"> </w:t>
      </w:r>
      <w:r>
        <w:rPr>
          <w:sz w:val="28"/>
        </w:rPr>
        <w:t>Sở Nông nghiệp và Phát triển nông thôn; Chủ tịch UBND các huyện, thị xã, thành phố; Thủ trưởng các cơ quan, đơn vị có liên quan chịu trách nhiệm thi hành Quyết định này./.</w:t>
      </w:r>
    </w:p>
    <w:p w:rsidR="002F1CA2" w:rsidRDefault="002F1CA2">
      <w:pPr>
        <w:spacing w:before="158"/>
        <w:rPr>
          <w:sz w:val="20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3707"/>
      </w:tblGrid>
      <w:tr w:rsidR="002F1CA2">
        <w:trPr>
          <w:trHeight w:val="2888"/>
        </w:trPr>
        <w:tc>
          <w:tcPr>
            <w:tcW w:w="4968" w:type="dxa"/>
          </w:tcPr>
          <w:p w:rsidR="002F1CA2" w:rsidRDefault="00A41F5B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1" w:lineRule="exact"/>
              <w:ind w:left="176" w:hanging="126"/>
            </w:pPr>
            <w:r>
              <w:t>Như</w:t>
            </w:r>
            <w:r>
              <w:rPr>
                <w:spacing w:val="-1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 xml:space="preserve">2 </w:t>
            </w:r>
            <w:r>
              <w:rPr>
                <w:spacing w:val="-5"/>
              </w:rPr>
              <w:t>QĐ;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Bộ</w:t>
            </w:r>
            <w:r>
              <w:rPr>
                <w:spacing w:val="-1"/>
              </w:rPr>
              <w:t xml:space="preserve"> </w:t>
            </w:r>
            <w:r>
              <w:t>Nông</w:t>
            </w:r>
            <w:r>
              <w:rPr>
                <w:spacing w:val="-4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 Phát</w:t>
            </w:r>
            <w:r>
              <w:rPr>
                <w:spacing w:val="-3"/>
              </w:rPr>
              <w:t xml:space="preserve"> </w:t>
            </w:r>
            <w:r>
              <w:t>triển</w:t>
            </w:r>
            <w:r>
              <w:rPr>
                <w:spacing w:val="-4"/>
              </w:rPr>
              <w:t xml:space="preserve"> </w:t>
            </w:r>
            <w:r>
              <w:t>nông</w:t>
            </w:r>
            <w:r>
              <w:rPr>
                <w:spacing w:val="-3"/>
              </w:rPr>
              <w:t xml:space="preserve"> </w:t>
            </w:r>
            <w:r>
              <w:t>thôn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2" w:lineRule="exact"/>
              <w:ind w:left="176" w:hanging="126"/>
            </w:pPr>
            <w:r>
              <w:t>Bộ</w:t>
            </w:r>
            <w:r>
              <w:rPr>
                <w:spacing w:val="-4"/>
              </w:rPr>
              <w:t xml:space="preserve"> </w:t>
            </w:r>
            <w:r>
              <w:t>Nội</w:t>
            </w:r>
            <w:r>
              <w:rPr>
                <w:spacing w:val="-1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Kiểm</w:t>
            </w:r>
            <w:r>
              <w:rPr>
                <w:spacing w:val="-5"/>
              </w:rPr>
              <w:t xml:space="preserve"> </w:t>
            </w:r>
            <w:r>
              <w:t>tra</w:t>
            </w:r>
            <w:r>
              <w:rPr>
                <w:spacing w:val="-2"/>
              </w:rPr>
              <w:t xml:space="preserve"> </w:t>
            </w:r>
            <w:r>
              <w:t>VBQPPL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2"/>
              </w:rPr>
              <w:t xml:space="preserve"> </w:t>
            </w:r>
            <w:r>
              <w:t>pháp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TTr</w:t>
            </w:r>
            <w:r>
              <w:rPr>
                <w:spacing w:val="-5"/>
              </w:rPr>
              <w:t xml:space="preserve"> </w:t>
            </w:r>
            <w:r>
              <w:t>Tỉnh ủy,</w:t>
            </w:r>
            <w:r>
              <w:rPr>
                <w:spacing w:val="-4"/>
              </w:rPr>
              <w:t xml:space="preserve"> </w:t>
            </w:r>
            <w:r>
              <w:t>TTr</w:t>
            </w:r>
            <w:r>
              <w:rPr>
                <w:spacing w:val="1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 w:line="252" w:lineRule="exact"/>
              <w:ind w:left="176" w:hanging="126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4"/>
              </w:rPr>
              <w:t xml:space="preserve"> </w:t>
            </w:r>
            <w:r>
              <w:t>PCT UBND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MTTQ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đoàn</w:t>
            </w:r>
            <w:r>
              <w:rPr>
                <w:spacing w:val="-1"/>
              </w:rPr>
              <w:t xml:space="preserve"> </w:t>
            </w:r>
            <w:r>
              <w:t>thể</w:t>
            </w:r>
            <w:r>
              <w:rPr>
                <w:spacing w:val="-3"/>
              </w:rPr>
              <w:t xml:space="preserve"> </w:t>
            </w:r>
            <w:r>
              <w:t>cấp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2" w:lineRule="exact"/>
              <w:ind w:left="176" w:hanging="126"/>
            </w:pPr>
            <w:r>
              <w:t>Đài</w:t>
            </w:r>
            <w:r>
              <w:rPr>
                <w:spacing w:val="-1"/>
              </w:rPr>
              <w:t xml:space="preserve"> </w:t>
            </w:r>
            <w:r>
              <w:t>PT&amp;TH</w:t>
            </w:r>
            <w:r>
              <w:rPr>
                <w:spacing w:val="-6"/>
              </w:rPr>
              <w:t xml:space="preserve"> </w:t>
            </w:r>
            <w:r>
              <w:t>Thanh</w:t>
            </w:r>
            <w:r>
              <w:rPr>
                <w:spacing w:val="-2"/>
              </w:rPr>
              <w:t xml:space="preserve"> </w:t>
            </w:r>
            <w:r>
              <w:t>Hóa;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-2"/>
              </w:rPr>
              <w:t xml:space="preserve"> </w:t>
            </w:r>
            <w:r>
              <w:t>Thanh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Trung</w:t>
            </w:r>
            <w:r>
              <w:rPr>
                <w:spacing w:val="-4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 xml:space="preserve">báo, website </w:t>
            </w:r>
            <w:r>
              <w:rPr>
                <w:spacing w:val="-4"/>
              </w:rPr>
              <w:t>tỉnh;</w:t>
            </w:r>
          </w:p>
          <w:p w:rsidR="002F1CA2" w:rsidRDefault="00A41F5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Lưu:</w:t>
            </w:r>
            <w:r>
              <w:rPr>
                <w:spacing w:val="-3"/>
              </w:rPr>
              <w:t xml:space="preserve"> </w:t>
            </w:r>
            <w:r>
              <w:t>VT,</w:t>
            </w:r>
            <w:r>
              <w:rPr>
                <w:spacing w:val="-3"/>
              </w:rPr>
              <w:t xml:space="preserve"> </w:t>
            </w:r>
            <w:r>
              <w:t xml:space="preserve">THKH, </w:t>
            </w:r>
            <w:r>
              <w:rPr>
                <w:spacing w:val="-5"/>
              </w:rPr>
              <w:t>NN.</w:t>
            </w:r>
          </w:p>
        </w:tc>
        <w:tc>
          <w:tcPr>
            <w:tcW w:w="3707" w:type="dxa"/>
          </w:tcPr>
          <w:p w:rsidR="002F1CA2" w:rsidRDefault="00A41F5B">
            <w:pPr>
              <w:pStyle w:val="TableParagraph"/>
              <w:ind w:left="384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CHỦ TỊCH</w:t>
            </w:r>
          </w:p>
          <w:p w:rsidR="002F1CA2" w:rsidRDefault="002F1CA2">
            <w:pPr>
              <w:pStyle w:val="TableParagraph"/>
              <w:rPr>
                <w:sz w:val="28"/>
              </w:rPr>
            </w:pPr>
          </w:p>
          <w:p w:rsidR="002F1CA2" w:rsidRDefault="002F1CA2">
            <w:pPr>
              <w:pStyle w:val="TableParagraph"/>
              <w:rPr>
                <w:sz w:val="28"/>
              </w:rPr>
            </w:pPr>
          </w:p>
          <w:p w:rsidR="002F1CA2" w:rsidRDefault="002F1CA2">
            <w:pPr>
              <w:pStyle w:val="TableParagraph"/>
              <w:rPr>
                <w:sz w:val="28"/>
              </w:rPr>
            </w:pPr>
          </w:p>
          <w:p w:rsidR="002F1CA2" w:rsidRDefault="002F1CA2">
            <w:pPr>
              <w:pStyle w:val="TableParagraph"/>
              <w:rPr>
                <w:sz w:val="28"/>
              </w:rPr>
            </w:pPr>
          </w:p>
          <w:p w:rsidR="002F1CA2" w:rsidRDefault="002F1CA2">
            <w:pPr>
              <w:pStyle w:val="TableParagraph"/>
              <w:spacing w:before="312"/>
              <w:rPr>
                <w:sz w:val="28"/>
              </w:rPr>
            </w:pPr>
          </w:p>
          <w:p w:rsidR="002F1CA2" w:rsidRDefault="00A41F5B">
            <w:pPr>
              <w:pStyle w:val="TableParagraph"/>
              <w:spacing w:line="302" w:lineRule="exact"/>
              <w:ind w:left="38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Đỗ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Minh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Tuấn</w:t>
            </w:r>
          </w:p>
        </w:tc>
      </w:tr>
    </w:tbl>
    <w:p w:rsidR="00A41F5B" w:rsidRDefault="00A41F5B"/>
    <w:sectPr w:rsidR="00A41F5B" w:rsidSect="00CE6BB2">
      <w:pgSz w:w="11910" w:h="1685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54AA4"/>
    <w:multiLevelType w:val="hybridMultilevel"/>
    <w:tmpl w:val="900239FE"/>
    <w:lvl w:ilvl="0" w:tplc="3B3E0556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2FC56E8">
      <w:numFmt w:val="bullet"/>
      <w:lvlText w:val="•"/>
      <w:lvlJc w:val="left"/>
      <w:pPr>
        <w:ind w:left="658" w:hanging="128"/>
      </w:pPr>
      <w:rPr>
        <w:rFonts w:hint="default"/>
        <w:lang w:val="vi" w:eastAsia="en-US" w:bidi="ar-SA"/>
      </w:rPr>
    </w:lvl>
    <w:lvl w:ilvl="2" w:tplc="773A7322">
      <w:numFmt w:val="bullet"/>
      <w:lvlText w:val="•"/>
      <w:lvlJc w:val="left"/>
      <w:pPr>
        <w:ind w:left="1137" w:hanging="128"/>
      </w:pPr>
      <w:rPr>
        <w:rFonts w:hint="default"/>
        <w:lang w:val="vi" w:eastAsia="en-US" w:bidi="ar-SA"/>
      </w:rPr>
    </w:lvl>
    <w:lvl w:ilvl="3" w:tplc="595CB22C">
      <w:numFmt w:val="bullet"/>
      <w:lvlText w:val="•"/>
      <w:lvlJc w:val="left"/>
      <w:pPr>
        <w:ind w:left="1616" w:hanging="128"/>
      </w:pPr>
      <w:rPr>
        <w:rFonts w:hint="default"/>
        <w:lang w:val="vi" w:eastAsia="en-US" w:bidi="ar-SA"/>
      </w:rPr>
    </w:lvl>
    <w:lvl w:ilvl="4" w:tplc="BD805436">
      <w:numFmt w:val="bullet"/>
      <w:lvlText w:val="•"/>
      <w:lvlJc w:val="left"/>
      <w:pPr>
        <w:ind w:left="2095" w:hanging="128"/>
      </w:pPr>
      <w:rPr>
        <w:rFonts w:hint="default"/>
        <w:lang w:val="vi" w:eastAsia="en-US" w:bidi="ar-SA"/>
      </w:rPr>
    </w:lvl>
    <w:lvl w:ilvl="5" w:tplc="22BCD8C0">
      <w:numFmt w:val="bullet"/>
      <w:lvlText w:val="•"/>
      <w:lvlJc w:val="left"/>
      <w:pPr>
        <w:ind w:left="2574" w:hanging="128"/>
      </w:pPr>
      <w:rPr>
        <w:rFonts w:hint="default"/>
        <w:lang w:val="vi" w:eastAsia="en-US" w:bidi="ar-SA"/>
      </w:rPr>
    </w:lvl>
    <w:lvl w:ilvl="6" w:tplc="F2B465FE">
      <w:numFmt w:val="bullet"/>
      <w:lvlText w:val="•"/>
      <w:lvlJc w:val="left"/>
      <w:pPr>
        <w:ind w:left="3052" w:hanging="128"/>
      </w:pPr>
      <w:rPr>
        <w:rFonts w:hint="default"/>
        <w:lang w:val="vi" w:eastAsia="en-US" w:bidi="ar-SA"/>
      </w:rPr>
    </w:lvl>
    <w:lvl w:ilvl="7" w:tplc="3CE6A7EA">
      <w:numFmt w:val="bullet"/>
      <w:lvlText w:val="•"/>
      <w:lvlJc w:val="left"/>
      <w:pPr>
        <w:ind w:left="3531" w:hanging="128"/>
      </w:pPr>
      <w:rPr>
        <w:rFonts w:hint="default"/>
        <w:lang w:val="vi" w:eastAsia="en-US" w:bidi="ar-SA"/>
      </w:rPr>
    </w:lvl>
    <w:lvl w:ilvl="8" w:tplc="3A36AC3E">
      <w:numFmt w:val="bullet"/>
      <w:lvlText w:val="•"/>
      <w:lvlJc w:val="left"/>
      <w:pPr>
        <w:ind w:left="4010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F1CA2"/>
    <w:rsid w:val="002F1CA2"/>
    <w:rsid w:val="00701335"/>
    <w:rsid w:val="00A41F5B"/>
    <w:rsid w:val="00CE6BB2"/>
    <w:rsid w:val="00DB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EAF2B6-28D8-444F-83BD-32D07AC6829B}"/>
</file>

<file path=customXml/itemProps2.xml><?xml version="1.0" encoding="utf-8"?>
<ds:datastoreItem xmlns:ds="http://schemas.openxmlformats.org/officeDocument/2006/customXml" ds:itemID="{306A4573-C861-4163-9C3A-608FB4EBCC80}"/>
</file>

<file path=customXml/itemProps3.xml><?xml version="1.0" encoding="utf-8"?>
<ds:datastoreItem xmlns:ds="http://schemas.openxmlformats.org/officeDocument/2006/customXml" ds:itemID="{678A2891-065E-4534-9297-40EA6BF821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443</Words>
  <Characters>2531</Characters>
  <Application>Microsoft Office Word</Application>
  <DocSecurity>0</DocSecurity>
  <Lines>21</Lines>
  <Paragraphs>5</Paragraphs>
  <ScaleCrop>false</ScaleCrop>
  <Company>Microsoft</Company>
  <LinksUpToDate>false</LinksUpToDate>
  <CharactersWithSpaces>2969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Kế hoạch - UBND tỉnh Thanh Hóa</dc:title>
  <dc:creator>huh</dc:creator>
  <cp:lastModifiedBy>Admin</cp:lastModifiedBy>
  <cp:revision>4</cp:revision>
  <dcterms:created xsi:type="dcterms:W3CDTF">2024-03-21T14:53:00Z</dcterms:created>
  <dcterms:modified xsi:type="dcterms:W3CDTF">2024-03-24T10:01:00Z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