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72" w:type="dxa"/>
        <w:tblLayout w:type="fixed"/>
        <w:tblCellMar>
          <w:left w:w="0" w:type="dxa"/>
          <w:right w:w="0" w:type="dxa"/>
        </w:tblCellMar>
        <w:tblLook w:val="01E0" w:firstRow="1" w:lastRow="1" w:firstColumn="1" w:lastColumn="1" w:noHBand="0" w:noVBand="0"/>
      </w:tblPr>
      <w:tblGrid>
        <w:gridCol w:w="3429"/>
        <w:gridCol w:w="5633"/>
      </w:tblGrid>
      <w:tr w:rsidR="00FF402B">
        <w:trPr>
          <w:trHeight w:val="661"/>
        </w:trPr>
        <w:tc>
          <w:tcPr>
            <w:tcW w:w="3429" w:type="dxa"/>
          </w:tcPr>
          <w:p w:rsidR="00FF402B" w:rsidRDefault="00A77522">
            <w:pPr>
              <w:pStyle w:val="TableParagraph"/>
              <w:ind w:left="490" w:hanging="71"/>
              <w:rPr>
                <w:b/>
                <w:sz w:val="26"/>
              </w:rPr>
            </w:pPr>
            <w:r>
              <w:rPr>
                <w:b/>
                <w:sz w:val="26"/>
              </w:rPr>
              <w:t>ỦY</w:t>
            </w:r>
            <w:r>
              <w:rPr>
                <w:b/>
                <w:spacing w:val="-4"/>
                <w:sz w:val="26"/>
              </w:rPr>
              <w:t xml:space="preserve"> </w:t>
            </w:r>
            <w:r>
              <w:rPr>
                <w:b/>
                <w:sz w:val="26"/>
              </w:rPr>
              <w:t>BAN</w:t>
            </w:r>
            <w:r>
              <w:rPr>
                <w:b/>
                <w:spacing w:val="-4"/>
                <w:sz w:val="26"/>
              </w:rPr>
              <w:t xml:space="preserve"> </w:t>
            </w:r>
            <w:r>
              <w:rPr>
                <w:b/>
                <w:sz w:val="26"/>
              </w:rPr>
              <w:t>NHÂN</w:t>
            </w:r>
            <w:r>
              <w:rPr>
                <w:b/>
                <w:spacing w:val="-4"/>
                <w:sz w:val="26"/>
              </w:rPr>
              <w:t xml:space="preserve"> </w:t>
            </w:r>
            <w:r>
              <w:rPr>
                <w:b/>
                <w:sz w:val="26"/>
              </w:rPr>
              <w:t>DÂN TỈNH THANH HÓA</w:t>
            </w:r>
          </w:p>
        </w:tc>
        <w:tc>
          <w:tcPr>
            <w:tcW w:w="5633" w:type="dxa"/>
          </w:tcPr>
          <w:p w:rsidR="00FF402B" w:rsidRDefault="00A77522">
            <w:pPr>
              <w:pStyle w:val="TableParagraph"/>
              <w:spacing w:line="288" w:lineRule="exact"/>
              <w:ind w:left="113"/>
              <w:jc w:val="center"/>
              <w:rPr>
                <w:b/>
                <w:sz w:val="26"/>
              </w:rPr>
            </w:pPr>
            <w:r>
              <w:rPr>
                <w:b/>
                <w:sz w:val="26"/>
              </w:rPr>
              <w:t>CỘNG</w:t>
            </w:r>
            <w:r>
              <w:rPr>
                <w:b/>
                <w:spacing w:val="-1"/>
                <w:sz w:val="26"/>
              </w:rPr>
              <w:t xml:space="preserve"> </w:t>
            </w:r>
            <w:r>
              <w:rPr>
                <w:b/>
                <w:sz w:val="26"/>
              </w:rPr>
              <w:t>HÒA</w:t>
            </w:r>
            <w:r>
              <w:rPr>
                <w:b/>
                <w:spacing w:val="-6"/>
                <w:sz w:val="26"/>
              </w:rPr>
              <w:t xml:space="preserve"> </w:t>
            </w:r>
            <w:r>
              <w:rPr>
                <w:b/>
                <w:sz w:val="26"/>
              </w:rPr>
              <w:t>XÃ</w:t>
            </w:r>
            <w:r>
              <w:rPr>
                <w:b/>
                <w:spacing w:val="4"/>
                <w:sz w:val="26"/>
              </w:rPr>
              <w:t xml:space="preserve"> </w:t>
            </w:r>
            <w:r>
              <w:rPr>
                <w:b/>
                <w:sz w:val="26"/>
              </w:rPr>
              <w:t>HỘI</w:t>
            </w:r>
            <w:r>
              <w:rPr>
                <w:b/>
                <w:spacing w:val="1"/>
                <w:sz w:val="26"/>
              </w:rPr>
              <w:t xml:space="preserve"> </w:t>
            </w:r>
            <w:r>
              <w:rPr>
                <w:b/>
                <w:sz w:val="26"/>
              </w:rPr>
              <w:t>CHỦ</w:t>
            </w:r>
            <w:r>
              <w:rPr>
                <w:b/>
                <w:spacing w:val="-5"/>
                <w:sz w:val="26"/>
              </w:rPr>
              <w:t xml:space="preserve"> </w:t>
            </w:r>
            <w:r>
              <w:rPr>
                <w:b/>
                <w:sz w:val="26"/>
              </w:rPr>
              <w:t>NGHĨA</w:t>
            </w:r>
            <w:r>
              <w:rPr>
                <w:b/>
                <w:spacing w:val="-6"/>
                <w:sz w:val="26"/>
              </w:rPr>
              <w:t xml:space="preserve"> </w:t>
            </w:r>
            <w:r>
              <w:rPr>
                <w:b/>
                <w:sz w:val="26"/>
              </w:rPr>
              <w:t>VIỆT</w:t>
            </w:r>
            <w:r>
              <w:rPr>
                <w:b/>
                <w:spacing w:val="-10"/>
                <w:sz w:val="26"/>
              </w:rPr>
              <w:t xml:space="preserve"> </w:t>
            </w:r>
            <w:r>
              <w:rPr>
                <w:b/>
                <w:spacing w:val="-5"/>
                <w:sz w:val="26"/>
              </w:rPr>
              <w:t>NAM</w:t>
            </w:r>
          </w:p>
          <w:p w:rsidR="00FF402B" w:rsidRDefault="00A77522">
            <w:pPr>
              <w:pStyle w:val="TableParagraph"/>
              <w:spacing w:before="12"/>
              <w:ind w:left="113" w:right="3"/>
              <w:jc w:val="center"/>
              <w:rPr>
                <w:b/>
                <w:sz w:val="28"/>
              </w:rPr>
            </w:pPr>
            <w:r>
              <w:rPr>
                <w:b/>
                <w:sz w:val="28"/>
              </w:rPr>
              <w:t>Độc</w:t>
            </w:r>
            <w:r>
              <w:rPr>
                <w:b/>
                <w:spacing w:val="-5"/>
                <w:sz w:val="28"/>
              </w:rPr>
              <w:t xml:space="preserve"> </w:t>
            </w:r>
            <w:r>
              <w:rPr>
                <w:b/>
                <w:sz w:val="28"/>
              </w:rPr>
              <w:t>lập</w:t>
            </w:r>
            <w:r>
              <w:rPr>
                <w:b/>
                <w:spacing w:val="4"/>
                <w:sz w:val="28"/>
              </w:rPr>
              <w:t xml:space="preserve"> </w:t>
            </w:r>
            <w:r>
              <w:rPr>
                <w:b/>
                <w:sz w:val="28"/>
              </w:rPr>
              <w:t>-</w:t>
            </w:r>
            <w:r>
              <w:rPr>
                <w:b/>
                <w:spacing w:val="-4"/>
                <w:sz w:val="28"/>
              </w:rPr>
              <w:t xml:space="preserve"> </w:t>
            </w:r>
            <w:r>
              <w:rPr>
                <w:b/>
                <w:sz w:val="28"/>
              </w:rPr>
              <w:t>Tự</w:t>
            </w:r>
            <w:r>
              <w:rPr>
                <w:b/>
                <w:spacing w:val="2"/>
                <w:sz w:val="28"/>
              </w:rPr>
              <w:t xml:space="preserve"> </w:t>
            </w:r>
            <w:r>
              <w:rPr>
                <w:b/>
                <w:sz w:val="28"/>
              </w:rPr>
              <w:t>do -</w:t>
            </w:r>
            <w:r>
              <w:rPr>
                <w:b/>
                <w:spacing w:val="-3"/>
                <w:sz w:val="28"/>
              </w:rPr>
              <w:t xml:space="preserve"> </w:t>
            </w:r>
            <w:r>
              <w:rPr>
                <w:b/>
                <w:sz w:val="28"/>
              </w:rPr>
              <w:t>Hạnh</w:t>
            </w:r>
            <w:r>
              <w:rPr>
                <w:b/>
                <w:spacing w:val="3"/>
                <w:sz w:val="28"/>
              </w:rPr>
              <w:t xml:space="preserve"> </w:t>
            </w:r>
            <w:r>
              <w:rPr>
                <w:b/>
                <w:spacing w:val="-4"/>
                <w:sz w:val="28"/>
              </w:rPr>
              <w:t>phúc</w:t>
            </w:r>
          </w:p>
        </w:tc>
      </w:tr>
      <w:tr w:rsidR="00FF402B">
        <w:trPr>
          <w:trHeight w:val="602"/>
        </w:trPr>
        <w:tc>
          <w:tcPr>
            <w:tcW w:w="3429" w:type="dxa"/>
          </w:tcPr>
          <w:p w:rsidR="00FF402B" w:rsidRDefault="00A77522">
            <w:pPr>
              <w:pStyle w:val="TableParagraph"/>
              <w:spacing w:line="20" w:lineRule="exact"/>
              <w:ind w:left="1088"/>
              <w:rPr>
                <w:sz w:val="2"/>
              </w:rPr>
            </w:pPr>
            <w:r>
              <w:rPr>
                <w:noProof/>
                <w:sz w:val="2"/>
                <w:lang w:val="en-US"/>
              </w:rPr>
              <mc:AlternateContent>
                <mc:Choice Requires="wps">
                  <w:drawing>
                    <wp:inline distT="0" distB="0" distL="0" distR="0">
                      <wp:extent cx="704850" cy="12700"/>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 cy="12700"/>
                                <a:chOff x="0" y="0"/>
                                <a:chExt cx="704850" cy="12700"/>
                              </a:xfrm>
                            </wpg:grpSpPr>
                            <wps:wsp>
                              <wps:cNvPr id="2" name="Graphic 2"/>
                              <wps:cNvSpPr/>
                              <wps:spPr>
                                <a:xfrm>
                                  <a:off x="0" y="6350"/>
                                  <a:ext cx="704850" cy="1270"/>
                                </a:xfrm>
                                <a:custGeom>
                                  <a:avLst/>
                                  <a:gdLst/>
                                  <a:ahLst/>
                                  <a:cxnLst/>
                                  <a:rect l="l" t="t" r="r" b="b"/>
                                  <a:pathLst>
                                    <a:path w="704850">
                                      <a:moveTo>
                                        <a:pt x="0" y="0"/>
                                      </a:moveTo>
                                      <a:lnTo>
                                        <a:pt x="7048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5.5pt;height:1pt;mso-position-horizontal-relative:char;mso-position-vertical-relative:line" id="docshapegroup1" coordorigin="0,0" coordsize="1110,20">
                      <v:line style="position:absolute" from="0,10" to="1110,10" stroked="true" strokeweight="1pt" strokecolor="#000000">
                        <v:stroke dashstyle="solid"/>
                      </v:line>
                    </v:group>
                  </w:pict>
                </mc:Fallback>
              </mc:AlternateContent>
            </w:r>
          </w:p>
          <w:p w:rsidR="00FF402B" w:rsidRDefault="00A77522">
            <w:pPr>
              <w:pStyle w:val="TableParagraph"/>
              <w:tabs>
                <w:tab w:val="left" w:pos="641"/>
                <w:tab w:val="left" w:pos="1269"/>
              </w:tabs>
              <w:spacing w:before="229" w:line="343" w:lineRule="exact"/>
              <w:ind w:left="50"/>
              <w:rPr>
                <w:sz w:val="28"/>
              </w:rPr>
            </w:pPr>
            <w:r>
              <w:rPr>
                <w:spacing w:val="-5"/>
                <w:sz w:val="28"/>
              </w:rPr>
              <w:t>Số:</w:t>
            </w:r>
            <w:r>
              <w:rPr>
                <w:sz w:val="28"/>
              </w:rPr>
              <w:tab/>
            </w:r>
            <w:r>
              <w:rPr>
                <w:spacing w:val="-5"/>
                <w:position w:val="6"/>
                <w:sz w:val="26"/>
              </w:rPr>
              <w:t>126</w:t>
            </w:r>
            <w:r>
              <w:rPr>
                <w:position w:val="6"/>
                <w:sz w:val="26"/>
              </w:rPr>
              <w:tab/>
            </w:r>
            <w:r>
              <w:rPr>
                <w:spacing w:val="-2"/>
                <w:sz w:val="28"/>
              </w:rPr>
              <w:t>/2025/QĐ-</w:t>
            </w:r>
            <w:r>
              <w:rPr>
                <w:spacing w:val="-4"/>
                <w:sz w:val="28"/>
              </w:rPr>
              <w:t>UBND</w:t>
            </w:r>
          </w:p>
        </w:tc>
        <w:tc>
          <w:tcPr>
            <w:tcW w:w="5633" w:type="dxa"/>
          </w:tcPr>
          <w:p w:rsidR="00FF402B" w:rsidRDefault="00A77522">
            <w:pPr>
              <w:pStyle w:val="TableParagraph"/>
              <w:spacing w:line="20" w:lineRule="exact"/>
              <w:ind w:left="1109"/>
              <w:rPr>
                <w:sz w:val="2"/>
              </w:rPr>
            </w:pPr>
            <w:r>
              <w:rPr>
                <w:noProof/>
                <w:sz w:val="2"/>
                <w:lang w:val="en-US"/>
              </w:rPr>
              <mc:AlternateContent>
                <mc:Choice Requires="wps">
                  <w:drawing>
                    <wp:inline distT="0" distB="0" distL="0" distR="0">
                      <wp:extent cx="2217420" cy="12700"/>
                      <wp:effectExtent l="9525" t="0" r="1905"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7420" cy="12700"/>
                                <a:chOff x="0" y="0"/>
                                <a:chExt cx="2217420" cy="12700"/>
                              </a:xfrm>
                            </wpg:grpSpPr>
                            <wps:wsp>
                              <wps:cNvPr id="4" name="Graphic 4"/>
                              <wps:cNvSpPr/>
                              <wps:spPr>
                                <a:xfrm>
                                  <a:off x="0" y="6350"/>
                                  <a:ext cx="2217420" cy="1270"/>
                                </a:xfrm>
                                <a:custGeom>
                                  <a:avLst/>
                                  <a:gdLst/>
                                  <a:ahLst/>
                                  <a:cxnLst/>
                                  <a:rect l="l" t="t" r="r" b="b"/>
                                  <a:pathLst>
                                    <a:path w="2217420">
                                      <a:moveTo>
                                        <a:pt x="0" y="0"/>
                                      </a:moveTo>
                                      <a:lnTo>
                                        <a:pt x="221742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4.6pt;height:1pt;mso-position-horizontal-relative:char;mso-position-vertical-relative:line" id="docshapegroup2" coordorigin="0,0" coordsize="3492,20">
                      <v:line style="position:absolute" from="0,10" to="3492,10" stroked="true" strokeweight="1pt" strokecolor="#000000">
                        <v:stroke dashstyle="solid"/>
                      </v:line>
                    </v:group>
                  </w:pict>
                </mc:Fallback>
              </mc:AlternateContent>
            </w:r>
          </w:p>
          <w:p w:rsidR="00FF402B" w:rsidRDefault="00A77522">
            <w:pPr>
              <w:pStyle w:val="TableParagraph"/>
              <w:spacing w:before="259" w:line="303" w:lineRule="exact"/>
              <w:ind w:left="215"/>
              <w:jc w:val="center"/>
              <w:rPr>
                <w:i/>
                <w:sz w:val="28"/>
              </w:rPr>
            </w:pPr>
            <w:r>
              <w:rPr>
                <w:i/>
                <w:sz w:val="28"/>
              </w:rPr>
              <w:t>Thanh</w:t>
            </w:r>
            <w:r>
              <w:rPr>
                <w:i/>
                <w:spacing w:val="1"/>
                <w:sz w:val="28"/>
              </w:rPr>
              <w:t xml:space="preserve"> </w:t>
            </w:r>
            <w:r>
              <w:rPr>
                <w:i/>
                <w:sz w:val="28"/>
              </w:rPr>
              <w:t>Hóa,</w:t>
            </w:r>
            <w:r>
              <w:rPr>
                <w:i/>
                <w:spacing w:val="2"/>
                <w:sz w:val="28"/>
              </w:rPr>
              <w:t xml:space="preserve"> </w:t>
            </w:r>
            <w:r>
              <w:rPr>
                <w:i/>
                <w:sz w:val="28"/>
              </w:rPr>
              <w:t>ngày</w:t>
            </w:r>
            <w:r>
              <w:rPr>
                <w:i/>
                <w:spacing w:val="5"/>
                <w:sz w:val="28"/>
              </w:rPr>
              <w:t xml:space="preserve"> </w:t>
            </w:r>
            <w:r>
              <w:rPr>
                <w:position w:val="2"/>
                <w:sz w:val="26"/>
              </w:rPr>
              <w:t>23</w:t>
            </w:r>
            <w:r>
              <w:rPr>
                <w:i/>
                <w:sz w:val="28"/>
              </w:rPr>
              <w:t>tháng</w:t>
            </w:r>
            <w:r>
              <w:rPr>
                <w:i/>
                <w:spacing w:val="-5"/>
                <w:sz w:val="28"/>
              </w:rPr>
              <w:t xml:space="preserve"> </w:t>
            </w:r>
            <w:r>
              <w:rPr>
                <w:position w:val="2"/>
                <w:sz w:val="26"/>
              </w:rPr>
              <w:t>9</w:t>
            </w:r>
            <w:r>
              <w:rPr>
                <w:spacing w:val="62"/>
                <w:w w:val="150"/>
                <w:position w:val="2"/>
                <w:sz w:val="26"/>
              </w:rPr>
              <w:t xml:space="preserve"> </w:t>
            </w:r>
            <w:r>
              <w:rPr>
                <w:i/>
                <w:sz w:val="28"/>
              </w:rPr>
              <w:t>năm</w:t>
            </w:r>
            <w:r>
              <w:rPr>
                <w:i/>
                <w:spacing w:val="-2"/>
                <w:sz w:val="28"/>
              </w:rPr>
              <w:t xml:space="preserve"> </w:t>
            </w:r>
            <w:r>
              <w:rPr>
                <w:i/>
                <w:spacing w:val="-4"/>
                <w:sz w:val="28"/>
              </w:rPr>
              <w:t>2025</w:t>
            </w:r>
          </w:p>
        </w:tc>
      </w:tr>
    </w:tbl>
    <w:p w:rsidR="00FF402B" w:rsidRDefault="00FF402B">
      <w:pPr>
        <w:spacing w:before="225"/>
        <w:rPr>
          <w:sz w:val="28"/>
        </w:rPr>
      </w:pPr>
    </w:p>
    <w:p w:rsidR="00FF402B" w:rsidRDefault="00A77522">
      <w:pPr>
        <w:spacing w:line="321" w:lineRule="exact"/>
        <w:ind w:left="922" w:right="782"/>
        <w:jc w:val="center"/>
        <w:rPr>
          <w:b/>
          <w:sz w:val="28"/>
        </w:rPr>
      </w:pPr>
      <w:r>
        <w:rPr>
          <w:b/>
          <w:sz w:val="28"/>
        </w:rPr>
        <w:t xml:space="preserve">QUYẾT </w:t>
      </w:r>
      <w:r>
        <w:rPr>
          <w:b/>
          <w:spacing w:val="-4"/>
          <w:sz w:val="28"/>
        </w:rPr>
        <w:t>ĐỊNH</w:t>
      </w:r>
    </w:p>
    <w:p w:rsidR="00FF402B" w:rsidRDefault="00A77522">
      <w:pPr>
        <w:ind w:left="922" w:right="779"/>
        <w:jc w:val="center"/>
        <w:rPr>
          <w:b/>
          <w:sz w:val="28"/>
        </w:rPr>
      </w:pPr>
      <w:r>
        <w:rPr>
          <w:b/>
          <w:sz w:val="28"/>
        </w:rPr>
        <w:t>Phân cấp nhiệm</w:t>
      </w:r>
      <w:r>
        <w:rPr>
          <w:b/>
          <w:spacing w:val="-16"/>
          <w:sz w:val="28"/>
        </w:rPr>
        <w:t xml:space="preserve"> </w:t>
      </w:r>
      <w:r>
        <w:rPr>
          <w:b/>
          <w:sz w:val="28"/>
        </w:rPr>
        <w:t>vụ,</w:t>
      </w:r>
      <w:r>
        <w:rPr>
          <w:b/>
          <w:spacing w:val="-3"/>
          <w:sz w:val="28"/>
        </w:rPr>
        <w:t xml:space="preserve"> </w:t>
      </w:r>
      <w:r>
        <w:rPr>
          <w:b/>
          <w:sz w:val="28"/>
        </w:rPr>
        <w:t>quyền hạn cấp Giấy</w:t>
      </w:r>
      <w:r>
        <w:rPr>
          <w:b/>
          <w:spacing w:val="-3"/>
          <w:sz w:val="28"/>
        </w:rPr>
        <w:t xml:space="preserve"> </w:t>
      </w:r>
      <w:r>
        <w:rPr>
          <w:b/>
          <w:sz w:val="28"/>
        </w:rPr>
        <w:t>chứng</w:t>
      </w:r>
      <w:r>
        <w:rPr>
          <w:b/>
          <w:spacing w:val="-14"/>
          <w:sz w:val="28"/>
        </w:rPr>
        <w:t xml:space="preserve"> </w:t>
      </w:r>
      <w:r>
        <w:rPr>
          <w:b/>
          <w:sz w:val="28"/>
        </w:rPr>
        <w:t>nhận xuất</w:t>
      </w:r>
      <w:r>
        <w:rPr>
          <w:b/>
          <w:spacing w:val="-7"/>
          <w:sz w:val="28"/>
        </w:rPr>
        <w:t xml:space="preserve"> </w:t>
      </w:r>
      <w:r>
        <w:rPr>
          <w:b/>
          <w:sz w:val="28"/>
        </w:rPr>
        <w:t>xứ hàng hoá và chấp thuận bằng văn bản cho thương nhân</w:t>
      </w:r>
    </w:p>
    <w:p w:rsidR="00FF402B" w:rsidRDefault="00A77522">
      <w:pPr>
        <w:spacing w:line="318" w:lineRule="exact"/>
        <w:ind w:left="922" w:right="782"/>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3111500</wp:posOffset>
                </wp:positionH>
                <wp:positionV relativeFrom="paragraph">
                  <wp:posOffset>231835</wp:posOffset>
                </wp:positionV>
                <wp:extent cx="176148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1489" cy="1270"/>
                        </a:xfrm>
                        <a:custGeom>
                          <a:avLst/>
                          <a:gdLst/>
                          <a:ahLst/>
                          <a:cxnLst/>
                          <a:rect l="l" t="t" r="r" b="b"/>
                          <a:pathLst>
                            <a:path w="1761489">
                              <a:moveTo>
                                <a:pt x="0" y="0"/>
                              </a:moveTo>
                              <a:lnTo>
                                <a:pt x="176148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5pt;margin-top:18.254786pt;width:138.7pt;height:.1pt;mso-position-horizontal-relative:page;mso-position-vertical-relative:paragraph;z-index:-15727616;mso-wrap-distance-left:0;mso-wrap-distance-right:0" id="docshape3" coordorigin="4900,365" coordsize="2774,0" path="m4900,365l7674,365e" filled="false" stroked="true" strokeweight="1pt" strokecolor="#000000">
                <v:path arrowok="t"/>
                <v:stroke dashstyle="solid"/>
                <w10:wrap type="topAndBottom"/>
              </v:shape>
            </w:pict>
          </mc:Fallback>
        </mc:AlternateContent>
      </w:r>
      <w:r>
        <w:rPr>
          <w:b/>
          <w:sz w:val="28"/>
        </w:rPr>
        <w:t>tự chứng</w:t>
      </w:r>
      <w:r>
        <w:rPr>
          <w:b/>
          <w:spacing w:val="-1"/>
          <w:sz w:val="28"/>
        </w:rPr>
        <w:t xml:space="preserve"> </w:t>
      </w:r>
      <w:r>
        <w:rPr>
          <w:b/>
          <w:sz w:val="28"/>
        </w:rPr>
        <w:t>nhận</w:t>
      </w:r>
      <w:r>
        <w:rPr>
          <w:b/>
          <w:spacing w:val="2"/>
          <w:sz w:val="28"/>
        </w:rPr>
        <w:t xml:space="preserve"> </w:t>
      </w:r>
      <w:r>
        <w:rPr>
          <w:b/>
          <w:sz w:val="28"/>
        </w:rPr>
        <w:t>xuất</w:t>
      </w:r>
      <w:r>
        <w:rPr>
          <w:b/>
          <w:spacing w:val="-5"/>
          <w:sz w:val="28"/>
        </w:rPr>
        <w:t xml:space="preserve"> </w:t>
      </w:r>
      <w:r>
        <w:rPr>
          <w:b/>
          <w:sz w:val="28"/>
        </w:rPr>
        <w:t>xứ</w:t>
      </w:r>
      <w:r>
        <w:rPr>
          <w:b/>
          <w:spacing w:val="-9"/>
          <w:sz w:val="28"/>
        </w:rPr>
        <w:t xml:space="preserve"> </w:t>
      </w:r>
      <w:r>
        <w:rPr>
          <w:b/>
          <w:sz w:val="28"/>
        </w:rPr>
        <w:t>hàng</w:t>
      </w:r>
      <w:r>
        <w:rPr>
          <w:b/>
          <w:spacing w:val="-1"/>
          <w:sz w:val="28"/>
        </w:rPr>
        <w:t xml:space="preserve"> </w:t>
      </w:r>
      <w:r>
        <w:rPr>
          <w:b/>
          <w:sz w:val="28"/>
        </w:rPr>
        <w:t>hoá</w:t>
      </w:r>
      <w:r>
        <w:rPr>
          <w:b/>
          <w:spacing w:val="-1"/>
          <w:sz w:val="28"/>
        </w:rPr>
        <w:t xml:space="preserve"> </w:t>
      </w:r>
      <w:r>
        <w:rPr>
          <w:b/>
          <w:sz w:val="28"/>
        </w:rPr>
        <w:t>xuất</w:t>
      </w:r>
      <w:r>
        <w:rPr>
          <w:b/>
          <w:spacing w:val="-4"/>
          <w:sz w:val="28"/>
        </w:rPr>
        <w:t xml:space="preserve"> khẩu</w:t>
      </w:r>
    </w:p>
    <w:p w:rsidR="00FF402B" w:rsidRDefault="00FF402B">
      <w:pPr>
        <w:spacing w:before="69"/>
        <w:rPr>
          <w:b/>
          <w:sz w:val="28"/>
        </w:rPr>
      </w:pPr>
    </w:p>
    <w:p w:rsidR="00FF402B" w:rsidRDefault="00A77522">
      <w:pPr>
        <w:pStyle w:val="BodyText"/>
        <w:spacing w:before="0"/>
        <w:ind w:right="30"/>
      </w:pPr>
      <w:r>
        <w:t>Căn cứ Luật Tổ chức chính quyền địa phương số 72/2025/QH15 ngày 16 tháng 6 năm 2025;</w:t>
      </w:r>
    </w:p>
    <w:p w:rsidR="00FF402B" w:rsidRDefault="00A77522">
      <w:pPr>
        <w:pStyle w:val="BodyText"/>
        <w:spacing w:before="97"/>
        <w:ind w:right="15"/>
      </w:pPr>
      <w:r>
        <w:t>Căn cứ Luật Ban hành</w:t>
      </w:r>
      <w:r>
        <w:rPr>
          <w:spacing w:val="-4"/>
        </w:rPr>
        <w:t xml:space="preserve"> </w:t>
      </w:r>
      <w:r>
        <w:t>văn bản quy phạm pháp luật số 64/2025/QH15 ngày 19 tháng 02 năm 2025; Luật sửa đổi, bổ sung một số điều của Luật ban hành văn bản quy phạm pháp luật số 87/2025/QH15 ngày 25 tháng 6 năm 2025;</w:t>
      </w:r>
    </w:p>
    <w:p w:rsidR="00FF402B" w:rsidRDefault="00A77522">
      <w:pPr>
        <w:pStyle w:val="BodyText"/>
        <w:spacing w:line="244" w:lineRule="auto"/>
        <w:ind w:right="33"/>
      </w:pPr>
      <w:r>
        <w:t>Căn</w:t>
      </w:r>
      <w:r>
        <w:rPr>
          <w:spacing w:val="40"/>
        </w:rPr>
        <w:t xml:space="preserve"> </w:t>
      </w:r>
      <w:r>
        <w:t>cứ</w:t>
      </w:r>
      <w:r>
        <w:rPr>
          <w:spacing w:val="40"/>
        </w:rPr>
        <w:t xml:space="preserve"> </w:t>
      </w:r>
      <w:r>
        <w:t>Luật</w:t>
      </w:r>
      <w:r>
        <w:rPr>
          <w:spacing w:val="40"/>
        </w:rPr>
        <w:t xml:space="preserve"> </w:t>
      </w:r>
      <w:r>
        <w:t>Quản</w:t>
      </w:r>
      <w:r>
        <w:rPr>
          <w:spacing w:val="40"/>
        </w:rPr>
        <w:t xml:space="preserve"> </w:t>
      </w:r>
      <w:r>
        <w:t>lý</w:t>
      </w:r>
      <w:r>
        <w:rPr>
          <w:spacing w:val="40"/>
        </w:rPr>
        <w:t xml:space="preserve"> </w:t>
      </w:r>
      <w:r>
        <w:t>ngoại</w:t>
      </w:r>
      <w:r>
        <w:rPr>
          <w:spacing w:val="40"/>
        </w:rPr>
        <w:t xml:space="preserve"> </w:t>
      </w:r>
      <w:r>
        <w:t>thương</w:t>
      </w:r>
      <w:r>
        <w:rPr>
          <w:spacing w:val="40"/>
        </w:rPr>
        <w:t xml:space="preserve"> </w:t>
      </w:r>
      <w:r>
        <w:t>số</w:t>
      </w:r>
      <w:r>
        <w:rPr>
          <w:spacing w:val="40"/>
        </w:rPr>
        <w:t xml:space="preserve"> </w:t>
      </w:r>
      <w:r>
        <w:t>05/2017/QH14</w:t>
      </w:r>
      <w:r>
        <w:rPr>
          <w:spacing w:val="40"/>
        </w:rPr>
        <w:t xml:space="preserve"> </w:t>
      </w:r>
      <w:r>
        <w:t>ngày</w:t>
      </w:r>
      <w:r>
        <w:rPr>
          <w:spacing w:val="40"/>
        </w:rPr>
        <w:t xml:space="preserve"> </w:t>
      </w:r>
      <w:r>
        <w:t>12</w:t>
      </w:r>
      <w:r>
        <w:rPr>
          <w:spacing w:val="40"/>
        </w:rPr>
        <w:t xml:space="preserve"> </w:t>
      </w:r>
      <w:r>
        <w:t>tháng</w:t>
      </w:r>
      <w:r>
        <w:rPr>
          <w:spacing w:val="40"/>
        </w:rPr>
        <w:t xml:space="preserve"> </w:t>
      </w:r>
      <w:r>
        <w:t xml:space="preserve">6 </w:t>
      </w:r>
      <w:r>
        <w:t>năm 2017;</w:t>
      </w:r>
    </w:p>
    <w:p w:rsidR="00FF402B" w:rsidRDefault="00A77522">
      <w:pPr>
        <w:pStyle w:val="BodyText"/>
        <w:ind w:right="7"/>
      </w:pPr>
      <w:r>
        <w:t>Căn</w:t>
      </w:r>
      <w:r>
        <w:rPr>
          <w:spacing w:val="40"/>
        </w:rPr>
        <w:t xml:space="preserve"> </w:t>
      </w:r>
      <w:r>
        <w:t>cứ</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78/2025/NĐ-CP ngày</w:t>
      </w:r>
      <w:r>
        <w:rPr>
          <w:spacing w:val="40"/>
        </w:rPr>
        <w:t xml:space="preserve"> </w:t>
      </w:r>
      <w:r>
        <w:t>01</w:t>
      </w:r>
      <w:r>
        <w:rPr>
          <w:spacing w:val="40"/>
        </w:rPr>
        <w:t xml:space="preserve"> </w:t>
      </w:r>
      <w:r>
        <w:t>tháng</w:t>
      </w:r>
      <w:r>
        <w:rPr>
          <w:spacing w:val="40"/>
        </w:rPr>
        <w:t xml:space="preserve"> </w:t>
      </w:r>
      <w:r>
        <w:t>4</w:t>
      </w:r>
      <w:r>
        <w:rPr>
          <w:spacing w:val="40"/>
        </w:rPr>
        <w:t xml:space="preserve"> </w:t>
      </w:r>
      <w:r>
        <w:t>năm</w:t>
      </w:r>
      <w:r>
        <w:rPr>
          <w:spacing w:val="40"/>
        </w:rPr>
        <w:t xml:space="preserve"> </w:t>
      </w:r>
      <w:r>
        <w:t>2025</w:t>
      </w:r>
      <w:r>
        <w:rPr>
          <w:spacing w:val="40"/>
        </w:rPr>
        <w:t xml:space="preserve"> </w:t>
      </w:r>
      <w:r>
        <w:t>của Chính phủ quy định chi tiết một số điều và biện pháp để tổ chức, hướng dẫn thi hành Luật Ban hành văn bản quy phạm pháp luật; Nghị định số 187/2025/NĐCP ngày 01 tháng 7 năm 2025 củ</w:t>
      </w:r>
      <w:r>
        <w:t>a Chính phủ sửa đổi, bổ sung một số điều của Nghị định số 78/2025/NĐ-CP ngày 01 tháng 4 năm 2025 của Chính phủ quy định chi tiết một số điều và biện pháp để tổ chức, hướng dẫn thi hành Luật Ban hành văn bản quy phạm pháp luật và Nghị định số 79/2025/NĐ-</w:t>
      </w:r>
      <w:r>
        <w:t>CP ngày 01 tháng 4 năm 2025 của Chính</w:t>
      </w:r>
      <w:r>
        <w:rPr>
          <w:spacing w:val="-3"/>
        </w:rPr>
        <w:t xml:space="preserve"> </w:t>
      </w:r>
      <w:r>
        <w:t>phủ về kiểm tra, rà</w:t>
      </w:r>
      <w:r>
        <w:rPr>
          <w:spacing w:val="-3"/>
        </w:rPr>
        <w:t xml:space="preserve"> </w:t>
      </w:r>
      <w:r>
        <w:t>soát, hệ</w:t>
      </w:r>
      <w:r>
        <w:rPr>
          <w:spacing w:val="-7"/>
        </w:rPr>
        <w:t xml:space="preserve"> </w:t>
      </w:r>
      <w:r>
        <w:t>thống hóa</w:t>
      </w:r>
      <w:r>
        <w:rPr>
          <w:spacing w:val="-3"/>
        </w:rPr>
        <w:t xml:space="preserve"> </w:t>
      </w:r>
      <w:r>
        <w:t>và xử lý văn bản quy phạm pháp luật;</w:t>
      </w:r>
    </w:p>
    <w:p w:rsidR="00FF402B" w:rsidRDefault="00A77522">
      <w:pPr>
        <w:pStyle w:val="BodyText"/>
        <w:spacing w:before="104"/>
        <w:ind w:right="8"/>
      </w:pPr>
      <w:r>
        <w:t>Căn cứ Nghị định số</w:t>
      </w:r>
      <w:r>
        <w:rPr>
          <w:spacing w:val="-2"/>
        </w:rPr>
        <w:t xml:space="preserve"> </w:t>
      </w:r>
      <w:r>
        <w:t>31/2018/NĐ-CP</w:t>
      </w:r>
      <w:r>
        <w:rPr>
          <w:spacing w:val="-4"/>
        </w:rPr>
        <w:t xml:space="preserve"> </w:t>
      </w:r>
      <w:r>
        <w:t>ngày 08 tháng</w:t>
      </w:r>
      <w:r>
        <w:rPr>
          <w:spacing w:val="-3"/>
        </w:rPr>
        <w:t xml:space="preserve"> </w:t>
      </w:r>
      <w:r>
        <w:t>3 năm 2018 của Chính phủ quy định chi tiết Luật Quản lý ngoại thương về xuất xứ hàng hóa;</w:t>
      </w:r>
    </w:p>
    <w:p w:rsidR="00FF402B" w:rsidRDefault="00A77522">
      <w:pPr>
        <w:pStyle w:val="BodyText"/>
        <w:spacing w:before="97"/>
        <w:ind w:right="18"/>
      </w:pPr>
      <w:r>
        <w:t>Căn cứ Nghị định số 146/2025/NĐ-CP ngày 12 tháng 6 năm 2025 của Chính phủ quy định về phân quyền, phân cấp trong lĩnh vực công nghiệp và thương mại;</w:t>
      </w:r>
    </w:p>
    <w:p w:rsidR="00FF402B" w:rsidRDefault="00A77522">
      <w:pPr>
        <w:pStyle w:val="BodyText"/>
        <w:spacing w:before="104"/>
        <w:ind w:right="8"/>
      </w:pPr>
      <w:r>
        <w:t>Căn cứ Thông tư số 40/2025/TT-BCT ngày 22 tháng 6 năm 2025 của Bộ trưởng Bộ Công Thương quy định về cấp Gi</w:t>
      </w:r>
      <w:r>
        <w:t>ấy chứng nhận xuất xứ hàng hóa và chấp thuận bằng văn bản cho thương nhân tự chứng nhận xuất xứ hàng hóa xuất khẩu theo khoản 6 Điều 28 Nghị định số 146/2025/NĐ-CP ngày 12 tháng 6 năm 2025 của Chính phủ quy</w:t>
      </w:r>
      <w:r>
        <w:rPr>
          <w:spacing w:val="-5"/>
        </w:rPr>
        <w:t xml:space="preserve"> </w:t>
      </w:r>
      <w:r>
        <w:t>định về</w:t>
      </w:r>
      <w:r>
        <w:rPr>
          <w:spacing w:val="-4"/>
        </w:rPr>
        <w:t xml:space="preserve"> </w:t>
      </w:r>
      <w:r>
        <w:t>phân quyền, phân cấp trong lĩnh vực</w:t>
      </w:r>
      <w:r>
        <w:rPr>
          <w:spacing w:val="-5"/>
        </w:rPr>
        <w:t xml:space="preserve"> </w:t>
      </w:r>
      <w:r>
        <w:t xml:space="preserve">công </w:t>
      </w:r>
      <w:r>
        <w:t>nghiệp và thương mại;</w:t>
      </w:r>
    </w:p>
    <w:p w:rsidR="00FF402B" w:rsidRDefault="00A77522">
      <w:pPr>
        <w:pStyle w:val="BodyText"/>
        <w:spacing w:before="100"/>
        <w:ind w:right="12"/>
      </w:pPr>
      <w:r>
        <w:t>Theo đề nghị của Giám đốc Sở Công Thương tại Tờ trình số 1151/TTr-SCT ngày 16 tháng 9 năm 2025;</w:t>
      </w:r>
    </w:p>
    <w:p w:rsidR="00FF402B" w:rsidRDefault="00A77522">
      <w:pPr>
        <w:pStyle w:val="BodyText"/>
        <w:spacing w:before="96" w:line="242" w:lineRule="auto"/>
        <w:ind w:right="22"/>
      </w:pPr>
      <w:r>
        <w:t xml:space="preserve">Ủy ban nhân dân tỉnh quyết định phân cấp nhiệm vụ, quyền hạn cấp Giấy chứng nhận xuất xứ hàng hóa và chấp thuận bằng văn bản cho thương </w:t>
      </w:r>
      <w:r>
        <w:t>nhân tự chứng nhận xuất xứ hàng hóa xuất khẩu.</w:t>
      </w:r>
    </w:p>
    <w:p w:rsidR="00FF402B" w:rsidRDefault="00FF402B">
      <w:pPr>
        <w:pStyle w:val="BodyText"/>
        <w:spacing w:line="242" w:lineRule="auto"/>
        <w:sectPr w:rsidR="00FF402B">
          <w:type w:val="continuous"/>
          <w:pgSz w:w="11910" w:h="16840"/>
          <w:pgMar w:top="1000" w:right="992" w:bottom="280" w:left="1417" w:header="720" w:footer="720" w:gutter="0"/>
          <w:cols w:space="720"/>
        </w:sectPr>
      </w:pPr>
    </w:p>
    <w:p w:rsidR="00FF402B" w:rsidRDefault="00A77522">
      <w:pPr>
        <w:spacing w:before="59"/>
        <w:ind w:left="934" w:right="779"/>
        <w:jc w:val="center"/>
        <w:rPr>
          <w:sz w:val="28"/>
        </w:rPr>
      </w:pPr>
      <w:r>
        <w:rPr>
          <w:spacing w:val="-10"/>
          <w:sz w:val="28"/>
        </w:rPr>
        <w:lastRenderedPageBreak/>
        <w:t>2</w:t>
      </w:r>
    </w:p>
    <w:p w:rsidR="00FF402B" w:rsidRDefault="00A77522">
      <w:pPr>
        <w:pStyle w:val="Heading1"/>
        <w:spacing w:before="318"/>
      </w:pPr>
      <w:r>
        <w:t>Điều</w:t>
      </w:r>
      <w:r>
        <w:rPr>
          <w:spacing w:val="4"/>
        </w:rPr>
        <w:t xml:space="preserve"> </w:t>
      </w:r>
      <w:r>
        <w:t>1.</w:t>
      </w:r>
      <w:r>
        <w:rPr>
          <w:spacing w:val="2"/>
        </w:rPr>
        <w:t xml:space="preserve"> </w:t>
      </w:r>
      <w:r>
        <w:t>Phạm</w:t>
      </w:r>
      <w:r>
        <w:rPr>
          <w:spacing w:val="-12"/>
        </w:rPr>
        <w:t xml:space="preserve"> </w:t>
      </w:r>
      <w:r>
        <w:t>vi</w:t>
      </w:r>
      <w:r>
        <w:rPr>
          <w:spacing w:val="4"/>
        </w:rPr>
        <w:t xml:space="preserve"> </w:t>
      </w:r>
      <w:r>
        <w:t>điều</w:t>
      </w:r>
      <w:r>
        <w:rPr>
          <w:spacing w:val="5"/>
        </w:rPr>
        <w:t xml:space="preserve"> </w:t>
      </w:r>
      <w:r>
        <w:rPr>
          <w:spacing w:val="-4"/>
        </w:rPr>
        <w:t>chỉnh</w:t>
      </w:r>
    </w:p>
    <w:p w:rsidR="00FF402B" w:rsidRDefault="00A77522">
      <w:pPr>
        <w:spacing w:before="98"/>
        <w:ind w:left="174" w:right="9" w:firstLine="710"/>
        <w:jc w:val="both"/>
        <w:rPr>
          <w:sz w:val="28"/>
        </w:rPr>
      </w:pPr>
      <w:r>
        <w:rPr>
          <w:sz w:val="28"/>
        </w:rPr>
        <w:t>Quyết định này quy định việc phân cấp nhiệm vụ, quyền hạn thuộc thẩm quyền của Ủy</w:t>
      </w:r>
      <w:r>
        <w:rPr>
          <w:spacing w:val="-13"/>
          <w:sz w:val="28"/>
        </w:rPr>
        <w:t xml:space="preserve"> </w:t>
      </w:r>
      <w:r>
        <w:rPr>
          <w:sz w:val="28"/>
        </w:rPr>
        <w:t>ban</w:t>
      </w:r>
      <w:r>
        <w:rPr>
          <w:spacing w:val="-2"/>
          <w:sz w:val="28"/>
        </w:rPr>
        <w:t xml:space="preserve"> </w:t>
      </w:r>
      <w:r>
        <w:rPr>
          <w:sz w:val="28"/>
        </w:rPr>
        <w:t>nhân dân</w:t>
      </w:r>
      <w:r>
        <w:rPr>
          <w:spacing w:val="-2"/>
          <w:sz w:val="28"/>
        </w:rPr>
        <w:t xml:space="preserve"> </w:t>
      </w:r>
      <w:r>
        <w:rPr>
          <w:sz w:val="28"/>
        </w:rPr>
        <w:t>tỉnh Thanh Hóa về cấp Giấy</w:t>
      </w:r>
      <w:r>
        <w:rPr>
          <w:spacing w:val="-13"/>
          <w:sz w:val="28"/>
        </w:rPr>
        <w:t xml:space="preserve"> </w:t>
      </w:r>
      <w:r>
        <w:rPr>
          <w:sz w:val="28"/>
        </w:rPr>
        <w:t>chứng</w:t>
      </w:r>
      <w:r>
        <w:rPr>
          <w:spacing w:val="-13"/>
          <w:sz w:val="28"/>
        </w:rPr>
        <w:t xml:space="preserve"> </w:t>
      </w:r>
      <w:r>
        <w:rPr>
          <w:sz w:val="28"/>
        </w:rPr>
        <w:t>nhận xuất</w:t>
      </w:r>
      <w:r>
        <w:rPr>
          <w:spacing w:val="-1"/>
          <w:sz w:val="28"/>
        </w:rPr>
        <w:t xml:space="preserve"> </w:t>
      </w:r>
      <w:r>
        <w:rPr>
          <w:sz w:val="28"/>
        </w:rPr>
        <w:t>xứ</w:t>
      </w:r>
      <w:r>
        <w:rPr>
          <w:spacing w:val="-4"/>
          <w:sz w:val="28"/>
        </w:rPr>
        <w:t xml:space="preserve"> </w:t>
      </w:r>
      <w:r>
        <w:rPr>
          <w:sz w:val="28"/>
        </w:rPr>
        <w:t>hàng hóa và chấp thuận</w:t>
      </w:r>
      <w:r>
        <w:rPr>
          <w:sz w:val="28"/>
        </w:rPr>
        <w:t xml:space="preserve"> bằng văn bản cho thương</w:t>
      </w:r>
      <w:r>
        <w:rPr>
          <w:spacing w:val="-10"/>
          <w:sz w:val="28"/>
        </w:rPr>
        <w:t xml:space="preserve"> </w:t>
      </w:r>
      <w:r>
        <w:rPr>
          <w:sz w:val="28"/>
        </w:rPr>
        <w:t>nhân tự chứng</w:t>
      </w:r>
      <w:r>
        <w:rPr>
          <w:spacing w:val="-10"/>
          <w:sz w:val="28"/>
        </w:rPr>
        <w:t xml:space="preserve"> </w:t>
      </w:r>
      <w:r>
        <w:rPr>
          <w:sz w:val="28"/>
        </w:rPr>
        <w:t>nhận xuất xứ hàng</w:t>
      </w:r>
      <w:r>
        <w:rPr>
          <w:spacing w:val="-10"/>
          <w:sz w:val="28"/>
        </w:rPr>
        <w:t xml:space="preserve"> </w:t>
      </w:r>
      <w:r>
        <w:rPr>
          <w:sz w:val="28"/>
        </w:rPr>
        <w:t>hóa xuất khẩu, theo khoản 2 Điều 4</w:t>
      </w:r>
      <w:r>
        <w:rPr>
          <w:spacing w:val="40"/>
          <w:sz w:val="28"/>
        </w:rPr>
        <w:t xml:space="preserve"> </w:t>
      </w:r>
      <w:r>
        <w:rPr>
          <w:sz w:val="28"/>
        </w:rPr>
        <w:t>Thông tư số 40/2025/TT-BCT ngày 22 tháng 6 năm 2025 của Bộ trưởng Bộ Công Thương.</w:t>
      </w:r>
    </w:p>
    <w:p w:rsidR="00FF402B" w:rsidRDefault="00A77522">
      <w:pPr>
        <w:pStyle w:val="Heading1"/>
        <w:spacing w:before="111"/>
      </w:pPr>
      <w:r>
        <w:t>Điều</w:t>
      </w:r>
      <w:r>
        <w:rPr>
          <w:spacing w:val="2"/>
        </w:rPr>
        <w:t xml:space="preserve"> </w:t>
      </w:r>
      <w:r>
        <w:t>2. Đối</w:t>
      </w:r>
      <w:r>
        <w:rPr>
          <w:spacing w:val="2"/>
        </w:rPr>
        <w:t xml:space="preserve"> </w:t>
      </w:r>
      <w:r>
        <w:t>tượng áp</w:t>
      </w:r>
      <w:r>
        <w:rPr>
          <w:spacing w:val="-7"/>
        </w:rPr>
        <w:t xml:space="preserve"> </w:t>
      </w:r>
      <w:r>
        <w:rPr>
          <w:spacing w:val="-4"/>
        </w:rPr>
        <w:t>dụng</w:t>
      </w:r>
    </w:p>
    <w:p w:rsidR="00FF402B" w:rsidRDefault="00A77522">
      <w:pPr>
        <w:pStyle w:val="ListParagraph"/>
        <w:numPr>
          <w:ilvl w:val="0"/>
          <w:numId w:val="4"/>
        </w:numPr>
        <w:tabs>
          <w:tab w:val="left" w:pos="1165"/>
        </w:tabs>
        <w:spacing w:before="89"/>
        <w:jc w:val="both"/>
        <w:rPr>
          <w:sz w:val="28"/>
        </w:rPr>
      </w:pPr>
      <w:r>
        <w:rPr>
          <w:sz w:val="28"/>
        </w:rPr>
        <w:t>Sở Công</w:t>
      </w:r>
      <w:r>
        <w:rPr>
          <w:spacing w:val="-13"/>
          <w:sz w:val="28"/>
        </w:rPr>
        <w:t xml:space="preserve"> </w:t>
      </w:r>
      <w:r>
        <w:rPr>
          <w:sz w:val="28"/>
        </w:rPr>
        <w:t>Thương</w:t>
      </w:r>
      <w:r>
        <w:rPr>
          <w:spacing w:val="-12"/>
          <w:sz w:val="28"/>
        </w:rPr>
        <w:t xml:space="preserve"> </w:t>
      </w:r>
      <w:r>
        <w:rPr>
          <w:sz w:val="28"/>
        </w:rPr>
        <w:t>tỉnh</w:t>
      </w:r>
      <w:r>
        <w:rPr>
          <w:spacing w:val="7"/>
          <w:sz w:val="28"/>
        </w:rPr>
        <w:t xml:space="preserve"> </w:t>
      </w:r>
      <w:r>
        <w:rPr>
          <w:sz w:val="28"/>
        </w:rPr>
        <w:t>Thanh</w:t>
      </w:r>
      <w:r>
        <w:rPr>
          <w:spacing w:val="8"/>
          <w:sz w:val="28"/>
        </w:rPr>
        <w:t xml:space="preserve"> </w:t>
      </w:r>
      <w:r>
        <w:rPr>
          <w:spacing w:val="-4"/>
          <w:sz w:val="28"/>
        </w:rPr>
        <w:t>Hóa.</w:t>
      </w:r>
    </w:p>
    <w:p w:rsidR="00FF402B" w:rsidRDefault="00A77522">
      <w:pPr>
        <w:pStyle w:val="ListParagraph"/>
        <w:numPr>
          <w:ilvl w:val="0"/>
          <w:numId w:val="4"/>
        </w:numPr>
        <w:tabs>
          <w:tab w:val="left" w:pos="1194"/>
        </w:tabs>
        <w:ind w:left="174" w:right="24" w:firstLine="710"/>
        <w:jc w:val="both"/>
        <w:rPr>
          <w:sz w:val="28"/>
        </w:rPr>
      </w:pPr>
      <w:r>
        <w:rPr>
          <w:sz w:val="28"/>
        </w:rPr>
        <w:t>Thương nhân, tổ chức, cá nhân có liên quan đến nhiệm vụ quản lý nhà nước về xuất xứ hàng hóa.</w:t>
      </w:r>
    </w:p>
    <w:p w:rsidR="00FF402B" w:rsidRDefault="00A77522">
      <w:pPr>
        <w:pStyle w:val="Heading1"/>
        <w:spacing w:before="107"/>
      </w:pPr>
      <w:r>
        <w:t>Điều</w:t>
      </w:r>
      <w:r>
        <w:rPr>
          <w:spacing w:val="2"/>
        </w:rPr>
        <w:t xml:space="preserve"> </w:t>
      </w:r>
      <w:r>
        <w:t>3.</w:t>
      </w:r>
      <w:r>
        <w:rPr>
          <w:spacing w:val="-1"/>
        </w:rPr>
        <w:t xml:space="preserve"> </w:t>
      </w:r>
      <w:r>
        <w:t>Nội</w:t>
      </w:r>
      <w:r>
        <w:rPr>
          <w:spacing w:val="1"/>
        </w:rPr>
        <w:t xml:space="preserve"> </w:t>
      </w:r>
      <w:r>
        <w:t>dung</w:t>
      </w:r>
      <w:r>
        <w:rPr>
          <w:spacing w:val="-12"/>
        </w:rPr>
        <w:t xml:space="preserve"> </w:t>
      </w:r>
      <w:r>
        <w:t>phân</w:t>
      </w:r>
      <w:r>
        <w:rPr>
          <w:spacing w:val="3"/>
        </w:rPr>
        <w:t xml:space="preserve"> </w:t>
      </w:r>
      <w:r>
        <w:rPr>
          <w:spacing w:val="-5"/>
        </w:rPr>
        <w:t>cấp</w:t>
      </w:r>
    </w:p>
    <w:p w:rsidR="00FF402B" w:rsidRDefault="00A77522">
      <w:pPr>
        <w:spacing w:before="98"/>
        <w:ind w:left="174" w:right="28" w:firstLine="710"/>
        <w:jc w:val="both"/>
        <w:rPr>
          <w:sz w:val="28"/>
        </w:rPr>
      </w:pPr>
      <w:r>
        <w:rPr>
          <w:sz w:val="28"/>
        </w:rPr>
        <w:t>Sở Công Thương cấp Giấy chứng nhận xuất xứ hàng hóa và Văn bản chấp thuận cho thương nhân tự chứng nhận xuất xứ hàng hóa xuất khẩu theo quy định tại Phụ lục II ban hành kèm theo Thông tư số 40/2025/TT-BCT ngày 22 tháng 6 năm 2025 của Bộ trưởng Bộ Công Thươ</w:t>
      </w:r>
      <w:r>
        <w:rPr>
          <w:sz w:val="28"/>
        </w:rPr>
        <w:t>ng.</w:t>
      </w:r>
    </w:p>
    <w:p w:rsidR="00FF402B" w:rsidRDefault="00A77522">
      <w:pPr>
        <w:pStyle w:val="Heading1"/>
        <w:spacing w:before="103"/>
        <w:ind w:left="895"/>
      </w:pPr>
      <w:r>
        <w:t>Điều</w:t>
      </w:r>
      <w:r>
        <w:rPr>
          <w:spacing w:val="2"/>
        </w:rPr>
        <w:t xml:space="preserve"> </w:t>
      </w:r>
      <w:r>
        <w:t>4.</w:t>
      </w:r>
      <w:r>
        <w:rPr>
          <w:spacing w:val="-1"/>
        </w:rPr>
        <w:t xml:space="preserve"> </w:t>
      </w:r>
      <w:r>
        <w:t>Hiệu</w:t>
      </w:r>
      <w:r>
        <w:rPr>
          <w:spacing w:val="2"/>
        </w:rPr>
        <w:t xml:space="preserve"> </w:t>
      </w:r>
      <w:r>
        <w:t>lực</w:t>
      </w:r>
      <w:r>
        <w:rPr>
          <w:spacing w:val="-6"/>
        </w:rPr>
        <w:t xml:space="preserve"> </w:t>
      </w:r>
      <w:r>
        <w:t>thi</w:t>
      </w:r>
      <w:r>
        <w:rPr>
          <w:spacing w:val="1"/>
        </w:rPr>
        <w:t xml:space="preserve"> </w:t>
      </w:r>
      <w:r>
        <w:rPr>
          <w:spacing w:val="-4"/>
        </w:rPr>
        <w:t>hành</w:t>
      </w:r>
    </w:p>
    <w:p w:rsidR="00FF402B" w:rsidRDefault="00A77522">
      <w:pPr>
        <w:pStyle w:val="ListParagraph"/>
        <w:numPr>
          <w:ilvl w:val="0"/>
          <w:numId w:val="3"/>
        </w:numPr>
        <w:tabs>
          <w:tab w:val="left" w:pos="1175"/>
        </w:tabs>
        <w:jc w:val="both"/>
        <w:rPr>
          <w:sz w:val="28"/>
        </w:rPr>
      </w:pPr>
      <w:r>
        <w:rPr>
          <w:sz w:val="28"/>
        </w:rPr>
        <w:t>Quyết định này</w:t>
      </w:r>
      <w:r>
        <w:rPr>
          <w:spacing w:val="-10"/>
          <w:sz w:val="28"/>
        </w:rPr>
        <w:t xml:space="preserve"> </w:t>
      </w:r>
      <w:r>
        <w:rPr>
          <w:sz w:val="28"/>
        </w:rPr>
        <w:t>có hiệu</w:t>
      </w:r>
      <w:r>
        <w:rPr>
          <w:spacing w:val="1"/>
          <w:sz w:val="28"/>
        </w:rPr>
        <w:t xml:space="preserve"> </w:t>
      </w:r>
      <w:r>
        <w:rPr>
          <w:sz w:val="28"/>
        </w:rPr>
        <w:t>lực</w:t>
      </w:r>
      <w:r>
        <w:rPr>
          <w:spacing w:val="-5"/>
          <w:sz w:val="28"/>
        </w:rPr>
        <w:t xml:space="preserve"> </w:t>
      </w:r>
      <w:r>
        <w:rPr>
          <w:sz w:val="28"/>
        </w:rPr>
        <w:t>thi</w:t>
      </w:r>
      <w:r>
        <w:rPr>
          <w:spacing w:val="2"/>
          <w:sz w:val="28"/>
        </w:rPr>
        <w:t xml:space="preserve"> </w:t>
      </w:r>
      <w:r>
        <w:rPr>
          <w:sz w:val="28"/>
        </w:rPr>
        <w:t>hành</w:t>
      </w:r>
      <w:r>
        <w:rPr>
          <w:spacing w:val="1"/>
          <w:sz w:val="28"/>
        </w:rPr>
        <w:t xml:space="preserve"> </w:t>
      </w:r>
      <w:r>
        <w:rPr>
          <w:sz w:val="28"/>
        </w:rPr>
        <w:t>kể</w:t>
      </w:r>
      <w:r>
        <w:rPr>
          <w:spacing w:val="-4"/>
          <w:sz w:val="28"/>
        </w:rPr>
        <w:t xml:space="preserve"> </w:t>
      </w:r>
      <w:r>
        <w:rPr>
          <w:sz w:val="28"/>
        </w:rPr>
        <w:t>từ</w:t>
      </w:r>
      <w:r>
        <w:rPr>
          <w:spacing w:val="-2"/>
          <w:sz w:val="28"/>
        </w:rPr>
        <w:t xml:space="preserve"> </w:t>
      </w:r>
      <w:r>
        <w:rPr>
          <w:sz w:val="28"/>
        </w:rPr>
        <w:t>ngày</w:t>
      </w:r>
      <w:r>
        <w:rPr>
          <w:spacing w:val="-10"/>
          <w:sz w:val="28"/>
        </w:rPr>
        <w:t xml:space="preserve"> </w:t>
      </w:r>
      <w:r>
        <w:rPr>
          <w:sz w:val="28"/>
        </w:rPr>
        <w:t>ký ban</w:t>
      </w:r>
      <w:r>
        <w:rPr>
          <w:spacing w:val="1"/>
          <w:sz w:val="28"/>
        </w:rPr>
        <w:t xml:space="preserve"> </w:t>
      </w:r>
      <w:r>
        <w:rPr>
          <w:spacing w:val="-2"/>
          <w:sz w:val="28"/>
        </w:rPr>
        <w:t>hành.</w:t>
      </w:r>
    </w:p>
    <w:p w:rsidR="00FF402B" w:rsidRDefault="00A77522">
      <w:pPr>
        <w:pStyle w:val="ListParagraph"/>
        <w:numPr>
          <w:ilvl w:val="0"/>
          <w:numId w:val="3"/>
        </w:numPr>
        <w:tabs>
          <w:tab w:val="left" w:pos="1174"/>
        </w:tabs>
        <w:ind w:left="174" w:right="22" w:firstLine="720"/>
        <w:jc w:val="both"/>
        <w:rPr>
          <w:sz w:val="28"/>
        </w:rPr>
      </w:pPr>
      <w:r>
        <w:rPr>
          <w:sz w:val="28"/>
        </w:rPr>
        <w:t>Quyết định này</w:t>
      </w:r>
      <w:r>
        <w:rPr>
          <w:spacing w:val="-11"/>
          <w:sz w:val="28"/>
        </w:rPr>
        <w:t xml:space="preserve"> </w:t>
      </w:r>
      <w:r>
        <w:rPr>
          <w:sz w:val="28"/>
        </w:rPr>
        <w:t>hết hiệu lực</w:t>
      </w:r>
      <w:r>
        <w:rPr>
          <w:spacing w:val="-5"/>
          <w:sz w:val="28"/>
        </w:rPr>
        <w:t xml:space="preserve"> </w:t>
      </w:r>
      <w:r>
        <w:rPr>
          <w:sz w:val="28"/>
        </w:rPr>
        <w:t>thi hành kể</w:t>
      </w:r>
      <w:r>
        <w:rPr>
          <w:spacing w:val="-4"/>
          <w:sz w:val="28"/>
        </w:rPr>
        <w:t xml:space="preserve"> </w:t>
      </w:r>
      <w:r>
        <w:rPr>
          <w:sz w:val="28"/>
        </w:rPr>
        <w:t>từ ngày</w:t>
      </w:r>
      <w:r>
        <w:rPr>
          <w:spacing w:val="-11"/>
          <w:sz w:val="28"/>
        </w:rPr>
        <w:t xml:space="preserve"> </w:t>
      </w:r>
      <w:r>
        <w:rPr>
          <w:sz w:val="28"/>
        </w:rPr>
        <w:t>01 tháng</w:t>
      </w:r>
      <w:r>
        <w:rPr>
          <w:spacing w:val="-11"/>
          <w:sz w:val="28"/>
        </w:rPr>
        <w:t xml:space="preserve"> </w:t>
      </w:r>
      <w:r>
        <w:rPr>
          <w:sz w:val="28"/>
        </w:rPr>
        <w:t>3 năm</w:t>
      </w:r>
      <w:r>
        <w:rPr>
          <w:spacing w:val="-8"/>
          <w:sz w:val="28"/>
        </w:rPr>
        <w:t xml:space="preserve"> </w:t>
      </w:r>
      <w:r>
        <w:rPr>
          <w:sz w:val="28"/>
        </w:rPr>
        <w:t>2027, trừ trường hợp quy định pháp luật về nội dung này có sự thay đổi theo quy định tại khoản 2 Điều 60 Nghị định số 146/2025/NĐ-CP ngày 12 tháng 6 năm 2025 của Chính phủ và khoản 2 Điều 9 Thông</w:t>
      </w:r>
      <w:r>
        <w:rPr>
          <w:spacing w:val="-2"/>
          <w:sz w:val="28"/>
        </w:rPr>
        <w:t xml:space="preserve"> </w:t>
      </w:r>
      <w:r>
        <w:rPr>
          <w:sz w:val="28"/>
        </w:rPr>
        <w:t>tư số 40/2025/TT-BCT</w:t>
      </w:r>
      <w:r>
        <w:rPr>
          <w:spacing w:val="-2"/>
          <w:sz w:val="28"/>
        </w:rPr>
        <w:t xml:space="preserve"> </w:t>
      </w:r>
      <w:r>
        <w:rPr>
          <w:sz w:val="28"/>
        </w:rPr>
        <w:t>ngày</w:t>
      </w:r>
      <w:r>
        <w:rPr>
          <w:spacing w:val="-2"/>
          <w:sz w:val="28"/>
        </w:rPr>
        <w:t xml:space="preserve"> </w:t>
      </w:r>
      <w:r>
        <w:rPr>
          <w:sz w:val="28"/>
        </w:rPr>
        <w:t>22 tháng</w:t>
      </w:r>
      <w:r>
        <w:rPr>
          <w:spacing w:val="-2"/>
          <w:sz w:val="28"/>
        </w:rPr>
        <w:t xml:space="preserve"> </w:t>
      </w:r>
      <w:r>
        <w:rPr>
          <w:sz w:val="28"/>
        </w:rPr>
        <w:t xml:space="preserve">6 năm 2025 của Bộ trưởng </w:t>
      </w:r>
      <w:r>
        <w:rPr>
          <w:sz w:val="28"/>
        </w:rPr>
        <w:t>Bộ Công Thương.</w:t>
      </w:r>
    </w:p>
    <w:p w:rsidR="00FF402B" w:rsidRDefault="00A77522">
      <w:pPr>
        <w:pStyle w:val="Heading1"/>
        <w:spacing w:before="112"/>
        <w:ind w:left="895"/>
      </w:pPr>
      <w:r>
        <w:t>Điều 5.</w:t>
      </w:r>
      <w:r>
        <w:rPr>
          <w:spacing w:val="-2"/>
        </w:rPr>
        <w:t xml:space="preserve"> </w:t>
      </w:r>
      <w:r>
        <w:t>Trách</w:t>
      </w:r>
      <w:r>
        <w:rPr>
          <w:spacing w:val="1"/>
        </w:rPr>
        <w:t xml:space="preserve"> </w:t>
      </w:r>
      <w:r>
        <w:t>nhiệm</w:t>
      </w:r>
      <w:r>
        <w:rPr>
          <w:spacing w:val="-15"/>
        </w:rPr>
        <w:t xml:space="preserve"> </w:t>
      </w:r>
      <w:r>
        <w:t>thi</w:t>
      </w:r>
      <w:r>
        <w:rPr>
          <w:spacing w:val="-1"/>
        </w:rPr>
        <w:t xml:space="preserve"> </w:t>
      </w:r>
      <w:r>
        <w:rPr>
          <w:spacing w:val="-4"/>
        </w:rPr>
        <w:t>hành</w:t>
      </w:r>
    </w:p>
    <w:p w:rsidR="00FF402B" w:rsidRDefault="00A77522">
      <w:pPr>
        <w:pStyle w:val="ListParagraph"/>
        <w:numPr>
          <w:ilvl w:val="0"/>
          <w:numId w:val="2"/>
        </w:numPr>
        <w:tabs>
          <w:tab w:val="left" w:pos="1184"/>
        </w:tabs>
        <w:spacing w:before="88"/>
        <w:ind w:right="28" w:firstLine="720"/>
        <w:jc w:val="both"/>
        <w:rPr>
          <w:sz w:val="28"/>
        </w:rPr>
      </w:pPr>
      <w:r>
        <w:rPr>
          <w:sz w:val="28"/>
        </w:rPr>
        <w:t>Sở Công</w:t>
      </w:r>
      <w:r>
        <w:rPr>
          <w:spacing w:val="-6"/>
          <w:sz w:val="28"/>
        </w:rPr>
        <w:t xml:space="preserve"> </w:t>
      </w:r>
      <w:r>
        <w:rPr>
          <w:sz w:val="28"/>
        </w:rPr>
        <w:t>Thương căn cứ chức năng, nhiệm vụ được giao và các quy</w:t>
      </w:r>
      <w:r>
        <w:rPr>
          <w:spacing w:val="-6"/>
          <w:sz w:val="28"/>
        </w:rPr>
        <w:t xml:space="preserve"> </w:t>
      </w:r>
      <w:r>
        <w:rPr>
          <w:sz w:val="28"/>
        </w:rPr>
        <w:t>định hiện hành</w:t>
      </w:r>
      <w:r>
        <w:rPr>
          <w:spacing w:val="38"/>
          <w:sz w:val="28"/>
        </w:rPr>
        <w:t xml:space="preserve"> </w:t>
      </w:r>
      <w:r>
        <w:rPr>
          <w:sz w:val="28"/>
        </w:rPr>
        <w:t>của pháp luật để đảm bảo duy trì</w:t>
      </w:r>
      <w:r>
        <w:rPr>
          <w:spacing w:val="40"/>
          <w:sz w:val="28"/>
        </w:rPr>
        <w:t xml:space="preserve"> </w:t>
      </w:r>
      <w:r>
        <w:rPr>
          <w:sz w:val="28"/>
        </w:rPr>
        <w:t>các điều</w:t>
      </w:r>
      <w:r>
        <w:rPr>
          <w:spacing w:val="38"/>
          <w:sz w:val="28"/>
        </w:rPr>
        <w:t xml:space="preserve"> </w:t>
      </w:r>
      <w:r>
        <w:rPr>
          <w:sz w:val="28"/>
        </w:rPr>
        <w:t>kiện</w:t>
      </w:r>
      <w:r>
        <w:rPr>
          <w:spacing w:val="39"/>
          <w:sz w:val="28"/>
        </w:rPr>
        <w:t xml:space="preserve"> </w:t>
      </w:r>
      <w:r>
        <w:rPr>
          <w:sz w:val="28"/>
        </w:rPr>
        <w:t>và tổ chức triển</w:t>
      </w:r>
      <w:r>
        <w:rPr>
          <w:spacing w:val="38"/>
          <w:sz w:val="28"/>
        </w:rPr>
        <w:t xml:space="preserve"> </w:t>
      </w:r>
      <w:r>
        <w:rPr>
          <w:sz w:val="28"/>
        </w:rPr>
        <w:t>khai thực hiện các nội dung tại Quyết định này; đồng thời, chịu trách</w:t>
      </w:r>
      <w:r>
        <w:rPr>
          <w:sz w:val="28"/>
        </w:rPr>
        <w:t xml:space="preserve"> nhiệm toàn diện trước pháp luật và Ủy ban nhân dân tỉnh về nội dung</w:t>
      </w:r>
      <w:r>
        <w:rPr>
          <w:spacing w:val="-4"/>
          <w:sz w:val="28"/>
        </w:rPr>
        <w:t xml:space="preserve"> </w:t>
      </w:r>
      <w:r>
        <w:rPr>
          <w:sz w:val="28"/>
        </w:rPr>
        <w:t>được phân cấp.</w:t>
      </w:r>
    </w:p>
    <w:p w:rsidR="00FF402B" w:rsidRDefault="00A77522">
      <w:pPr>
        <w:pStyle w:val="ListParagraph"/>
        <w:numPr>
          <w:ilvl w:val="0"/>
          <w:numId w:val="2"/>
        </w:numPr>
        <w:tabs>
          <w:tab w:val="left" w:pos="1184"/>
        </w:tabs>
        <w:spacing w:before="103"/>
        <w:ind w:right="28" w:firstLine="720"/>
        <w:jc w:val="both"/>
        <w:rPr>
          <w:sz w:val="28"/>
        </w:rPr>
      </w:pPr>
      <w:r>
        <w:rPr>
          <w:sz w:val="28"/>
        </w:rPr>
        <w:t>Chánh Văn phòng Uỷ ban nhân dân tỉnh, Giám đốc Sở Công Thương và các thương</w:t>
      </w:r>
      <w:r>
        <w:rPr>
          <w:spacing w:val="-13"/>
          <w:sz w:val="28"/>
        </w:rPr>
        <w:t xml:space="preserve"> </w:t>
      </w:r>
      <w:r>
        <w:rPr>
          <w:sz w:val="28"/>
        </w:rPr>
        <w:t>nhân, tổ chức, cơ</w:t>
      </w:r>
      <w:r>
        <w:rPr>
          <w:spacing w:val="-1"/>
          <w:sz w:val="28"/>
        </w:rPr>
        <w:t xml:space="preserve"> </w:t>
      </w:r>
      <w:r>
        <w:rPr>
          <w:sz w:val="28"/>
        </w:rPr>
        <w:t>quan, cá nhân có</w:t>
      </w:r>
      <w:r>
        <w:rPr>
          <w:spacing w:val="-3"/>
          <w:sz w:val="28"/>
        </w:rPr>
        <w:t xml:space="preserve"> </w:t>
      </w:r>
      <w:r>
        <w:rPr>
          <w:sz w:val="28"/>
        </w:rPr>
        <w:t>liên quan chịu</w:t>
      </w:r>
      <w:r>
        <w:rPr>
          <w:spacing w:val="-2"/>
          <w:sz w:val="28"/>
        </w:rPr>
        <w:t xml:space="preserve"> </w:t>
      </w:r>
      <w:r>
        <w:rPr>
          <w:sz w:val="28"/>
        </w:rPr>
        <w:t>trách nhiệm</w:t>
      </w:r>
      <w:r>
        <w:rPr>
          <w:spacing w:val="-10"/>
          <w:sz w:val="28"/>
        </w:rPr>
        <w:t xml:space="preserve"> </w:t>
      </w:r>
      <w:r>
        <w:rPr>
          <w:sz w:val="28"/>
        </w:rPr>
        <w:t>thi</w:t>
      </w:r>
      <w:r>
        <w:rPr>
          <w:spacing w:val="-1"/>
          <w:sz w:val="28"/>
        </w:rPr>
        <w:t xml:space="preserve"> </w:t>
      </w:r>
      <w:r>
        <w:rPr>
          <w:sz w:val="28"/>
        </w:rPr>
        <w:t>hành Quyết định này./.</w:t>
      </w:r>
    </w:p>
    <w:p w:rsidR="00FF402B" w:rsidRDefault="00FF402B">
      <w:pPr>
        <w:spacing w:before="52"/>
        <w:rPr>
          <w:sz w:val="20"/>
        </w:rPr>
      </w:pPr>
    </w:p>
    <w:tbl>
      <w:tblPr>
        <w:tblpPr w:leftFromText="180" w:rightFromText="180" w:vertAnchor="text" w:tblpY="1"/>
        <w:tblOverlap w:val="never"/>
        <w:tblW w:w="0" w:type="auto"/>
        <w:tblInd w:w="131" w:type="dxa"/>
        <w:tblLayout w:type="fixed"/>
        <w:tblCellMar>
          <w:left w:w="0" w:type="dxa"/>
          <w:right w:w="0" w:type="dxa"/>
        </w:tblCellMar>
        <w:tblLook w:val="01E0" w:firstRow="1" w:lastRow="1" w:firstColumn="1" w:lastColumn="1" w:noHBand="0" w:noVBand="0"/>
      </w:tblPr>
      <w:tblGrid>
        <w:gridCol w:w="4831"/>
        <w:gridCol w:w="4110"/>
      </w:tblGrid>
      <w:tr w:rsidR="00FF402B" w:rsidTr="009F276C">
        <w:trPr>
          <w:trHeight w:val="3296"/>
        </w:trPr>
        <w:tc>
          <w:tcPr>
            <w:tcW w:w="4831" w:type="dxa"/>
          </w:tcPr>
          <w:p w:rsidR="00FF402B" w:rsidRDefault="00A77522" w:rsidP="009F276C">
            <w:pPr>
              <w:pStyle w:val="TableParagraph"/>
              <w:spacing w:line="266" w:lineRule="exact"/>
              <w:ind w:left="50"/>
              <w:rPr>
                <w:b/>
                <w:i/>
                <w:sz w:val="24"/>
              </w:rPr>
            </w:pPr>
            <w:r>
              <w:rPr>
                <w:b/>
                <w:i/>
                <w:sz w:val="24"/>
              </w:rPr>
              <w:t xml:space="preserve">Nơi </w:t>
            </w:r>
            <w:r>
              <w:rPr>
                <w:b/>
                <w:i/>
                <w:spacing w:val="-2"/>
                <w:sz w:val="24"/>
              </w:rPr>
              <w:t>nhận:</w:t>
            </w:r>
          </w:p>
          <w:p w:rsidR="00FF402B" w:rsidRDefault="00A77522" w:rsidP="009F276C">
            <w:pPr>
              <w:pStyle w:val="TableParagraph"/>
              <w:numPr>
                <w:ilvl w:val="0"/>
                <w:numId w:val="1"/>
              </w:numPr>
              <w:tabs>
                <w:tab w:val="left" w:pos="179"/>
              </w:tabs>
              <w:spacing w:before="12" w:line="251" w:lineRule="exact"/>
              <w:ind w:left="179" w:hanging="129"/>
            </w:pPr>
            <w:r>
              <w:t>Như</w:t>
            </w:r>
            <w:r>
              <w:rPr>
                <w:spacing w:val="1"/>
              </w:rPr>
              <w:t xml:space="preserve"> </w:t>
            </w:r>
            <w:r>
              <w:t>Điều</w:t>
            </w:r>
            <w:r>
              <w:rPr>
                <w:spacing w:val="3"/>
              </w:rPr>
              <w:t xml:space="preserve"> </w:t>
            </w:r>
            <w:r>
              <w:t>5</w:t>
            </w:r>
            <w:r>
              <w:rPr>
                <w:spacing w:val="4"/>
              </w:rPr>
              <w:t xml:space="preserve"> </w:t>
            </w:r>
            <w:r>
              <w:t>Quyết</w:t>
            </w:r>
            <w:r>
              <w:rPr>
                <w:spacing w:val="-8"/>
              </w:rPr>
              <w:t xml:space="preserve"> </w:t>
            </w:r>
            <w:r>
              <w:rPr>
                <w:spacing w:val="-4"/>
              </w:rPr>
              <w:t>định;</w:t>
            </w:r>
          </w:p>
          <w:p w:rsidR="00FF402B" w:rsidRDefault="00A77522" w:rsidP="009F276C">
            <w:pPr>
              <w:pStyle w:val="TableParagraph"/>
              <w:numPr>
                <w:ilvl w:val="0"/>
                <w:numId w:val="1"/>
              </w:numPr>
              <w:tabs>
                <w:tab w:val="left" w:pos="179"/>
              </w:tabs>
              <w:spacing w:line="250" w:lineRule="exact"/>
              <w:ind w:left="179" w:hanging="129"/>
            </w:pPr>
            <w:r>
              <w:t>Bộ Công</w:t>
            </w:r>
            <w:r>
              <w:rPr>
                <w:spacing w:val="-6"/>
              </w:rPr>
              <w:t xml:space="preserve"> </w:t>
            </w:r>
            <w:r>
              <w:t>Thương</w:t>
            </w:r>
            <w:r>
              <w:rPr>
                <w:spacing w:val="-7"/>
              </w:rPr>
              <w:t xml:space="preserve"> </w:t>
            </w:r>
            <w:r>
              <w:t>(để</w:t>
            </w:r>
            <w:r>
              <w:rPr>
                <w:spacing w:val="5"/>
              </w:rPr>
              <w:t xml:space="preserve"> </w:t>
            </w:r>
            <w:r>
              <w:t>báo</w:t>
            </w:r>
            <w:r>
              <w:rPr>
                <w:spacing w:val="3"/>
              </w:rPr>
              <w:t xml:space="preserve"> </w:t>
            </w:r>
            <w:r>
              <w:rPr>
                <w:spacing w:val="-2"/>
              </w:rPr>
              <w:t>cáo);</w:t>
            </w:r>
          </w:p>
          <w:p w:rsidR="00FF402B" w:rsidRDefault="00A77522" w:rsidP="009F276C">
            <w:pPr>
              <w:pStyle w:val="TableParagraph"/>
              <w:numPr>
                <w:ilvl w:val="0"/>
                <w:numId w:val="1"/>
              </w:numPr>
              <w:tabs>
                <w:tab w:val="left" w:pos="179"/>
              </w:tabs>
              <w:spacing w:line="250" w:lineRule="exact"/>
              <w:ind w:left="179" w:hanging="129"/>
            </w:pPr>
            <w:r>
              <w:t>Thường</w:t>
            </w:r>
            <w:r>
              <w:rPr>
                <w:spacing w:val="-8"/>
              </w:rPr>
              <w:t xml:space="preserve"> </w:t>
            </w:r>
            <w:r>
              <w:t>trực:</w:t>
            </w:r>
            <w:r>
              <w:rPr>
                <w:spacing w:val="1"/>
              </w:rPr>
              <w:t xml:space="preserve"> </w:t>
            </w:r>
            <w:r>
              <w:t>Tỉnh</w:t>
            </w:r>
            <w:r>
              <w:rPr>
                <w:spacing w:val="-6"/>
              </w:rPr>
              <w:t xml:space="preserve"> </w:t>
            </w:r>
            <w:r>
              <w:t>ủy,</w:t>
            </w:r>
            <w:r>
              <w:rPr>
                <w:spacing w:val="-3"/>
              </w:rPr>
              <w:t xml:space="preserve"> </w:t>
            </w:r>
            <w:r>
              <w:t>HĐND</w:t>
            </w:r>
            <w:r>
              <w:rPr>
                <w:spacing w:val="4"/>
              </w:rPr>
              <w:t xml:space="preserve"> </w:t>
            </w:r>
            <w:r>
              <w:t>tỉnh</w:t>
            </w:r>
            <w:r>
              <w:rPr>
                <w:spacing w:val="-8"/>
              </w:rPr>
              <w:t xml:space="preserve"> </w:t>
            </w:r>
            <w:r>
              <w:t>(để</w:t>
            </w:r>
            <w:r>
              <w:rPr>
                <w:spacing w:val="5"/>
              </w:rPr>
              <w:t xml:space="preserve"> </w:t>
            </w:r>
            <w:r>
              <w:t>báo</w:t>
            </w:r>
            <w:r>
              <w:rPr>
                <w:spacing w:val="3"/>
              </w:rPr>
              <w:t xml:space="preserve"> </w:t>
            </w:r>
            <w:r>
              <w:rPr>
                <w:spacing w:val="-4"/>
              </w:rPr>
              <w:t>cáo);</w:t>
            </w:r>
          </w:p>
          <w:p w:rsidR="00FF402B" w:rsidRDefault="00A77522" w:rsidP="009F276C">
            <w:pPr>
              <w:pStyle w:val="TableParagraph"/>
              <w:numPr>
                <w:ilvl w:val="0"/>
                <w:numId w:val="1"/>
              </w:numPr>
              <w:tabs>
                <w:tab w:val="left" w:pos="179"/>
              </w:tabs>
              <w:spacing w:line="251" w:lineRule="exact"/>
              <w:ind w:left="179" w:hanging="129"/>
            </w:pPr>
            <w:r>
              <w:t>Chủ tịch</w:t>
            </w:r>
            <w:r>
              <w:rPr>
                <w:spacing w:val="-7"/>
              </w:rPr>
              <w:t xml:space="preserve"> </w:t>
            </w:r>
            <w:r>
              <w:t>UBND</w:t>
            </w:r>
            <w:r>
              <w:rPr>
                <w:spacing w:val="3"/>
              </w:rPr>
              <w:t xml:space="preserve"> </w:t>
            </w:r>
            <w:r>
              <w:t>tỉnh</w:t>
            </w:r>
            <w:r>
              <w:rPr>
                <w:spacing w:val="-7"/>
              </w:rPr>
              <w:t xml:space="preserve"> </w:t>
            </w:r>
            <w:r>
              <w:t>(để</w:t>
            </w:r>
            <w:r>
              <w:rPr>
                <w:spacing w:val="5"/>
              </w:rPr>
              <w:t xml:space="preserve"> </w:t>
            </w:r>
            <w:r>
              <w:rPr>
                <w:spacing w:val="-4"/>
              </w:rPr>
              <w:t>b/c);</w:t>
            </w:r>
          </w:p>
          <w:p w:rsidR="00FF402B" w:rsidRDefault="00A77522" w:rsidP="009F276C">
            <w:pPr>
              <w:pStyle w:val="TableParagraph"/>
              <w:numPr>
                <w:ilvl w:val="0"/>
                <w:numId w:val="1"/>
              </w:numPr>
              <w:tabs>
                <w:tab w:val="left" w:pos="179"/>
              </w:tabs>
              <w:spacing w:before="7" w:line="252" w:lineRule="exact"/>
              <w:ind w:left="179" w:hanging="129"/>
            </w:pPr>
            <w:r>
              <w:t>Các Phó</w:t>
            </w:r>
            <w:r>
              <w:rPr>
                <w:spacing w:val="-2"/>
              </w:rPr>
              <w:t xml:space="preserve"> </w:t>
            </w:r>
            <w:r>
              <w:t>Chủ</w:t>
            </w:r>
            <w:r>
              <w:rPr>
                <w:spacing w:val="-2"/>
              </w:rPr>
              <w:t xml:space="preserve"> </w:t>
            </w:r>
            <w:r>
              <w:t>tịch</w:t>
            </w:r>
            <w:r>
              <w:rPr>
                <w:spacing w:val="-11"/>
              </w:rPr>
              <w:t xml:space="preserve"> </w:t>
            </w:r>
            <w:r>
              <w:t>UBND</w:t>
            </w:r>
            <w:r>
              <w:rPr>
                <w:spacing w:val="-1"/>
              </w:rPr>
              <w:t xml:space="preserve"> </w:t>
            </w:r>
            <w:r>
              <w:rPr>
                <w:spacing w:val="-2"/>
              </w:rPr>
              <w:t>tỉnh;</w:t>
            </w:r>
          </w:p>
          <w:p w:rsidR="00FF402B" w:rsidRDefault="00A77522" w:rsidP="009F276C">
            <w:pPr>
              <w:pStyle w:val="TableParagraph"/>
              <w:numPr>
                <w:ilvl w:val="0"/>
                <w:numId w:val="1"/>
              </w:numPr>
              <w:tabs>
                <w:tab w:val="left" w:pos="179"/>
              </w:tabs>
              <w:spacing w:before="1" w:line="237" w:lineRule="auto"/>
              <w:ind w:right="399" w:firstLine="0"/>
            </w:pPr>
            <w:r>
              <w:t>Cục Kiểm</w:t>
            </w:r>
            <w:r>
              <w:rPr>
                <w:spacing w:val="-11"/>
              </w:rPr>
              <w:t xml:space="preserve"> </w:t>
            </w:r>
            <w:r>
              <w:t>tra văn</w:t>
            </w:r>
            <w:r>
              <w:rPr>
                <w:spacing w:val="-10"/>
              </w:rPr>
              <w:t xml:space="preserve"> </w:t>
            </w:r>
            <w:r>
              <w:t>bản</w:t>
            </w:r>
            <w:r>
              <w:rPr>
                <w:spacing w:val="-10"/>
              </w:rPr>
              <w:t xml:space="preserve"> </w:t>
            </w:r>
            <w:r>
              <w:t>và Quản</w:t>
            </w:r>
            <w:r>
              <w:rPr>
                <w:spacing w:val="-10"/>
              </w:rPr>
              <w:t xml:space="preserve"> </w:t>
            </w:r>
            <w:r>
              <w:t>lý xử lý vi</w:t>
            </w:r>
            <w:r>
              <w:rPr>
                <w:spacing w:val="-1"/>
              </w:rPr>
              <w:t xml:space="preserve"> </w:t>
            </w:r>
            <w:r>
              <w:t>phạm</w:t>
            </w:r>
            <w:r>
              <w:rPr>
                <w:spacing w:val="-11"/>
              </w:rPr>
              <w:t xml:space="preserve"> </w:t>
            </w:r>
            <w:r>
              <w:t>hành chính, Bộ Tư pháp;</w:t>
            </w:r>
          </w:p>
          <w:p w:rsidR="00FF402B" w:rsidRDefault="00A77522" w:rsidP="009F276C">
            <w:pPr>
              <w:pStyle w:val="TableParagraph"/>
              <w:numPr>
                <w:ilvl w:val="0"/>
                <w:numId w:val="1"/>
              </w:numPr>
              <w:tabs>
                <w:tab w:val="left" w:pos="179"/>
              </w:tabs>
              <w:spacing w:before="7" w:line="251" w:lineRule="exact"/>
              <w:ind w:left="179" w:hanging="129"/>
            </w:pPr>
            <w:r>
              <w:t>Chánh</w:t>
            </w:r>
            <w:r>
              <w:rPr>
                <w:spacing w:val="-3"/>
              </w:rPr>
              <w:t xml:space="preserve"> </w:t>
            </w:r>
            <w:r>
              <w:t>Văn</w:t>
            </w:r>
            <w:r>
              <w:rPr>
                <w:spacing w:val="-11"/>
              </w:rPr>
              <w:t xml:space="preserve"> </w:t>
            </w:r>
            <w:r>
              <w:t>phòng,</w:t>
            </w:r>
            <w:r>
              <w:rPr>
                <w:spacing w:val="-6"/>
              </w:rPr>
              <w:t xml:space="preserve"> </w:t>
            </w:r>
            <w:r>
              <w:t>các</w:t>
            </w:r>
            <w:r>
              <w:rPr>
                <w:spacing w:val="1"/>
              </w:rPr>
              <w:t xml:space="preserve"> </w:t>
            </w:r>
            <w:r>
              <w:t>Phó</w:t>
            </w:r>
            <w:r>
              <w:rPr>
                <w:spacing w:val="-2"/>
              </w:rPr>
              <w:t xml:space="preserve"> </w:t>
            </w:r>
            <w:r>
              <w:t>CVP</w:t>
            </w:r>
            <w:r>
              <w:rPr>
                <w:spacing w:val="6"/>
              </w:rPr>
              <w:t xml:space="preserve"> </w:t>
            </w:r>
            <w:r>
              <w:t>UBND</w:t>
            </w:r>
            <w:r>
              <w:rPr>
                <w:spacing w:val="-1"/>
              </w:rPr>
              <w:t xml:space="preserve"> </w:t>
            </w:r>
            <w:r>
              <w:rPr>
                <w:spacing w:val="-2"/>
              </w:rPr>
              <w:t>tỉnh;</w:t>
            </w:r>
          </w:p>
          <w:p w:rsidR="00FF402B" w:rsidRDefault="00A77522" w:rsidP="009F276C">
            <w:pPr>
              <w:pStyle w:val="TableParagraph"/>
              <w:numPr>
                <w:ilvl w:val="0"/>
                <w:numId w:val="1"/>
              </w:numPr>
              <w:tabs>
                <w:tab w:val="left" w:pos="179"/>
              </w:tabs>
              <w:spacing w:line="250" w:lineRule="exact"/>
              <w:ind w:left="179" w:hanging="129"/>
            </w:pPr>
            <w:r>
              <w:t>Cổng</w:t>
            </w:r>
            <w:r>
              <w:rPr>
                <w:spacing w:val="-8"/>
              </w:rPr>
              <w:t xml:space="preserve"> </w:t>
            </w:r>
            <w:r>
              <w:t>Thông</w:t>
            </w:r>
            <w:r>
              <w:rPr>
                <w:spacing w:val="-4"/>
              </w:rPr>
              <w:t xml:space="preserve"> </w:t>
            </w:r>
            <w:r>
              <w:t>tin</w:t>
            </w:r>
            <w:r>
              <w:rPr>
                <w:spacing w:val="-6"/>
              </w:rPr>
              <w:t xml:space="preserve"> </w:t>
            </w:r>
            <w:r>
              <w:t>điện</w:t>
            </w:r>
            <w:r>
              <w:rPr>
                <w:spacing w:val="-5"/>
              </w:rPr>
              <w:t xml:space="preserve"> </w:t>
            </w:r>
            <w:r>
              <w:t>tử</w:t>
            </w:r>
            <w:r>
              <w:rPr>
                <w:spacing w:val="6"/>
              </w:rPr>
              <w:t xml:space="preserve"> </w:t>
            </w:r>
            <w:r>
              <w:t>tỉnh,</w:t>
            </w:r>
            <w:r>
              <w:rPr>
                <w:spacing w:val="-1"/>
              </w:rPr>
              <w:t xml:space="preserve"> </w:t>
            </w:r>
            <w:r>
              <w:t>Công</w:t>
            </w:r>
            <w:r>
              <w:rPr>
                <w:spacing w:val="-5"/>
              </w:rPr>
              <w:t xml:space="preserve"> </w:t>
            </w:r>
            <w:r>
              <w:t>báo</w:t>
            </w:r>
            <w:r>
              <w:rPr>
                <w:spacing w:val="5"/>
              </w:rPr>
              <w:t xml:space="preserve"> </w:t>
            </w:r>
            <w:r>
              <w:rPr>
                <w:spacing w:val="-2"/>
              </w:rPr>
              <w:t>tỉnh;</w:t>
            </w:r>
          </w:p>
          <w:p w:rsidR="00FF402B" w:rsidRDefault="00A77522" w:rsidP="009F276C">
            <w:pPr>
              <w:pStyle w:val="TableParagraph"/>
              <w:numPr>
                <w:ilvl w:val="0"/>
                <w:numId w:val="1"/>
              </w:numPr>
              <w:tabs>
                <w:tab w:val="left" w:pos="179"/>
              </w:tabs>
              <w:spacing w:line="252" w:lineRule="exact"/>
              <w:ind w:left="179" w:hanging="129"/>
            </w:pPr>
            <w:r>
              <w:t>Báo</w:t>
            </w:r>
            <w:r>
              <w:rPr>
                <w:spacing w:val="3"/>
              </w:rPr>
              <w:t xml:space="preserve"> </w:t>
            </w:r>
            <w:r>
              <w:t>và</w:t>
            </w:r>
            <w:r>
              <w:rPr>
                <w:spacing w:val="7"/>
              </w:rPr>
              <w:t xml:space="preserve"> </w:t>
            </w:r>
            <w:r>
              <w:t>Đài</w:t>
            </w:r>
            <w:r>
              <w:rPr>
                <w:spacing w:val="-8"/>
              </w:rPr>
              <w:t xml:space="preserve"> </w:t>
            </w:r>
            <w:r>
              <w:t>Phát</w:t>
            </w:r>
            <w:r>
              <w:rPr>
                <w:spacing w:val="3"/>
              </w:rPr>
              <w:t xml:space="preserve"> </w:t>
            </w:r>
            <w:r>
              <w:t>thanh</w:t>
            </w:r>
            <w:r>
              <w:rPr>
                <w:spacing w:val="-6"/>
              </w:rPr>
              <w:t xml:space="preserve"> </w:t>
            </w:r>
            <w:r>
              <w:t>–</w:t>
            </w:r>
            <w:r>
              <w:rPr>
                <w:spacing w:val="5"/>
              </w:rPr>
              <w:t xml:space="preserve"> </w:t>
            </w:r>
            <w:r>
              <w:t>Truyền</w:t>
            </w:r>
            <w:r>
              <w:rPr>
                <w:spacing w:val="-7"/>
              </w:rPr>
              <w:t xml:space="preserve"> </w:t>
            </w:r>
            <w:r>
              <w:t>hình</w:t>
            </w:r>
            <w:r>
              <w:rPr>
                <w:spacing w:val="-5"/>
              </w:rPr>
              <w:t xml:space="preserve"> </w:t>
            </w:r>
            <w:r>
              <w:t>Thanh</w:t>
            </w:r>
            <w:r>
              <w:rPr>
                <w:spacing w:val="-6"/>
              </w:rPr>
              <w:t xml:space="preserve"> </w:t>
            </w:r>
            <w:r>
              <w:rPr>
                <w:spacing w:val="-4"/>
              </w:rPr>
              <w:t>Hóa;</w:t>
            </w:r>
          </w:p>
          <w:p w:rsidR="00FF402B" w:rsidRDefault="00A77522" w:rsidP="009F276C">
            <w:pPr>
              <w:pStyle w:val="TableParagraph"/>
              <w:numPr>
                <w:ilvl w:val="0"/>
                <w:numId w:val="1"/>
              </w:numPr>
              <w:tabs>
                <w:tab w:val="left" w:pos="179"/>
              </w:tabs>
              <w:spacing w:before="7"/>
              <w:ind w:left="179" w:hanging="129"/>
            </w:pPr>
            <w:r>
              <w:t>Lưu:</w:t>
            </w:r>
            <w:r>
              <w:rPr>
                <w:spacing w:val="2"/>
              </w:rPr>
              <w:t xml:space="preserve"> </w:t>
            </w:r>
            <w:r>
              <w:t>VT,</w:t>
            </w:r>
            <w:r>
              <w:rPr>
                <w:spacing w:val="-9"/>
              </w:rPr>
              <w:t xml:space="preserve"> </w:t>
            </w:r>
            <w:r>
              <w:rPr>
                <w:spacing w:val="-2"/>
              </w:rPr>
              <w:t>KTTC</w:t>
            </w:r>
            <w:r>
              <w:rPr>
                <w:spacing w:val="-2"/>
                <w:vertAlign w:val="subscript"/>
              </w:rPr>
              <w:t>VA66964</w:t>
            </w:r>
            <w:r>
              <w:rPr>
                <w:spacing w:val="-2"/>
              </w:rPr>
              <w:t>.</w:t>
            </w:r>
          </w:p>
        </w:tc>
        <w:tc>
          <w:tcPr>
            <w:tcW w:w="4110" w:type="dxa"/>
          </w:tcPr>
          <w:p w:rsidR="009F276C" w:rsidRDefault="00A77522" w:rsidP="009F276C">
            <w:pPr>
              <w:pStyle w:val="TableParagraph"/>
              <w:ind w:left="351"/>
              <w:jc w:val="center"/>
              <w:rPr>
                <w:b/>
                <w:sz w:val="26"/>
                <w:lang w:val="en-US"/>
              </w:rPr>
            </w:pPr>
            <w:r>
              <w:rPr>
                <w:b/>
                <w:sz w:val="26"/>
              </w:rPr>
              <w:t>TM.</w:t>
            </w:r>
            <w:r>
              <w:rPr>
                <w:b/>
                <w:spacing w:val="-1"/>
                <w:sz w:val="26"/>
              </w:rPr>
              <w:t xml:space="preserve"> </w:t>
            </w:r>
            <w:r>
              <w:rPr>
                <w:b/>
                <w:sz w:val="26"/>
              </w:rPr>
              <w:t>ỦY</w:t>
            </w:r>
            <w:r>
              <w:rPr>
                <w:b/>
                <w:spacing w:val="-12"/>
                <w:sz w:val="26"/>
              </w:rPr>
              <w:t xml:space="preserve"> </w:t>
            </w:r>
            <w:r>
              <w:rPr>
                <w:b/>
                <w:sz w:val="26"/>
              </w:rPr>
              <w:t>BAN</w:t>
            </w:r>
            <w:r>
              <w:rPr>
                <w:b/>
                <w:spacing w:val="-4"/>
                <w:sz w:val="26"/>
              </w:rPr>
              <w:t xml:space="preserve"> </w:t>
            </w:r>
            <w:r>
              <w:rPr>
                <w:b/>
                <w:sz w:val="26"/>
              </w:rPr>
              <w:t>NHÂN</w:t>
            </w:r>
            <w:r>
              <w:rPr>
                <w:b/>
                <w:spacing w:val="-13"/>
                <w:sz w:val="26"/>
              </w:rPr>
              <w:t xml:space="preserve"> </w:t>
            </w:r>
            <w:r>
              <w:rPr>
                <w:b/>
                <w:sz w:val="26"/>
              </w:rPr>
              <w:t xml:space="preserve">DÂN </w:t>
            </w:r>
          </w:p>
          <w:p w:rsidR="00FF402B" w:rsidRDefault="00A77522" w:rsidP="009F276C">
            <w:pPr>
              <w:pStyle w:val="TableParagraph"/>
              <w:ind w:left="351"/>
              <w:jc w:val="center"/>
              <w:rPr>
                <w:b/>
                <w:sz w:val="26"/>
              </w:rPr>
            </w:pPr>
            <w:r>
              <w:rPr>
                <w:b/>
                <w:sz w:val="26"/>
              </w:rPr>
              <w:t>KT. CHỦ TỊCH</w:t>
            </w:r>
          </w:p>
          <w:p w:rsidR="00FF402B" w:rsidRDefault="00A77522" w:rsidP="009F276C">
            <w:pPr>
              <w:pStyle w:val="TableParagraph"/>
              <w:ind w:left="351" w:right="12"/>
              <w:jc w:val="center"/>
              <w:rPr>
                <w:b/>
                <w:sz w:val="26"/>
              </w:rPr>
            </w:pPr>
            <w:r>
              <w:rPr>
                <w:b/>
                <w:sz w:val="26"/>
              </w:rPr>
              <w:t>PHÓ</w:t>
            </w:r>
            <w:r>
              <w:rPr>
                <w:b/>
                <w:spacing w:val="-1"/>
                <w:sz w:val="26"/>
              </w:rPr>
              <w:t xml:space="preserve"> </w:t>
            </w:r>
            <w:r>
              <w:rPr>
                <w:b/>
                <w:sz w:val="26"/>
              </w:rPr>
              <w:t>CHỦ</w:t>
            </w:r>
            <w:r>
              <w:rPr>
                <w:b/>
                <w:spacing w:val="6"/>
                <w:sz w:val="26"/>
              </w:rPr>
              <w:t xml:space="preserve"> </w:t>
            </w:r>
            <w:r>
              <w:rPr>
                <w:b/>
                <w:spacing w:val="-4"/>
                <w:sz w:val="26"/>
              </w:rPr>
              <w:t>TỊCH</w:t>
            </w:r>
          </w:p>
          <w:p w:rsidR="00FF402B" w:rsidRPr="009F276C" w:rsidRDefault="009F276C" w:rsidP="009F276C">
            <w:pPr>
              <w:pStyle w:val="TableParagraph"/>
              <w:ind w:left="0"/>
              <w:jc w:val="center"/>
              <w:rPr>
                <w:sz w:val="26"/>
                <w:lang w:val="en-US"/>
              </w:rPr>
            </w:pPr>
            <w:r>
              <w:rPr>
                <w:sz w:val="26"/>
                <w:lang w:val="en-US"/>
              </w:rPr>
              <w:t>(đã ký)</w:t>
            </w:r>
            <w:bookmarkStart w:id="0" w:name="_GoBack"/>
            <w:bookmarkEnd w:id="0"/>
          </w:p>
          <w:p w:rsidR="00FF402B" w:rsidRDefault="00FF402B" w:rsidP="009F276C">
            <w:pPr>
              <w:pStyle w:val="TableParagraph"/>
              <w:ind w:left="0"/>
              <w:rPr>
                <w:sz w:val="26"/>
              </w:rPr>
            </w:pPr>
          </w:p>
          <w:p w:rsidR="009F276C" w:rsidRDefault="009F276C" w:rsidP="009F276C">
            <w:pPr>
              <w:pStyle w:val="TableParagraph"/>
              <w:spacing w:before="283"/>
              <w:ind w:left="0"/>
              <w:rPr>
                <w:sz w:val="26"/>
                <w:lang w:val="en-US"/>
              </w:rPr>
            </w:pPr>
          </w:p>
          <w:p w:rsidR="009F276C" w:rsidRPr="009F276C" w:rsidRDefault="009F276C" w:rsidP="009F276C">
            <w:pPr>
              <w:pStyle w:val="TableParagraph"/>
              <w:spacing w:before="283"/>
              <w:ind w:left="0"/>
              <w:rPr>
                <w:sz w:val="26"/>
                <w:lang w:val="en-US"/>
              </w:rPr>
            </w:pPr>
          </w:p>
          <w:p w:rsidR="00FF402B" w:rsidRDefault="00A77522" w:rsidP="009F276C">
            <w:pPr>
              <w:pStyle w:val="TableParagraph"/>
              <w:spacing w:line="302" w:lineRule="exact"/>
              <w:ind w:left="351" w:right="5"/>
              <w:jc w:val="center"/>
              <w:rPr>
                <w:b/>
                <w:sz w:val="28"/>
              </w:rPr>
            </w:pPr>
            <w:r>
              <w:rPr>
                <w:b/>
                <w:sz w:val="28"/>
              </w:rPr>
              <w:t>Mai</w:t>
            </w:r>
            <w:r>
              <w:rPr>
                <w:b/>
                <w:spacing w:val="-4"/>
                <w:sz w:val="28"/>
              </w:rPr>
              <w:t xml:space="preserve"> </w:t>
            </w:r>
            <w:r>
              <w:rPr>
                <w:b/>
                <w:sz w:val="28"/>
              </w:rPr>
              <w:t>Xuân</w:t>
            </w:r>
            <w:r>
              <w:rPr>
                <w:b/>
                <w:spacing w:val="1"/>
                <w:sz w:val="28"/>
              </w:rPr>
              <w:t xml:space="preserve"> </w:t>
            </w:r>
            <w:r>
              <w:rPr>
                <w:b/>
                <w:spacing w:val="-4"/>
                <w:sz w:val="28"/>
              </w:rPr>
              <w:t>Liêm</w:t>
            </w:r>
          </w:p>
        </w:tc>
      </w:tr>
    </w:tbl>
    <w:p w:rsidR="00A77522" w:rsidRDefault="009F276C">
      <w:r>
        <w:br w:type="textWrapping" w:clear="all"/>
      </w:r>
    </w:p>
    <w:sectPr w:rsidR="00A77522">
      <w:pgSz w:w="11910" w:h="16840"/>
      <w:pgMar w:top="36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A0E8E"/>
    <w:multiLevelType w:val="hybridMultilevel"/>
    <w:tmpl w:val="2594E126"/>
    <w:lvl w:ilvl="0" w:tplc="0BECB6C2">
      <w:numFmt w:val="bullet"/>
      <w:lvlText w:val="-"/>
      <w:lvlJc w:val="left"/>
      <w:pPr>
        <w:ind w:left="50"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BE4AC712">
      <w:numFmt w:val="bullet"/>
      <w:lvlText w:val="•"/>
      <w:lvlJc w:val="left"/>
      <w:pPr>
        <w:ind w:left="583" w:hanging="130"/>
      </w:pPr>
      <w:rPr>
        <w:rFonts w:hint="default"/>
        <w:lang w:val="vi" w:eastAsia="en-US" w:bidi="ar-SA"/>
      </w:rPr>
    </w:lvl>
    <w:lvl w:ilvl="2" w:tplc="76EA87B0">
      <w:numFmt w:val="bullet"/>
      <w:lvlText w:val="•"/>
      <w:lvlJc w:val="left"/>
      <w:pPr>
        <w:ind w:left="1106" w:hanging="130"/>
      </w:pPr>
      <w:rPr>
        <w:rFonts w:hint="default"/>
        <w:lang w:val="vi" w:eastAsia="en-US" w:bidi="ar-SA"/>
      </w:rPr>
    </w:lvl>
    <w:lvl w:ilvl="3" w:tplc="FEFA5D9C">
      <w:numFmt w:val="bullet"/>
      <w:lvlText w:val="•"/>
      <w:lvlJc w:val="left"/>
      <w:pPr>
        <w:ind w:left="1630" w:hanging="130"/>
      </w:pPr>
      <w:rPr>
        <w:rFonts w:hint="default"/>
        <w:lang w:val="vi" w:eastAsia="en-US" w:bidi="ar-SA"/>
      </w:rPr>
    </w:lvl>
    <w:lvl w:ilvl="4" w:tplc="AA32C2BE">
      <w:numFmt w:val="bullet"/>
      <w:lvlText w:val="•"/>
      <w:lvlJc w:val="left"/>
      <w:pPr>
        <w:ind w:left="2153" w:hanging="130"/>
      </w:pPr>
      <w:rPr>
        <w:rFonts w:hint="default"/>
        <w:lang w:val="vi" w:eastAsia="en-US" w:bidi="ar-SA"/>
      </w:rPr>
    </w:lvl>
    <w:lvl w:ilvl="5" w:tplc="67580FFA">
      <w:numFmt w:val="bullet"/>
      <w:lvlText w:val="•"/>
      <w:lvlJc w:val="left"/>
      <w:pPr>
        <w:ind w:left="2677" w:hanging="130"/>
      </w:pPr>
      <w:rPr>
        <w:rFonts w:hint="default"/>
        <w:lang w:val="vi" w:eastAsia="en-US" w:bidi="ar-SA"/>
      </w:rPr>
    </w:lvl>
    <w:lvl w:ilvl="6" w:tplc="62BE710C">
      <w:numFmt w:val="bullet"/>
      <w:lvlText w:val="•"/>
      <w:lvlJc w:val="left"/>
      <w:pPr>
        <w:ind w:left="3200" w:hanging="130"/>
      </w:pPr>
      <w:rPr>
        <w:rFonts w:hint="default"/>
        <w:lang w:val="vi" w:eastAsia="en-US" w:bidi="ar-SA"/>
      </w:rPr>
    </w:lvl>
    <w:lvl w:ilvl="7" w:tplc="37E0FB70">
      <w:numFmt w:val="bullet"/>
      <w:lvlText w:val="•"/>
      <w:lvlJc w:val="left"/>
      <w:pPr>
        <w:ind w:left="3723" w:hanging="130"/>
      </w:pPr>
      <w:rPr>
        <w:rFonts w:hint="default"/>
        <w:lang w:val="vi" w:eastAsia="en-US" w:bidi="ar-SA"/>
      </w:rPr>
    </w:lvl>
    <w:lvl w:ilvl="8" w:tplc="B4A0DED8">
      <w:numFmt w:val="bullet"/>
      <w:lvlText w:val="•"/>
      <w:lvlJc w:val="left"/>
      <w:pPr>
        <w:ind w:left="4247" w:hanging="130"/>
      </w:pPr>
      <w:rPr>
        <w:rFonts w:hint="default"/>
        <w:lang w:val="vi" w:eastAsia="en-US" w:bidi="ar-SA"/>
      </w:rPr>
    </w:lvl>
  </w:abstractNum>
  <w:abstractNum w:abstractNumId="1">
    <w:nsid w:val="32250029"/>
    <w:multiLevelType w:val="hybridMultilevel"/>
    <w:tmpl w:val="B9628DAA"/>
    <w:lvl w:ilvl="0" w:tplc="5FEEC11A">
      <w:start w:val="1"/>
      <w:numFmt w:val="decimal"/>
      <w:lvlText w:val="%1."/>
      <w:lvlJc w:val="left"/>
      <w:pPr>
        <w:ind w:left="1165"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C6D9D4">
      <w:numFmt w:val="bullet"/>
      <w:lvlText w:val="•"/>
      <w:lvlJc w:val="left"/>
      <w:pPr>
        <w:ind w:left="1994" w:hanging="280"/>
      </w:pPr>
      <w:rPr>
        <w:rFonts w:hint="default"/>
        <w:lang w:val="vi" w:eastAsia="en-US" w:bidi="ar-SA"/>
      </w:rPr>
    </w:lvl>
    <w:lvl w:ilvl="2" w:tplc="30048C68">
      <w:numFmt w:val="bullet"/>
      <w:lvlText w:val="•"/>
      <w:lvlJc w:val="left"/>
      <w:pPr>
        <w:ind w:left="2828" w:hanging="280"/>
      </w:pPr>
      <w:rPr>
        <w:rFonts w:hint="default"/>
        <w:lang w:val="vi" w:eastAsia="en-US" w:bidi="ar-SA"/>
      </w:rPr>
    </w:lvl>
    <w:lvl w:ilvl="3" w:tplc="DB027926">
      <w:numFmt w:val="bullet"/>
      <w:lvlText w:val="•"/>
      <w:lvlJc w:val="left"/>
      <w:pPr>
        <w:ind w:left="3662" w:hanging="280"/>
      </w:pPr>
      <w:rPr>
        <w:rFonts w:hint="default"/>
        <w:lang w:val="vi" w:eastAsia="en-US" w:bidi="ar-SA"/>
      </w:rPr>
    </w:lvl>
    <w:lvl w:ilvl="4" w:tplc="03484DDC">
      <w:numFmt w:val="bullet"/>
      <w:lvlText w:val="•"/>
      <w:lvlJc w:val="left"/>
      <w:pPr>
        <w:ind w:left="4496" w:hanging="280"/>
      </w:pPr>
      <w:rPr>
        <w:rFonts w:hint="default"/>
        <w:lang w:val="vi" w:eastAsia="en-US" w:bidi="ar-SA"/>
      </w:rPr>
    </w:lvl>
    <w:lvl w:ilvl="5" w:tplc="773A7E68">
      <w:numFmt w:val="bullet"/>
      <w:lvlText w:val="•"/>
      <w:lvlJc w:val="left"/>
      <w:pPr>
        <w:ind w:left="5330" w:hanging="280"/>
      </w:pPr>
      <w:rPr>
        <w:rFonts w:hint="default"/>
        <w:lang w:val="vi" w:eastAsia="en-US" w:bidi="ar-SA"/>
      </w:rPr>
    </w:lvl>
    <w:lvl w:ilvl="6" w:tplc="DFBE0E08">
      <w:numFmt w:val="bullet"/>
      <w:lvlText w:val="•"/>
      <w:lvlJc w:val="left"/>
      <w:pPr>
        <w:ind w:left="6164" w:hanging="280"/>
      </w:pPr>
      <w:rPr>
        <w:rFonts w:hint="default"/>
        <w:lang w:val="vi" w:eastAsia="en-US" w:bidi="ar-SA"/>
      </w:rPr>
    </w:lvl>
    <w:lvl w:ilvl="7" w:tplc="8A98585C">
      <w:numFmt w:val="bullet"/>
      <w:lvlText w:val="•"/>
      <w:lvlJc w:val="left"/>
      <w:pPr>
        <w:ind w:left="6998" w:hanging="280"/>
      </w:pPr>
      <w:rPr>
        <w:rFonts w:hint="default"/>
        <w:lang w:val="vi" w:eastAsia="en-US" w:bidi="ar-SA"/>
      </w:rPr>
    </w:lvl>
    <w:lvl w:ilvl="8" w:tplc="51F0F744">
      <w:numFmt w:val="bullet"/>
      <w:lvlText w:val="•"/>
      <w:lvlJc w:val="left"/>
      <w:pPr>
        <w:ind w:left="7832" w:hanging="280"/>
      </w:pPr>
      <w:rPr>
        <w:rFonts w:hint="default"/>
        <w:lang w:val="vi" w:eastAsia="en-US" w:bidi="ar-SA"/>
      </w:rPr>
    </w:lvl>
  </w:abstractNum>
  <w:abstractNum w:abstractNumId="2">
    <w:nsid w:val="5FB26CFE"/>
    <w:multiLevelType w:val="hybridMultilevel"/>
    <w:tmpl w:val="3252E452"/>
    <w:lvl w:ilvl="0" w:tplc="D4707606">
      <w:start w:val="1"/>
      <w:numFmt w:val="decimal"/>
      <w:lvlText w:val="%1."/>
      <w:lvlJc w:val="left"/>
      <w:pPr>
        <w:ind w:left="174"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9C8692A">
      <w:numFmt w:val="bullet"/>
      <w:lvlText w:val="•"/>
      <w:lvlJc w:val="left"/>
      <w:pPr>
        <w:ind w:left="1112" w:hanging="290"/>
      </w:pPr>
      <w:rPr>
        <w:rFonts w:hint="default"/>
        <w:lang w:val="vi" w:eastAsia="en-US" w:bidi="ar-SA"/>
      </w:rPr>
    </w:lvl>
    <w:lvl w:ilvl="2" w:tplc="076884D4">
      <w:numFmt w:val="bullet"/>
      <w:lvlText w:val="•"/>
      <w:lvlJc w:val="left"/>
      <w:pPr>
        <w:ind w:left="2044" w:hanging="290"/>
      </w:pPr>
      <w:rPr>
        <w:rFonts w:hint="default"/>
        <w:lang w:val="vi" w:eastAsia="en-US" w:bidi="ar-SA"/>
      </w:rPr>
    </w:lvl>
    <w:lvl w:ilvl="3" w:tplc="20408E44">
      <w:numFmt w:val="bullet"/>
      <w:lvlText w:val="•"/>
      <w:lvlJc w:val="left"/>
      <w:pPr>
        <w:ind w:left="2976" w:hanging="290"/>
      </w:pPr>
      <w:rPr>
        <w:rFonts w:hint="default"/>
        <w:lang w:val="vi" w:eastAsia="en-US" w:bidi="ar-SA"/>
      </w:rPr>
    </w:lvl>
    <w:lvl w:ilvl="4" w:tplc="59D841EA">
      <w:numFmt w:val="bullet"/>
      <w:lvlText w:val="•"/>
      <w:lvlJc w:val="left"/>
      <w:pPr>
        <w:ind w:left="3908" w:hanging="290"/>
      </w:pPr>
      <w:rPr>
        <w:rFonts w:hint="default"/>
        <w:lang w:val="vi" w:eastAsia="en-US" w:bidi="ar-SA"/>
      </w:rPr>
    </w:lvl>
    <w:lvl w:ilvl="5" w:tplc="13D8C70C">
      <w:numFmt w:val="bullet"/>
      <w:lvlText w:val="•"/>
      <w:lvlJc w:val="left"/>
      <w:pPr>
        <w:ind w:left="4840" w:hanging="290"/>
      </w:pPr>
      <w:rPr>
        <w:rFonts w:hint="default"/>
        <w:lang w:val="vi" w:eastAsia="en-US" w:bidi="ar-SA"/>
      </w:rPr>
    </w:lvl>
    <w:lvl w:ilvl="6" w:tplc="D0865382">
      <w:numFmt w:val="bullet"/>
      <w:lvlText w:val="•"/>
      <w:lvlJc w:val="left"/>
      <w:pPr>
        <w:ind w:left="5772" w:hanging="290"/>
      </w:pPr>
      <w:rPr>
        <w:rFonts w:hint="default"/>
        <w:lang w:val="vi" w:eastAsia="en-US" w:bidi="ar-SA"/>
      </w:rPr>
    </w:lvl>
    <w:lvl w:ilvl="7" w:tplc="2318B5CA">
      <w:numFmt w:val="bullet"/>
      <w:lvlText w:val="•"/>
      <w:lvlJc w:val="left"/>
      <w:pPr>
        <w:ind w:left="6704" w:hanging="290"/>
      </w:pPr>
      <w:rPr>
        <w:rFonts w:hint="default"/>
        <w:lang w:val="vi" w:eastAsia="en-US" w:bidi="ar-SA"/>
      </w:rPr>
    </w:lvl>
    <w:lvl w:ilvl="8" w:tplc="80441E90">
      <w:numFmt w:val="bullet"/>
      <w:lvlText w:val="•"/>
      <w:lvlJc w:val="left"/>
      <w:pPr>
        <w:ind w:left="7636" w:hanging="290"/>
      </w:pPr>
      <w:rPr>
        <w:rFonts w:hint="default"/>
        <w:lang w:val="vi" w:eastAsia="en-US" w:bidi="ar-SA"/>
      </w:rPr>
    </w:lvl>
  </w:abstractNum>
  <w:abstractNum w:abstractNumId="3">
    <w:nsid w:val="6B5029EC"/>
    <w:multiLevelType w:val="hybridMultilevel"/>
    <w:tmpl w:val="10A26DD4"/>
    <w:lvl w:ilvl="0" w:tplc="B96ACCFE">
      <w:start w:val="1"/>
      <w:numFmt w:val="decimal"/>
      <w:lvlText w:val="%1."/>
      <w:lvlJc w:val="left"/>
      <w:pPr>
        <w:ind w:left="1175"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33E24F0">
      <w:numFmt w:val="bullet"/>
      <w:lvlText w:val="•"/>
      <w:lvlJc w:val="left"/>
      <w:pPr>
        <w:ind w:left="2012" w:hanging="280"/>
      </w:pPr>
      <w:rPr>
        <w:rFonts w:hint="default"/>
        <w:lang w:val="vi" w:eastAsia="en-US" w:bidi="ar-SA"/>
      </w:rPr>
    </w:lvl>
    <w:lvl w:ilvl="2" w:tplc="8B4A27CA">
      <w:numFmt w:val="bullet"/>
      <w:lvlText w:val="•"/>
      <w:lvlJc w:val="left"/>
      <w:pPr>
        <w:ind w:left="2844" w:hanging="280"/>
      </w:pPr>
      <w:rPr>
        <w:rFonts w:hint="default"/>
        <w:lang w:val="vi" w:eastAsia="en-US" w:bidi="ar-SA"/>
      </w:rPr>
    </w:lvl>
    <w:lvl w:ilvl="3" w:tplc="C6B45E18">
      <w:numFmt w:val="bullet"/>
      <w:lvlText w:val="•"/>
      <w:lvlJc w:val="left"/>
      <w:pPr>
        <w:ind w:left="3676" w:hanging="280"/>
      </w:pPr>
      <w:rPr>
        <w:rFonts w:hint="default"/>
        <w:lang w:val="vi" w:eastAsia="en-US" w:bidi="ar-SA"/>
      </w:rPr>
    </w:lvl>
    <w:lvl w:ilvl="4" w:tplc="13E22426">
      <w:numFmt w:val="bullet"/>
      <w:lvlText w:val="•"/>
      <w:lvlJc w:val="left"/>
      <w:pPr>
        <w:ind w:left="4508" w:hanging="280"/>
      </w:pPr>
      <w:rPr>
        <w:rFonts w:hint="default"/>
        <w:lang w:val="vi" w:eastAsia="en-US" w:bidi="ar-SA"/>
      </w:rPr>
    </w:lvl>
    <w:lvl w:ilvl="5" w:tplc="52EEC48C">
      <w:numFmt w:val="bullet"/>
      <w:lvlText w:val="•"/>
      <w:lvlJc w:val="left"/>
      <w:pPr>
        <w:ind w:left="5340" w:hanging="280"/>
      </w:pPr>
      <w:rPr>
        <w:rFonts w:hint="default"/>
        <w:lang w:val="vi" w:eastAsia="en-US" w:bidi="ar-SA"/>
      </w:rPr>
    </w:lvl>
    <w:lvl w:ilvl="6" w:tplc="AB44BF04">
      <w:numFmt w:val="bullet"/>
      <w:lvlText w:val="•"/>
      <w:lvlJc w:val="left"/>
      <w:pPr>
        <w:ind w:left="6172" w:hanging="280"/>
      </w:pPr>
      <w:rPr>
        <w:rFonts w:hint="default"/>
        <w:lang w:val="vi" w:eastAsia="en-US" w:bidi="ar-SA"/>
      </w:rPr>
    </w:lvl>
    <w:lvl w:ilvl="7" w:tplc="ACD4EBFC">
      <w:numFmt w:val="bullet"/>
      <w:lvlText w:val="•"/>
      <w:lvlJc w:val="left"/>
      <w:pPr>
        <w:ind w:left="7004" w:hanging="280"/>
      </w:pPr>
      <w:rPr>
        <w:rFonts w:hint="default"/>
        <w:lang w:val="vi" w:eastAsia="en-US" w:bidi="ar-SA"/>
      </w:rPr>
    </w:lvl>
    <w:lvl w:ilvl="8" w:tplc="D99CD8EC">
      <w:numFmt w:val="bullet"/>
      <w:lvlText w:val="•"/>
      <w:lvlJc w:val="left"/>
      <w:pPr>
        <w:ind w:left="7836" w:hanging="280"/>
      </w:pPr>
      <w:rPr>
        <w:rFonts w:hint="default"/>
        <w:lang w:val="vi" w:eastAsia="en-US" w:bidi="ar-S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F402B"/>
    <w:rsid w:val="009F276C"/>
    <w:rsid w:val="00A77522"/>
    <w:rsid w:val="00FF4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8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4"/>
      <w:ind w:left="174" w:firstLine="710"/>
      <w:jc w:val="both"/>
    </w:pPr>
    <w:rPr>
      <w:i/>
      <w:iCs/>
      <w:sz w:val="28"/>
      <w:szCs w:val="28"/>
    </w:rPr>
  </w:style>
  <w:style w:type="paragraph" w:styleId="ListParagraph">
    <w:name w:val="List Paragraph"/>
    <w:basedOn w:val="Normal"/>
    <w:uiPriority w:val="1"/>
    <w:qFormat/>
    <w:pPr>
      <w:spacing w:before="98"/>
      <w:ind w:left="174" w:firstLine="720"/>
      <w:jc w:val="both"/>
    </w:pPr>
  </w:style>
  <w:style w:type="paragraph" w:customStyle="1" w:styleId="TableParagraph">
    <w:name w:val="Table Paragraph"/>
    <w:basedOn w:val="Normal"/>
    <w:uiPriority w:val="1"/>
    <w:qFormat/>
    <w:pPr>
      <w:ind w:left="17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8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4"/>
      <w:ind w:left="174" w:firstLine="710"/>
      <w:jc w:val="both"/>
    </w:pPr>
    <w:rPr>
      <w:i/>
      <w:iCs/>
      <w:sz w:val="28"/>
      <w:szCs w:val="28"/>
    </w:rPr>
  </w:style>
  <w:style w:type="paragraph" w:styleId="ListParagraph">
    <w:name w:val="List Paragraph"/>
    <w:basedOn w:val="Normal"/>
    <w:uiPriority w:val="1"/>
    <w:qFormat/>
    <w:pPr>
      <w:spacing w:before="98"/>
      <w:ind w:left="174" w:firstLine="720"/>
      <w:jc w:val="both"/>
    </w:pPr>
  </w:style>
  <w:style w:type="paragraph" w:customStyle="1" w:styleId="TableParagraph">
    <w:name w:val="Table Paragraph"/>
    <w:basedOn w:val="Normal"/>
    <w:uiPriority w:val="1"/>
    <w:qFormat/>
    <w:pPr>
      <w:ind w:left="17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F4473B-3FF1-4C96-9F93-26F0FE5992A1}"/>
</file>

<file path=customXml/itemProps2.xml><?xml version="1.0" encoding="utf-8"?>
<ds:datastoreItem xmlns:ds="http://schemas.openxmlformats.org/officeDocument/2006/customXml" ds:itemID="{F771DB60-9C65-45BA-A4C4-04174BB7B213}"/>
</file>

<file path=customXml/itemProps3.xml><?xml version="1.0" encoding="utf-8"?>
<ds:datastoreItem xmlns:ds="http://schemas.openxmlformats.org/officeDocument/2006/customXml" ds:itemID="{C923D7D0-89F7-41BA-9159-7BAE27194EB2}"/>
</file>

<file path=docProps/app.xml><?xml version="1.0" encoding="utf-8"?>
<Properties xmlns="http://schemas.openxmlformats.org/officeDocument/2006/extended-properties" xmlns:vt="http://schemas.openxmlformats.org/officeDocument/2006/docPropsVTypes">
  <Template>Normal</Template>
  <TotalTime>2</TotalTime>
  <Pages>2</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Dao anh Thanh</dc:creator>
  <cp:lastModifiedBy>User</cp:lastModifiedBy>
  <cp:revision>2</cp:revision>
  <dcterms:created xsi:type="dcterms:W3CDTF">2025-12-10T04:23:00Z</dcterms:created>
  <dcterms:modified xsi:type="dcterms:W3CDTF">2025-12-10T04:26:00Z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Microsoft® Word 2016; modified using iTextSharp™ 5.5.6 ©2000-2014 iText Group NV (AGPL-version)</vt:lpwstr>
  </property>
</Properties>
</file>