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6" w:type="dxa"/>
        <w:jc w:val="center"/>
        <w:tblLook w:val="01E0" w:firstRow="1" w:lastRow="1" w:firstColumn="1" w:lastColumn="1" w:noHBand="0" w:noVBand="0"/>
      </w:tblPr>
      <w:tblGrid>
        <w:gridCol w:w="3652"/>
        <w:gridCol w:w="5734"/>
      </w:tblGrid>
      <w:tr w:rsidR="00E42B7E" w14:paraId="1943F532" w14:textId="77777777">
        <w:trPr>
          <w:trHeight w:val="851"/>
          <w:jc w:val="center"/>
        </w:trPr>
        <w:tc>
          <w:tcPr>
            <w:tcW w:w="3652" w:type="dxa"/>
          </w:tcPr>
          <w:p w14:paraId="0EBD2F28" w14:textId="77777777" w:rsidR="00E42B7E" w:rsidRDefault="00000000">
            <w:pPr>
              <w:tabs>
                <w:tab w:val="center" w:pos="1260"/>
                <w:tab w:val="center" w:pos="6480"/>
              </w:tabs>
              <w:jc w:val="center"/>
              <w:rPr>
                <w:b/>
                <w:sz w:val="26"/>
                <w:szCs w:val="26"/>
              </w:rPr>
            </w:pPr>
            <w:r>
              <w:rPr>
                <w:b/>
                <w:sz w:val="26"/>
                <w:szCs w:val="26"/>
              </w:rPr>
              <w:t>ỦY BAN NHÂN DÂN</w:t>
            </w:r>
          </w:p>
          <w:p w14:paraId="0AC6D8DE" w14:textId="77777777" w:rsidR="00E42B7E" w:rsidRDefault="00000000">
            <w:pPr>
              <w:tabs>
                <w:tab w:val="center" w:pos="1260"/>
                <w:tab w:val="center" w:pos="6480"/>
              </w:tabs>
              <w:jc w:val="center"/>
              <w:rPr>
                <w:b/>
                <w:sz w:val="26"/>
                <w:szCs w:val="26"/>
              </w:rPr>
            </w:pPr>
            <w:r>
              <w:rPr>
                <w:b/>
                <w:sz w:val="26"/>
                <w:szCs w:val="26"/>
              </w:rPr>
              <w:t>TỈNH HÀ TĨNH</w:t>
            </w:r>
          </w:p>
          <w:p w14:paraId="097A6D21" w14:textId="77777777" w:rsidR="00E42B7E" w:rsidRDefault="00000000">
            <w:pPr>
              <w:tabs>
                <w:tab w:val="center" w:pos="1260"/>
                <w:tab w:val="center" w:pos="6480"/>
              </w:tabs>
              <w:jc w:val="center"/>
              <w:rPr>
                <w:sz w:val="42"/>
                <w:szCs w:val="26"/>
              </w:rPr>
            </w:pPr>
            <w:r>
              <w:rPr>
                <w:noProof/>
                <w:sz w:val="42"/>
                <w:szCs w:val="26"/>
              </w:rPr>
              <mc:AlternateContent>
                <mc:Choice Requires="wps">
                  <w:drawing>
                    <wp:anchor distT="0" distB="0" distL="114300" distR="114300" simplePos="0" relativeHeight="251662336" behindDoc="0" locked="0" layoutInCell="1" allowOverlap="1" wp14:anchorId="5DDC570A" wp14:editId="6903F36C">
                      <wp:simplePos x="0" y="0"/>
                      <wp:positionH relativeFrom="column">
                        <wp:posOffset>791845</wp:posOffset>
                      </wp:positionH>
                      <wp:positionV relativeFrom="paragraph">
                        <wp:posOffset>36830</wp:posOffset>
                      </wp:positionV>
                      <wp:extent cx="533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52A123"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2.35pt,2.9pt" to="104.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" strokecolor="black [3200]" strokeweight=".5pt">
                      <v:stroke joinstyle="miter"/>
                    </v:line>
                  </w:pict>
                </mc:Fallback>
              </mc:AlternateContent>
            </w:r>
          </w:p>
          <w:p w14:paraId="38B95278" w14:textId="77777777" w:rsidR="00E42B7E" w:rsidRDefault="00000000">
            <w:pPr>
              <w:tabs>
                <w:tab w:val="center" w:pos="1260"/>
                <w:tab w:val="center" w:pos="6480"/>
              </w:tabs>
              <w:jc w:val="center"/>
              <w:rPr>
                <w:sz w:val="26"/>
                <w:szCs w:val="26"/>
              </w:rPr>
            </w:pPr>
            <w:r>
              <w:rPr>
                <w:sz w:val="26"/>
                <w:szCs w:val="26"/>
                <w:lang w:val="vi-VN"/>
              </w:rPr>
              <w:t xml:space="preserve">Số: </w:t>
            </w:r>
            <w:r>
              <w:rPr>
                <w:sz w:val="26"/>
                <w:szCs w:val="26"/>
              </w:rPr>
              <w:t xml:space="preserve">           /2026/</w:t>
            </w:r>
            <w:r>
              <w:rPr>
                <w:sz w:val="26"/>
                <w:szCs w:val="26"/>
                <w:lang w:val="vi-VN"/>
              </w:rPr>
              <w:t>QĐ-UBND</w:t>
            </w:r>
          </w:p>
        </w:tc>
        <w:tc>
          <w:tcPr>
            <w:tcW w:w="5734" w:type="dxa"/>
          </w:tcPr>
          <w:p w14:paraId="389DAA60" w14:textId="77777777" w:rsidR="00E42B7E" w:rsidRDefault="00000000">
            <w:pPr>
              <w:tabs>
                <w:tab w:val="center" w:pos="1260"/>
                <w:tab w:val="center" w:pos="6480"/>
              </w:tabs>
              <w:jc w:val="center"/>
              <w:rPr>
                <w:b/>
                <w:sz w:val="26"/>
                <w:szCs w:val="26"/>
              </w:rPr>
            </w:pPr>
            <w:r>
              <w:rPr>
                <w:b/>
                <w:sz w:val="26"/>
                <w:szCs w:val="26"/>
              </w:rPr>
              <w:t>CỘNG HÒA XÃ HỘI CHỦ NGHĨA VIỆT NAM</w:t>
            </w:r>
          </w:p>
          <w:p w14:paraId="139DE41E" w14:textId="77777777" w:rsidR="00E42B7E" w:rsidRDefault="00000000">
            <w:pPr>
              <w:tabs>
                <w:tab w:val="center" w:pos="1260"/>
                <w:tab w:val="center" w:pos="6480"/>
              </w:tabs>
              <w:jc w:val="center"/>
              <w:rPr>
                <w:b/>
                <w:sz w:val="26"/>
                <w:szCs w:val="26"/>
              </w:rPr>
            </w:pPr>
            <w:r>
              <w:rPr>
                <w:b/>
                <w:sz w:val="28"/>
                <w:szCs w:val="26"/>
              </w:rPr>
              <w:t xml:space="preserve">Độc lập - Tự do </w:t>
            </w:r>
            <w:r>
              <w:rPr>
                <w:b/>
                <w:sz w:val="28"/>
                <w:szCs w:val="26"/>
                <w:lang w:val="vi-VN"/>
              </w:rPr>
              <w:t>-</w:t>
            </w:r>
            <w:r>
              <w:rPr>
                <w:b/>
                <w:sz w:val="28"/>
                <w:szCs w:val="26"/>
              </w:rPr>
              <w:t xml:space="preserve"> Hạnh phúc</w:t>
            </w:r>
          </w:p>
          <w:p w14:paraId="2B451211" w14:textId="77777777" w:rsidR="00E42B7E" w:rsidRDefault="00000000">
            <w:pPr>
              <w:tabs>
                <w:tab w:val="center" w:pos="1260"/>
                <w:tab w:val="center" w:pos="6480"/>
              </w:tabs>
              <w:jc w:val="center"/>
              <w:rPr>
                <w:b/>
                <w:sz w:val="36"/>
                <w:szCs w:val="26"/>
              </w:rPr>
            </w:pPr>
            <w:r>
              <w:rPr>
                <w:b/>
                <w:noProof/>
                <w:sz w:val="36"/>
                <w:szCs w:val="26"/>
              </w:rPr>
              <mc:AlternateContent>
                <mc:Choice Requires="wps">
                  <w:drawing>
                    <wp:anchor distT="0" distB="0" distL="114300" distR="114300" simplePos="0" relativeHeight="251663360" behindDoc="0" locked="0" layoutInCell="1" allowOverlap="1" wp14:anchorId="579E5970" wp14:editId="70DA0A68">
                      <wp:simplePos x="0" y="0"/>
                      <wp:positionH relativeFrom="column">
                        <wp:posOffset>654050</wp:posOffset>
                      </wp:positionH>
                      <wp:positionV relativeFrom="paragraph">
                        <wp:posOffset>22225</wp:posOffset>
                      </wp:positionV>
                      <wp:extent cx="21907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A90970"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5pt,1.75pt" to="22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" strokecolor="black [3200]" strokeweight=".5pt">
                      <v:stroke joinstyle="miter"/>
                    </v:line>
                  </w:pict>
                </mc:Fallback>
              </mc:AlternateContent>
            </w:r>
          </w:p>
          <w:p w14:paraId="13D2CE60" w14:textId="77777777" w:rsidR="00E42B7E" w:rsidRDefault="00000000">
            <w:pPr>
              <w:tabs>
                <w:tab w:val="center" w:pos="1260"/>
                <w:tab w:val="center" w:pos="6480"/>
              </w:tabs>
              <w:jc w:val="center"/>
              <w:rPr>
                <w:b/>
                <w:sz w:val="26"/>
                <w:szCs w:val="26"/>
              </w:rPr>
            </w:pPr>
            <w:r>
              <w:rPr>
                <w:i/>
                <w:sz w:val="28"/>
                <w:szCs w:val="28"/>
              </w:rPr>
              <w:t xml:space="preserve">          Hà Tĩnh, ngày         tháng      năm</w:t>
            </w:r>
            <w:r>
              <w:rPr>
                <w:i/>
                <w:sz w:val="28"/>
                <w:szCs w:val="28"/>
                <w:lang w:val="vi-VN"/>
              </w:rPr>
              <w:t xml:space="preserve"> 20</w:t>
            </w:r>
            <w:r>
              <w:rPr>
                <w:i/>
                <w:sz w:val="28"/>
                <w:szCs w:val="28"/>
              </w:rPr>
              <w:t>26</w:t>
            </w:r>
          </w:p>
        </w:tc>
      </w:tr>
    </w:tbl>
    <w:p w14:paraId="5F223B1B" w14:textId="77777777" w:rsidR="00E42B7E" w:rsidRDefault="00E42B7E">
      <w:pPr>
        <w:spacing w:line="20" w:lineRule="atLeast"/>
        <w:jc w:val="center"/>
        <w:rPr>
          <w:b/>
          <w:bCs/>
          <w:color w:val="000000"/>
          <w:sz w:val="8"/>
          <w:szCs w:val="18"/>
        </w:rPr>
      </w:pPr>
    </w:p>
    <w:p w14:paraId="3F4260A3" w14:textId="77777777" w:rsidR="00E42B7E" w:rsidRDefault="00E42B7E">
      <w:pPr>
        <w:spacing w:line="20" w:lineRule="atLeast"/>
        <w:jc w:val="center"/>
        <w:rPr>
          <w:b/>
          <w:bCs/>
          <w:color w:val="000000"/>
          <w:sz w:val="6"/>
          <w:szCs w:val="26"/>
        </w:rPr>
      </w:pPr>
    </w:p>
    <w:p w14:paraId="70822148" w14:textId="77777777" w:rsidR="00E42B7E" w:rsidRDefault="00E42B7E">
      <w:pPr>
        <w:spacing w:line="20" w:lineRule="atLeast"/>
        <w:jc w:val="center"/>
        <w:rPr>
          <w:b/>
          <w:bCs/>
          <w:color w:val="000000"/>
          <w:sz w:val="10"/>
          <w:szCs w:val="10"/>
          <w:lang w:val="vi-VN"/>
        </w:rPr>
      </w:pPr>
    </w:p>
    <w:p w14:paraId="4B43BFB7" w14:textId="77777777" w:rsidR="00E42B7E" w:rsidRDefault="00000000">
      <w:pPr>
        <w:spacing w:line="20" w:lineRule="atLeast"/>
        <w:jc w:val="center"/>
        <w:rPr>
          <w:b/>
          <w:bCs/>
          <w:color w:val="000000"/>
          <w:spacing w:val="-6"/>
          <w:sz w:val="28"/>
          <w:szCs w:val="28"/>
          <w:lang w:val="vi-VN"/>
        </w:rPr>
      </w:pPr>
      <w:r>
        <w:rPr>
          <w:b/>
          <w:bCs/>
          <w:color w:val="000000"/>
          <w:spacing w:val="-6"/>
          <w:sz w:val="28"/>
          <w:szCs w:val="28"/>
          <w:lang w:val="vi-VN"/>
        </w:rPr>
        <w:t>QUYẾT ĐỊNH</w:t>
      </w:r>
    </w:p>
    <w:p w14:paraId="011EB35D" w14:textId="77777777" w:rsidR="00E42B7E" w:rsidRDefault="00000000">
      <w:pPr>
        <w:spacing w:line="20" w:lineRule="atLeast"/>
        <w:jc w:val="center"/>
        <w:rPr>
          <w:rStyle w:val="fontstyle01"/>
          <w:spacing w:val="-6"/>
        </w:rPr>
      </w:pPr>
      <w:r>
        <w:rPr>
          <w:b/>
          <w:spacing w:val="-6"/>
          <w:sz w:val="28"/>
          <w:szCs w:val="28"/>
          <w:lang w:val="vi-VN"/>
        </w:rPr>
        <w:t>Bãi bỏ</w:t>
      </w:r>
      <w:r>
        <w:rPr>
          <w:b/>
          <w:spacing w:val="-6"/>
          <w:sz w:val="28"/>
          <w:szCs w:val="28"/>
        </w:rPr>
        <w:t xml:space="preserve"> </w:t>
      </w:r>
      <w:r>
        <w:rPr>
          <w:rStyle w:val="fontstyle01"/>
          <w:spacing w:val="-6"/>
        </w:rPr>
        <w:t xml:space="preserve">Quyết định số 24/2019/QĐ-UBND ngày 09/5/2019 của UBND tỉnh </w:t>
      </w:r>
    </w:p>
    <w:p w14:paraId="11D3AF22" w14:textId="77777777" w:rsidR="00E42B7E" w:rsidRDefault="00000000">
      <w:pPr>
        <w:spacing w:line="20" w:lineRule="atLeast"/>
        <w:jc w:val="center"/>
        <w:rPr>
          <w:spacing w:val="-6"/>
          <w:sz w:val="28"/>
          <w:szCs w:val="28"/>
          <w:lang w:val="vi-VN"/>
        </w:rPr>
      </w:pPr>
      <w:r>
        <w:rPr>
          <w:rStyle w:val="fontstyle01"/>
          <w:spacing w:val="-6"/>
        </w:rPr>
        <w:t xml:space="preserve">về việc ban hành quy định biệt phái giáo viên tiểu học, trung học cơ sở; trung học </w:t>
      </w:r>
      <w:r>
        <w:rPr>
          <w:rStyle w:val="fontstyle01"/>
          <w:spacing w:val="-6"/>
        </w:rPr>
        <w:br/>
        <w:t xml:space="preserve">phổ thông từ đơn vị thừa giáo viên đến đơn vị thiếu giáo viên và Quyết định </w:t>
      </w:r>
      <w:r>
        <w:rPr>
          <w:rStyle w:val="fontstyle01"/>
          <w:spacing w:val="-6"/>
        </w:rPr>
        <w:br/>
        <w:t xml:space="preserve">số 37/2021/QĐ-UBND ngày 06/9/2021 của UBND tỉnh sửa đổi, bổ sung một số điều của quy định biệt phái giáo viên tiểu học, trung học cơ sở; trung học phổ thông từ đơn vị thừa giáo viên đến đơn vị thiếu giáo viên ban hành kèm theo Quyết định </w:t>
      </w:r>
      <w:r>
        <w:rPr>
          <w:rStyle w:val="fontstyle01"/>
          <w:spacing w:val="-6"/>
        </w:rPr>
        <w:br/>
        <w:t>số 24/2019/QĐ-UBND ngày 09/5/2019 của UBND tỉnh</w:t>
      </w:r>
    </w:p>
    <w:p w14:paraId="00F2759C" w14:textId="77777777" w:rsidR="00E42B7E" w:rsidRDefault="00000000">
      <w:pPr>
        <w:spacing w:before="120"/>
        <w:ind w:firstLine="720"/>
        <w:jc w:val="both"/>
        <w:rPr>
          <w:i/>
          <w:noProof/>
          <w:sz w:val="28"/>
          <w:szCs w:val="28"/>
          <w:lang w:val="vi-VN"/>
        </w:rPr>
      </w:pPr>
      <w:r>
        <w:rPr>
          <w:i/>
          <w:noProof/>
          <w:sz w:val="28"/>
          <w:szCs w:val="28"/>
        </w:rPr>
        <mc:AlternateContent>
          <mc:Choice Requires="wps">
            <w:drawing>
              <wp:anchor distT="0" distB="0" distL="114300" distR="114300" simplePos="0" relativeHeight="251664384" behindDoc="0" locked="0" layoutInCell="1" allowOverlap="1" wp14:anchorId="77CE271F" wp14:editId="3ABFCD78">
                <wp:simplePos x="0" y="0"/>
                <wp:positionH relativeFrom="column">
                  <wp:posOffset>2223482</wp:posOffset>
                </wp:positionH>
                <wp:positionV relativeFrom="paragraph">
                  <wp:posOffset>65405</wp:posOffset>
                </wp:positionV>
                <wp:extent cx="14287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428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38AD5F"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1pt,5.15pt" to="287.6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" strokecolor="black [3200]" strokeweight=".5pt">
                <v:stroke joinstyle="miter"/>
              </v:line>
            </w:pict>
          </mc:Fallback>
        </mc:AlternateContent>
      </w:r>
    </w:p>
    <w:p w14:paraId="7096A0DF" w14:textId="77777777" w:rsidR="00E42B7E" w:rsidRDefault="00000000">
      <w:pPr>
        <w:widowControl w:val="0"/>
        <w:spacing w:before="120"/>
        <w:ind w:firstLine="720"/>
        <w:jc w:val="both"/>
        <w:rPr>
          <w:i/>
          <w:noProof/>
          <w:sz w:val="28"/>
          <w:szCs w:val="28"/>
        </w:rPr>
      </w:pPr>
      <w:r>
        <w:rPr>
          <w:i/>
          <w:noProof/>
          <w:sz w:val="28"/>
          <w:szCs w:val="28"/>
          <w:lang w:val="vi-VN"/>
        </w:rPr>
        <w:t>Căn cứ Luật Tổ chức chính quyền địa phương</w:t>
      </w:r>
      <w:r>
        <w:rPr>
          <w:i/>
          <w:noProof/>
          <w:sz w:val="28"/>
          <w:szCs w:val="28"/>
        </w:rPr>
        <w:t xml:space="preserve"> số</w:t>
      </w:r>
      <w:r>
        <w:rPr>
          <w:i/>
          <w:noProof/>
          <w:sz w:val="28"/>
          <w:szCs w:val="28"/>
          <w:lang w:val="vi-VN"/>
        </w:rPr>
        <w:t xml:space="preserve"> </w:t>
      </w:r>
      <w:r>
        <w:rPr>
          <w:i/>
          <w:iCs/>
          <w:color w:val="000000"/>
          <w:sz w:val="28"/>
          <w:szCs w:val="28"/>
        </w:rPr>
        <w:t>72/2025/QH15;</w:t>
      </w:r>
      <w:r>
        <w:t xml:space="preserve"> </w:t>
      </w:r>
      <w:r>
        <w:rPr>
          <w:i/>
          <w:noProof/>
          <w:sz w:val="28"/>
          <w:szCs w:val="28"/>
          <w:lang w:val="vi-VN"/>
        </w:rPr>
        <w:t xml:space="preserve"> </w:t>
      </w:r>
    </w:p>
    <w:p w14:paraId="5DA6803D" w14:textId="77777777" w:rsidR="00E42B7E" w:rsidRDefault="00000000">
      <w:pPr>
        <w:widowControl w:val="0"/>
        <w:spacing w:before="120"/>
        <w:ind w:firstLine="720"/>
        <w:jc w:val="both"/>
        <w:rPr>
          <w:bCs/>
          <w:i/>
          <w:color w:val="000000"/>
          <w:sz w:val="28"/>
          <w:szCs w:val="28"/>
        </w:rPr>
      </w:pPr>
      <w:r>
        <w:rPr>
          <w:rStyle w:val="fontstyle01"/>
          <w:b w:val="0"/>
          <w:i/>
        </w:rPr>
        <w:t xml:space="preserve">Căn cứ Luật Ban hành văn bản quy phạm pháp luật số 64/2025/QH15; </w:t>
      </w:r>
      <w:r>
        <w:rPr>
          <w:bCs/>
          <w:i/>
          <w:color w:val="000000"/>
          <w:sz w:val="28"/>
          <w:szCs w:val="28"/>
        </w:rPr>
        <w:t>Luật sửa đổi, bổ sung một số điều của Luật Ban hành văn bản quy phạm pháp luật số 87/2025/QH15;</w:t>
      </w:r>
    </w:p>
    <w:p w14:paraId="57927D19" w14:textId="77777777" w:rsidR="00E42B7E" w:rsidRDefault="00000000">
      <w:pPr>
        <w:widowControl w:val="0"/>
        <w:spacing w:before="120"/>
        <w:ind w:firstLine="720"/>
        <w:jc w:val="both"/>
        <w:rPr>
          <w:i/>
          <w:noProof/>
          <w:sz w:val="28"/>
          <w:szCs w:val="28"/>
        </w:rPr>
      </w:pPr>
      <w:r>
        <w:rPr>
          <w:i/>
          <w:noProof/>
          <w:sz w:val="28"/>
          <w:szCs w:val="28"/>
          <w:lang w:val="vi-VN"/>
        </w:rPr>
        <w:t xml:space="preserve">Căn cứ </w:t>
      </w:r>
      <w:r>
        <w:rPr>
          <w:i/>
          <w:noProof/>
          <w:sz w:val="28"/>
          <w:szCs w:val="28"/>
        </w:rPr>
        <w:t xml:space="preserve">các </w:t>
      </w:r>
      <w:r>
        <w:rPr>
          <w:i/>
          <w:noProof/>
          <w:sz w:val="28"/>
          <w:szCs w:val="28"/>
          <w:lang w:val="vi-VN"/>
        </w:rPr>
        <w:t>Nghị định</w:t>
      </w:r>
      <w:r>
        <w:rPr>
          <w:i/>
          <w:noProof/>
          <w:sz w:val="28"/>
          <w:szCs w:val="28"/>
        </w:rPr>
        <w:t xml:space="preserve"> của Chính phủ:</w:t>
      </w:r>
      <w:r>
        <w:rPr>
          <w:i/>
          <w:noProof/>
          <w:sz w:val="28"/>
          <w:szCs w:val="28"/>
          <w:lang w:val="vi-VN"/>
        </w:rPr>
        <w:t xml:space="preserve"> số </w:t>
      </w:r>
      <w:r>
        <w:rPr>
          <w:i/>
          <w:noProof/>
          <w:sz w:val="28"/>
          <w:szCs w:val="28"/>
        </w:rPr>
        <w:t>7</w:t>
      </w:r>
      <w:r>
        <w:rPr>
          <w:i/>
          <w:noProof/>
          <w:sz w:val="28"/>
          <w:szCs w:val="28"/>
          <w:lang w:val="vi-VN"/>
        </w:rPr>
        <w:t>8/202</w:t>
      </w:r>
      <w:r>
        <w:rPr>
          <w:i/>
          <w:noProof/>
          <w:sz w:val="28"/>
          <w:szCs w:val="28"/>
        </w:rPr>
        <w:t>5</w:t>
      </w:r>
      <w:r>
        <w:rPr>
          <w:i/>
          <w:noProof/>
          <w:sz w:val="28"/>
          <w:szCs w:val="28"/>
          <w:lang w:val="vi-VN"/>
        </w:rPr>
        <w:t xml:space="preserve">/NĐ-CP ngày </w:t>
      </w:r>
      <w:r>
        <w:rPr>
          <w:i/>
          <w:noProof/>
          <w:sz w:val="28"/>
          <w:szCs w:val="28"/>
        </w:rPr>
        <w:t>0</w:t>
      </w:r>
      <w:r>
        <w:rPr>
          <w:i/>
          <w:noProof/>
          <w:sz w:val="28"/>
          <w:szCs w:val="28"/>
          <w:lang w:val="vi-VN"/>
        </w:rPr>
        <w:t>1/</w:t>
      </w:r>
      <w:r>
        <w:rPr>
          <w:i/>
          <w:noProof/>
          <w:sz w:val="28"/>
          <w:szCs w:val="28"/>
        </w:rPr>
        <w:t>4</w:t>
      </w:r>
      <w:r>
        <w:rPr>
          <w:i/>
          <w:noProof/>
          <w:sz w:val="28"/>
          <w:szCs w:val="28"/>
          <w:lang w:val="vi-VN"/>
        </w:rPr>
        <w:t>/202</w:t>
      </w:r>
      <w:r>
        <w:rPr>
          <w:i/>
          <w:noProof/>
          <w:sz w:val="28"/>
          <w:szCs w:val="28"/>
        </w:rPr>
        <w:t>5</w:t>
      </w:r>
      <w:r>
        <w:rPr>
          <w:i/>
          <w:noProof/>
          <w:sz w:val="28"/>
          <w:szCs w:val="28"/>
          <w:lang w:val="vi-VN"/>
        </w:rPr>
        <w:t xml:space="preserve"> quy định chi tiết </w:t>
      </w:r>
      <w:r>
        <w:rPr>
          <w:i/>
          <w:noProof/>
          <w:sz w:val="28"/>
          <w:szCs w:val="28"/>
        </w:rPr>
        <w:t xml:space="preserve">một số điều và biện pháp để tổ chức, hướng dẫn thi hành Luật Ban hành văn bản quy phạm pháp luật; số </w:t>
      </w:r>
      <w:r>
        <w:rPr>
          <w:i/>
          <w:sz w:val="28"/>
          <w:szCs w:val="28"/>
        </w:rPr>
        <w:t>187/2025/NĐ-CP ngày 01/7/2025 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p>
    <w:p w14:paraId="29D6193A" w14:textId="77777777" w:rsidR="00E42B7E" w:rsidRDefault="00000000">
      <w:pPr>
        <w:widowControl w:val="0"/>
        <w:spacing w:before="120"/>
        <w:ind w:firstLine="720"/>
        <w:jc w:val="both"/>
        <w:rPr>
          <w:i/>
          <w:sz w:val="28"/>
          <w:szCs w:val="28"/>
        </w:rPr>
      </w:pPr>
      <w:r>
        <w:rPr>
          <w:i/>
          <w:noProof/>
          <w:sz w:val="28"/>
          <w:szCs w:val="28"/>
          <w:lang w:val="vi-VN"/>
        </w:rPr>
        <w:t>Theo đề nghị</w:t>
      </w:r>
      <w:r>
        <w:rPr>
          <w:i/>
          <w:sz w:val="28"/>
          <w:szCs w:val="28"/>
          <w:lang w:val="vi-VN"/>
        </w:rPr>
        <w:t xml:space="preserve"> của </w:t>
      </w:r>
      <w:r>
        <w:rPr>
          <w:i/>
          <w:sz w:val="28"/>
          <w:szCs w:val="28"/>
        </w:rPr>
        <w:t xml:space="preserve">Sở Nội vụ tại Văn bản số 14/TTr-SNV ngày  07/4/2026 và ý kiến thẩm định của Sở Tư pháp tại Báo cáo số 132/BC-STP ngày 03/4/2026; </w:t>
      </w:r>
      <w:r>
        <w:rPr>
          <w:rStyle w:val="markedcontent"/>
          <w:i/>
          <w:sz w:val="28"/>
          <w:szCs w:val="28"/>
        </w:rPr>
        <w:t>ý kiến thống nhất đồng ý (bằng phiếu biểu quyết) của thành viên UBND tỉnh;</w:t>
      </w:r>
    </w:p>
    <w:p w14:paraId="15928430" w14:textId="77777777" w:rsidR="00E42B7E" w:rsidRDefault="00000000">
      <w:pPr>
        <w:widowControl w:val="0"/>
        <w:spacing w:before="120"/>
        <w:ind w:firstLine="720"/>
        <w:jc w:val="both"/>
        <w:rPr>
          <w:i/>
          <w:sz w:val="28"/>
          <w:szCs w:val="28"/>
        </w:rPr>
      </w:pPr>
      <w:r>
        <w:rPr>
          <w:i/>
          <w:iCs/>
          <w:sz w:val="28"/>
          <w:szCs w:val="28"/>
        </w:rPr>
        <w:t xml:space="preserve">Ủy ban nhân dân tỉnh ban hành Quyết định bãi bỏ </w:t>
      </w:r>
      <w:r>
        <w:rPr>
          <w:rStyle w:val="fontstyle01"/>
          <w:b w:val="0"/>
          <w:i/>
        </w:rPr>
        <w:t>Quyết định số 24/2019/QĐ-UBND ngày 09/5/2019 của UBND tỉnh về việc ban hành quy định biệt phái giáo viên tiểu học, trung học cơ sở; trung học phổ thông từ đơn vị thừa giáo viên đến đơn vị thiếu giáo viên và Quyết định số 37/2021/QĐ-UBND ngày 06/9/2021 của UBND tỉnh sửa đổi, bổ sung một số điều của quy định biệt phái giáo viên tiểu học, trung học cơ sở; trung học phổ thông từ đơn vị thừa giáo viên đến đơn vị thiếu giáo viên ban hành kèm theo Quyết định số 24/2019/QĐ-UBND ngày 09/5/2019 của UBND tỉnh</w:t>
      </w:r>
      <w:r>
        <w:rPr>
          <w:i/>
          <w:sz w:val="28"/>
          <w:szCs w:val="28"/>
          <w:shd w:val="clear" w:color="auto" w:fill="FFFFFF"/>
        </w:rPr>
        <w:t>.</w:t>
      </w:r>
    </w:p>
    <w:p w14:paraId="30E5EF2B" w14:textId="77777777" w:rsidR="00E42B7E" w:rsidRDefault="00000000">
      <w:pPr>
        <w:widowControl w:val="0"/>
        <w:spacing w:before="120"/>
        <w:ind w:firstLine="720"/>
        <w:jc w:val="both"/>
        <w:rPr>
          <w:sz w:val="28"/>
          <w:szCs w:val="28"/>
        </w:rPr>
      </w:pPr>
      <w:r>
        <w:rPr>
          <w:b/>
          <w:sz w:val="28"/>
          <w:szCs w:val="28"/>
          <w:lang w:val="vi-VN"/>
        </w:rPr>
        <w:t>Điều 1.</w:t>
      </w:r>
      <w:r>
        <w:rPr>
          <w:b/>
          <w:sz w:val="28"/>
          <w:szCs w:val="28"/>
        </w:rPr>
        <w:t xml:space="preserve"> Bãi bỏ toàn bộ các văn bản</w:t>
      </w:r>
    </w:p>
    <w:p w14:paraId="00151446" w14:textId="77777777" w:rsidR="00E42B7E" w:rsidRPr="00C018A6" w:rsidRDefault="00000000">
      <w:pPr>
        <w:widowControl w:val="0"/>
        <w:spacing w:before="120"/>
        <w:ind w:firstLine="720"/>
        <w:jc w:val="both"/>
        <w:rPr>
          <w:rStyle w:val="fontstyle01"/>
          <w:b w:val="0"/>
          <w:spacing w:val="-2"/>
        </w:rPr>
      </w:pPr>
      <w:r w:rsidRPr="00C018A6">
        <w:rPr>
          <w:rStyle w:val="fontstyle01"/>
          <w:b w:val="0"/>
          <w:spacing w:val="-2"/>
        </w:rPr>
        <w:t>Quyết định số 24/2019/QĐ-UBND ngày 09/5/2019 của UBND tỉnh về việc ban hành quy định biệt phái giáo viên tiểu học, trung học cơ sở; trung học phổ thông từ đơn vị thừa giáo viên đến đơn vị thiếu giáo viên và Quyết định số 37/2021/QĐ-UBND ngày 06/9/2021 của UBND tỉnh sửa đổi, bổ sung một số điều của quy định biệt phái giáo viên tiểu học, trung học cơ sở; trung học phổ thông từ đơn vị thừa giáo viên đến đơn vị thiếu giáo viên ban hành kèm theo Quyết định số 24/2019/QĐ-UBND ngày 09/5/2019 của UBND tỉnh.</w:t>
      </w:r>
    </w:p>
    <w:p w14:paraId="43B77821" w14:textId="77777777" w:rsidR="00E42B7E" w:rsidRDefault="00000000">
      <w:pPr>
        <w:widowControl w:val="0"/>
        <w:spacing w:before="120"/>
        <w:ind w:firstLine="720"/>
        <w:jc w:val="both"/>
        <w:rPr>
          <w:b/>
          <w:bCs/>
          <w:color w:val="000000"/>
          <w:sz w:val="28"/>
          <w:szCs w:val="28"/>
        </w:rPr>
      </w:pPr>
      <w:r>
        <w:rPr>
          <w:b/>
          <w:spacing w:val="-4"/>
          <w:sz w:val="28"/>
          <w:szCs w:val="28"/>
          <w:lang w:val="vi-VN"/>
        </w:rPr>
        <w:lastRenderedPageBreak/>
        <w:t>Điều 2.</w:t>
      </w:r>
      <w:r>
        <w:rPr>
          <w:b/>
          <w:spacing w:val="-4"/>
          <w:sz w:val="28"/>
          <w:szCs w:val="28"/>
        </w:rPr>
        <w:t xml:space="preserve"> </w:t>
      </w:r>
      <w:r>
        <w:rPr>
          <w:b/>
          <w:bCs/>
          <w:sz w:val="28"/>
          <w:szCs w:val="28"/>
        </w:rPr>
        <w:t>Điều khoản thi hành</w:t>
      </w:r>
    </w:p>
    <w:p w14:paraId="70885464" w14:textId="77777777" w:rsidR="00E42B7E" w:rsidRDefault="00000000">
      <w:pPr>
        <w:widowControl w:val="0"/>
        <w:spacing w:before="120"/>
        <w:ind w:firstLine="720"/>
        <w:jc w:val="both"/>
        <w:rPr>
          <w:sz w:val="28"/>
          <w:szCs w:val="28"/>
        </w:rPr>
      </w:pPr>
      <w:r>
        <w:rPr>
          <w:sz w:val="28"/>
          <w:szCs w:val="28"/>
        </w:rPr>
        <w:t xml:space="preserve">1. Quyết định này có hiệu lực </w:t>
      </w:r>
      <w:r>
        <w:rPr>
          <w:color w:val="000000" w:themeColor="text1"/>
          <w:sz w:val="28"/>
          <w:szCs w:val="28"/>
        </w:rPr>
        <w:t>kể từ</w:t>
      </w:r>
      <w:r>
        <w:rPr>
          <w:sz w:val="28"/>
          <w:szCs w:val="28"/>
        </w:rPr>
        <w:t xml:space="preserve"> ngày 28/4/2026.</w:t>
      </w:r>
    </w:p>
    <w:p w14:paraId="391A75F7" w14:textId="77777777" w:rsidR="00E42B7E" w:rsidRDefault="00000000">
      <w:pPr>
        <w:widowControl w:val="0"/>
        <w:spacing w:before="120"/>
        <w:ind w:firstLine="720"/>
        <w:jc w:val="both"/>
        <w:rPr>
          <w:rFonts w:eastAsia="Calibri"/>
          <w:sz w:val="28"/>
          <w:szCs w:val="28"/>
        </w:rPr>
      </w:pPr>
      <w:r>
        <w:rPr>
          <w:sz w:val="28"/>
          <w:szCs w:val="28"/>
        </w:rPr>
        <w:t xml:space="preserve">2. </w:t>
      </w:r>
      <w:r>
        <w:rPr>
          <w:rStyle w:val="markedcontent"/>
          <w:sz w:val="28"/>
          <w:szCs w:val="28"/>
        </w:rPr>
        <w:t xml:space="preserve">Chánh Văn phòng </w:t>
      </w:r>
      <w:r>
        <w:rPr>
          <w:sz w:val="28"/>
          <w:szCs w:val="28"/>
        </w:rPr>
        <w:t>Ủy ban nhân</w:t>
      </w:r>
      <w:r>
        <w:rPr>
          <w:rFonts w:eastAsia="Calibri"/>
          <w:sz w:val="28"/>
          <w:szCs w:val="28"/>
          <w:lang w:val="pt-BR"/>
        </w:rPr>
        <w:t xml:space="preserve"> dân</w:t>
      </w:r>
      <w:r>
        <w:rPr>
          <w:rStyle w:val="markedcontent"/>
          <w:sz w:val="28"/>
          <w:szCs w:val="28"/>
        </w:rPr>
        <w:t xml:space="preserve"> tỉnh; Giám đốc các Sở: Nội vụ; Giáo dục và Đào tạo, Tài chính; Chủ tịch Ủy ban nhân dân cấp xã và</w:t>
      </w:r>
      <w:r>
        <w:rPr>
          <w:rFonts w:eastAsia="Calibri"/>
          <w:sz w:val="28"/>
          <w:szCs w:val="28"/>
          <w:lang w:val="pt-BR"/>
        </w:rPr>
        <w:t xml:space="preserve"> các tổ chức, cá nhân có liên quan </w:t>
      </w:r>
      <w:r>
        <w:rPr>
          <w:rFonts w:eastAsia="Calibri"/>
          <w:sz w:val="28"/>
          <w:szCs w:val="28"/>
        </w:rPr>
        <w:t>chịu trách nhiệm thi hành Quyết định này./.</w:t>
      </w:r>
    </w:p>
    <w:p w14:paraId="472C6576" w14:textId="77777777" w:rsidR="00E42B7E" w:rsidRDefault="00E42B7E">
      <w:pPr>
        <w:widowControl w:val="0"/>
        <w:spacing w:before="120"/>
        <w:ind w:firstLine="720"/>
        <w:jc w:val="both"/>
        <w:rPr>
          <w:rFonts w:eastAsia="Calibri"/>
          <w:sz w:val="2"/>
          <w:szCs w:val="2"/>
        </w:rPr>
      </w:pPr>
    </w:p>
    <w:p w14:paraId="0D3D4CD1" w14:textId="77777777" w:rsidR="00E42B7E" w:rsidRDefault="00E42B7E">
      <w:pPr>
        <w:widowControl w:val="0"/>
        <w:spacing w:before="120"/>
        <w:ind w:firstLine="720"/>
        <w:jc w:val="both"/>
        <w:rPr>
          <w:rFonts w:eastAsia="Calibri"/>
          <w:sz w:val="2"/>
          <w:szCs w:val="28"/>
          <w:lang w:val="pt-BR"/>
        </w:rPr>
      </w:pPr>
    </w:p>
    <w:tbl>
      <w:tblPr>
        <w:tblW w:w="9214" w:type="dxa"/>
        <w:tblInd w:w="108" w:type="dxa"/>
        <w:tblLook w:val="01E0" w:firstRow="1" w:lastRow="1" w:firstColumn="1" w:lastColumn="1" w:noHBand="0" w:noVBand="0"/>
      </w:tblPr>
      <w:tblGrid>
        <w:gridCol w:w="4820"/>
        <w:gridCol w:w="4394"/>
      </w:tblGrid>
      <w:tr w:rsidR="00E42B7E" w14:paraId="17262FFA" w14:textId="77777777">
        <w:tc>
          <w:tcPr>
            <w:tcW w:w="4820" w:type="dxa"/>
          </w:tcPr>
          <w:p w14:paraId="03B8A574" w14:textId="77777777" w:rsidR="00E42B7E" w:rsidRDefault="00000000">
            <w:pPr>
              <w:rPr>
                <w:szCs w:val="26"/>
                <w:lang w:val="vi-VN"/>
              </w:rPr>
            </w:pPr>
            <w:r>
              <w:rPr>
                <w:sz w:val="18"/>
                <w:szCs w:val="26"/>
                <w:lang w:val="vi-VN"/>
              </w:rPr>
              <w:t xml:space="preserve"> </w:t>
            </w:r>
            <w:r>
              <w:rPr>
                <w:b/>
                <w:i/>
                <w:szCs w:val="26"/>
                <w:lang w:val="vi-VN"/>
              </w:rPr>
              <w:t>Nơi nhận:</w:t>
            </w:r>
          </w:p>
          <w:p w14:paraId="5DAFF71B" w14:textId="77777777" w:rsidR="00E42B7E" w:rsidRDefault="00000000">
            <w:pPr>
              <w:rPr>
                <w:position w:val="2"/>
                <w:sz w:val="22"/>
                <w:szCs w:val="22"/>
              </w:rPr>
            </w:pPr>
            <w:r>
              <w:rPr>
                <w:position w:val="2"/>
                <w:sz w:val="22"/>
                <w:szCs w:val="22"/>
                <w:lang w:val="vi-VN"/>
              </w:rPr>
              <w:t xml:space="preserve">- Như Điều </w:t>
            </w:r>
            <w:r>
              <w:rPr>
                <w:position w:val="2"/>
                <w:sz w:val="22"/>
                <w:szCs w:val="22"/>
              </w:rPr>
              <w:t>2</w:t>
            </w:r>
            <w:r>
              <w:rPr>
                <w:position w:val="2"/>
                <w:sz w:val="22"/>
                <w:szCs w:val="22"/>
                <w:lang w:val="vi-VN"/>
              </w:rPr>
              <w:t>;</w:t>
            </w:r>
          </w:p>
          <w:p w14:paraId="42A7A7D7" w14:textId="77777777" w:rsidR="00E42B7E" w:rsidRDefault="00000000">
            <w:pPr>
              <w:widowControl w:val="0"/>
              <w:rPr>
                <w:rStyle w:val="markedcontent"/>
                <w:sz w:val="22"/>
                <w:szCs w:val="22"/>
              </w:rPr>
            </w:pPr>
            <w:r>
              <w:rPr>
                <w:rStyle w:val="markedcontent"/>
                <w:sz w:val="22"/>
                <w:szCs w:val="22"/>
              </w:rPr>
              <w:t xml:space="preserve">- </w:t>
            </w:r>
            <w:r>
              <w:rPr>
                <w:iCs/>
                <w:color w:val="000000"/>
                <w:sz w:val="22"/>
                <w:szCs w:val="22"/>
              </w:rPr>
              <w:t>Cục KTVB và TCTHPL, Bộ Tư pháp</w:t>
            </w:r>
            <w:r>
              <w:rPr>
                <w:rStyle w:val="markedcontent"/>
                <w:sz w:val="22"/>
                <w:szCs w:val="22"/>
              </w:rPr>
              <w:t xml:space="preserve">; </w:t>
            </w:r>
            <w:r>
              <w:rPr>
                <w:sz w:val="22"/>
                <w:szCs w:val="22"/>
              </w:rPr>
              <w:br/>
            </w:r>
            <w:r>
              <w:rPr>
                <w:rStyle w:val="markedcontent"/>
                <w:sz w:val="22"/>
                <w:szCs w:val="22"/>
              </w:rPr>
              <w:t xml:space="preserve">- Chủ tịch, các PCT UBND tỉnh; </w:t>
            </w:r>
          </w:p>
          <w:p w14:paraId="34DEC590" w14:textId="77777777" w:rsidR="00E42B7E" w:rsidRDefault="00000000">
            <w:pPr>
              <w:rPr>
                <w:sz w:val="22"/>
                <w:szCs w:val="22"/>
              </w:rPr>
            </w:pPr>
            <w:r>
              <w:rPr>
                <w:sz w:val="22"/>
                <w:szCs w:val="22"/>
              </w:rPr>
              <w:t xml:space="preserve">- Đoàn ĐBQH tỉnh; </w:t>
            </w:r>
          </w:p>
          <w:p w14:paraId="614DF2B6" w14:textId="77777777" w:rsidR="00E42B7E" w:rsidRDefault="00000000">
            <w:pPr>
              <w:rPr>
                <w:sz w:val="22"/>
                <w:szCs w:val="22"/>
              </w:rPr>
            </w:pPr>
            <w:r>
              <w:rPr>
                <w:sz w:val="22"/>
                <w:szCs w:val="22"/>
              </w:rPr>
              <w:t xml:space="preserve">- Ban Tổ chức Tỉnh ủy; </w:t>
            </w:r>
          </w:p>
          <w:p w14:paraId="06652250" w14:textId="77777777" w:rsidR="00E42B7E" w:rsidRDefault="00000000">
            <w:pPr>
              <w:rPr>
                <w:sz w:val="22"/>
                <w:szCs w:val="22"/>
              </w:rPr>
            </w:pPr>
            <w:r>
              <w:rPr>
                <w:sz w:val="22"/>
                <w:szCs w:val="22"/>
              </w:rPr>
              <w:t xml:space="preserve">- Các Ban HĐND tỉnh; </w:t>
            </w:r>
          </w:p>
          <w:p w14:paraId="70E203A4" w14:textId="77777777" w:rsidR="00E42B7E" w:rsidRDefault="00000000">
            <w:pPr>
              <w:rPr>
                <w:sz w:val="22"/>
                <w:szCs w:val="22"/>
              </w:rPr>
            </w:pPr>
            <w:r>
              <w:rPr>
                <w:sz w:val="22"/>
                <w:szCs w:val="22"/>
              </w:rPr>
              <w:t xml:space="preserve">- Các PCVP UBND tỉnh; </w:t>
            </w:r>
          </w:p>
          <w:p w14:paraId="29B2ADB4" w14:textId="77777777" w:rsidR="00E42B7E" w:rsidRDefault="00000000">
            <w:pPr>
              <w:rPr>
                <w:sz w:val="22"/>
                <w:szCs w:val="22"/>
              </w:rPr>
            </w:pPr>
            <w:r>
              <w:rPr>
                <w:sz w:val="22"/>
                <w:szCs w:val="22"/>
              </w:rPr>
              <w:t xml:space="preserve">- Trung tâm CB-TH tỉnh; </w:t>
            </w:r>
          </w:p>
          <w:p w14:paraId="46BEA76F" w14:textId="77777777" w:rsidR="00E42B7E" w:rsidRDefault="00000000">
            <w:pPr>
              <w:rPr>
                <w:sz w:val="22"/>
                <w:szCs w:val="22"/>
              </w:rPr>
            </w:pPr>
            <w:r>
              <w:rPr>
                <w:sz w:val="22"/>
                <w:szCs w:val="22"/>
              </w:rPr>
              <w:t>- Cổng TTĐT tỉnh;</w:t>
            </w:r>
          </w:p>
          <w:p w14:paraId="1B2A2D63" w14:textId="77777777" w:rsidR="00E42B7E" w:rsidRDefault="00000000">
            <w:pPr>
              <w:rPr>
                <w:sz w:val="22"/>
                <w:szCs w:val="22"/>
                <w:lang w:val="vi-VN"/>
              </w:rPr>
            </w:pPr>
            <w:r>
              <w:rPr>
                <w:position w:val="2"/>
                <w:sz w:val="22"/>
                <w:szCs w:val="22"/>
                <w:lang w:val="vi-VN"/>
              </w:rPr>
              <w:t>- Lưu: VT, NC</w:t>
            </w:r>
            <w:r>
              <w:rPr>
                <w:position w:val="2"/>
                <w:sz w:val="22"/>
                <w:szCs w:val="22"/>
                <w:vertAlign w:val="subscript"/>
              </w:rPr>
              <w:t>3</w:t>
            </w:r>
            <w:r>
              <w:rPr>
                <w:position w:val="2"/>
                <w:sz w:val="22"/>
                <w:szCs w:val="22"/>
                <w:lang w:val="vi-VN"/>
              </w:rPr>
              <w:t>.</w:t>
            </w:r>
          </w:p>
        </w:tc>
        <w:tc>
          <w:tcPr>
            <w:tcW w:w="4394" w:type="dxa"/>
          </w:tcPr>
          <w:p w14:paraId="3C1BDD32" w14:textId="77777777" w:rsidR="00E42B7E" w:rsidRDefault="00000000">
            <w:pPr>
              <w:jc w:val="center"/>
              <w:rPr>
                <w:b/>
                <w:sz w:val="26"/>
                <w:szCs w:val="26"/>
              </w:rPr>
            </w:pPr>
            <w:r>
              <w:rPr>
                <w:b/>
                <w:sz w:val="26"/>
                <w:szCs w:val="26"/>
              </w:rPr>
              <w:t>TM. ỦY BAN NHÂN DÂN</w:t>
            </w:r>
          </w:p>
          <w:p w14:paraId="1401A3C7" w14:textId="77777777" w:rsidR="00E42B7E" w:rsidRDefault="00000000">
            <w:pPr>
              <w:jc w:val="center"/>
              <w:rPr>
                <w:b/>
                <w:sz w:val="26"/>
                <w:szCs w:val="26"/>
              </w:rPr>
            </w:pPr>
            <w:r>
              <w:rPr>
                <w:b/>
                <w:sz w:val="26"/>
                <w:szCs w:val="26"/>
              </w:rPr>
              <w:t xml:space="preserve">KT. </w:t>
            </w:r>
            <w:r>
              <w:rPr>
                <w:b/>
                <w:sz w:val="26"/>
                <w:szCs w:val="26"/>
                <w:lang w:val="vi-VN"/>
              </w:rPr>
              <w:t>CHỦ TỊCH</w:t>
            </w:r>
          </w:p>
          <w:p w14:paraId="1DF4D041" w14:textId="77777777" w:rsidR="00E42B7E" w:rsidRDefault="00000000">
            <w:pPr>
              <w:jc w:val="center"/>
              <w:rPr>
                <w:b/>
                <w:sz w:val="26"/>
                <w:szCs w:val="26"/>
              </w:rPr>
            </w:pPr>
            <w:r>
              <w:rPr>
                <w:b/>
                <w:sz w:val="26"/>
                <w:szCs w:val="26"/>
              </w:rPr>
              <w:t>PHÓ CHỦ TỊCH</w:t>
            </w:r>
          </w:p>
          <w:p w14:paraId="53E6019D" w14:textId="77777777" w:rsidR="00E42B7E" w:rsidRDefault="00E42B7E">
            <w:pPr>
              <w:jc w:val="center"/>
              <w:rPr>
                <w:sz w:val="26"/>
                <w:szCs w:val="28"/>
                <w:lang w:val="vi-VN"/>
              </w:rPr>
            </w:pPr>
          </w:p>
          <w:p w14:paraId="39D8C01F" w14:textId="77777777" w:rsidR="00E42B7E" w:rsidRDefault="00E42B7E">
            <w:pPr>
              <w:jc w:val="center"/>
              <w:rPr>
                <w:sz w:val="2"/>
                <w:szCs w:val="2"/>
                <w:lang w:val="vi-VN"/>
              </w:rPr>
            </w:pPr>
          </w:p>
          <w:p w14:paraId="4B4F482B" w14:textId="77777777" w:rsidR="00E42B7E" w:rsidRPr="00C018A6" w:rsidRDefault="00E42B7E">
            <w:pPr>
              <w:jc w:val="center"/>
              <w:rPr>
                <w:sz w:val="30"/>
                <w:szCs w:val="28"/>
                <w:lang w:val="vi-VN"/>
              </w:rPr>
            </w:pPr>
          </w:p>
          <w:p w14:paraId="3B906A78" w14:textId="77777777" w:rsidR="00E42B7E" w:rsidRDefault="00E42B7E">
            <w:pPr>
              <w:jc w:val="center"/>
              <w:rPr>
                <w:sz w:val="26"/>
                <w:szCs w:val="28"/>
                <w:lang w:val="vi-VN"/>
              </w:rPr>
            </w:pPr>
          </w:p>
          <w:p w14:paraId="2E51570F" w14:textId="77777777" w:rsidR="00E42B7E" w:rsidRDefault="00E42B7E">
            <w:pPr>
              <w:jc w:val="center"/>
              <w:rPr>
                <w:sz w:val="26"/>
                <w:szCs w:val="28"/>
                <w:lang w:val="vi-VN"/>
              </w:rPr>
            </w:pPr>
          </w:p>
          <w:p w14:paraId="0185AFA6" w14:textId="4C8A448A" w:rsidR="00E42B7E" w:rsidRDefault="00000000">
            <w:pPr>
              <w:rPr>
                <w:sz w:val="22"/>
                <w:szCs w:val="28"/>
              </w:rPr>
            </w:pPr>
            <w:r>
              <w:rPr>
                <w:sz w:val="44"/>
                <w:szCs w:val="30"/>
              </w:rPr>
              <w:t xml:space="preserve">  </w:t>
            </w:r>
            <w:r w:rsidR="00C018A6">
              <w:rPr>
                <w:sz w:val="44"/>
                <w:szCs w:val="30"/>
              </w:rPr>
              <w:t xml:space="preserve"> </w:t>
            </w:r>
          </w:p>
          <w:p w14:paraId="00B01494" w14:textId="77777777" w:rsidR="00E42B7E" w:rsidRDefault="00E42B7E">
            <w:pPr>
              <w:jc w:val="center"/>
              <w:rPr>
                <w:szCs w:val="28"/>
                <w:lang w:val="vi-VN"/>
              </w:rPr>
            </w:pPr>
          </w:p>
          <w:p w14:paraId="7E1217C1" w14:textId="77777777" w:rsidR="00E42B7E" w:rsidRDefault="00000000">
            <w:pPr>
              <w:jc w:val="center"/>
              <w:rPr>
                <w:b/>
                <w:sz w:val="28"/>
                <w:szCs w:val="28"/>
                <w:lang w:val="vi-VN"/>
              </w:rPr>
            </w:pPr>
            <w:r>
              <w:rPr>
                <w:b/>
                <w:sz w:val="28"/>
                <w:szCs w:val="28"/>
              </w:rPr>
              <w:t xml:space="preserve">    Nguyễn Thị Nguyệt</w:t>
            </w:r>
          </w:p>
        </w:tc>
      </w:tr>
    </w:tbl>
    <w:p w14:paraId="2F0B417E" w14:textId="77777777" w:rsidR="00E42B7E" w:rsidRDefault="00E42B7E">
      <w:pPr>
        <w:spacing w:before="120" w:after="120"/>
        <w:rPr>
          <w:sz w:val="10"/>
        </w:rPr>
      </w:pPr>
    </w:p>
    <w:sectPr w:rsidR="00E42B7E">
      <w:headerReference w:type="default" r:id="rId7"/>
      <w:pgSz w:w="11907" w:h="16840" w:code="9"/>
      <w:pgMar w:top="907" w:right="907" w:bottom="907" w:left="1588"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6DADF" w14:textId="77777777" w:rsidR="00944649" w:rsidRDefault="00944649">
      <w:r>
        <w:separator/>
      </w:r>
    </w:p>
  </w:endnote>
  <w:endnote w:type="continuationSeparator" w:id="0">
    <w:p w14:paraId="3666C9AF" w14:textId="77777777" w:rsidR="00944649" w:rsidRDefault="00944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11ADB" w14:textId="77777777" w:rsidR="00944649" w:rsidRDefault="00944649">
      <w:r>
        <w:separator/>
      </w:r>
    </w:p>
  </w:footnote>
  <w:footnote w:type="continuationSeparator" w:id="0">
    <w:p w14:paraId="48248EEC" w14:textId="77777777" w:rsidR="00944649" w:rsidRDefault="009446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092898"/>
      <w:docPartObj>
        <w:docPartGallery w:val="Page Numbers (Top of Page)"/>
        <w:docPartUnique/>
      </w:docPartObj>
    </w:sdtPr>
    <w:sdtEndPr>
      <w:rPr>
        <w:noProof/>
        <w:sz w:val="26"/>
        <w:szCs w:val="26"/>
      </w:rPr>
    </w:sdtEndPr>
    <w:sdtContent>
      <w:p w14:paraId="0D0FA8CE" w14:textId="77777777" w:rsidR="00E42B7E" w:rsidRDefault="00000000">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p w14:paraId="2CCB9C90" w14:textId="77777777" w:rsidR="00E42B7E" w:rsidRDefault="00E42B7E">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254B3"/>
    <w:multiLevelType w:val="hybridMultilevel"/>
    <w:tmpl w:val="C3AE6092"/>
    <w:lvl w:ilvl="0" w:tplc="3892A52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242A45"/>
    <w:multiLevelType w:val="hybridMultilevel"/>
    <w:tmpl w:val="9B6AA6C6"/>
    <w:lvl w:ilvl="0" w:tplc="F6EAFCC4">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4E1D7B52"/>
    <w:multiLevelType w:val="hybridMultilevel"/>
    <w:tmpl w:val="C9125AA8"/>
    <w:lvl w:ilvl="0" w:tplc="74D47F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54550E5C"/>
    <w:multiLevelType w:val="hybridMultilevel"/>
    <w:tmpl w:val="1E60BC0E"/>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8591635">
    <w:abstractNumId w:val="1"/>
  </w:num>
  <w:num w:numId="2" w16cid:durableId="790634904">
    <w:abstractNumId w:val="2"/>
  </w:num>
  <w:num w:numId="3" w16cid:durableId="659890140">
    <w:abstractNumId w:val="0"/>
  </w:num>
  <w:num w:numId="4" w16cid:durableId="1285388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B7E"/>
    <w:rsid w:val="00261454"/>
    <w:rsid w:val="00944649"/>
    <w:rsid w:val="00C018A6"/>
    <w:rsid w:val="00E42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17279"/>
  <w15:docId w15:val="{F405661D-0430-4644-8A46-8218C9F10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ListParagraph">
    <w:name w:val="List Paragraph"/>
    <w:basedOn w:val="Normal"/>
    <w:uiPriority w:val="34"/>
    <w:qFormat/>
    <w:pPr>
      <w:ind w:left="720"/>
      <w:contextualSpacing/>
    </w:pPr>
  </w:style>
  <w:style w:type="paragraph" w:styleId="Revision">
    <w:name w:val="Revision"/>
    <w:hidden/>
    <w:uiPriority w:val="99"/>
    <w:semiHidden/>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markedcontent">
    <w:name w:val="markedcontent"/>
    <w:basedOn w:val="DefaultParagraphFont"/>
  </w:style>
  <w:style w:type="character" w:customStyle="1" w:styleId="fontstyle01">
    <w:name w:val="fontstyle01"/>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Pr>
      <w:rFonts w:ascii="TimesNewRomanPS-BoldItalicMT" w:hAnsi="TimesNewRomanPS-BoldItalicMT" w:hint="default"/>
      <w:b/>
      <w:bCs/>
      <w:i/>
      <w:iCs/>
      <w:color w:val="000000"/>
      <w:sz w:val="28"/>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C61A3F-F2D1-445D-9B2E-5B5D6964BD85}"/>
</file>

<file path=customXml/itemProps2.xml><?xml version="1.0" encoding="utf-8"?>
<ds:datastoreItem xmlns:ds="http://schemas.openxmlformats.org/officeDocument/2006/customXml" ds:itemID="{DDBA1116-897F-45DF-A524-7DB8309F1C93}"/>
</file>

<file path=customXml/itemProps3.xml><?xml version="1.0" encoding="utf-8"?>
<ds:datastoreItem xmlns:ds="http://schemas.openxmlformats.org/officeDocument/2006/customXml" ds:itemID="{EDF5C439-DC35-464F-9389-4F9552C86928}"/>
</file>

<file path=docProps/app.xml><?xml version="1.0" encoding="utf-8"?>
<Properties xmlns="http://schemas.openxmlformats.org/officeDocument/2006/extended-properties" xmlns:vt="http://schemas.openxmlformats.org/officeDocument/2006/docPropsVTypes">
  <Template>Normal</Template>
  <TotalTime>16</TotalTime>
  <Pages>1</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7</cp:revision>
  <dcterms:created xsi:type="dcterms:W3CDTF">2026-04-10T01:40:00Z</dcterms:created>
  <dcterms:modified xsi:type="dcterms:W3CDTF">2026-04-10T07:55:00Z</dcterms:modified>
</cp:coreProperties>
</file>