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EB0" w:rsidRDefault="00261EB0">
      <w:pPr>
        <w:pStyle w:val="BodyText"/>
        <w:spacing w:before="2"/>
        <w:ind w:left="0" w:firstLine="0"/>
        <w:jc w:val="left"/>
        <w:rPr>
          <w:sz w:val="2"/>
        </w:rPr>
      </w:pPr>
    </w:p>
    <w:tbl>
      <w:tblPr>
        <w:tblStyle w:val="TableGrid"/>
        <w:tblW w:w="9459" w:type="dxa"/>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95"/>
        <w:gridCol w:w="5964"/>
      </w:tblGrid>
      <w:tr w:rsidR="00261EB0">
        <w:trPr>
          <w:trHeight w:val="663"/>
        </w:trPr>
        <w:tc>
          <w:tcPr>
            <w:tcW w:w="3495" w:type="dxa"/>
          </w:tcPr>
          <w:p w:rsidR="00261EB0" w:rsidRDefault="00B77CC0">
            <w:pPr>
              <w:pStyle w:val="TableParagraph"/>
              <w:spacing w:line="240" w:lineRule="auto"/>
              <w:ind w:left="457" w:hanging="197"/>
              <w:rPr>
                <w:b/>
                <w:sz w:val="26"/>
                <w:lang w:val="en-US"/>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 xml:space="preserve">DÂN TỈNH </w:t>
            </w:r>
            <w:r>
              <w:rPr>
                <w:b/>
                <w:sz w:val="26"/>
                <w:lang w:val="en-US"/>
              </w:rPr>
              <w:t>TÂY NINH</w:t>
            </w:r>
          </w:p>
        </w:tc>
        <w:tc>
          <w:tcPr>
            <w:tcW w:w="5964" w:type="dxa"/>
          </w:tcPr>
          <w:p w:rsidR="00261EB0" w:rsidRDefault="00B77CC0">
            <w:pPr>
              <w:pStyle w:val="TableParagraph"/>
              <w:spacing w:line="286" w:lineRule="exact"/>
              <w:ind w:left="192"/>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261EB0" w:rsidRDefault="00B77CC0">
            <w:pPr>
              <w:pStyle w:val="TableParagraph"/>
              <w:spacing w:line="320" w:lineRule="exact"/>
              <w:ind w:left="1287"/>
              <w:rPr>
                <w:b/>
                <w:sz w:val="28"/>
              </w:rPr>
            </w:pPr>
            <w:r>
              <w:rPr>
                <w:b/>
                <w:sz w:val="28"/>
              </w:rPr>
              <w:t>Độc</w:t>
            </w:r>
            <w:r>
              <w:rPr>
                <w:b/>
                <w:spacing w:val="-1"/>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4"/>
                <w:sz w:val="28"/>
              </w:rPr>
              <w:t xml:space="preserve"> </w:t>
            </w:r>
            <w:r>
              <w:rPr>
                <w:b/>
                <w:sz w:val="28"/>
              </w:rPr>
              <w:t>Hạnh</w:t>
            </w:r>
            <w:r>
              <w:rPr>
                <w:b/>
                <w:spacing w:val="-1"/>
                <w:sz w:val="28"/>
              </w:rPr>
              <w:t xml:space="preserve"> </w:t>
            </w:r>
            <w:r>
              <w:rPr>
                <w:b/>
                <w:spacing w:val="-4"/>
                <w:sz w:val="28"/>
              </w:rPr>
              <w:t>phúc</w:t>
            </w:r>
          </w:p>
        </w:tc>
      </w:tr>
      <w:tr w:rsidR="00261EB0">
        <w:trPr>
          <w:trHeight w:val="492"/>
        </w:trPr>
        <w:tc>
          <w:tcPr>
            <w:tcW w:w="3495" w:type="dxa"/>
          </w:tcPr>
          <w:p w:rsidR="00261EB0" w:rsidRDefault="00B77CC0">
            <w:pPr>
              <w:pStyle w:val="TableParagraph"/>
              <w:spacing w:line="20" w:lineRule="exact"/>
              <w:ind w:left="675"/>
              <w:rPr>
                <w:sz w:val="2"/>
              </w:rPr>
            </w:pPr>
            <w:r>
              <w:rPr>
                <w:noProof/>
                <w:sz w:val="2"/>
                <w:lang w:val="en-US"/>
              </w:rPr>
              <mc:AlternateContent>
                <mc:Choice Requires="wpg">
                  <w:drawing>
                    <wp:inline distT="0" distB="0" distL="0" distR="0">
                      <wp:extent cx="1033144" cy="9525"/>
                      <wp:effectExtent l="9525" t="0" r="0" b="0"/>
                      <wp:docPr id="1" name="Group 1"/>
                      <wp:cNvGraphicFramePr/>
                      <a:graphic xmlns:a="http://schemas.openxmlformats.org/drawingml/2006/main">
                        <a:graphicData uri="http://schemas.microsoft.com/office/word/2010/wordprocessingGroup">
                          <wpg:wgp>
                            <wpg:cNvGrpSpPr/>
                            <wpg:grpSpPr bwMode="auto">
                              <a:xfrm>
                                <a:off x="0" y="0"/>
                                <a:ext cx="1033144" cy="9525"/>
                                <a:chOff x="0" y="0"/>
                                <a:chExt cx="1033144" cy="9525"/>
                              </a:xfrm>
                            </wpg:grpSpPr>
                            <wps:wsp>
                              <wps:cNvPr id="2" name="Freeform 2"/>
                              <wps:cNvSpPr/>
                              <wps:spPr bwMode="auto">
                                <a:xfrm>
                                  <a:off x="0" y="4762"/>
                                  <a:ext cx="1033144" cy="1270"/>
                                </a:xfrm>
                                <a:custGeom>
                                  <a:avLst/>
                                  <a:gdLst/>
                                  <a:ahLst/>
                                  <a:cxnLst/>
                                  <a:rect l="l" t="t" r="r" b="b"/>
                                  <a:pathLst>
                                    <a:path w="1033144" extrusionOk="0">
                                      <a:moveTo>
                                        <a:pt x="0" y="0"/>
                                      </a:moveTo>
                                      <a:lnTo>
                                        <a:pt x="1033144" y="0"/>
                                      </a:lnTo>
                                    </a:path>
                                  </a:pathLst>
                                </a:custGeom>
                                <a:ln w="9525">
                                  <a:solidFill>
                                    <a:srgbClr val="000000"/>
                                  </a:solidFill>
                                  <a:prstDash val="solid"/>
                                </a:ln>
                              </wps:spPr>
                              <wps:bodyPr rot="0">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0" o:spid="_x0000_s0000" style="width:81.35pt;height:0.75pt;mso-wrap-distance-left:0.00pt;mso-wrap-distance-top:0.00pt;mso-wrap-distance-right:0.00pt;mso-wrap-distance-bottom:0.00pt;" coordorigin="0,0" coordsize="10331,95">
                      <v:shape id="shape 1" o:spid="_x0000_s1" style="position:absolute;left:0;top:47;width:10331;height:12;visibility:visible;" path="m0,0l100000,0e" coordsize="100000,100000" filled="f" strokecolor="#000000" strokeweight="0.75pt">
                        <v:path textboxrect="0,0,100000,100000"/>
                        <v:stroke dashstyle="solid"/>
                      </v:shape>
                    </v:group>
                  </w:pict>
                </mc:Fallback>
              </mc:AlternateContent>
            </w:r>
          </w:p>
          <w:p w:rsidR="00261EB0" w:rsidRDefault="00B77CC0">
            <w:pPr>
              <w:pStyle w:val="TableParagraph"/>
              <w:spacing w:before="150" w:line="302" w:lineRule="exact"/>
              <w:ind w:left="50"/>
              <w:rPr>
                <w:sz w:val="28"/>
              </w:rPr>
            </w:pPr>
            <w:r>
              <w:rPr>
                <w:sz w:val="28"/>
              </w:rPr>
              <w:t>Số:</w:t>
            </w:r>
            <w:r>
              <w:rPr>
                <w:spacing w:val="64"/>
                <w:sz w:val="28"/>
              </w:rPr>
              <w:t xml:space="preserve"> </w:t>
            </w:r>
            <w:r w:rsidR="00E40D72">
              <w:rPr>
                <w:position w:val="1"/>
                <w:sz w:val="26"/>
              </w:rPr>
              <w:t xml:space="preserve">  </w:t>
            </w:r>
            <w:r w:rsidR="00E40D72">
              <w:rPr>
                <w:position w:val="1"/>
                <w:sz w:val="26"/>
                <w:lang w:val="en-US"/>
              </w:rPr>
              <w:t>89</w:t>
            </w:r>
            <w:r>
              <w:rPr>
                <w:spacing w:val="23"/>
                <w:position w:val="1"/>
                <w:sz w:val="26"/>
                <w:lang w:val="en-US"/>
              </w:rPr>
              <w:t xml:space="preserve"> </w:t>
            </w:r>
            <w:r>
              <w:rPr>
                <w:sz w:val="28"/>
              </w:rPr>
              <w:t>/2026/QĐ-</w:t>
            </w:r>
            <w:r>
              <w:rPr>
                <w:spacing w:val="-4"/>
                <w:sz w:val="28"/>
              </w:rPr>
              <w:t>UBND</w:t>
            </w:r>
          </w:p>
        </w:tc>
        <w:tc>
          <w:tcPr>
            <w:tcW w:w="5964" w:type="dxa"/>
          </w:tcPr>
          <w:p w:rsidR="00261EB0" w:rsidRDefault="00B77CC0">
            <w:pPr>
              <w:pStyle w:val="TableParagraph"/>
              <w:spacing w:line="20" w:lineRule="exact"/>
              <w:ind w:left="1301"/>
              <w:rPr>
                <w:sz w:val="2"/>
              </w:rPr>
            </w:pPr>
            <w:r>
              <w:rPr>
                <w:noProof/>
                <w:sz w:val="2"/>
                <w:lang w:val="en-US"/>
              </w:rPr>
              <mc:AlternateContent>
                <mc:Choice Requires="wpg">
                  <w:drawing>
                    <wp:inline distT="0" distB="0" distL="0" distR="0">
                      <wp:extent cx="2157095" cy="9525"/>
                      <wp:effectExtent l="9525" t="0" r="0" b="0"/>
                      <wp:docPr id="3" name="Group 3"/>
                      <wp:cNvGraphicFramePr/>
                      <a:graphic xmlns:a="http://schemas.openxmlformats.org/drawingml/2006/main">
                        <a:graphicData uri="http://schemas.microsoft.com/office/word/2010/wordprocessingGroup">
                          <wpg:wgp>
                            <wpg:cNvGrpSpPr/>
                            <wpg:grpSpPr bwMode="auto">
                              <a:xfrm>
                                <a:off x="0" y="0"/>
                                <a:ext cx="2157095" cy="9525"/>
                                <a:chOff x="0" y="0"/>
                                <a:chExt cx="2157095" cy="9525"/>
                              </a:xfrm>
                            </wpg:grpSpPr>
                            <wps:wsp>
                              <wps:cNvPr id="4" name="Freeform 4"/>
                              <wps:cNvSpPr/>
                              <wps:spPr bwMode="auto">
                                <a:xfrm>
                                  <a:off x="0" y="4762"/>
                                  <a:ext cx="2157095" cy="1270"/>
                                </a:xfrm>
                                <a:custGeom>
                                  <a:avLst/>
                                  <a:gdLst/>
                                  <a:ahLst/>
                                  <a:cxnLst/>
                                  <a:rect l="l" t="t" r="r" b="b"/>
                                  <a:pathLst>
                                    <a:path w="2157095" extrusionOk="0">
                                      <a:moveTo>
                                        <a:pt x="0" y="0"/>
                                      </a:moveTo>
                                      <a:lnTo>
                                        <a:pt x="2157095" y="0"/>
                                      </a:lnTo>
                                    </a:path>
                                  </a:pathLst>
                                </a:custGeom>
                                <a:ln w="9525">
                                  <a:solidFill>
                                    <a:srgbClr val="000000"/>
                                  </a:solidFill>
                                  <a:prstDash val="solid"/>
                                </a:ln>
                              </wps:spPr>
                              <wps:bodyPr rot="0">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group id="group 2" o:spid="_x0000_s0000" style="width:169.85pt;height:0.75pt;mso-wrap-distance-left:0.00pt;mso-wrap-distance-top:0.00pt;mso-wrap-distance-right:0.00pt;mso-wrap-distance-bottom:0.00pt;" coordorigin="0,0" coordsize="21570,95">
                      <v:shape id="shape 3" o:spid="_x0000_s3" style="position:absolute;left:0;top:47;width:21570;height:12;visibility:visible;" path="m0,0l100000,0e" coordsize="100000,100000" filled="f" strokecolor="#000000" strokeweight="0.75pt">
                        <v:path textboxrect="0,0,100000,100000"/>
                        <v:stroke dashstyle="solid"/>
                      </v:shape>
                    </v:group>
                  </w:pict>
                </mc:Fallback>
              </mc:AlternateContent>
            </w:r>
          </w:p>
          <w:p w:rsidR="00261EB0" w:rsidRDefault="00B77CC0" w:rsidP="00E40D72">
            <w:pPr>
              <w:pStyle w:val="TableParagraph"/>
              <w:spacing w:before="150" w:line="302" w:lineRule="exact"/>
              <w:ind w:left="143"/>
              <w:jc w:val="center"/>
              <w:rPr>
                <w:i/>
                <w:sz w:val="28"/>
              </w:rPr>
            </w:pPr>
            <w:r>
              <w:rPr>
                <w:i/>
                <w:sz w:val="28"/>
                <w:lang w:val="en-US"/>
              </w:rPr>
              <w:t>Tây Ninh</w:t>
            </w:r>
            <w:r>
              <w:rPr>
                <w:i/>
                <w:sz w:val="28"/>
              </w:rPr>
              <w:t>,</w:t>
            </w:r>
            <w:r>
              <w:rPr>
                <w:i/>
                <w:spacing w:val="-1"/>
                <w:sz w:val="28"/>
              </w:rPr>
              <w:t xml:space="preserve"> </w:t>
            </w:r>
            <w:r>
              <w:rPr>
                <w:i/>
                <w:sz w:val="28"/>
              </w:rPr>
              <w:t>ngày</w:t>
            </w:r>
            <w:r>
              <w:rPr>
                <w:i/>
                <w:sz w:val="28"/>
                <w:lang w:val="en-US"/>
              </w:rPr>
              <w:t xml:space="preserve"> </w:t>
            </w:r>
            <w:r w:rsidR="00E40D72">
              <w:rPr>
                <w:i/>
                <w:sz w:val="28"/>
                <w:lang w:val="en-US"/>
              </w:rPr>
              <w:t>24</w:t>
            </w:r>
            <w:r>
              <w:rPr>
                <w:i/>
                <w:spacing w:val="26"/>
                <w:position w:val="1"/>
                <w:sz w:val="26"/>
              </w:rPr>
              <w:t xml:space="preserve"> </w:t>
            </w:r>
            <w:r>
              <w:rPr>
                <w:i/>
                <w:sz w:val="28"/>
              </w:rPr>
              <w:t>tháng</w:t>
            </w:r>
            <w:r>
              <w:rPr>
                <w:i/>
                <w:spacing w:val="1"/>
                <w:sz w:val="28"/>
              </w:rPr>
              <w:t xml:space="preserve"> </w:t>
            </w:r>
            <w:r w:rsidR="00E40D72">
              <w:rPr>
                <w:i/>
                <w:spacing w:val="1"/>
                <w:sz w:val="28"/>
                <w:lang w:val="en-US"/>
              </w:rPr>
              <w:t xml:space="preserve"> 6</w:t>
            </w:r>
            <w:r>
              <w:rPr>
                <w:i/>
                <w:spacing w:val="1"/>
                <w:sz w:val="28"/>
                <w:lang w:val="en-US"/>
              </w:rPr>
              <w:t xml:space="preserve"> </w:t>
            </w:r>
            <w:r>
              <w:rPr>
                <w:i/>
                <w:position w:val="1"/>
                <w:sz w:val="26"/>
                <w:lang w:val="en-US"/>
              </w:rPr>
              <w:t xml:space="preserve"> </w:t>
            </w:r>
            <w:r>
              <w:rPr>
                <w:i/>
                <w:sz w:val="28"/>
              </w:rPr>
              <w:t xml:space="preserve">năm </w:t>
            </w:r>
            <w:r>
              <w:rPr>
                <w:i/>
                <w:spacing w:val="-4"/>
                <w:sz w:val="28"/>
              </w:rPr>
              <w:t>2026</w:t>
            </w:r>
          </w:p>
        </w:tc>
      </w:tr>
    </w:tbl>
    <w:p w:rsidR="00261EB0" w:rsidRDefault="00261EB0">
      <w:pPr>
        <w:pStyle w:val="Heading1"/>
        <w:spacing w:before="0"/>
        <w:ind w:left="94"/>
        <w:jc w:val="center"/>
      </w:pPr>
    </w:p>
    <w:p w:rsidR="00261EB0" w:rsidRDefault="00B77CC0">
      <w:pPr>
        <w:pStyle w:val="Heading1"/>
        <w:spacing w:before="0"/>
        <w:ind w:left="94"/>
        <w:jc w:val="center"/>
      </w:pPr>
      <w:r>
        <w:t>QUYẾT</w:t>
      </w:r>
      <w:r>
        <w:rPr>
          <w:spacing w:val="-17"/>
        </w:rPr>
        <w:t xml:space="preserve"> </w:t>
      </w:r>
      <w:r>
        <w:rPr>
          <w:spacing w:val="-4"/>
        </w:rPr>
        <w:t>ĐỊNH</w:t>
      </w:r>
    </w:p>
    <w:p w:rsidR="00261EB0" w:rsidRDefault="00B77CC0">
      <w:pPr>
        <w:spacing w:before="2"/>
        <w:ind w:left="96"/>
        <w:jc w:val="center"/>
        <w:rPr>
          <w:b/>
          <w:sz w:val="28"/>
          <w:lang w:val="en-US"/>
        </w:rPr>
      </w:pPr>
      <w:r>
        <w:rPr>
          <w:b/>
          <w:sz w:val="28"/>
        </w:rPr>
        <w:t>Quy</w:t>
      </w:r>
      <w:r>
        <w:rPr>
          <w:b/>
          <w:spacing w:val="-14"/>
          <w:sz w:val="28"/>
        </w:rPr>
        <w:t xml:space="preserve"> </w:t>
      </w:r>
      <w:r>
        <w:rPr>
          <w:b/>
          <w:sz w:val="28"/>
        </w:rPr>
        <w:t>định</w:t>
      </w:r>
      <w:r>
        <w:rPr>
          <w:b/>
          <w:spacing w:val="-12"/>
          <w:sz w:val="28"/>
        </w:rPr>
        <w:t xml:space="preserve"> </w:t>
      </w:r>
      <w:r>
        <w:rPr>
          <w:b/>
          <w:sz w:val="28"/>
        </w:rPr>
        <w:t>mật</w:t>
      </w:r>
      <w:r>
        <w:rPr>
          <w:b/>
          <w:spacing w:val="-12"/>
          <w:sz w:val="28"/>
        </w:rPr>
        <w:t xml:space="preserve"> </w:t>
      </w:r>
      <w:r>
        <w:rPr>
          <w:b/>
          <w:sz w:val="28"/>
        </w:rPr>
        <w:t>độ</w:t>
      </w:r>
      <w:r>
        <w:rPr>
          <w:b/>
          <w:spacing w:val="-12"/>
          <w:sz w:val="28"/>
        </w:rPr>
        <w:t xml:space="preserve"> </w:t>
      </w:r>
      <w:r>
        <w:rPr>
          <w:b/>
          <w:sz w:val="28"/>
        </w:rPr>
        <w:t>chăn</w:t>
      </w:r>
      <w:r>
        <w:rPr>
          <w:b/>
          <w:spacing w:val="-12"/>
          <w:sz w:val="28"/>
        </w:rPr>
        <w:t xml:space="preserve"> </w:t>
      </w:r>
      <w:r>
        <w:rPr>
          <w:b/>
          <w:sz w:val="28"/>
        </w:rPr>
        <w:t>nuôi</w:t>
      </w:r>
      <w:r>
        <w:rPr>
          <w:b/>
          <w:spacing w:val="-10"/>
          <w:sz w:val="28"/>
        </w:rPr>
        <w:t xml:space="preserve"> </w:t>
      </w:r>
      <w:r>
        <w:rPr>
          <w:b/>
          <w:sz w:val="28"/>
        </w:rPr>
        <w:t>trên</w:t>
      </w:r>
      <w:r>
        <w:rPr>
          <w:b/>
          <w:spacing w:val="-13"/>
          <w:sz w:val="28"/>
        </w:rPr>
        <w:t xml:space="preserve"> </w:t>
      </w:r>
      <w:r>
        <w:rPr>
          <w:b/>
          <w:sz w:val="28"/>
        </w:rPr>
        <w:t>địa</w:t>
      </w:r>
      <w:r>
        <w:rPr>
          <w:b/>
          <w:spacing w:val="-11"/>
          <w:sz w:val="28"/>
        </w:rPr>
        <w:t xml:space="preserve"> </w:t>
      </w:r>
      <w:r>
        <w:rPr>
          <w:b/>
          <w:sz w:val="28"/>
        </w:rPr>
        <w:t>bàn</w:t>
      </w:r>
      <w:r>
        <w:rPr>
          <w:b/>
          <w:spacing w:val="-14"/>
          <w:sz w:val="28"/>
        </w:rPr>
        <w:t xml:space="preserve"> </w:t>
      </w:r>
      <w:r>
        <w:rPr>
          <w:b/>
          <w:sz w:val="28"/>
        </w:rPr>
        <w:t>tỉnh</w:t>
      </w:r>
      <w:r>
        <w:rPr>
          <w:b/>
          <w:spacing w:val="-11"/>
          <w:sz w:val="28"/>
        </w:rPr>
        <w:t xml:space="preserve"> </w:t>
      </w:r>
      <w:r>
        <w:rPr>
          <w:b/>
          <w:sz w:val="28"/>
          <w:lang w:val="en-US"/>
        </w:rPr>
        <w:t>Tây Ninh đến năm 2030</w:t>
      </w:r>
    </w:p>
    <w:p w:rsidR="00261EB0" w:rsidRDefault="00261EB0">
      <w:pPr>
        <w:pStyle w:val="BodyText"/>
        <w:spacing w:before="70"/>
        <w:ind w:left="0" w:firstLine="0"/>
        <w:jc w:val="left"/>
        <w:rPr>
          <w:b/>
        </w:rPr>
      </w:pPr>
    </w:p>
    <w:p w:rsidR="00261EB0" w:rsidRDefault="00B77CC0">
      <w:pPr>
        <w:spacing w:before="60" w:after="60"/>
        <w:ind w:firstLine="680"/>
        <w:jc w:val="both"/>
        <w:rPr>
          <w:i/>
          <w:sz w:val="28"/>
          <w:szCs w:val="28"/>
        </w:rPr>
      </w:pPr>
      <w:r>
        <w:rPr>
          <w:i/>
          <w:sz w:val="28"/>
          <w:szCs w:val="28"/>
        </w:rPr>
        <w:t>Căn</w:t>
      </w:r>
      <w:r>
        <w:rPr>
          <w:i/>
          <w:spacing w:val="-5"/>
          <w:sz w:val="28"/>
          <w:szCs w:val="28"/>
        </w:rPr>
        <w:t xml:space="preserve"> </w:t>
      </w:r>
      <w:r>
        <w:rPr>
          <w:i/>
          <w:sz w:val="28"/>
          <w:szCs w:val="28"/>
        </w:rPr>
        <w:t>cứ</w:t>
      </w:r>
      <w:r>
        <w:rPr>
          <w:i/>
          <w:spacing w:val="-3"/>
          <w:sz w:val="28"/>
          <w:szCs w:val="28"/>
        </w:rPr>
        <w:t xml:space="preserve"> </w:t>
      </w:r>
      <w:r>
        <w:rPr>
          <w:i/>
          <w:sz w:val="28"/>
          <w:szCs w:val="28"/>
        </w:rPr>
        <w:t>Luật</w:t>
      </w:r>
      <w:r>
        <w:rPr>
          <w:i/>
          <w:spacing w:val="-1"/>
          <w:sz w:val="28"/>
          <w:szCs w:val="28"/>
        </w:rPr>
        <w:t xml:space="preserve"> </w:t>
      </w:r>
      <w:r>
        <w:rPr>
          <w:i/>
          <w:sz w:val="28"/>
          <w:szCs w:val="28"/>
        </w:rPr>
        <w:t>Tổ</w:t>
      </w:r>
      <w:r>
        <w:rPr>
          <w:i/>
          <w:spacing w:val="-2"/>
          <w:sz w:val="28"/>
          <w:szCs w:val="28"/>
        </w:rPr>
        <w:t xml:space="preserve"> </w:t>
      </w:r>
      <w:r>
        <w:rPr>
          <w:i/>
          <w:sz w:val="28"/>
          <w:szCs w:val="28"/>
        </w:rPr>
        <w:t>chức</w:t>
      </w:r>
      <w:r>
        <w:rPr>
          <w:i/>
          <w:spacing w:val="-3"/>
          <w:sz w:val="28"/>
          <w:szCs w:val="28"/>
        </w:rPr>
        <w:t xml:space="preserve"> </w:t>
      </w:r>
      <w:r>
        <w:rPr>
          <w:i/>
          <w:sz w:val="28"/>
          <w:szCs w:val="28"/>
        </w:rPr>
        <w:t>chính</w:t>
      </w:r>
      <w:r>
        <w:rPr>
          <w:i/>
          <w:spacing w:val="-2"/>
          <w:sz w:val="28"/>
          <w:szCs w:val="28"/>
        </w:rPr>
        <w:t xml:space="preserve"> </w:t>
      </w:r>
      <w:r>
        <w:rPr>
          <w:i/>
          <w:sz w:val="28"/>
          <w:szCs w:val="28"/>
        </w:rPr>
        <w:t>quyền</w:t>
      </w:r>
      <w:r>
        <w:rPr>
          <w:i/>
          <w:spacing w:val="-6"/>
          <w:sz w:val="28"/>
          <w:szCs w:val="28"/>
        </w:rPr>
        <w:t xml:space="preserve"> </w:t>
      </w:r>
      <w:r>
        <w:rPr>
          <w:i/>
          <w:sz w:val="28"/>
          <w:szCs w:val="28"/>
        </w:rPr>
        <w:t>địa</w:t>
      </w:r>
      <w:r>
        <w:rPr>
          <w:i/>
          <w:spacing w:val="-2"/>
          <w:sz w:val="28"/>
          <w:szCs w:val="28"/>
        </w:rPr>
        <w:t xml:space="preserve"> </w:t>
      </w:r>
      <w:r>
        <w:rPr>
          <w:i/>
          <w:sz w:val="28"/>
          <w:szCs w:val="28"/>
        </w:rPr>
        <w:t>phương</w:t>
      </w:r>
      <w:r>
        <w:rPr>
          <w:i/>
          <w:spacing w:val="-4"/>
          <w:sz w:val="28"/>
          <w:szCs w:val="28"/>
        </w:rPr>
        <w:t xml:space="preserve"> </w:t>
      </w:r>
      <w:r>
        <w:rPr>
          <w:i/>
          <w:sz w:val="28"/>
          <w:szCs w:val="28"/>
        </w:rPr>
        <w:t>số</w:t>
      </w:r>
      <w:r>
        <w:rPr>
          <w:i/>
          <w:spacing w:val="-5"/>
          <w:sz w:val="28"/>
          <w:szCs w:val="28"/>
        </w:rPr>
        <w:t xml:space="preserve"> </w:t>
      </w:r>
      <w:r>
        <w:rPr>
          <w:i/>
          <w:spacing w:val="-2"/>
          <w:sz w:val="28"/>
          <w:szCs w:val="28"/>
        </w:rPr>
        <w:t>72/2025/QH15;</w:t>
      </w:r>
    </w:p>
    <w:p w:rsidR="00261EB0" w:rsidRDefault="00B77CC0">
      <w:pPr>
        <w:spacing w:before="60" w:after="60"/>
        <w:ind w:firstLine="680"/>
        <w:jc w:val="both"/>
        <w:rPr>
          <w:i/>
          <w:sz w:val="28"/>
          <w:szCs w:val="28"/>
        </w:rPr>
      </w:pPr>
      <w:r>
        <w:rPr>
          <w:i/>
          <w:sz w:val="28"/>
          <w:szCs w:val="28"/>
        </w:rPr>
        <w:t>Căn cứ Luật Chăn nuôi số</w:t>
      </w:r>
      <w:r>
        <w:rPr>
          <w:i/>
          <w:spacing w:val="-2"/>
          <w:sz w:val="28"/>
          <w:szCs w:val="28"/>
        </w:rPr>
        <w:t xml:space="preserve"> </w:t>
      </w:r>
      <w:r>
        <w:rPr>
          <w:i/>
          <w:sz w:val="28"/>
          <w:szCs w:val="28"/>
        </w:rPr>
        <w:t>32/2018/QH14;</w:t>
      </w:r>
    </w:p>
    <w:p w:rsidR="00261EB0" w:rsidRDefault="00B77CC0">
      <w:pPr>
        <w:spacing w:before="60" w:after="60"/>
        <w:ind w:firstLine="680"/>
        <w:jc w:val="both"/>
        <w:rPr>
          <w:i/>
          <w:sz w:val="28"/>
          <w:szCs w:val="28"/>
          <w:lang w:val="nb-NO"/>
        </w:rPr>
      </w:pPr>
      <w:r>
        <w:rPr>
          <w:i/>
          <w:sz w:val="28"/>
          <w:szCs w:val="28"/>
        </w:rPr>
        <w:t xml:space="preserve">Căn cứ </w:t>
      </w:r>
      <w:r>
        <w:rPr>
          <w:i/>
          <w:sz w:val="28"/>
          <w:szCs w:val="28"/>
          <w:lang w:val="nb-NO"/>
        </w:rPr>
        <w:t>Luật sửa đổi bổ sung một số điều của 15 Luật trong lĩnh vực nông nghiệp và môi trường số 146/2025/QH15;</w:t>
      </w:r>
    </w:p>
    <w:p w:rsidR="00261EB0" w:rsidRDefault="00B77CC0">
      <w:pPr>
        <w:spacing w:before="60" w:after="60"/>
        <w:ind w:firstLine="680"/>
        <w:jc w:val="both"/>
        <w:rPr>
          <w:i/>
          <w:iCs/>
          <w:color w:val="000000" w:themeColor="text1"/>
          <w:sz w:val="28"/>
          <w:szCs w:val="28"/>
          <w:lang w:val="nb-NO"/>
        </w:rPr>
      </w:pPr>
      <w:r>
        <w:rPr>
          <w:i/>
          <w:iCs/>
          <w:color w:val="000000" w:themeColor="text1"/>
          <w:sz w:val="28"/>
          <w:szCs w:val="28"/>
          <w:lang w:val="vi-VN"/>
        </w:rPr>
        <w:t>Căn cứ Nghị định số 13/2020/NĐ-CP ngày 21</w:t>
      </w:r>
      <w:r>
        <w:rPr>
          <w:i/>
          <w:iCs/>
          <w:color w:val="000000" w:themeColor="text1"/>
          <w:sz w:val="28"/>
          <w:szCs w:val="28"/>
          <w:lang w:val="nb-NO"/>
        </w:rPr>
        <w:t xml:space="preserve"> tháng </w:t>
      </w:r>
      <w:r>
        <w:rPr>
          <w:i/>
          <w:iCs/>
          <w:color w:val="000000" w:themeColor="text1"/>
          <w:sz w:val="28"/>
          <w:szCs w:val="28"/>
          <w:lang w:val="vi-VN"/>
        </w:rPr>
        <w:t>01</w:t>
      </w:r>
      <w:r>
        <w:rPr>
          <w:i/>
          <w:iCs/>
          <w:color w:val="000000" w:themeColor="text1"/>
          <w:sz w:val="28"/>
          <w:szCs w:val="28"/>
          <w:lang w:val="nb-NO"/>
        </w:rPr>
        <w:t xml:space="preserve"> năm </w:t>
      </w:r>
      <w:r>
        <w:rPr>
          <w:i/>
          <w:iCs/>
          <w:color w:val="000000" w:themeColor="text1"/>
          <w:sz w:val="28"/>
          <w:szCs w:val="28"/>
          <w:lang w:val="vi-VN"/>
        </w:rPr>
        <w:t>2020 của Chính phủ hướng dẫn chi tiết Luật Chăn nuôi;</w:t>
      </w:r>
    </w:p>
    <w:p w:rsidR="00261EB0" w:rsidRDefault="00B77CC0">
      <w:pPr>
        <w:spacing w:before="60" w:after="60"/>
        <w:ind w:firstLine="680"/>
        <w:jc w:val="both"/>
        <w:rPr>
          <w:i/>
          <w:iCs/>
          <w:color w:val="000000" w:themeColor="text1"/>
          <w:sz w:val="28"/>
          <w:szCs w:val="28"/>
          <w:lang w:val="nb-NO"/>
        </w:rPr>
      </w:pPr>
      <w:r>
        <w:rPr>
          <w:i/>
          <w:iCs/>
          <w:color w:val="000000" w:themeColor="text1"/>
          <w:sz w:val="28"/>
          <w:szCs w:val="28"/>
          <w:lang w:val="nb-NO"/>
        </w:rPr>
        <w:t>Căn cứ Nghị định số 46/2022/NĐ-CP ngày 13 tháng 7 năm 2022 của Chính phủ sửa đổi, bổ sung một số điều của Nghị định số 13/2020/NĐ-CP</w:t>
      </w:r>
      <w:r>
        <w:rPr>
          <w:i/>
          <w:iCs/>
          <w:color w:val="000000" w:themeColor="text1"/>
          <w:sz w:val="28"/>
          <w:szCs w:val="28"/>
          <w:lang w:val="vi-VN"/>
        </w:rPr>
        <w:t xml:space="preserve"> ngày 21</w:t>
      </w:r>
      <w:r>
        <w:rPr>
          <w:i/>
          <w:iCs/>
          <w:color w:val="000000" w:themeColor="text1"/>
          <w:sz w:val="28"/>
          <w:szCs w:val="28"/>
          <w:lang w:val="nb-NO"/>
        </w:rPr>
        <w:t xml:space="preserve"> tháng </w:t>
      </w:r>
      <w:r>
        <w:rPr>
          <w:i/>
          <w:iCs/>
          <w:color w:val="000000" w:themeColor="text1"/>
          <w:sz w:val="28"/>
          <w:szCs w:val="28"/>
          <w:lang w:val="vi-VN"/>
        </w:rPr>
        <w:t>01</w:t>
      </w:r>
      <w:r>
        <w:rPr>
          <w:i/>
          <w:iCs/>
          <w:color w:val="000000" w:themeColor="text1"/>
          <w:sz w:val="28"/>
          <w:szCs w:val="28"/>
          <w:lang w:val="nb-NO"/>
        </w:rPr>
        <w:t xml:space="preserve"> năm </w:t>
      </w:r>
      <w:r>
        <w:rPr>
          <w:i/>
          <w:iCs/>
          <w:color w:val="000000" w:themeColor="text1"/>
          <w:sz w:val="28"/>
          <w:szCs w:val="28"/>
          <w:lang w:val="vi-VN"/>
        </w:rPr>
        <w:t>2020 của Chính phủ</w:t>
      </w:r>
      <w:r>
        <w:rPr>
          <w:i/>
          <w:iCs/>
          <w:color w:val="000000" w:themeColor="text1"/>
          <w:sz w:val="28"/>
          <w:szCs w:val="28"/>
          <w:lang w:val="nb-NO"/>
        </w:rPr>
        <w:t xml:space="preserve"> hướng dẫn chi tiết Luật Chăn nuôi;</w:t>
      </w:r>
    </w:p>
    <w:p w:rsidR="00261EB0" w:rsidRDefault="00B77CC0">
      <w:pPr>
        <w:spacing w:before="60" w:after="60"/>
        <w:ind w:firstLine="680"/>
        <w:jc w:val="both"/>
        <w:rPr>
          <w:i/>
          <w:sz w:val="28"/>
          <w:szCs w:val="28"/>
        </w:rPr>
      </w:pPr>
      <w:r>
        <w:rPr>
          <w:i/>
          <w:sz w:val="28"/>
          <w:szCs w:val="28"/>
        </w:rPr>
        <w:t>Căn cứ Thông tư số 94/2025/TT-BNNMT của Bộ trưởng Bộ Nông nghiệp và Môi trường hướng dẫn chi tiết một số điều của Luật Chăn nuôi;</w:t>
      </w:r>
    </w:p>
    <w:p w:rsidR="00261EB0" w:rsidRDefault="00B77CC0">
      <w:pPr>
        <w:spacing w:before="60" w:after="60"/>
        <w:ind w:right="24" w:firstLine="680"/>
        <w:jc w:val="both"/>
        <w:rPr>
          <w:i/>
          <w:sz w:val="28"/>
          <w:szCs w:val="28"/>
          <w:lang w:val="en-US"/>
        </w:rPr>
      </w:pPr>
      <w:r>
        <w:rPr>
          <w:i/>
          <w:sz w:val="28"/>
          <w:szCs w:val="28"/>
        </w:rPr>
        <w:t>Theo đề nghị của Giám đốc Sở Nông nghiệp và</w:t>
      </w:r>
      <w:r>
        <w:rPr>
          <w:i/>
          <w:spacing w:val="26"/>
          <w:sz w:val="28"/>
          <w:szCs w:val="28"/>
        </w:rPr>
        <w:t xml:space="preserve"> </w:t>
      </w:r>
      <w:r>
        <w:rPr>
          <w:i/>
          <w:sz w:val="28"/>
          <w:szCs w:val="28"/>
        </w:rPr>
        <w:t>Môi trường;</w:t>
      </w:r>
    </w:p>
    <w:p w:rsidR="00261EB0" w:rsidRDefault="00B77CC0">
      <w:pPr>
        <w:spacing w:before="60" w:after="60"/>
        <w:ind w:firstLine="680"/>
        <w:jc w:val="both"/>
        <w:rPr>
          <w:i/>
          <w:sz w:val="28"/>
          <w:szCs w:val="28"/>
        </w:rPr>
      </w:pPr>
      <w:r>
        <w:rPr>
          <w:i/>
          <w:sz w:val="28"/>
          <w:szCs w:val="28"/>
        </w:rPr>
        <w:t>Ủy ban nhân dân</w:t>
      </w:r>
      <w:r>
        <w:rPr>
          <w:i/>
          <w:sz w:val="28"/>
          <w:szCs w:val="28"/>
          <w:lang w:val="en-US"/>
        </w:rPr>
        <w:t xml:space="preserve"> ban </w:t>
      </w:r>
      <w:r>
        <w:rPr>
          <w:i/>
          <w:sz w:val="28"/>
          <w:szCs w:val="28"/>
        </w:rPr>
        <w:t>hành</w:t>
      </w:r>
      <w:r>
        <w:rPr>
          <w:i/>
          <w:spacing w:val="23"/>
          <w:sz w:val="28"/>
          <w:szCs w:val="28"/>
        </w:rPr>
        <w:t xml:space="preserve"> </w:t>
      </w:r>
      <w:r>
        <w:rPr>
          <w:i/>
          <w:sz w:val="28"/>
          <w:szCs w:val="28"/>
        </w:rPr>
        <w:t>Quyết địn</w:t>
      </w:r>
      <w:r>
        <w:rPr>
          <w:i/>
          <w:sz w:val="28"/>
          <w:szCs w:val="28"/>
        </w:rPr>
        <w:t>h quy định mật</w:t>
      </w:r>
      <w:r>
        <w:rPr>
          <w:i/>
          <w:spacing w:val="23"/>
          <w:sz w:val="28"/>
          <w:szCs w:val="28"/>
        </w:rPr>
        <w:t xml:space="preserve"> </w:t>
      </w:r>
      <w:r>
        <w:rPr>
          <w:i/>
          <w:sz w:val="28"/>
          <w:szCs w:val="28"/>
        </w:rPr>
        <w:t>độ chăn</w:t>
      </w:r>
      <w:r>
        <w:rPr>
          <w:i/>
          <w:spacing w:val="23"/>
          <w:sz w:val="28"/>
          <w:szCs w:val="28"/>
        </w:rPr>
        <w:t xml:space="preserve"> </w:t>
      </w:r>
      <w:r>
        <w:rPr>
          <w:i/>
          <w:sz w:val="28"/>
          <w:szCs w:val="28"/>
        </w:rPr>
        <w:t>nuôi trên</w:t>
      </w:r>
      <w:r>
        <w:rPr>
          <w:i/>
          <w:spacing w:val="40"/>
          <w:sz w:val="28"/>
          <w:szCs w:val="28"/>
        </w:rPr>
        <w:t xml:space="preserve"> </w:t>
      </w:r>
      <w:r>
        <w:rPr>
          <w:i/>
          <w:sz w:val="28"/>
          <w:szCs w:val="28"/>
        </w:rPr>
        <w:t xml:space="preserve">địa bàn tỉnh </w:t>
      </w:r>
      <w:r>
        <w:rPr>
          <w:i/>
          <w:sz w:val="28"/>
          <w:szCs w:val="28"/>
          <w:lang w:val="en-US"/>
        </w:rPr>
        <w:t>Tây Ninh đến năm 2030</w:t>
      </w:r>
      <w:r>
        <w:rPr>
          <w:i/>
          <w:sz w:val="28"/>
          <w:szCs w:val="28"/>
        </w:rPr>
        <w:t>.</w:t>
      </w:r>
    </w:p>
    <w:p w:rsidR="00261EB0" w:rsidRDefault="00B77CC0">
      <w:pPr>
        <w:pStyle w:val="Heading1"/>
        <w:spacing w:before="60" w:after="60"/>
        <w:ind w:left="0" w:firstLine="680"/>
        <w:rPr>
          <w:spacing w:val="-4"/>
        </w:rPr>
      </w:pPr>
      <w:r>
        <w:t>Điều</w:t>
      </w:r>
      <w:r>
        <w:rPr>
          <w:spacing w:val="-3"/>
        </w:rPr>
        <w:t xml:space="preserve"> </w:t>
      </w:r>
      <w:r>
        <w:t>1.</w:t>
      </w:r>
      <w:r>
        <w:rPr>
          <w:spacing w:val="-4"/>
        </w:rPr>
        <w:t xml:space="preserve"> </w:t>
      </w:r>
      <w:r>
        <w:t>Phạm</w:t>
      </w:r>
      <w:r>
        <w:rPr>
          <w:spacing w:val="-6"/>
        </w:rPr>
        <w:t xml:space="preserve"> </w:t>
      </w:r>
      <w:r>
        <w:t>vi</w:t>
      </w:r>
      <w:r>
        <w:rPr>
          <w:spacing w:val="-2"/>
        </w:rPr>
        <w:t xml:space="preserve"> </w:t>
      </w:r>
      <w:r>
        <w:t>điều</w:t>
      </w:r>
      <w:r>
        <w:rPr>
          <w:spacing w:val="-3"/>
        </w:rPr>
        <w:t xml:space="preserve"> </w:t>
      </w:r>
      <w:r>
        <w:t>chỉnh</w:t>
      </w:r>
      <w:r>
        <w:rPr>
          <w:spacing w:val="-5"/>
        </w:rPr>
        <w:t xml:space="preserve"> </w:t>
      </w:r>
      <w:r>
        <w:t>và</w:t>
      </w:r>
      <w:r>
        <w:rPr>
          <w:spacing w:val="-1"/>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261EB0" w:rsidRDefault="00B77CC0">
      <w:pPr>
        <w:pStyle w:val="Heading1"/>
        <w:spacing w:before="60" w:after="60"/>
        <w:ind w:left="0" w:firstLine="680"/>
        <w:rPr>
          <w:b w:val="0"/>
        </w:rPr>
      </w:pPr>
      <w:r>
        <w:rPr>
          <w:b w:val="0"/>
          <w:spacing w:val="-4"/>
          <w:lang w:val="en-US"/>
        </w:rPr>
        <w:t xml:space="preserve">1. </w:t>
      </w:r>
      <w:r>
        <w:rPr>
          <w:b w:val="0"/>
        </w:rPr>
        <w:t>Phạm</w:t>
      </w:r>
      <w:r>
        <w:rPr>
          <w:b w:val="0"/>
          <w:spacing w:val="-9"/>
        </w:rPr>
        <w:t xml:space="preserve"> </w:t>
      </w:r>
      <w:r>
        <w:rPr>
          <w:b w:val="0"/>
        </w:rPr>
        <w:t xml:space="preserve">vi điều </w:t>
      </w:r>
      <w:r>
        <w:rPr>
          <w:b w:val="0"/>
          <w:spacing w:val="-2"/>
        </w:rPr>
        <w:t>chỉnh</w:t>
      </w:r>
    </w:p>
    <w:p w:rsidR="00261EB0" w:rsidRDefault="00B77CC0">
      <w:pPr>
        <w:pStyle w:val="BodyText"/>
        <w:spacing w:before="60" w:after="60"/>
        <w:ind w:left="0" w:right="17" w:firstLine="680"/>
      </w:pPr>
      <w:r>
        <w:t xml:space="preserve">Quyết định này quy định mật độ chăn nuôi trên địa bàn tỉnh </w:t>
      </w:r>
      <w:r>
        <w:rPr>
          <w:lang w:val="en-US"/>
        </w:rPr>
        <w:t>Tây Ninh</w:t>
      </w:r>
      <w:r>
        <w:t xml:space="preserve"> theo quy định tại khoản 5 Điều 53 Luật Chăn nuôi số 32/2018/QH14 được sửa đổi, bổ sung tại khoản 15 Điều 3 </w:t>
      </w:r>
      <w:r>
        <w:rPr>
          <w:lang w:val="nb-NO"/>
        </w:rPr>
        <w:t>Luật sửa đổi bổ sung một số điều của 15 Luật trong lĩnh vực nông nghiệp và môi trường số 146/2025/QH15</w:t>
      </w:r>
      <w:r>
        <w:t>.</w:t>
      </w:r>
    </w:p>
    <w:p w:rsidR="00261EB0" w:rsidRDefault="00B77CC0">
      <w:pPr>
        <w:pStyle w:val="BodyText"/>
        <w:spacing w:before="60" w:after="60"/>
        <w:ind w:left="0" w:right="17" w:firstLine="680"/>
      </w:pPr>
      <w:r>
        <w:rPr>
          <w:lang w:val="en-US"/>
        </w:rPr>
        <w:t xml:space="preserve">2. </w:t>
      </w:r>
      <w:r>
        <w:t>Đối</w:t>
      </w:r>
      <w:r>
        <w:rPr>
          <w:spacing w:val="-7"/>
        </w:rPr>
        <w:t xml:space="preserve"> </w:t>
      </w:r>
      <w:r>
        <w:t>tượng</w:t>
      </w:r>
      <w:r>
        <w:rPr>
          <w:spacing w:val="-1"/>
        </w:rPr>
        <w:t xml:space="preserve"> </w:t>
      </w:r>
      <w:r>
        <w:t>áp</w:t>
      </w:r>
      <w:r>
        <w:rPr>
          <w:spacing w:val="-1"/>
        </w:rPr>
        <w:t xml:space="preserve"> </w:t>
      </w:r>
      <w:r>
        <w:rPr>
          <w:spacing w:val="-4"/>
        </w:rPr>
        <w:t>dụng</w:t>
      </w:r>
    </w:p>
    <w:p w:rsidR="00261EB0" w:rsidRDefault="00B77CC0">
      <w:pPr>
        <w:widowControl/>
        <w:spacing w:before="60" w:after="60"/>
        <w:ind w:firstLine="680"/>
        <w:rPr>
          <w:spacing w:val="-2"/>
          <w:sz w:val="28"/>
          <w:szCs w:val="28"/>
        </w:rPr>
      </w:pPr>
      <w:r>
        <w:rPr>
          <w:rStyle w:val="fontstyle01"/>
          <w:rFonts w:ascii="Times New Roman" w:hAnsi="Times New Roman"/>
          <w:i w:val="0"/>
        </w:rPr>
        <w:t xml:space="preserve">Quyết định này áp dụng </w:t>
      </w:r>
      <w:r>
        <w:rPr>
          <w:rStyle w:val="fontstyle01"/>
          <w:rFonts w:ascii="Times New Roman" w:hAnsi="Times New Roman"/>
          <w:i w:val="0"/>
        </w:rPr>
        <w:t>đối với tổ chức, cá nhân Việt Nam; tổ chức, cá nhân nước ngoài và các cơ quan, tổ chức, cá nhân khác có liên quan đến hoạt động chăn nuôi trên địa bàn tỉnh</w:t>
      </w:r>
      <w:r>
        <w:rPr>
          <w:rStyle w:val="fontstyle01"/>
          <w:rFonts w:ascii="Times New Roman" w:hAnsi="Times New Roman"/>
          <w:i w:val="0"/>
          <w:lang w:val="en-US"/>
        </w:rPr>
        <w:t xml:space="preserve"> </w:t>
      </w:r>
      <w:r>
        <w:rPr>
          <w:rStyle w:val="fontstyle01"/>
          <w:rFonts w:ascii="Times New Roman" w:hAnsi="Times New Roman"/>
          <w:i w:val="0"/>
        </w:rPr>
        <w:t>Tây Ninh</w:t>
      </w:r>
      <w:r>
        <w:rPr>
          <w:spacing w:val="-2"/>
          <w:sz w:val="28"/>
          <w:szCs w:val="28"/>
        </w:rPr>
        <w:t>.</w:t>
      </w:r>
    </w:p>
    <w:p w:rsidR="00261EB0" w:rsidRDefault="00B77CC0">
      <w:pPr>
        <w:pStyle w:val="Heading1"/>
        <w:spacing w:before="60" w:after="60"/>
        <w:ind w:left="0" w:firstLine="680"/>
      </w:pPr>
      <w:r>
        <w:t>Điều</w:t>
      </w:r>
      <w:r>
        <w:rPr>
          <w:spacing w:val="-2"/>
        </w:rPr>
        <w:t xml:space="preserve"> </w:t>
      </w:r>
      <w:r>
        <w:t>2.</w:t>
      </w:r>
      <w:r>
        <w:rPr>
          <w:spacing w:val="-3"/>
        </w:rPr>
        <w:t xml:space="preserve"> </w:t>
      </w:r>
      <w:r>
        <w:t>Quy</w:t>
      </w:r>
      <w:r>
        <w:rPr>
          <w:spacing w:val="-1"/>
        </w:rPr>
        <w:t xml:space="preserve"> </w:t>
      </w:r>
      <w:r>
        <w:t>định</w:t>
      </w:r>
      <w:r>
        <w:rPr>
          <w:spacing w:val="-1"/>
        </w:rPr>
        <w:t xml:space="preserve"> </w:t>
      </w:r>
      <w:r>
        <w:t>mật</w:t>
      </w:r>
      <w:r>
        <w:rPr>
          <w:spacing w:val="-2"/>
        </w:rPr>
        <w:t xml:space="preserve"> </w:t>
      </w:r>
      <w:r>
        <w:t>độ</w:t>
      </w:r>
      <w:r>
        <w:rPr>
          <w:spacing w:val="-2"/>
        </w:rPr>
        <w:t xml:space="preserve"> </w:t>
      </w:r>
      <w:r>
        <w:t>chăn</w:t>
      </w:r>
      <w:r>
        <w:rPr>
          <w:spacing w:val="-1"/>
        </w:rPr>
        <w:t xml:space="preserve"> </w:t>
      </w:r>
      <w:r>
        <w:rPr>
          <w:spacing w:val="-4"/>
        </w:rPr>
        <w:t>nuôi</w:t>
      </w:r>
    </w:p>
    <w:p w:rsidR="00261EB0" w:rsidRDefault="00B77CC0">
      <w:pPr>
        <w:pStyle w:val="BodyText"/>
        <w:spacing w:before="60" w:after="60"/>
        <w:ind w:left="0" w:right="24" w:firstLine="680"/>
        <w:rPr>
          <w:color w:val="000000" w:themeColor="text1"/>
        </w:rPr>
      </w:pPr>
      <w:r>
        <w:rPr>
          <w:color w:val="000000" w:themeColor="text1"/>
        </w:rPr>
        <w:t xml:space="preserve">Quy định mật độ chăn nuôi của tỉnh </w:t>
      </w:r>
      <w:r>
        <w:rPr>
          <w:color w:val="000000" w:themeColor="text1"/>
          <w:lang w:val="en-US"/>
        </w:rPr>
        <w:t>Tây Ninh</w:t>
      </w:r>
      <w:r>
        <w:rPr>
          <w:color w:val="000000" w:themeColor="text1"/>
        </w:rPr>
        <w:t xml:space="preserve"> đến năm 2030</w:t>
      </w:r>
      <w:r>
        <w:rPr>
          <w:color w:val="000000" w:themeColor="text1"/>
        </w:rPr>
        <w:t xml:space="preserve"> </w:t>
      </w:r>
      <w:r>
        <w:rPr>
          <w:color w:val="000000" w:themeColor="text1"/>
          <w:lang w:val="en-US"/>
        </w:rPr>
        <w:t>không vượt quá</w:t>
      </w:r>
      <w:r>
        <w:rPr>
          <w:color w:val="000000" w:themeColor="text1"/>
        </w:rPr>
        <w:t xml:space="preserve"> 1.8 đơn vị</w:t>
      </w:r>
      <w:r>
        <w:rPr>
          <w:color w:val="000000" w:themeColor="text1"/>
          <w:lang w:val="en-US"/>
        </w:rPr>
        <w:t xml:space="preserve"> </w:t>
      </w:r>
      <w:r>
        <w:rPr>
          <w:color w:val="000000" w:themeColor="text1"/>
        </w:rPr>
        <w:t>vật nuôi/héc ta</w:t>
      </w:r>
      <w:r>
        <w:rPr>
          <w:color w:val="000000" w:themeColor="text1"/>
          <w:lang w:val="en-US"/>
        </w:rPr>
        <w:t xml:space="preserve"> đất nông nghiệp (ĐVN/ha)</w:t>
      </w:r>
      <w:r>
        <w:rPr>
          <w:color w:val="000000" w:themeColor="text1"/>
        </w:rPr>
        <w:t>.</w:t>
      </w:r>
    </w:p>
    <w:p w:rsidR="00261EB0" w:rsidRDefault="00B77CC0">
      <w:pPr>
        <w:pStyle w:val="Heading1"/>
        <w:spacing w:before="60" w:after="60"/>
        <w:ind w:left="0" w:firstLine="680"/>
        <w:jc w:val="both"/>
        <w:rPr>
          <w:spacing w:val="-4"/>
        </w:rPr>
      </w:pPr>
      <w:r>
        <w:t>Điều</w:t>
      </w:r>
      <w:r>
        <w:rPr>
          <w:spacing w:val="-5"/>
        </w:rPr>
        <w:t xml:space="preserve"> </w:t>
      </w:r>
      <w:r>
        <w:t>3.</w:t>
      </w:r>
      <w:r>
        <w:rPr>
          <w:spacing w:val="-2"/>
        </w:rPr>
        <w:t xml:space="preserve"> </w:t>
      </w:r>
      <w:r>
        <w:t>Tổ</w:t>
      </w:r>
      <w:r>
        <w:rPr>
          <w:spacing w:val="-1"/>
        </w:rPr>
        <w:t xml:space="preserve"> </w:t>
      </w:r>
      <w:r>
        <w:t>chức</w:t>
      </w:r>
      <w:r>
        <w:rPr>
          <w:spacing w:val="-2"/>
        </w:rPr>
        <w:t xml:space="preserve"> </w:t>
      </w:r>
      <w:r>
        <w:t>thực</w:t>
      </w:r>
      <w:r>
        <w:rPr>
          <w:spacing w:val="-2"/>
        </w:rPr>
        <w:t xml:space="preserve"> </w:t>
      </w:r>
      <w:r>
        <w:rPr>
          <w:spacing w:val="-4"/>
        </w:rPr>
        <w:t>hiện</w:t>
      </w:r>
    </w:p>
    <w:p w:rsidR="00261EB0" w:rsidRDefault="00B77CC0">
      <w:pPr>
        <w:pStyle w:val="ListParagraph"/>
        <w:tabs>
          <w:tab w:val="left" w:pos="1115"/>
        </w:tabs>
        <w:spacing w:before="60" w:after="60"/>
        <w:ind w:left="0" w:right="17" w:firstLine="680"/>
        <w:rPr>
          <w:sz w:val="28"/>
          <w:szCs w:val="28"/>
          <w:lang w:val="en-US"/>
        </w:rPr>
      </w:pPr>
      <w:r>
        <w:rPr>
          <w:sz w:val="28"/>
          <w:szCs w:val="28"/>
          <w:lang w:val="en-US"/>
        </w:rPr>
        <w:t>1. Sở Nông nghiệp và Môi trường</w:t>
      </w:r>
    </w:p>
    <w:p w:rsidR="00261EB0" w:rsidRDefault="00B77CC0">
      <w:pPr>
        <w:pStyle w:val="ListParagraph"/>
        <w:tabs>
          <w:tab w:val="left" w:pos="1115"/>
        </w:tabs>
        <w:spacing w:before="60" w:after="60"/>
        <w:ind w:left="0" w:right="17" w:firstLine="680"/>
        <w:rPr>
          <w:sz w:val="28"/>
          <w:szCs w:val="28"/>
          <w:lang w:val="en-US"/>
        </w:rPr>
      </w:pPr>
      <w:r>
        <w:rPr>
          <w:sz w:val="28"/>
          <w:szCs w:val="28"/>
          <w:lang w:val="en-US"/>
        </w:rPr>
        <w:t>a) Theo dõi, kiểm tra quá trình tổ chức thực hiện quy định này ở các địa phương; chủ trì, phối hợp với các s</w:t>
      </w:r>
      <w:r>
        <w:rPr>
          <w:sz w:val="28"/>
          <w:szCs w:val="28"/>
          <w:lang w:val="en-US"/>
        </w:rPr>
        <w:t>ở, ngành, đơn vị liên quan và Ủy ban nhân dân các xã, phường tham mưu, đề xuất Ủy ban nhân dân tỉnh xem xét, điều chỉnh Quyết định này trong trường hợp cần thiết.</w:t>
      </w:r>
    </w:p>
    <w:p w:rsidR="00261EB0" w:rsidRDefault="00B77CC0">
      <w:pPr>
        <w:pStyle w:val="ListParagraph"/>
        <w:tabs>
          <w:tab w:val="left" w:pos="1115"/>
        </w:tabs>
        <w:spacing w:before="60" w:after="60"/>
        <w:ind w:left="0" w:right="17" w:firstLine="680"/>
        <w:rPr>
          <w:sz w:val="28"/>
          <w:szCs w:val="28"/>
          <w:lang w:val="en-US"/>
        </w:rPr>
      </w:pPr>
      <w:r>
        <w:rPr>
          <w:sz w:val="28"/>
          <w:szCs w:val="28"/>
          <w:lang w:val="en-US"/>
        </w:rPr>
        <w:lastRenderedPageBreak/>
        <w:t>b) Hướng dẫn các chính sách về đất đai</w:t>
      </w:r>
      <w:r>
        <w:rPr>
          <w:sz w:val="28"/>
          <w:szCs w:val="28"/>
          <w:lang w:val="en-US"/>
        </w:rPr>
        <w:t xml:space="preserve"> cho các tổ chức, cá nhân thuê đất phát triển chăn nuôi phù hợp với quy định này.</w:t>
      </w:r>
    </w:p>
    <w:p w:rsidR="00261EB0" w:rsidRDefault="00B77CC0">
      <w:pPr>
        <w:pStyle w:val="ListParagraph"/>
        <w:spacing w:before="60" w:after="60"/>
        <w:ind w:left="0" w:firstLine="680"/>
        <w:rPr>
          <w:sz w:val="28"/>
          <w:szCs w:val="28"/>
        </w:rPr>
      </w:pPr>
      <w:r>
        <w:rPr>
          <w:sz w:val="28"/>
          <w:szCs w:val="28"/>
          <w:lang w:val="en-US"/>
        </w:rPr>
        <w:t xml:space="preserve">2. </w:t>
      </w:r>
      <w:r>
        <w:rPr>
          <w:rStyle w:val="fontstyle01"/>
          <w:rFonts w:ascii="Times New Roman" w:hAnsi="Times New Roman"/>
          <w:i w:val="0"/>
        </w:rPr>
        <w:t>Sở Tài chính chủ trì, phối hợp Sở Nông nghiệp và Môi trường và các cơ quan liên quan xem xét, trình cấp thẩm quyền chấp thuận chủ trương đầu tư các dự án phát triển chăn n</w:t>
      </w:r>
      <w:r>
        <w:rPr>
          <w:rStyle w:val="fontstyle01"/>
          <w:rFonts w:ascii="Times New Roman" w:hAnsi="Times New Roman"/>
          <w:i w:val="0"/>
        </w:rPr>
        <w:t>uôi trên địa bàn tỉnh theo quy định pháp luật đầu tư, phù hợp với quy định về mật độ chăn nuôi tại quyết định này</w:t>
      </w:r>
      <w:r>
        <w:rPr>
          <w:rStyle w:val="fontstyle01"/>
          <w:rFonts w:ascii="Times New Roman" w:hAnsi="Times New Roman"/>
          <w:i w:val="0"/>
          <w:lang w:val="en-US"/>
        </w:rPr>
        <w:t xml:space="preserve"> và các quy định của pháp luật hiện hành khác có liên quan</w:t>
      </w:r>
      <w:r>
        <w:rPr>
          <w:sz w:val="28"/>
          <w:szCs w:val="28"/>
        </w:rPr>
        <w:t>.</w:t>
      </w:r>
    </w:p>
    <w:p w:rsidR="00261EB0" w:rsidRDefault="00B77CC0">
      <w:pPr>
        <w:pStyle w:val="ListParagraph"/>
        <w:tabs>
          <w:tab w:val="left" w:pos="1115"/>
        </w:tabs>
        <w:spacing w:before="60" w:after="60"/>
        <w:ind w:left="0" w:right="17" w:firstLine="680"/>
        <w:rPr>
          <w:sz w:val="28"/>
          <w:szCs w:val="28"/>
        </w:rPr>
      </w:pPr>
      <w:r>
        <w:rPr>
          <w:sz w:val="28"/>
          <w:szCs w:val="28"/>
          <w:lang w:val="en-US"/>
        </w:rPr>
        <w:t xml:space="preserve">3. </w:t>
      </w:r>
      <w:r>
        <w:rPr>
          <w:sz w:val="28"/>
          <w:szCs w:val="28"/>
        </w:rPr>
        <w:t>Ủy</w:t>
      </w:r>
      <w:r>
        <w:rPr>
          <w:spacing w:val="-11"/>
          <w:sz w:val="28"/>
          <w:szCs w:val="28"/>
        </w:rPr>
        <w:t xml:space="preserve"> </w:t>
      </w:r>
      <w:r>
        <w:rPr>
          <w:sz w:val="28"/>
          <w:szCs w:val="28"/>
        </w:rPr>
        <w:t>ban</w:t>
      </w:r>
      <w:r>
        <w:rPr>
          <w:spacing w:val="-7"/>
          <w:sz w:val="28"/>
          <w:szCs w:val="28"/>
        </w:rPr>
        <w:t xml:space="preserve"> </w:t>
      </w:r>
      <w:r>
        <w:rPr>
          <w:sz w:val="28"/>
          <w:szCs w:val="28"/>
        </w:rPr>
        <w:t>nhân</w:t>
      </w:r>
      <w:r>
        <w:rPr>
          <w:spacing w:val="-7"/>
          <w:sz w:val="28"/>
          <w:szCs w:val="28"/>
        </w:rPr>
        <w:t xml:space="preserve"> </w:t>
      </w:r>
      <w:r>
        <w:rPr>
          <w:sz w:val="28"/>
          <w:szCs w:val="28"/>
        </w:rPr>
        <w:t>dân</w:t>
      </w:r>
      <w:r>
        <w:rPr>
          <w:spacing w:val="-7"/>
          <w:sz w:val="28"/>
          <w:szCs w:val="28"/>
        </w:rPr>
        <w:t xml:space="preserve"> </w:t>
      </w:r>
      <w:r>
        <w:rPr>
          <w:sz w:val="28"/>
          <w:szCs w:val="28"/>
        </w:rPr>
        <w:t>các</w:t>
      </w:r>
      <w:r>
        <w:rPr>
          <w:spacing w:val="-10"/>
          <w:sz w:val="28"/>
          <w:szCs w:val="28"/>
        </w:rPr>
        <w:t xml:space="preserve"> </w:t>
      </w:r>
      <w:r>
        <w:rPr>
          <w:sz w:val="28"/>
          <w:szCs w:val="28"/>
        </w:rPr>
        <w:t>xã,</w:t>
      </w:r>
      <w:r>
        <w:rPr>
          <w:spacing w:val="-10"/>
          <w:sz w:val="28"/>
          <w:szCs w:val="28"/>
        </w:rPr>
        <w:t xml:space="preserve"> </w:t>
      </w:r>
      <w:r>
        <w:rPr>
          <w:sz w:val="28"/>
          <w:szCs w:val="28"/>
        </w:rPr>
        <w:t>phường</w:t>
      </w:r>
    </w:p>
    <w:p w:rsidR="00261EB0" w:rsidRDefault="00B77CC0">
      <w:pPr>
        <w:pStyle w:val="ListParagraph"/>
        <w:tabs>
          <w:tab w:val="left" w:pos="1115"/>
        </w:tabs>
        <w:spacing w:before="60" w:after="60"/>
        <w:ind w:left="0" w:right="17" w:firstLine="680"/>
        <w:rPr>
          <w:sz w:val="28"/>
          <w:szCs w:val="28"/>
        </w:rPr>
      </w:pPr>
      <w:r>
        <w:rPr>
          <w:sz w:val="28"/>
          <w:szCs w:val="28"/>
          <w:lang w:val="en-US"/>
        </w:rPr>
        <w:t xml:space="preserve">a) </w:t>
      </w:r>
      <w:r>
        <w:rPr>
          <w:sz w:val="28"/>
          <w:szCs w:val="28"/>
        </w:rPr>
        <w:t>Căn</w:t>
      </w:r>
      <w:r>
        <w:rPr>
          <w:spacing w:val="-1"/>
          <w:sz w:val="28"/>
          <w:szCs w:val="28"/>
        </w:rPr>
        <w:t xml:space="preserve"> </w:t>
      </w:r>
      <w:r>
        <w:rPr>
          <w:sz w:val="28"/>
          <w:szCs w:val="28"/>
        </w:rPr>
        <w:t>cứ</w:t>
      </w:r>
      <w:r>
        <w:rPr>
          <w:spacing w:val="-3"/>
          <w:sz w:val="28"/>
          <w:szCs w:val="28"/>
        </w:rPr>
        <w:t xml:space="preserve"> </w:t>
      </w:r>
      <w:r>
        <w:rPr>
          <w:sz w:val="28"/>
          <w:szCs w:val="28"/>
        </w:rPr>
        <w:t>quy</w:t>
      </w:r>
      <w:r>
        <w:rPr>
          <w:spacing w:val="-5"/>
          <w:sz w:val="28"/>
          <w:szCs w:val="28"/>
        </w:rPr>
        <w:t xml:space="preserve"> </w:t>
      </w:r>
      <w:r>
        <w:rPr>
          <w:sz w:val="28"/>
          <w:szCs w:val="28"/>
        </w:rPr>
        <w:t>định mật độ</w:t>
      </w:r>
      <w:r>
        <w:rPr>
          <w:spacing w:val="-1"/>
          <w:sz w:val="28"/>
          <w:szCs w:val="28"/>
        </w:rPr>
        <w:t xml:space="preserve"> </w:t>
      </w:r>
      <w:r>
        <w:rPr>
          <w:sz w:val="28"/>
          <w:szCs w:val="28"/>
        </w:rPr>
        <w:t>chăn nuôi của</w:t>
      </w:r>
      <w:r>
        <w:rPr>
          <w:spacing w:val="-1"/>
          <w:sz w:val="28"/>
          <w:szCs w:val="28"/>
        </w:rPr>
        <w:t xml:space="preserve"> </w:t>
      </w:r>
      <w:r>
        <w:rPr>
          <w:sz w:val="28"/>
          <w:szCs w:val="28"/>
        </w:rPr>
        <w:t>tỉnh</w:t>
      </w:r>
      <w:r>
        <w:rPr>
          <w:spacing w:val="-4"/>
          <w:sz w:val="28"/>
          <w:szCs w:val="28"/>
        </w:rPr>
        <w:t>, phố</w:t>
      </w:r>
      <w:r>
        <w:rPr>
          <w:spacing w:val="-4"/>
          <w:sz w:val="28"/>
          <w:szCs w:val="28"/>
        </w:rPr>
        <w:t xml:space="preserve">i hợp với </w:t>
      </w:r>
      <w:r>
        <w:rPr>
          <w:spacing w:val="-4"/>
          <w:sz w:val="28"/>
          <w:szCs w:val="28"/>
          <w:lang w:val="en-US"/>
        </w:rPr>
        <w:t xml:space="preserve">Sở Nông nghiệp và Môi trường </w:t>
      </w:r>
      <w:r>
        <w:rPr>
          <w:sz w:val="28"/>
          <w:szCs w:val="28"/>
        </w:rPr>
        <w:t>để</w:t>
      </w:r>
      <w:r>
        <w:rPr>
          <w:spacing w:val="-2"/>
          <w:sz w:val="28"/>
          <w:szCs w:val="28"/>
        </w:rPr>
        <w:t xml:space="preserve"> </w:t>
      </w:r>
      <w:r>
        <w:rPr>
          <w:sz w:val="28"/>
          <w:szCs w:val="28"/>
        </w:rPr>
        <w:t>triển khai các chương trình, dự án, kế hoạch và chính sách phát triển</w:t>
      </w:r>
      <w:r>
        <w:rPr>
          <w:spacing w:val="40"/>
          <w:sz w:val="28"/>
          <w:szCs w:val="28"/>
        </w:rPr>
        <w:t xml:space="preserve"> </w:t>
      </w:r>
      <w:r>
        <w:rPr>
          <w:sz w:val="28"/>
          <w:szCs w:val="28"/>
        </w:rPr>
        <w:t>chăn nuôi tại địa phương cho phù hợp.</w:t>
      </w:r>
    </w:p>
    <w:p w:rsidR="00261EB0" w:rsidRDefault="00B77CC0">
      <w:pPr>
        <w:pStyle w:val="ListParagraph"/>
        <w:tabs>
          <w:tab w:val="left" w:pos="1115"/>
        </w:tabs>
        <w:spacing w:before="60" w:after="60"/>
        <w:ind w:left="0" w:right="17" w:firstLine="680"/>
        <w:rPr>
          <w:sz w:val="28"/>
          <w:szCs w:val="28"/>
        </w:rPr>
      </w:pPr>
      <w:r>
        <w:rPr>
          <w:sz w:val="28"/>
          <w:szCs w:val="28"/>
          <w:lang w:val="en-US"/>
        </w:rPr>
        <w:t xml:space="preserve">b) </w:t>
      </w:r>
      <w:r>
        <w:rPr>
          <w:sz w:val="28"/>
          <w:szCs w:val="28"/>
        </w:rPr>
        <w:t>Tuyên truyền quy</w:t>
      </w:r>
      <w:r>
        <w:rPr>
          <w:spacing w:val="-1"/>
          <w:sz w:val="28"/>
          <w:szCs w:val="28"/>
        </w:rPr>
        <w:t xml:space="preserve"> </w:t>
      </w:r>
      <w:r>
        <w:rPr>
          <w:sz w:val="28"/>
          <w:szCs w:val="28"/>
        </w:rPr>
        <w:t>định này</w:t>
      </w:r>
      <w:r>
        <w:rPr>
          <w:spacing w:val="-1"/>
          <w:sz w:val="28"/>
          <w:szCs w:val="28"/>
        </w:rPr>
        <w:t xml:space="preserve"> </w:t>
      </w:r>
      <w:r>
        <w:rPr>
          <w:sz w:val="28"/>
          <w:szCs w:val="28"/>
        </w:rPr>
        <w:t>cho các tổ chức, cá nhân có hoạt động chăn nuôi tại địa phương.</w:t>
      </w:r>
    </w:p>
    <w:p w:rsidR="00261EB0" w:rsidRDefault="00B77CC0">
      <w:pPr>
        <w:pStyle w:val="ListParagraph"/>
        <w:tabs>
          <w:tab w:val="left" w:pos="1115"/>
        </w:tabs>
        <w:spacing w:before="60" w:after="60"/>
        <w:ind w:left="0" w:right="17" w:firstLine="680"/>
        <w:rPr>
          <w:sz w:val="28"/>
          <w:szCs w:val="28"/>
        </w:rPr>
      </w:pPr>
      <w:r>
        <w:rPr>
          <w:sz w:val="28"/>
          <w:szCs w:val="28"/>
          <w:lang w:val="en-US"/>
        </w:rPr>
        <w:t xml:space="preserve">c) </w:t>
      </w:r>
      <w:r>
        <w:rPr>
          <w:sz w:val="28"/>
          <w:szCs w:val="28"/>
        </w:rPr>
        <w:t xml:space="preserve">Hướng dẫn </w:t>
      </w:r>
      <w:r>
        <w:rPr>
          <w:sz w:val="28"/>
          <w:szCs w:val="28"/>
          <w:lang w:val="en-US"/>
        </w:rPr>
        <w:t>các</w:t>
      </w:r>
      <w:r>
        <w:rPr>
          <w:sz w:val="28"/>
          <w:szCs w:val="28"/>
        </w:rPr>
        <w:t xml:space="preserve"> tổ chức, cá nhân thực hiện kê khai hoạt động chăn nuôi đúng quy định pháp luật.</w:t>
      </w:r>
    </w:p>
    <w:p w:rsidR="00261EB0" w:rsidRDefault="00B77CC0">
      <w:pPr>
        <w:pStyle w:val="ListParagraph"/>
        <w:tabs>
          <w:tab w:val="left" w:pos="1118"/>
        </w:tabs>
        <w:spacing w:before="60" w:after="60"/>
        <w:ind w:left="0" w:right="28" w:firstLine="680"/>
        <w:rPr>
          <w:sz w:val="28"/>
          <w:szCs w:val="28"/>
        </w:rPr>
      </w:pPr>
      <w:r>
        <w:rPr>
          <w:sz w:val="28"/>
          <w:szCs w:val="28"/>
          <w:lang w:val="en-US"/>
        </w:rPr>
        <w:t xml:space="preserve">4. </w:t>
      </w:r>
      <w:r>
        <w:rPr>
          <w:sz w:val="28"/>
          <w:szCs w:val="28"/>
        </w:rPr>
        <w:t>Tổ chức, cá nhân có hoạt động chăn nuôi trên địa bàn tỉnh có trách nhiệm thực hiện kê khai hoạt động chăn nuôi đúng theo quy định pháp luật.</w:t>
      </w:r>
    </w:p>
    <w:p w:rsidR="00261EB0" w:rsidRDefault="00B77CC0">
      <w:pPr>
        <w:pStyle w:val="ListParagraph"/>
        <w:tabs>
          <w:tab w:val="left" w:pos="1118"/>
        </w:tabs>
        <w:spacing w:before="60" w:after="60"/>
        <w:ind w:left="0" w:right="28" w:firstLine="680"/>
        <w:rPr>
          <w:spacing w:val="-4"/>
          <w:sz w:val="28"/>
          <w:szCs w:val="28"/>
        </w:rPr>
      </w:pPr>
      <w:r>
        <w:rPr>
          <w:b/>
          <w:sz w:val="28"/>
          <w:szCs w:val="28"/>
        </w:rPr>
        <w:t>Điều</w:t>
      </w:r>
      <w:r>
        <w:rPr>
          <w:b/>
          <w:spacing w:val="-3"/>
          <w:sz w:val="28"/>
          <w:szCs w:val="28"/>
        </w:rPr>
        <w:t xml:space="preserve"> </w:t>
      </w:r>
      <w:r>
        <w:rPr>
          <w:b/>
          <w:sz w:val="28"/>
          <w:szCs w:val="28"/>
        </w:rPr>
        <w:t>4.</w:t>
      </w:r>
      <w:r>
        <w:rPr>
          <w:spacing w:val="-3"/>
          <w:sz w:val="28"/>
          <w:szCs w:val="28"/>
        </w:rPr>
        <w:t xml:space="preserve"> </w:t>
      </w:r>
      <w:r>
        <w:rPr>
          <w:sz w:val="28"/>
          <w:szCs w:val="28"/>
        </w:rPr>
        <w:t>Điều</w:t>
      </w:r>
      <w:r>
        <w:rPr>
          <w:spacing w:val="-2"/>
          <w:sz w:val="28"/>
          <w:szCs w:val="28"/>
        </w:rPr>
        <w:t xml:space="preserve"> </w:t>
      </w:r>
      <w:r>
        <w:rPr>
          <w:sz w:val="28"/>
          <w:szCs w:val="28"/>
        </w:rPr>
        <w:t>khoản</w:t>
      </w:r>
      <w:r>
        <w:rPr>
          <w:spacing w:val="-2"/>
          <w:sz w:val="28"/>
          <w:szCs w:val="28"/>
        </w:rPr>
        <w:t xml:space="preserve"> </w:t>
      </w:r>
      <w:r>
        <w:rPr>
          <w:sz w:val="28"/>
          <w:szCs w:val="28"/>
        </w:rPr>
        <w:t>thi</w:t>
      </w:r>
      <w:r>
        <w:rPr>
          <w:spacing w:val="-1"/>
          <w:sz w:val="28"/>
          <w:szCs w:val="28"/>
        </w:rPr>
        <w:t xml:space="preserve"> </w:t>
      </w:r>
      <w:r>
        <w:rPr>
          <w:spacing w:val="-4"/>
          <w:sz w:val="28"/>
          <w:szCs w:val="28"/>
        </w:rPr>
        <w:t>hành</w:t>
      </w:r>
    </w:p>
    <w:p w:rsidR="00261EB0" w:rsidRDefault="00B77CC0">
      <w:pPr>
        <w:pStyle w:val="ListParagraph"/>
        <w:tabs>
          <w:tab w:val="left" w:pos="1118"/>
        </w:tabs>
        <w:spacing w:before="60" w:after="60"/>
        <w:ind w:left="0" w:right="28" w:firstLine="680"/>
        <w:rPr>
          <w:sz w:val="28"/>
          <w:szCs w:val="28"/>
        </w:rPr>
      </w:pPr>
      <w:r>
        <w:rPr>
          <w:sz w:val="28"/>
          <w:szCs w:val="28"/>
        </w:rPr>
        <w:t>Quyết</w:t>
      </w:r>
      <w:r>
        <w:rPr>
          <w:spacing w:val="-3"/>
          <w:sz w:val="28"/>
          <w:szCs w:val="28"/>
        </w:rPr>
        <w:t xml:space="preserve"> </w:t>
      </w:r>
      <w:r>
        <w:rPr>
          <w:sz w:val="28"/>
          <w:szCs w:val="28"/>
        </w:rPr>
        <w:t>định này</w:t>
      </w:r>
      <w:r>
        <w:rPr>
          <w:spacing w:val="-4"/>
          <w:sz w:val="28"/>
          <w:szCs w:val="28"/>
        </w:rPr>
        <w:t xml:space="preserve"> </w:t>
      </w:r>
      <w:r>
        <w:rPr>
          <w:sz w:val="28"/>
          <w:szCs w:val="28"/>
        </w:rPr>
        <w:t>có</w:t>
      </w:r>
      <w:r>
        <w:rPr>
          <w:spacing w:val="-2"/>
          <w:sz w:val="28"/>
          <w:szCs w:val="28"/>
        </w:rPr>
        <w:t xml:space="preserve"> </w:t>
      </w:r>
      <w:r>
        <w:rPr>
          <w:sz w:val="28"/>
          <w:szCs w:val="28"/>
        </w:rPr>
        <w:t>hiệu</w:t>
      </w:r>
      <w:r>
        <w:rPr>
          <w:spacing w:val="-4"/>
          <w:sz w:val="28"/>
          <w:szCs w:val="28"/>
        </w:rPr>
        <w:t xml:space="preserve"> </w:t>
      </w:r>
      <w:r>
        <w:rPr>
          <w:sz w:val="28"/>
          <w:szCs w:val="28"/>
        </w:rPr>
        <w:t>lực</w:t>
      </w:r>
      <w:r>
        <w:rPr>
          <w:spacing w:val="-1"/>
          <w:sz w:val="28"/>
          <w:szCs w:val="28"/>
        </w:rPr>
        <w:t xml:space="preserve"> </w:t>
      </w:r>
      <w:r>
        <w:rPr>
          <w:sz w:val="28"/>
          <w:szCs w:val="28"/>
        </w:rPr>
        <w:t>từ</w:t>
      </w:r>
      <w:r>
        <w:rPr>
          <w:spacing w:val="-2"/>
          <w:sz w:val="28"/>
          <w:szCs w:val="28"/>
        </w:rPr>
        <w:t xml:space="preserve"> </w:t>
      </w:r>
      <w:r>
        <w:rPr>
          <w:sz w:val="28"/>
          <w:szCs w:val="28"/>
        </w:rPr>
        <w:t>ngày</w:t>
      </w:r>
      <w:r>
        <w:rPr>
          <w:spacing w:val="-6"/>
          <w:sz w:val="28"/>
          <w:szCs w:val="28"/>
        </w:rPr>
        <w:t xml:space="preserve"> </w:t>
      </w:r>
      <w:r>
        <w:rPr>
          <w:sz w:val="28"/>
          <w:szCs w:val="28"/>
        </w:rPr>
        <w:t xml:space="preserve"> </w:t>
      </w:r>
      <w:r w:rsidR="004E6DA0">
        <w:rPr>
          <w:sz w:val="28"/>
          <w:szCs w:val="28"/>
          <w:lang w:val="en-US"/>
        </w:rPr>
        <w:t xml:space="preserve">15 </w:t>
      </w:r>
      <w:r>
        <w:rPr>
          <w:spacing w:val="-1"/>
          <w:sz w:val="28"/>
          <w:szCs w:val="28"/>
        </w:rPr>
        <w:t xml:space="preserve"> </w:t>
      </w:r>
      <w:r>
        <w:rPr>
          <w:sz w:val="28"/>
          <w:szCs w:val="28"/>
        </w:rPr>
        <w:t>tháng</w:t>
      </w:r>
      <w:r>
        <w:rPr>
          <w:spacing w:val="-2"/>
          <w:sz w:val="28"/>
          <w:szCs w:val="28"/>
        </w:rPr>
        <w:t xml:space="preserve"> </w:t>
      </w:r>
      <w:r w:rsidR="004E6DA0">
        <w:rPr>
          <w:sz w:val="28"/>
          <w:szCs w:val="28"/>
          <w:lang w:val="en-US"/>
        </w:rPr>
        <w:t>7</w:t>
      </w:r>
      <w:r>
        <w:rPr>
          <w:spacing w:val="-3"/>
          <w:sz w:val="28"/>
          <w:szCs w:val="28"/>
        </w:rPr>
        <w:t xml:space="preserve"> </w:t>
      </w:r>
      <w:r>
        <w:rPr>
          <w:sz w:val="28"/>
          <w:szCs w:val="28"/>
        </w:rPr>
        <w:t>năm</w:t>
      </w:r>
      <w:r>
        <w:rPr>
          <w:spacing w:val="-6"/>
          <w:sz w:val="28"/>
          <w:szCs w:val="28"/>
        </w:rPr>
        <w:t xml:space="preserve"> </w:t>
      </w:r>
      <w:r>
        <w:rPr>
          <w:spacing w:val="-2"/>
          <w:sz w:val="28"/>
          <w:szCs w:val="28"/>
        </w:rPr>
        <w:t>2026.</w:t>
      </w:r>
    </w:p>
    <w:p w:rsidR="00261EB0" w:rsidRDefault="00B77CC0">
      <w:pPr>
        <w:pStyle w:val="ListParagraph"/>
        <w:widowControl/>
        <w:tabs>
          <w:tab w:val="left" w:pos="1113"/>
        </w:tabs>
        <w:spacing w:before="60" w:after="60"/>
        <w:ind w:left="0" w:right="14" w:firstLine="680"/>
        <w:rPr>
          <w:sz w:val="28"/>
          <w:szCs w:val="28"/>
        </w:rPr>
      </w:pPr>
      <w:r>
        <w:rPr>
          <w:b/>
          <w:sz w:val="28"/>
          <w:szCs w:val="28"/>
          <w:lang w:val="en-US"/>
        </w:rPr>
        <w:t>Điều 5.</w:t>
      </w:r>
      <w:r>
        <w:rPr>
          <w:sz w:val="28"/>
          <w:szCs w:val="28"/>
          <w:lang w:val="en-US"/>
        </w:rPr>
        <w:t xml:space="preserve"> </w:t>
      </w:r>
      <w:r>
        <w:rPr>
          <w:sz w:val="28"/>
          <w:szCs w:val="28"/>
        </w:rPr>
        <w:t xml:space="preserve">Chánh Văn phòng Ủy ban nhân dân tỉnh; Giám đốc Sở Nông nghiệp và Môi trường; Giám đốc Sở </w:t>
      </w:r>
      <w:r>
        <w:rPr>
          <w:sz w:val="28"/>
          <w:szCs w:val="28"/>
          <w:lang w:val="en-US"/>
        </w:rPr>
        <w:t>Tài chính;</w:t>
      </w:r>
      <w:r>
        <w:rPr>
          <w:sz w:val="28"/>
          <w:szCs w:val="28"/>
        </w:rPr>
        <w:t xml:space="preserve"> Thủ trưởng các </w:t>
      </w:r>
      <w:r>
        <w:rPr>
          <w:sz w:val="28"/>
          <w:szCs w:val="28"/>
          <w:lang w:val="en-US"/>
        </w:rPr>
        <w:t>s</w:t>
      </w:r>
      <w:r>
        <w:rPr>
          <w:sz w:val="28"/>
          <w:szCs w:val="28"/>
        </w:rPr>
        <w:t>ở, ban, ngành tỉnh; Chủ tịch Ủy ban nhân dân</w:t>
      </w:r>
      <w:r>
        <w:rPr>
          <w:spacing w:val="40"/>
          <w:sz w:val="28"/>
          <w:szCs w:val="28"/>
        </w:rPr>
        <w:t xml:space="preserve"> </w:t>
      </w:r>
      <w:r>
        <w:rPr>
          <w:sz w:val="28"/>
          <w:szCs w:val="28"/>
        </w:rPr>
        <w:t xml:space="preserve">các xã, phường </w:t>
      </w:r>
      <w:r>
        <w:rPr>
          <w:sz w:val="28"/>
          <w:szCs w:val="28"/>
        </w:rPr>
        <w:t>v</w:t>
      </w:r>
      <w:bookmarkStart w:id="0" w:name="_GoBack"/>
      <w:bookmarkEnd w:id="0"/>
      <w:r>
        <w:rPr>
          <w:sz w:val="28"/>
          <w:szCs w:val="28"/>
        </w:rPr>
        <w:t>à các tổ chức, cá nhân có liên quan chịu trách nhiệm thi hành Quyết định này./.</w:t>
      </w:r>
    </w:p>
    <w:tbl>
      <w:tblPr>
        <w:tblW w:w="8856" w:type="dxa"/>
        <w:tblLayout w:type="fixed"/>
        <w:tblLook w:val="0400" w:firstRow="0" w:lastRow="0" w:firstColumn="0" w:lastColumn="0" w:noHBand="0" w:noVBand="1"/>
      </w:tblPr>
      <w:tblGrid>
        <w:gridCol w:w="5245"/>
        <w:gridCol w:w="3611"/>
      </w:tblGrid>
      <w:tr w:rsidR="00261EB0">
        <w:tc>
          <w:tcPr>
            <w:tcW w:w="5245" w:type="dxa"/>
            <w:shd w:val="clear" w:color="auto" w:fill="FFFFFF"/>
            <w:tcMar>
              <w:top w:w="0" w:type="dxa"/>
              <w:left w:w="108" w:type="dxa"/>
              <w:bottom w:w="0" w:type="dxa"/>
              <w:right w:w="108" w:type="dxa"/>
            </w:tcMar>
          </w:tcPr>
          <w:p w:rsidR="00261EB0" w:rsidRDefault="00B77CC0">
            <w:pPr>
              <w:rPr>
                <w:color w:val="000000" w:themeColor="text1"/>
              </w:rPr>
            </w:pPr>
            <w:r>
              <w:rPr>
                <w:b/>
                <w:i/>
                <w:sz w:val="24"/>
                <w:szCs w:val="24"/>
              </w:rPr>
              <w:t>Nơi nhận:</w:t>
            </w:r>
            <w:r>
              <w:rPr>
                <w:b/>
                <w:i/>
                <w:sz w:val="24"/>
                <w:szCs w:val="24"/>
              </w:rPr>
              <w:br/>
            </w:r>
            <w:r>
              <w:rPr>
                <w:color w:val="000000" w:themeColor="text1"/>
              </w:rPr>
              <w:t>- Bộ Nông nghiệp và Môi trường;</w:t>
            </w:r>
            <w:r>
              <w:rPr>
                <w:color w:val="000000" w:themeColor="text1"/>
              </w:rPr>
              <w:br/>
              <w:t>- Bộ Tài chính;</w:t>
            </w:r>
          </w:p>
          <w:p w:rsidR="00261EB0" w:rsidRDefault="00B77CC0">
            <w:pPr>
              <w:rPr>
                <w:color w:val="000000" w:themeColor="text1"/>
                <w:lang w:val="es-ES"/>
              </w:rPr>
            </w:pPr>
            <w:r>
              <w:rPr>
                <w:color w:val="000000" w:themeColor="text1"/>
                <w:lang w:val="en-US"/>
              </w:rPr>
              <w:t xml:space="preserve">- </w:t>
            </w:r>
            <w:r>
              <w:rPr>
                <w:shd w:val="clear" w:color="auto" w:fill="FFFFFF"/>
              </w:rPr>
              <w:t>Cục</w:t>
            </w:r>
            <w:r>
              <w:rPr>
                <w:shd w:val="clear" w:color="auto" w:fill="FFFFFF"/>
                <w:lang w:val="en-US"/>
              </w:rPr>
              <w:t xml:space="preserve"> </w:t>
            </w:r>
            <w:r>
              <w:rPr>
                <w:shd w:val="clear" w:color="auto" w:fill="FFFFFF"/>
              </w:rPr>
              <w:t>Kiểm</w:t>
            </w:r>
            <w:r>
              <w:rPr>
                <w:shd w:val="clear" w:color="auto" w:fill="FFFFFF"/>
                <w:lang w:val="en-US"/>
              </w:rPr>
              <w:t xml:space="preserve"> </w:t>
            </w:r>
            <w:r>
              <w:rPr>
                <w:shd w:val="clear" w:color="auto" w:fill="FFFFFF"/>
              </w:rPr>
              <w:t>tra văn</w:t>
            </w:r>
            <w:r>
              <w:rPr>
                <w:shd w:val="clear" w:color="auto" w:fill="FFFFFF"/>
                <w:lang w:val="en-US"/>
              </w:rPr>
              <w:t xml:space="preserve"> </w:t>
            </w:r>
            <w:r>
              <w:rPr>
                <w:shd w:val="clear" w:color="auto" w:fill="FFFFFF"/>
              </w:rPr>
              <w:t>bản</w:t>
            </w:r>
            <w:r>
              <w:rPr>
                <w:shd w:val="clear" w:color="auto" w:fill="FFFFFF"/>
                <w:lang w:val="en-US"/>
              </w:rPr>
              <w:t xml:space="preserve"> </w:t>
            </w:r>
            <w:r>
              <w:rPr>
                <w:shd w:val="clear" w:color="auto" w:fill="FFFFFF"/>
              </w:rPr>
              <w:t>và Tổ</w:t>
            </w:r>
            <w:r>
              <w:rPr>
                <w:shd w:val="clear" w:color="auto" w:fill="FFFFFF"/>
                <w:lang w:val="en-US"/>
              </w:rPr>
              <w:t xml:space="preserve"> </w:t>
            </w:r>
            <w:r>
              <w:rPr>
                <w:shd w:val="clear" w:color="auto" w:fill="FFFFFF"/>
              </w:rPr>
              <w:t>chức</w:t>
            </w:r>
            <w:r>
              <w:rPr>
                <w:shd w:val="clear" w:color="auto" w:fill="FFFFFF"/>
                <w:lang w:val="en-US"/>
              </w:rPr>
              <w:t xml:space="preserve"> </w:t>
            </w:r>
            <w:r>
              <w:rPr>
                <w:shd w:val="clear" w:color="auto" w:fill="FFFFFF"/>
              </w:rPr>
              <w:t>thi hành pháp luật -Bộ</w:t>
            </w:r>
            <w:r>
              <w:rPr>
                <w:shd w:val="clear" w:color="auto" w:fill="FFFFFF"/>
                <w:lang w:val="en-US"/>
              </w:rPr>
              <w:t xml:space="preserve"> </w:t>
            </w:r>
            <w:r>
              <w:rPr>
                <w:shd w:val="clear" w:color="auto" w:fill="FFFFFF"/>
              </w:rPr>
              <w:t>Tư pháp</w:t>
            </w:r>
            <w:r>
              <w:rPr>
                <w:color w:val="000000" w:themeColor="text1"/>
              </w:rPr>
              <w:br/>
              <w:t xml:space="preserve">- </w:t>
            </w:r>
            <w:r>
              <w:rPr>
                <w:color w:val="000000" w:themeColor="text1"/>
                <w:lang w:val="es-ES"/>
              </w:rPr>
              <w:t>Vụ Pháp chế - Bộ Nông nghiệp và Môi trường;</w:t>
            </w:r>
          </w:p>
          <w:p w:rsidR="00261EB0" w:rsidRDefault="00B77CC0">
            <w:pPr>
              <w:rPr>
                <w:color w:val="000000" w:themeColor="text1"/>
              </w:rPr>
            </w:pPr>
            <w:r>
              <w:rPr>
                <w:color w:val="000000" w:themeColor="text1"/>
              </w:rPr>
              <w:t>- TT.T</w:t>
            </w:r>
            <w:r>
              <w:rPr>
                <w:color w:val="000000" w:themeColor="text1"/>
              </w:rPr>
              <w:t>U; TT.HĐND tỉnh </w:t>
            </w:r>
            <w:r>
              <w:rPr>
                <w:i/>
                <w:color w:val="000000" w:themeColor="text1"/>
              </w:rPr>
              <w:t>(b/c)</w:t>
            </w:r>
            <w:r>
              <w:rPr>
                <w:color w:val="000000" w:themeColor="text1"/>
              </w:rPr>
              <w:t>;</w:t>
            </w:r>
            <w:r>
              <w:rPr>
                <w:color w:val="000000" w:themeColor="text1"/>
              </w:rPr>
              <w:br/>
              <w:t xml:space="preserve">- TT.UBMTTQVN và các </w:t>
            </w:r>
            <w:r>
              <w:rPr>
                <w:color w:val="000000" w:themeColor="text1"/>
                <w:lang w:val="en-US"/>
              </w:rPr>
              <w:t xml:space="preserve">tổ chức chính trị - xã hội </w:t>
            </w:r>
            <w:r>
              <w:rPr>
                <w:color w:val="000000" w:themeColor="text1"/>
              </w:rPr>
              <w:t>tỉnh;</w:t>
            </w:r>
            <w:r>
              <w:rPr>
                <w:color w:val="000000" w:themeColor="text1"/>
              </w:rPr>
              <w:br/>
              <w:t>- CT, PCT.UBND tỉnh;</w:t>
            </w:r>
            <w:r>
              <w:rPr>
                <w:color w:val="000000" w:themeColor="text1"/>
              </w:rPr>
              <w:br/>
              <w:t>- CVP, PCVP.UBND tỉnh;</w:t>
            </w:r>
          </w:p>
          <w:p w:rsidR="00261EB0" w:rsidRDefault="00B77CC0">
            <w:pPr>
              <w:rPr>
                <w:color w:val="000000" w:themeColor="text1"/>
              </w:rPr>
            </w:pPr>
            <w:r>
              <w:rPr>
                <w:color w:val="000000" w:themeColor="text1"/>
              </w:rPr>
              <w:t>- Như điều 5;</w:t>
            </w:r>
          </w:p>
          <w:p w:rsidR="00261EB0" w:rsidRDefault="00B77CC0">
            <w:pPr>
              <w:rPr>
                <w:color w:val="000000" w:themeColor="text1"/>
              </w:rPr>
            </w:pPr>
            <w:r>
              <w:rPr>
                <w:color w:val="000000" w:themeColor="text1"/>
              </w:rPr>
              <w:t>- Văn phòng ĐĐBQH và HĐND tỉnh;</w:t>
            </w:r>
          </w:p>
          <w:p w:rsidR="00261EB0" w:rsidRDefault="00B77CC0">
            <w:pPr>
              <w:rPr>
                <w:color w:val="000000" w:themeColor="text1"/>
              </w:rPr>
            </w:pPr>
            <w:r>
              <w:rPr>
                <w:color w:val="000000" w:themeColor="text1"/>
              </w:rPr>
              <w:t>- Phòng: KTTC, TH, NC;</w:t>
            </w:r>
          </w:p>
          <w:p w:rsidR="00261EB0" w:rsidRDefault="00B77CC0">
            <w:r>
              <w:rPr>
                <w:color w:val="000000" w:themeColor="text1"/>
              </w:rPr>
              <w:t xml:space="preserve"> - Trung tâm Công báo - Tin học tỉnh;</w:t>
            </w:r>
            <w:r>
              <w:rPr>
                <w:color w:val="000000" w:themeColor="text1"/>
              </w:rPr>
              <w:br/>
              <w:t>- Lưu: VT, SNNMT, Luan.</w:t>
            </w:r>
          </w:p>
        </w:tc>
        <w:tc>
          <w:tcPr>
            <w:tcW w:w="3611" w:type="dxa"/>
            <w:shd w:val="clear" w:color="auto" w:fill="FFFFFF"/>
            <w:tcMar>
              <w:top w:w="0" w:type="dxa"/>
              <w:left w:w="108" w:type="dxa"/>
              <w:bottom w:w="0" w:type="dxa"/>
              <w:right w:w="108" w:type="dxa"/>
            </w:tcMar>
          </w:tcPr>
          <w:p w:rsidR="00261EB0" w:rsidRDefault="00B77CC0">
            <w:pPr>
              <w:spacing w:before="120" w:after="120"/>
              <w:jc w:val="center"/>
              <w:rPr>
                <w:sz w:val="28"/>
                <w:szCs w:val="28"/>
              </w:rPr>
            </w:pPr>
            <w:r>
              <w:rPr>
                <w:b/>
                <w:sz w:val="28"/>
                <w:szCs w:val="28"/>
              </w:rPr>
              <w:t>TM. ỦY BAN NHÂN DÂN</w:t>
            </w:r>
            <w:r>
              <w:rPr>
                <w:b/>
                <w:sz w:val="28"/>
                <w:szCs w:val="28"/>
              </w:rPr>
              <w:br/>
              <w:t xml:space="preserve">  CHỦ TỊCH</w:t>
            </w:r>
            <w:r>
              <w:rPr>
                <w:b/>
                <w:sz w:val="28"/>
                <w:szCs w:val="28"/>
              </w:rPr>
              <w:br/>
            </w:r>
            <w:r>
              <w:rPr>
                <w:b/>
                <w:sz w:val="28"/>
                <w:szCs w:val="28"/>
              </w:rPr>
              <w:br/>
            </w:r>
            <w:r>
              <w:rPr>
                <w:b/>
                <w:sz w:val="28"/>
                <w:szCs w:val="28"/>
              </w:rPr>
              <w:br/>
            </w:r>
            <w:r>
              <w:rPr>
                <w:b/>
                <w:sz w:val="28"/>
                <w:szCs w:val="28"/>
              </w:rPr>
              <w:br/>
              <w:t xml:space="preserve"> </w:t>
            </w:r>
          </w:p>
          <w:p w:rsidR="00261EB0" w:rsidRDefault="00261EB0">
            <w:pPr>
              <w:rPr>
                <w:sz w:val="26"/>
                <w:szCs w:val="26"/>
              </w:rPr>
            </w:pPr>
          </w:p>
          <w:p w:rsidR="00261EB0" w:rsidRDefault="00261EB0">
            <w:pPr>
              <w:jc w:val="center"/>
              <w:rPr>
                <w:sz w:val="26"/>
                <w:szCs w:val="26"/>
              </w:rPr>
            </w:pPr>
          </w:p>
        </w:tc>
      </w:tr>
    </w:tbl>
    <w:p w:rsidR="00261EB0" w:rsidRDefault="00261EB0"/>
    <w:sectPr w:rsidR="00261EB0">
      <w:headerReference w:type="default" r:id="rId7"/>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7CC0" w:rsidRDefault="00B77CC0">
      <w:r>
        <w:separator/>
      </w:r>
    </w:p>
  </w:endnote>
  <w:endnote w:type="continuationSeparator" w:id="0">
    <w:p w:rsidR="00B77CC0" w:rsidRDefault="00B7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7CC0" w:rsidRDefault="00B77CC0">
      <w:r>
        <w:separator/>
      </w:r>
    </w:p>
  </w:footnote>
  <w:footnote w:type="continuationSeparator" w:id="0">
    <w:p w:rsidR="00B77CC0" w:rsidRDefault="00B77C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1149393"/>
      <w:docPartObj>
        <w:docPartGallery w:val="Page Numbers (Top of Page)"/>
        <w:docPartUnique/>
      </w:docPartObj>
    </w:sdtPr>
    <w:sdtEndPr/>
    <w:sdtContent>
      <w:p w:rsidR="00261EB0" w:rsidRDefault="00B77CC0">
        <w:pPr>
          <w:pStyle w:val="Header"/>
          <w:jc w:val="center"/>
        </w:pPr>
        <w:r>
          <w:fldChar w:fldCharType="begin"/>
        </w:r>
        <w:r>
          <w:instrText xml:space="preserve"> PAGE   \* MERGEFORMAT </w:instrText>
        </w:r>
        <w:r>
          <w:fldChar w:fldCharType="separate"/>
        </w:r>
        <w:r w:rsidR="004E6DA0">
          <w:rPr>
            <w:noProof/>
          </w:rPr>
          <w:t>2</w:t>
        </w:r>
        <w:r>
          <w:fldChar w:fldCharType="end"/>
        </w:r>
      </w:p>
    </w:sdtContent>
  </w:sdt>
  <w:p w:rsidR="00261EB0" w:rsidRDefault="00261E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6722A"/>
    <w:multiLevelType w:val="multilevel"/>
    <w:tmpl w:val="0FA0B57C"/>
    <w:lvl w:ilvl="0">
      <w:start w:val="1"/>
      <w:numFmt w:val="decimal"/>
      <w:lvlText w:val="%1."/>
      <w:lvlJc w:val="left"/>
      <w:pPr>
        <w:ind w:left="1115" w:hanging="281"/>
      </w:pPr>
      <w:rPr>
        <w:rFonts w:ascii="Times New Roman" w:eastAsia="Times New Roman" w:hAnsi="Times New Roman" w:cs="Times New Roman" w:hint="default"/>
        <w:b w:val="0"/>
        <w:bCs w:val="0"/>
        <w:i w:val="0"/>
        <w:iCs w:val="0"/>
        <w:spacing w:val="0"/>
        <w:sz w:val="28"/>
        <w:szCs w:val="28"/>
        <w:lang w:val="vi" w:eastAsia="en-US" w:bidi="ar-SA"/>
      </w:rPr>
    </w:lvl>
    <w:lvl w:ilvl="1">
      <w:numFmt w:val="bullet"/>
      <w:lvlText w:val="•"/>
      <w:lvlJc w:val="left"/>
      <w:pPr>
        <w:ind w:left="1957" w:hanging="281"/>
      </w:pPr>
      <w:rPr>
        <w:rFonts w:hint="default"/>
        <w:lang w:val="vi" w:eastAsia="en-US" w:bidi="ar-SA"/>
      </w:rPr>
    </w:lvl>
    <w:lvl w:ilvl="2">
      <w:numFmt w:val="bullet"/>
      <w:lvlText w:val="•"/>
      <w:lvlJc w:val="left"/>
      <w:pPr>
        <w:ind w:left="2795" w:hanging="281"/>
      </w:pPr>
      <w:rPr>
        <w:rFonts w:hint="default"/>
        <w:lang w:val="vi" w:eastAsia="en-US" w:bidi="ar-SA"/>
      </w:rPr>
    </w:lvl>
    <w:lvl w:ilvl="3">
      <w:numFmt w:val="bullet"/>
      <w:lvlText w:val="•"/>
      <w:lvlJc w:val="left"/>
      <w:pPr>
        <w:ind w:left="3633" w:hanging="281"/>
      </w:pPr>
      <w:rPr>
        <w:rFonts w:hint="default"/>
        <w:lang w:val="vi" w:eastAsia="en-US" w:bidi="ar-SA"/>
      </w:rPr>
    </w:lvl>
    <w:lvl w:ilvl="4">
      <w:numFmt w:val="bullet"/>
      <w:lvlText w:val="•"/>
      <w:lvlJc w:val="left"/>
      <w:pPr>
        <w:ind w:left="4470" w:hanging="281"/>
      </w:pPr>
      <w:rPr>
        <w:rFonts w:hint="default"/>
        <w:lang w:val="vi" w:eastAsia="en-US" w:bidi="ar-SA"/>
      </w:rPr>
    </w:lvl>
    <w:lvl w:ilvl="5">
      <w:numFmt w:val="bullet"/>
      <w:lvlText w:val="•"/>
      <w:lvlJc w:val="left"/>
      <w:pPr>
        <w:ind w:left="5308" w:hanging="281"/>
      </w:pPr>
      <w:rPr>
        <w:rFonts w:hint="default"/>
        <w:lang w:val="vi" w:eastAsia="en-US" w:bidi="ar-SA"/>
      </w:rPr>
    </w:lvl>
    <w:lvl w:ilvl="6">
      <w:numFmt w:val="bullet"/>
      <w:lvlText w:val="•"/>
      <w:lvlJc w:val="left"/>
      <w:pPr>
        <w:ind w:left="6146" w:hanging="281"/>
      </w:pPr>
      <w:rPr>
        <w:rFonts w:hint="default"/>
        <w:lang w:val="vi" w:eastAsia="en-US" w:bidi="ar-SA"/>
      </w:rPr>
    </w:lvl>
    <w:lvl w:ilvl="7">
      <w:numFmt w:val="bullet"/>
      <w:lvlText w:val="•"/>
      <w:lvlJc w:val="left"/>
      <w:pPr>
        <w:ind w:left="6984" w:hanging="281"/>
      </w:pPr>
      <w:rPr>
        <w:rFonts w:hint="default"/>
        <w:lang w:val="vi" w:eastAsia="en-US" w:bidi="ar-SA"/>
      </w:rPr>
    </w:lvl>
    <w:lvl w:ilvl="8">
      <w:numFmt w:val="bullet"/>
      <w:lvlText w:val="•"/>
      <w:lvlJc w:val="left"/>
      <w:pPr>
        <w:ind w:left="7821" w:hanging="281"/>
      </w:pPr>
      <w:rPr>
        <w:rFonts w:hint="default"/>
        <w:lang w:val="vi" w:eastAsia="en-US" w:bidi="ar-SA"/>
      </w:rPr>
    </w:lvl>
  </w:abstractNum>
  <w:abstractNum w:abstractNumId="1">
    <w:nsid w:val="598807D3"/>
    <w:multiLevelType w:val="multilevel"/>
    <w:tmpl w:val="C35C2F3A"/>
    <w:lvl w:ilvl="0">
      <w:start w:val="1"/>
      <w:numFmt w:val="decimal"/>
      <w:lvlText w:val="%1."/>
      <w:lvlJc w:val="left"/>
      <w:pPr>
        <w:ind w:left="1115" w:hanging="281"/>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1153" w:hanging="319"/>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086" w:hanging="319"/>
      </w:pPr>
      <w:rPr>
        <w:rFonts w:hint="default"/>
        <w:lang w:val="vi" w:eastAsia="en-US" w:bidi="ar-SA"/>
      </w:rPr>
    </w:lvl>
    <w:lvl w:ilvl="3">
      <w:numFmt w:val="bullet"/>
      <w:lvlText w:val="•"/>
      <w:lvlJc w:val="left"/>
      <w:pPr>
        <w:ind w:left="3012" w:hanging="319"/>
      </w:pPr>
      <w:rPr>
        <w:rFonts w:hint="default"/>
        <w:lang w:val="vi" w:eastAsia="en-US" w:bidi="ar-SA"/>
      </w:rPr>
    </w:lvl>
    <w:lvl w:ilvl="4">
      <w:numFmt w:val="bullet"/>
      <w:lvlText w:val="•"/>
      <w:lvlJc w:val="left"/>
      <w:pPr>
        <w:ind w:left="3939" w:hanging="319"/>
      </w:pPr>
      <w:rPr>
        <w:rFonts w:hint="default"/>
        <w:lang w:val="vi" w:eastAsia="en-US" w:bidi="ar-SA"/>
      </w:rPr>
    </w:lvl>
    <w:lvl w:ilvl="5">
      <w:numFmt w:val="bullet"/>
      <w:lvlText w:val="•"/>
      <w:lvlJc w:val="left"/>
      <w:pPr>
        <w:ind w:left="4865" w:hanging="319"/>
      </w:pPr>
      <w:rPr>
        <w:rFonts w:hint="default"/>
        <w:lang w:val="vi" w:eastAsia="en-US" w:bidi="ar-SA"/>
      </w:rPr>
    </w:lvl>
    <w:lvl w:ilvl="6">
      <w:numFmt w:val="bullet"/>
      <w:lvlText w:val="•"/>
      <w:lvlJc w:val="left"/>
      <w:pPr>
        <w:ind w:left="5791" w:hanging="319"/>
      </w:pPr>
      <w:rPr>
        <w:rFonts w:hint="default"/>
        <w:lang w:val="vi" w:eastAsia="en-US" w:bidi="ar-SA"/>
      </w:rPr>
    </w:lvl>
    <w:lvl w:ilvl="7">
      <w:numFmt w:val="bullet"/>
      <w:lvlText w:val="•"/>
      <w:lvlJc w:val="left"/>
      <w:pPr>
        <w:ind w:left="6718" w:hanging="319"/>
      </w:pPr>
      <w:rPr>
        <w:rFonts w:hint="default"/>
        <w:lang w:val="vi" w:eastAsia="en-US" w:bidi="ar-SA"/>
      </w:rPr>
    </w:lvl>
    <w:lvl w:ilvl="8">
      <w:numFmt w:val="bullet"/>
      <w:lvlText w:val="•"/>
      <w:lvlJc w:val="left"/>
      <w:pPr>
        <w:ind w:left="7644" w:hanging="319"/>
      </w:pPr>
      <w:rPr>
        <w:rFonts w:hint="default"/>
        <w:lang w:val="vi" w:eastAsia="en-US" w:bidi="ar-SA"/>
      </w:rPr>
    </w:lvl>
  </w:abstractNum>
  <w:abstractNum w:abstractNumId="2">
    <w:nsid w:val="68F708FF"/>
    <w:multiLevelType w:val="multilevel"/>
    <w:tmpl w:val="A20ACEA4"/>
    <w:lvl w:ilvl="0">
      <w:start w:val="1"/>
      <w:numFmt w:val="decimal"/>
      <w:lvlText w:val="%1."/>
      <w:lvlJc w:val="left"/>
      <w:pPr>
        <w:ind w:left="1115" w:hanging="281"/>
      </w:pPr>
      <w:rPr>
        <w:rFonts w:ascii="Times New Roman" w:eastAsia="Times New Roman" w:hAnsi="Times New Roman" w:cs="Times New Roman" w:hint="default"/>
        <w:b w:val="0"/>
        <w:bCs w:val="0"/>
        <w:i w:val="0"/>
        <w:iCs w:val="0"/>
        <w:spacing w:val="0"/>
        <w:sz w:val="28"/>
        <w:szCs w:val="28"/>
        <w:lang w:val="vi" w:eastAsia="en-US" w:bidi="ar-SA"/>
      </w:rPr>
    </w:lvl>
    <w:lvl w:ilvl="1">
      <w:start w:val="1"/>
      <w:numFmt w:val="lowerLetter"/>
      <w:lvlText w:val="%2)"/>
      <w:lvlJc w:val="left"/>
      <w:pPr>
        <w:ind w:left="114" w:hanging="324"/>
      </w:pPr>
      <w:rPr>
        <w:rFonts w:ascii="Times New Roman" w:eastAsia="Times New Roman" w:hAnsi="Times New Roman" w:cs="Times New Roman" w:hint="default"/>
        <w:b w:val="0"/>
        <w:bCs w:val="0"/>
        <w:i w:val="0"/>
        <w:iCs w:val="0"/>
        <w:spacing w:val="0"/>
        <w:sz w:val="28"/>
        <w:szCs w:val="28"/>
        <w:lang w:val="vi" w:eastAsia="en-US" w:bidi="ar-SA"/>
      </w:rPr>
    </w:lvl>
    <w:lvl w:ilvl="2">
      <w:numFmt w:val="bullet"/>
      <w:lvlText w:val="•"/>
      <w:lvlJc w:val="left"/>
      <w:pPr>
        <w:ind w:left="2050" w:hanging="324"/>
      </w:pPr>
      <w:rPr>
        <w:rFonts w:hint="default"/>
        <w:lang w:val="vi" w:eastAsia="en-US" w:bidi="ar-SA"/>
      </w:rPr>
    </w:lvl>
    <w:lvl w:ilvl="3">
      <w:numFmt w:val="bullet"/>
      <w:lvlText w:val="•"/>
      <w:lvlJc w:val="left"/>
      <w:pPr>
        <w:ind w:left="2981" w:hanging="324"/>
      </w:pPr>
      <w:rPr>
        <w:rFonts w:hint="default"/>
        <w:lang w:val="vi" w:eastAsia="en-US" w:bidi="ar-SA"/>
      </w:rPr>
    </w:lvl>
    <w:lvl w:ilvl="4">
      <w:numFmt w:val="bullet"/>
      <w:lvlText w:val="•"/>
      <w:lvlJc w:val="left"/>
      <w:pPr>
        <w:ind w:left="3912" w:hanging="324"/>
      </w:pPr>
      <w:rPr>
        <w:rFonts w:hint="default"/>
        <w:lang w:val="vi" w:eastAsia="en-US" w:bidi="ar-SA"/>
      </w:rPr>
    </w:lvl>
    <w:lvl w:ilvl="5">
      <w:numFmt w:val="bullet"/>
      <w:lvlText w:val="•"/>
      <w:lvlJc w:val="left"/>
      <w:pPr>
        <w:ind w:left="4843" w:hanging="324"/>
      </w:pPr>
      <w:rPr>
        <w:rFonts w:hint="default"/>
        <w:lang w:val="vi" w:eastAsia="en-US" w:bidi="ar-SA"/>
      </w:rPr>
    </w:lvl>
    <w:lvl w:ilvl="6">
      <w:numFmt w:val="bullet"/>
      <w:lvlText w:val="•"/>
      <w:lvlJc w:val="left"/>
      <w:pPr>
        <w:ind w:left="5774" w:hanging="324"/>
      </w:pPr>
      <w:rPr>
        <w:rFonts w:hint="default"/>
        <w:lang w:val="vi" w:eastAsia="en-US" w:bidi="ar-SA"/>
      </w:rPr>
    </w:lvl>
    <w:lvl w:ilvl="7">
      <w:numFmt w:val="bullet"/>
      <w:lvlText w:val="•"/>
      <w:lvlJc w:val="left"/>
      <w:pPr>
        <w:ind w:left="6704" w:hanging="324"/>
      </w:pPr>
      <w:rPr>
        <w:rFonts w:hint="default"/>
        <w:lang w:val="vi" w:eastAsia="en-US" w:bidi="ar-SA"/>
      </w:rPr>
    </w:lvl>
    <w:lvl w:ilvl="8">
      <w:numFmt w:val="bullet"/>
      <w:lvlText w:val="•"/>
      <w:lvlJc w:val="left"/>
      <w:pPr>
        <w:ind w:left="7635" w:hanging="324"/>
      </w:pPr>
      <w:rPr>
        <w:rFonts w:hint="default"/>
        <w:lang w:val="vi"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EB0"/>
    <w:rsid w:val="00261EB0"/>
    <w:rsid w:val="004E6DA0"/>
    <w:rsid w:val="00B77CC0"/>
    <w:rsid w:val="00E40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5C2A3D-59F5-469A-B527-E4DE669D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pPr>
      <w:spacing w:before="125"/>
      <w:ind w:left="834"/>
      <w:outlineLvl w:val="0"/>
    </w:pPr>
    <w:rPr>
      <w:b/>
      <w:bCs/>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pPr>
      <w:spacing w:before="121"/>
      <w:ind w:left="114" w:firstLine="719"/>
      <w:jc w:val="both"/>
    </w:pPr>
    <w:rPr>
      <w:sz w:val="28"/>
      <w:szCs w:val="28"/>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121"/>
      <w:ind w:left="114" w:firstLine="719"/>
      <w:jc w:val="both"/>
    </w:pPr>
  </w:style>
  <w:style w:type="paragraph" w:customStyle="1" w:styleId="TableParagraph">
    <w:name w:val="Table Paragraph"/>
    <w:basedOn w:val="Normal"/>
    <w:uiPriority w:val="1"/>
    <w:qFormat/>
    <w:pPr>
      <w:spacing w:line="252" w:lineRule="exact"/>
      <w:ind w:left="176"/>
    </w:pPr>
  </w:style>
  <w:style w:type="table" w:styleId="TableGrid">
    <w:name w:val="Table Grid"/>
    <w:basedOn w:val="TableNormal"/>
    <w:uiPriority w:val="3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DAM_PCNTY</dc:creator>
  <cp:keywords/>
  <dc:description/>
  <cp:lastModifiedBy>HP</cp:lastModifiedBy>
  <cp:revision>22</cp:revision>
  <dcterms:created xsi:type="dcterms:W3CDTF">2026-06-15T08:37:00Z</dcterms:created>
  <dcterms:modified xsi:type="dcterms:W3CDTF">2026-06-29T06:58:00Z</dcterms:modified>
</cp:coreProperties>
</file>