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511" w:rsidRDefault="00F94037">
      <w:pPr>
        <w:tabs>
          <w:tab w:val="center" w:pos="6660"/>
        </w:tabs>
        <w:rPr>
          <w:b/>
          <w:sz w:val="26"/>
          <w:szCs w:val="28"/>
        </w:rPr>
      </w:pPr>
      <w:r>
        <w:rPr>
          <w:b/>
          <w:sz w:val="26"/>
          <w:szCs w:val="28"/>
        </w:rPr>
        <w:t>ỦY BAN NHÂN DÂN</w:t>
      </w:r>
      <w:r>
        <w:rPr>
          <w:b/>
          <w:sz w:val="26"/>
          <w:szCs w:val="28"/>
        </w:rPr>
        <w:tab/>
        <w:t>CỘNG HÒA XÃ HỘI CHỦ NGHĨA VIỆT NAM</w:t>
      </w:r>
    </w:p>
    <w:p w:rsidR="00CA3511" w:rsidRDefault="00F94037">
      <w:pPr>
        <w:tabs>
          <w:tab w:val="center" w:pos="6660"/>
        </w:tabs>
        <w:rPr>
          <w:b/>
          <w:sz w:val="28"/>
          <w:szCs w:val="28"/>
        </w:rPr>
      </w:pPr>
      <w:r>
        <w:rPr>
          <w:b/>
          <w:sz w:val="26"/>
          <w:szCs w:val="28"/>
        </w:rPr>
        <w:t xml:space="preserve">     TỈNH LONG AN</w:t>
      </w:r>
      <w:r>
        <w:rPr>
          <w:b/>
          <w:szCs w:val="28"/>
        </w:rPr>
        <w:tab/>
      </w:r>
      <w:r>
        <w:rPr>
          <w:b/>
          <w:sz w:val="28"/>
          <w:szCs w:val="28"/>
        </w:rPr>
        <w:t>Độc lập - Tự do - Hạnh phúc</w:t>
      </w:r>
    </w:p>
    <w:p w:rsidR="00CA3511" w:rsidRDefault="00F94037">
      <w:pPr>
        <w:rPr>
          <w:b/>
          <w:szCs w:val="28"/>
        </w:rPr>
      </w:pPr>
      <w:r>
        <w:rPr>
          <w:b/>
          <w:noProof/>
          <w:szCs w:val="28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9525</wp:posOffset>
                </wp:positionV>
                <wp:extent cx="739775" cy="0"/>
                <wp:effectExtent l="13335" t="9525" r="8890" b="9525"/>
                <wp:wrapNone/>
                <wp:docPr id="1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397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0" o:spid="_x0000_s0" o:spt="20" style="position:absolute;mso-wrap-distance-left:9.0pt;mso-wrap-distance-top:0.0pt;mso-wrap-distance-right:9.0pt;mso-wrap-distance-bottom:0.0pt;z-index:251664896;o:allowoverlap:true;o:allowincell:true;mso-position-horizontal-relative:text;margin-left:33.8pt;mso-position-horizontal:absolute;mso-position-vertical-relative:text;margin-top:0.8pt;mso-position-vertical:absolute;width:58.3pt;height:0.0pt;" coordsize="100000,100000" path="" filled="f" strokecolor="#000000" strokeweight="0.75pt">
                <v:path textboxrect="0,0,0,0"/>
              </v:shape>
            </w:pict>
          </mc:Fallback>
        </mc:AlternateContent>
      </w:r>
      <w:r>
        <w:rPr>
          <w:b/>
          <w:noProof/>
          <w:szCs w:val="28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3171825</wp:posOffset>
                </wp:positionH>
                <wp:positionV relativeFrom="paragraph">
                  <wp:posOffset>36195</wp:posOffset>
                </wp:positionV>
                <wp:extent cx="2143125" cy="0"/>
                <wp:effectExtent l="13335" t="7620" r="5715" b="11430"/>
                <wp:wrapNone/>
                <wp:docPr id="2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43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1" o:spid="_x0000_s1" o:spt="20" style="position:absolute;mso-wrap-distance-left:9.0pt;mso-wrap-distance-top:0.0pt;mso-wrap-distance-right:9.0pt;mso-wrap-distance-bottom:0.0pt;z-index:251665920;o:allowoverlap:true;o:allowincell:true;mso-position-horizontal-relative:text;margin-left:249.8pt;mso-position-horizontal:absolute;mso-position-vertical-relative:text;margin-top:2.8pt;mso-position-vertical:absolute;width:168.8pt;height:0.0pt;" coordsize="100000,100000" path="" filled="f" strokecolor="#000000" strokeweight="0.75pt">
                <v:path textboxrect="0,0,0,0"/>
              </v:shape>
            </w:pict>
          </mc:Fallback>
        </mc:AlternateContent>
      </w:r>
    </w:p>
    <w:p w:rsidR="00CA3511" w:rsidRDefault="00F94037">
      <w:pPr>
        <w:tabs>
          <w:tab w:val="center" w:pos="6663"/>
        </w:tabs>
        <w:jc w:val="both"/>
        <w:rPr>
          <w:i/>
          <w:sz w:val="28"/>
          <w:szCs w:val="28"/>
        </w:rPr>
      </w:pPr>
      <w:r>
        <w:rPr>
          <w:sz w:val="28"/>
          <w:szCs w:val="28"/>
        </w:rPr>
        <w:t>Số: 40 /2020/QĐ-UBND</w:t>
      </w:r>
      <w:r>
        <w:rPr>
          <w:sz w:val="28"/>
          <w:szCs w:val="28"/>
        </w:rPr>
        <w:tab/>
        <w:t xml:space="preserve">              </w:t>
      </w:r>
      <w:r>
        <w:rPr>
          <w:i/>
          <w:sz w:val="28"/>
          <w:szCs w:val="28"/>
        </w:rPr>
        <w:t>Long An, ngày   02  tháng 10  năm 2020</w:t>
      </w:r>
    </w:p>
    <w:p w:rsidR="00CA3511" w:rsidRDefault="00CA3511">
      <w:pPr>
        <w:widowControl w:val="0"/>
        <w:tabs>
          <w:tab w:val="left" w:pos="7560"/>
        </w:tabs>
        <w:ind w:right="-57"/>
        <w:jc w:val="center"/>
        <w:rPr>
          <w:bCs/>
          <w:sz w:val="28"/>
          <w:szCs w:val="28"/>
        </w:rPr>
      </w:pPr>
    </w:p>
    <w:p w:rsidR="00CA3511" w:rsidRDefault="00F94037">
      <w:pPr>
        <w:ind w:right="-55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QUYẾT ĐỊNH</w:t>
      </w:r>
    </w:p>
    <w:p w:rsidR="00CA3511" w:rsidRDefault="00F94037">
      <w:pPr>
        <w:ind w:right="-55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t>B</w:t>
      </w:r>
      <w:r>
        <w:rPr>
          <w:b/>
          <w:sz w:val="28"/>
          <w:szCs w:val="28"/>
        </w:rPr>
        <w:t xml:space="preserve">an hành Quy chế hoạt động của cán bộ, công chức làm đầu mối thực hiện  nhiệm vụ kiểm soát thủ tục hành chính trên địa bàn tỉnh Long An </w:t>
      </w:r>
    </w:p>
    <w:p w:rsidR="00CA3511" w:rsidRDefault="00F94037">
      <w:pPr>
        <w:jc w:val="center"/>
        <w:rPr>
          <w:b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2030730</wp:posOffset>
                </wp:positionH>
                <wp:positionV relativeFrom="paragraph">
                  <wp:posOffset>44450</wp:posOffset>
                </wp:positionV>
                <wp:extent cx="1899920" cy="0"/>
                <wp:effectExtent l="0" t="0" r="24130" b="19050"/>
                <wp:wrapNone/>
                <wp:docPr id="3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0.0pt;z-index:251666944;o:allowoverlap:true;o:allowincell:true;mso-position-horizontal-relative:text;margin-left:159.9pt;mso-position-horizontal:absolute;mso-position-vertical-relative:text;margin-top:3.5pt;mso-position-vertical:absolute;width:149.6pt;height:0.0pt;" coordsize="100000,100000" path="" filled="f" strokecolor="#000000" strokeweight="0.75pt">
                <v:path textboxrect="0,0,0,0"/>
              </v:shape>
            </w:pict>
          </mc:Fallback>
        </mc:AlternateContent>
      </w:r>
    </w:p>
    <w:p w:rsidR="00CA3511" w:rsidRDefault="00CA3511">
      <w:pPr>
        <w:jc w:val="center"/>
        <w:rPr>
          <w:b/>
          <w:bCs/>
          <w:sz w:val="2"/>
          <w:szCs w:val="28"/>
        </w:rPr>
      </w:pPr>
    </w:p>
    <w:p w:rsidR="00CA3511" w:rsidRDefault="00F94037">
      <w:pPr>
        <w:spacing w:before="120" w:after="12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ỦY BAN NHÂN DÂN TỈNH LONG AN</w:t>
      </w:r>
    </w:p>
    <w:p w:rsidR="00CA3511" w:rsidRDefault="00F94037">
      <w:pPr>
        <w:jc w:val="both"/>
        <w:rPr>
          <w:iCs/>
          <w:sz w:val="4"/>
          <w:szCs w:val="28"/>
        </w:rPr>
      </w:pPr>
      <w:r>
        <w:rPr>
          <w:iCs/>
          <w:sz w:val="28"/>
          <w:szCs w:val="28"/>
        </w:rPr>
        <w:tab/>
      </w:r>
    </w:p>
    <w:p w:rsidR="00CA3511" w:rsidRDefault="00F94037">
      <w:pPr>
        <w:ind w:firstLine="720"/>
        <w:jc w:val="both"/>
        <w:rPr>
          <w:i/>
          <w:sz w:val="28"/>
          <w:szCs w:val="28"/>
        </w:rPr>
      </w:pPr>
      <w:r>
        <w:rPr>
          <w:i/>
          <w:iCs/>
          <w:sz w:val="28"/>
          <w:szCs w:val="28"/>
        </w:rPr>
        <w:t>Căn cứ Luật Tổ chức chính quyền địa phương ngày 19/6/2015; L</w:t>
      </w:r>
      <w:r>
        <w:rPr>
          <w:i/>
          <w:sz w:val="28"/>
          <w:szCs w:val="28"/>
        </w:rPr>
        <w:t>uật sửa đổi, bổ sung một s</w:t>
      </w:r>
      <w:r>
        <w:rPr>
          <w:i/>
          <w:sz w:val="28"/>
          <w:szCs w:val="28"/>
        </w:rPr>
        <w:t>ố điều của Luật Tổ chức chính phủ và Luật Tổ chức chính quyền địa phương ngày 22/11/2019;</w:t>
      </w:r>
    </w:p>
    <w:p w:rsidR="00CA3511" w:rsidRDefault="00F94037">
      <w:pPr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Căn cứ Nghị định số </w:t>
      </w:r>
      <w:hyperlink r:id="rId8" w:tooltip="Nghị định 63/2010/NĐ-CP" w:history="1">
        <w:r>
          <w:rPr>
            <w:i/>
            <w:iCs/>
            <w:sz w:val="28"/>
            <w:szCs w:val="28"/>
          </w:rPr>
          <w:t>63/2010/NĐ-CP</w:t>
        </w:r>
      </w:hyperlink>
      <w:r>
        <w:rPr>
          <w:i/>
          <w:iCs/>
          <w:sz w:val="28"/>
          <w:szCs w:val="28"/>
        </w:rPr>
        <w:t> ngày 08/6/2010 của Chính phủ về kiểm soát thủ tục hành chính; Nghị định số </w:t>
      </w:r>
      <w:hyperlink r:id="rId9" w:tooltip="Nghị định 92/2017/NĐ-CP" w:history="1">
        <w:r>
          <w:rPr>
            <w:i/>
            <w:iCs/>
            <w:sz w:val="28"/>
            <w:szCs w:val="28"/>
          </w:rPr>
          <w:t>92/2017/NĐ-CP</w:t>
        </w:r>
      </w:hyperlink>
      <w:r>
        <w:rPr>
          <w:i/>
          <w:iCs/>
          <w:sz w:val="28"/>
          <w:szCs w:val="28"/>
        </w:rPr>
        <w:t> ngày 07</w:t>
      </w:r>
      <w:r>
        <w:rPr>
          <w:i/>
          <w:iCs/>
          <w:sz w:val="28"/>
          <w:szCs w:val="28"/>
        </w:rPr>
        <w:t>/8/2017 của Chính phủ sửa đổi, bổ sung một số điều của các Nghị định liên quan đến kiểm soát thủ tục hành chính;</w:t>
      </w:r>
    </w:p>
    <w:p w:rsidR="00CA3511" w:rsidRDefault="00F94037">
      <w:pPr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Căn cứ Nghị định số </w:t>
      </w:r>
      <w:hyperlink r:id="rId10" w:tooltip="Nghị định 61/2018/NĐ-CP" w:history="1">
        <w:r>
          <w:rPr>
            <w:i/>
            <w:iCs/>
            <w:sz w:val="28"/>
            <w:szCs w:val="28"/>
          </w:rPr>
          <w:t>61/2018/NĐ-CP</w:t>
        </w:r>
      </w:hyperlink>
      <w:r>
        <w:rPr>
          <w:i/>
          <w:iCs/>
          <w:sz w:val="28"/>
          <w:szCs w:val="28"/>
        </w:rPr>
        <w:t> ngày 23/4/2018 của Chính phủ về thực hiện cơ chế một cửa, một cửa liên thông trong giải quyết thủ tục hành chính;</w:t>
      </w:r>
    </w:p>
    <w:p w:rsidR="00CA3511" w:rsidRDefault="00F94037">
      <w:pPr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Thông tư số </w:t>
      </w:r>
      <w:hyperlink r:id="rId11" w:tooltip="Thông tư 02/2017/TT-VPCP" w:history="1">
        <w:r>
          <w:rPr>
            <w:i/>
            <w:iCs/>
            <w:sz w:val="28"/>
            <w:szCs w:val="28"/>
          </w:rPr>
          <w:t>02/2017/TT-VPCP</w:t>
        </w:r>
      </w:hyperlink>
      <w:r>
        <w:rPr>
          <w:i/>
          <w:iCs/>
          <w:sz w:val="28"/>
          <w:szCs w:val="28"/>
        </w:rPr>
        <w:t> ngày 31/10/2017 của Bộ trưởng, Chủ nhiệm Văn phòng Chính phủ hướng dẫn về nghiệp vụ kiểm soát thủ tục hành chính;</w:t>
      </w:r>
    </w:p>
    <w:p w:rsidR="00CA3511" w:rsidRDefault="00F94037">
      <w:pPr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Căn cứ Thông tư số </w:t>
      </w:r>
      <w:hyperlink r:id="rId12" w:tooltip="Thông tư 02/2017/TT-VPCP" w:history="1">
        <w:r>
          <w:rPr>
            <w:i/>
            <w:iCs/>
            <w:sz w:val="28"/>
            <w:szCs w:val="28"/>
          </w:rPr>
          <w:t>01/2018/TT-VPCP</w:t>
        </w:r>
      </w:hyperlink>
      <w:r>
        <w:rPr>
          <w:i/>
          <w:iCs/>
          <w:sz w:val="28"/>
          <w:szCs w:val="28"/>
        </w:rPr>
        <w:t>ngày 23/11/2018 của Bộ trưởng, Chủ nhiệm Văn phòng Chính phủ hướng dẫn thi hành một số quy định của nghị định số 61/2018/NĐ-</w:t>
      </w:r>
      <w:r>
        <w:rPr>
          <w:i/>
          <w:iCs/>
          <w:sz w:val="28"/>
          <w:szCs w:val="28"/>
        </w:rPr>
        <w:t xml:space="preserve">CP ngày 23/4/2018 của Chính phủ về thực hiện cơ chế một cửa, một cửa liên thông trong giải quyết thủ tục hành chính; </w:t>
      </w:r>
    </w:p>
    <w:p w:rsidR="00CA3511" w:rsidRDefault="00F94037">
      <w:pPr>
        <w:ind w:firstLine="720"/>
        <w:jc w:val="both"/>
      </w:pPr>
      <w:r>
        <w:rPr>
          <w:i/>
          <w:iCs/>
          <w:sz w:val="28"/>
          <w:szCs w:val="28"/>
        </w:rPr>
        <w:t xml:space="preserve">Theo đề nghị của Chánh Văn phòng </w:t>
      </w:r>
      <w:r>
        <w:rPr>
          <w:i/>
          <w:sz w:val="28"/>
          <w:szCs w:val="28"/>
        </w:rPr>
        <w:t>Đoàn ĐBQH, HĐND &amp;UBND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tỉnh</w:t>
      </w:r>
      <w:r>
        <w:rPr>
          <w:i/>
          <w:iCs/>
          <w:sz w:val="28"/>
          <w:szCs w:val="28"/>
        </w:rPr>
        <w:t xml:space="preserve"> tại Tờ trình số 1116 /TTr-VP ngày 30/9/2020.</w:t>
      </w:r>
    </w:p>
    <w:p w:rsidR="00CA3511" w:rsidRDefault="00F94037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QUYẾT ĐỊNH:</w:t>
      </w:r>
    </w:p>
    <w:p w:rsidR="00CA3511" w:rsidRDefault="00CA3511">
      <w:pPr>
        <w:jc w:val="center"/>
        <w:rPr>
          <w:b/>
          <w:bCs/>
          <w:sz w:val="2"/>
          <w:szCs w:val="28"/>
        </w:rPr>
      </w:pPr>
    </w:p>
    <w:p w:rsidR="00CA3511" w:rsidRDefault="00F94037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  <w:lang w:val="vi-VN"/>
        </w:rPr>
        <w:t>Điều 1.</w:t>
      </w:r>
      <w:r>
        <w:rPr>
          <w:sz w:val="28"/>
          <w:szCs w:val="28"/>
          <w:lang w:val="vi-VN"/>
        </w:rPr>
        <w:t xml:space="preserve"> Ban hành kè</w:t>
      </w:r>
      <w:r>
        <w:rPr>
          <w:sz w:val="28"/>
          <w:szCs w:val="28"/>
          <w:lang w:val="vi-VN"/>
        </w:rPr>
        <w:t>m theo Quyết định này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 xml:space="preserve">Quy chế </w:t>
      </w:r>
      <w:r>
        <w:rPr>
          <w:sz w:val="28"/>
          <w:szCs w:val="28"/>
        </w:rPr>
        <w:t>hoạt động của cán bộ, công chức làm đầu mối thực hiện nhiệm vụ kiểm soát thủ tục hành chính trên địa</w:t>
      </w:r>
      <w:r>
        <w:rPr>
          <w:sz w:val="28"/>
          <w:szCs w:val="28"/>
          <w:lang w:val="vi-VN"/>
        </w:rPr>
        <w:t xml:space="preserve"> bàn tỉnh </w:t>
      </w:r>
      <w:r>
        <w:rPr>
          <w:sz w:val="28"/>
          <w:szCs w:val="28"/>
        </w:rPr>
        <w:t>Long An</w:t>
      </w:r>
      <w:r>
        <w:rPr>
          <w:sz w:val="28"/>
          <w:szCs w:val="28"/>
          <w:lang w:val="vi-VN"/>
        </w:rPr>
        <w:t>.</w:t>
      </w:r>
    </w:p>
    <w:p w:rsidR="00CA3511" w:rsidRDefault="00F94037">
      <w:pPr>
        <w:jc w:val="both"/>
        <w:rPr>
          <w:spacing w:val="-6"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pacing w:val="-6"/>
          <w:sz w:val="28"/>
          <w:szCs w:val="28"/>
          <w:lang w:val="vi-VN"/>
        </w:rPr>
        <w:t>Điều 2.</w:t>
      </w:r>
      <w:r>
        <w:rPr>
          <w:spacing w:val="-6"/>
          <w:sz w:val="28"/>
          <w:szCs w:val="28"/>
          <w:lang w:val="vi-VN"/>
        </w:rPr>
        <w:t xml:space="preserve"> Quyết định này có hiệu lực thi hành kể từ ngày 15</w:t>
      </w:r>
      <w:r>
        <w:rPr>
          <w:spacing w:val="-6"/>
          <w:sz w:val="28"/>
          <w:szCs w:val="28"/>
        </w:rPr>
        <w:t>/10/2020</w:t>
      </w:r>
      <w:r>
        <w:rPr>
          <w:spacing w:val="-6"/>
          <w:sz w:val="28"/>
          <w:szCs w:val="28"/>
          <w:lang w:val="vi-VN"/>
        </w:rPr>
        <w:t>.</w:t>
      </w:r>
    </w:p>
    <w:p w:rsidR="00CA3511" w:rsidRDefault="00F94037">
      <w:pPr>
        <w:spacing w:after="1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  <w:lang w:val="vi-VN"/>
        </w:rPr>
        <w:t>Điều 3.</w:t>
      </w:r>
      <w:r>
        <w:rPr>
          <w:sz w:val="28"/>
          <w:szCs w:val="28"/>
          <w:lang w:val="vi-VN"/>
        </w:rPr>
        <w:t xml:space="preserve"> Chánh Văn phòng </w:t>
      </w:r>
      <w:r>
        <w:rPr>
          <w:sz w:val="28"/>
          <w:szCs w:val="28"/>
        </w:rPr>
        <w:t>Đoàn ĐBQH, HĐND và UBND tỉnh,</w:t>
      </w:r>
      <w:r>
        <w:rPr>
          <w:sz w:val="28"/>
          <w:szCs w:val="28"/>
          <w:lang w:val="vi-VN"/>
        </w:rPr>
        <w:t xml:space="preserve"> Thủ trưởng sở, ngành tỉnh</w:t>
      </w:r>
      <w:r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Chủ tịch </w:t>
      </w:r>
      <w:r>
        <w:rPr>
          <w:iCs/>
          <w:sz w:val="28"/>
          <w:szCs w:val="28"/>
        </w:rPr>
        <w:t>UBND</w:t>
      </w: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 xml:space="preserve">các </w:t>
      </w:r>
      <w:r>
        <w:rPr>
          <w:sz w:val="28"/>
          <w:szCs w:val="28"/>
          <w:lang w:val="vi-VN"/>
        </w:rPr>
        <w:t xml:space="preserve">huyện, </w:t>
      </w:r>
      <w:r>
        <w:rPr>
          <w:sz w:val="28"/>
          <w:szCs w:val="28"/>
        </w:rPr>
        <w:t xml:space="preserve">thị xã, </w:t>
      </w:r>
      <w:r>
        <w:rPr>
          <w:sz w:val="28"/>
          <w:szCs w:val="28"/>
          <w:lang w:val="vi-VN"/>
        </w:rPr>
        <w:t>thành phố</w:t>
      </w:r>
      <w:r>
        <w:rPr>
          <w:sz w:val="28"/>
          <w:szCs w:val="28"/>
        </w:rPr>
        <w:t>,</w:t>
      </w:r>
      <w:r>
        <w:rPr>
          <w:sz w:val="28"/>
          <w:szCs w:val="28"/>
          <w:lang w:val="vi-VN"/>
        </w:rPr>
        <w:t xml:space="preserve"> Chủ tịch </w:t>
      </w:r>
      <w:r>
        <w:rPr>
          <w:iCs/>
          <w:sz w:val="28"/>
          <w:szCs w:val="28"/>
        </w:rPr>
        <w:t>UBND</w:t>
      </w: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 xml:space="preserve">các </w:t>
      </w:r>
      <w:r>
        <w:rPr>
          <w:sz w:val="28"/>
          <w:szCs w:val="28"/>
          <w:lang w:val="vi-VN"/>
        </w:rPr>
        <w:t>xã, phường, thị trấn và tổ chức, cá nhân có liên quan chịu trách nhiệm thi hành Quyết định này./.</w:t>
      </w:r>
      <w:bookmarkStart w:id="0" w:name="_GoBack"/>
      <w:bookmarkEnd w:id="0"/>
    </w:p>
    <w:tbl>
      <w:tblPr>
        <w:tblW w:w="9458" w:type="dxa"/>
        <w:tblInd w:w="-284" w:type="dxa"/>
        <w:tblLook w:val="04A0" w:firstRow="1" w:lastRow="0" w:firstColumn="1" w:lastColumn="0" w:noHBand="0" w:noVBand="1"/>
      </w:tblPr>
      <w:tblGrid>
        <w:gridCol w:w="4783"/>
        <w:gridCol w:w="4675"/>
      </w:tblGrid>
      <w:tr w:rsidR="00CA3511">
        <w:trPr>
          <w:trHeight w:val="1840"/>
        </w:trPr>
        <w:tc>
          <w:tcPr>
            <w:tcW w:w="4783" w:type="dxa"/>
          </w:tcPr>
          <w:p w:rsidR="00CA3511" w:rsidRDefault="00F94037">
            <w:pPr>
              <w:spacing w:line="216" w:lineRule="auto"/>
              <w:rPr>
                <w:b/>
                <w:i/>
                <w:iCs/>
                <w:lang w:val="vi-VN"/>
              </w:rPr>
            </w:pPr>
            <w:r>
              <w:rPr>
                <w:b/>
                <w:i/>
                <w:iCs/>
                <w:lang w:val="vi-VN"/>
              </w:rPr>
              <w:t>Nơi nhận:</w:t>
            </w:r>
          </w:p>
          <w:p w:rsidR="00CA3511" w:rsidRDefault="00F94037">
            <w:pPr>
              <w:spacing w:line="192" w:lineRule="auto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  <w:lang w:val="vi-VN"/>
              </w:rPr>
              <w:t xml:space="preserve">- </w:t>
            </w:r>
            <w:r>
              <w:rPr>
                <w:iCs/>
                <w:sz w:val="22"/>
                <w:szCs w:val="22"/>
              </w:rPr>
              <w:t>Như điều 3;</w:t>
            </w:r>
          </w:p>
          <w:p w:rsidR="00CA3511" w:rsidRDefault="00F94037">
            <w:pPr>
              <w:spacing w:line="192" w:lineRule="auto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- VPCP (Cục KST</w:t>
            </w:r>
            <w:r>
              <w:rPr>
                <w:iCs/>
                <w:sz w:val="22"/>
                <w:szCs w:val="22"/>
              </w:rPr>
              <w:t>THC);</w:t>
            </w:r>
          </w:p>
          <w:p w:rsidR="00CA3511" w:rsidRDefault="00F94037">
            <w:pPr>
              <w:spacing w:line="192" w:lineRule="auto"/>
              <w:rPr>
                <w:iCs/>
                <w:sz w:val="22"/>
                <w:szCs w:val="22"/>
                <w:lang w:val="vi-VN"/>
              </w:rPr>
            </w:pPr>
            <w:r>
              <w:rPr>
                <w:iCs/>
                <w:sz w:val="22"/>
                <w:szCs w:val="22"/>
              </w:rPr>
              <w:t>- Bộ Tư pháp (Cục KTVB);</w:t>
            </w:r>
          </w:p>
          <w:p w:rsidR="00CA3511" w:rsidRDefault="00F94037">
            <w:pPr>
              <w:spacing w:line="192" w:lineRule="auto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  <w:lang w:val="vi-VN"/>
              </w:rPr>
              <w:t>- TT Tỉnh ủy, HĐND tỉnh</w:t>
            </w:r>
            <w:r>
              <w:rPr>
                <w:iCs/>
                <w:sz w:val="22"/>
                <w:szCs w:val="22"/>
              </w:rPr>
              <w:t>;</w:t>
            </w:r>
          </w:p>
          <w:p w:rsidR="00CA3511" w:rsidRDefault="00F94037">
            <w:pPr>
              <w:spacing w:line="192" w:lineRule="auto"/>
              <w:rPr>
                <w:iCs/>
                <w:sz w:val="22"/>
                <w:szCs w:val="22"/>
                <w:lang w:val="vi-VN"/>
              </w:rPr>
            </w:pPr>
            <w:r>
              <w:rPr>
                <w:iCs/>
                <w:sz w:val="22"/>
                <w:szCs w:val="22"/>
                <w:lang w:val="vi-VN"/>
              </w:rPr>
              <w:t xml:space="preserve">- </w:t>
            </w:r>
            <w:r>
              <w:rPr>
                <w:iCs/>
                <w:sz w:val="22"/>
                <w:szCs w:val="22"/>
              </w:rPr>
              <w:t>Chủ tịch, các PCT UBND tỉnh</w:t>
            </w:r>
            <w:r>
              <w:rPr>
                <w:iCs/>
                <w:sz w:val="22"/>
                <w:szCs w:val="22"/>
                <w:lang w:val="vi-VN"/>
              </w:rPr>
              <w:t>;</w:t>
            </w:r>
          </w:p>
          <w:p w:rsidR="00CA3511" w:rsidRDefault="00F94037">
            <w:pPr>
              <w:spacing w:line="192" w:lineRule="auto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- CVP, PCVP ĐĐBQH, HĐND&amp;UBND tỉnh;</w:t>
            </w:r>
          </w:p>
          <w:p w:rsidR="00CA3511" w:rsidRDefault="00F94037">
            <w:pPr>
              <w:spacing w:line="192" w:lineRule="auto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- Công báo tỉnh; Cổng TTĐT tỉnh;</w:t>
            </w:r>
          </w:p>
          <w:p w:rsidR="00CA3511" w:rsidRDefault="00F94037">
            <w:pPr>
              <w:spacing w:line="192" w:lineRule="auto"/>
              <w:rPr>
                <w:iCs/>
                <w:sz w:val="22"/>
                <w:szCs w:val="22"/>
                <w:lang w:val="vi-VN"/>
              </w:rPr>
            </w:pPr>
            <w:r>
              <w:rPr>
                <w:iCs/>
                <w:sz w:val="22"/>
                <w:szCs w:val="22"/>
                <w:lang w:val="vi-VN"/>
              </w:rPr>
              <w:t xml:space="preserve">- </w:t>
            </w:r>
            <w:r>
              <w:rPr>
                <w:iCs/>
                <w:sz w:val="22"/>
                <w:szCs w:val="22"/>
              </w:rPr>
              <w:t>Phòng TH-KSTTHC</w:t>
            </w:r>
            <w:r>
              <w:rPr>
                <w:iCs/>
                <w:sz w:val="22"/>
                <w:szCs w:val="22"/>
                <w:lang w:val="vi-VN"/>
              </w:rPr>
              <w:t>;</w:t>
            </w:r>
          </w:p>
          <w:p w:rsidR="00CA3511" w:rsidRDefault="00F94037">
            <w:pPr>
              <w:spacing w:line="192" w:lineRule="auto"/>
              <w:rPr>
                <w:b/>
                <w:i/>
                <w:iCs/>
                <w:lang w:val="vi-VN"/>
              </w:rPr>
            </w:pPr>
            <w:r>
              <w:rPr>
                <w:iCs/>
                <w:sz w:val="22"/>
                <w:szCs w:val="22"/>
                <w:lang w:val="vi-VN"/>
              </w:rPr>
              <w:t>- Lưu: VT.</w:t>
            </w:r>
          </w:p>
        </w:tc>
        <w:tc>
          <w:tcPr>
            <w:tcW w:w="4675" w:type="dxa"/>
          </w:tcPr>
          <w:p w:rsidR="00CA3511" w:rsidRDefault="00F94037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  <w:t>TM. ỦY BAN NHÂN DÂN</w:t>
            </w:r>
          </w:p>
          <w:p w:rsidR="00CA3511" w:rsidRDefault="00F94037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  <w:t>CHỦ TỊCH</w:t>
            </w:r>
          </w:p>
          <w:p w:rsidR="00CA3511" w:rsidRDefault="00CA3511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CA3511" w:rsidRDefault="00CA3511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CA3511" w:rsidRDefault="00CA3511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CA3511" w:rsidRDefault="00CA3511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CA3511" w:rsidRDefault="00CA3511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</w:tc>
      </w:tr>
    </w:tbl>
    <w:p w:rsidR="00CA3511" w:rsidRDefault="00F94037">
      <w:pPr>
        <w:tabs>
          <w:tab w:val="left" w:pos="1365"/>
        </w:tabs>
      </w:pPr>
      <w:r>
        <w:lastRenderedPageBreak/>
        <w:tab/>
      </w:r>
    </w:p>
    <w:sectPr w:rsidR="00CA3511">
      <w:footerReference w:type="even" r:id="rId13"/>
      <w:footerReference w:type="default" r:id="rId14"/>
      <w:pgSz w:w="11907" w:h="16840"/>
      <w:pgMar w:top="1134" w:right="851" w:bottom="851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037" w:rsidRDefault="00F94037">
      <w:r>
        <w:separator/>
      </w:r>
    </w:p>
  </w:endnote>
  <w:endnote w:type="continuationSeparator" w:id="0">
    <w:p w:rsidR="00F94037" w:rsidRDefault="00F9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3511" w:rsidRDefault="00F9403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A3511" w:rsidRDefault="00CA351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3511" w:rsidRDefault="00F94037">
    <w:pPr>
      <w:pStyle w:val="Footer"/>
      <w:framePr w:wrap="around" w:vAnchor="text" w:hAnchor="margin" w:xAlign="right" w:y="1"/>
      <w:rPr>
        <w:rStyle w:val="PageNumber"/>
        <w:sz w:val="28"/>
        <w:szCs w:val="28"/>
      </w:rPr>
    </w:pPr>
    <w:r>
      <w:rPr>
        <w:rStyle w:val="PageNumber"/>
        <w:sz w:val="28"/>
        <w:szCs w:val="28"/>
      </w:rPr>
      <w:fldChar w:fldCharType="begin"/>
    </w:r>
    <w:r>
      <w:rPr>
        <w:rStyle w:val="PageNumber"/>
        <w:sz w:val="28"/>
        <w:szCs w:val="28"/>
      </w:rPr>
      <w:instrText xml:space="preserve">PAGE  </w:instrText>
    </w:r>
    <w:r>
      <w:rPr>
        <w:rStyle w:val="PageNumber"/>
        <w:sz w:val="28"/>
        <w:szCs w:val="28"/>
      </w:rPr>
      <w:fldChar w:fldCharType="separate"/>
    </w:r>
    <w:r w:rsidR="00051E72">
      <w:rPr>
        <w:rStyle w:val="PageNumber"/>
        <w:noProof/>
        <w:sz w:val="28"/>
        <w:szCs w:val="28"/>
      </w:rPr>
      <w:t>2</w:t>
    </w:r>
    <w:r>
      <w:rPr>
        <w:rStyle w:val="PageNumber"/>
        <w:sz w:val="28"/>
        <w:szCs w:val="28"/>
      </w:rPr>
      <w:fldChar w:fldCharType="end"/>
    </w:r>
  </w:p>
  <w:p w:rsidR="00CA3511" w:rsidRDefault="00CA351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037" w:rsidRDefault="00F94037">
      <w:r>
        <w:separator/>
      </w:r>
    </w:p>
  </w:footnote>
  <w:footnote w:type="continuationSeparator" w:id="0">
    <w:p w:rsidR="00F94037" w:rsidRDefault="00F940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F7845"/>
    <w:multiLevelType w:val="hybridMultilevel"/>
    <w:tmpl w:val="9D4025D6"/>
    <w:lvl w:ilvl="0" w:tplc="0ADE55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FF8F182">
      <w:start w:val="1"/>
      <w:numFmt w:val="lowerLetter"/>
      <w:lvlText w:val="%2."/>
      <w:lvlJc w:val="left"/>
      <w:pPr>
        <w:ind w:left="1800" w:hanging="360"/>
      </w:pPr>
    </w:lvl>
    <w:lvl w:ilvl="2" w:tplc="ACE2DDFC">
      <w:start w:val="1"/>
      <w:numFmt w:val="lowerRoman"/>
      <w:lvlText w:val="%3."/>
      <w:lvlJc w:val="right"/>
      <w:pPr>
        <w:ind w:left="2520" w:hanging="180"/>
      </w:pPr>
    </w:lvl>
    <w:lvl w:ilvl="3" w:tplc="C366B2C2">
      <w:start w:val="1"/>
      <w:numFmt w:val="decimal"/>
      <w:lvlText w:val="%4."/>
      <w:lvlJc w:val="left"/>
      <w:pPr>
        <w:ind w:left="3240" w:hanging="360"/>
      </w:pPr>
    </w:lvl>
    <w:lvl w:ilvl="4" w:tplc="52A88B6A">
      <w:start w:val="1"/>
      <w:numFmt w:val="lowerLetter"/>
      <w:lvlText w:val="%5."/>
      <w:lvlJc w:val="left"/>
      <w:pPr>
        <w:ind w:left="3960" w:hanging="360"/>
      </w:pPr>
    </w:lvl>
    <w:lvl w:ilvl="5" w:tplc="D7021A80">
      <w:start w:val="1"/>
      <w:numFmt w:val="lowerRoman"/>
      <w:lvlText w:val="%6."/>
      <w:lvlJc w:val="right"/>
      <w:pPr>
        <w:ind w:left="4680" w:hanging="180"/>
      </w:pPr>
    </w:lvl>
    <w:lvl w:ilvl="6" w:tplc="0EB4658C">
      <w:start w:val="1"/>
      <w:numFmt w:val="decimal"/>
      <w:lvlText w:val="%7."/>
      <w:lvlJc w:val="left"/>
      <w:pPr>
        <w:ind w:left="5400" w:hanging="360"/>
      </w:pPr>
    </w:lvl>
    <w:lvl w:ilvl="7" w:tplc="09CE86A4">
      <w:start w:val="1"/>
      <w:numFmt w:val="lowerLetter"/>
      <w:lvlText w:val="%8."/>
      <w:lvlJc w:val="left"/>
      <w:pPr>
        <w:ind w:left="6120" w:hanging="360"/>
      </w:pPr>
    </w:lvl>
    <w:lvl w:ilvl="8" w:tplc="B39876FE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3C13725"/>
    <w:multiLevelType w:val="hybridMultilevel"/>
    <w:tmpl w:val="6C82448A"/>
    <w:lvl w:ilvl="0" w:tplc="E3DC04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956DCB8">
      <w:start w:val="1"/>
      <w:numFmt w:val="lowerLetter"/>
      <w:lvlText w:val="%2."/>
      <w:lvlJc w:val="left"/>
      <w:pPr>
        <w:ind w:left="1800" w:hanging="360"/>
      </w:pPr>
    </w:lvl>
    <w:lvl w:ilvl="2" w:tplc="18F61D86">
      <w:start w:val="1"/>
      <w:numFmt w:val="lowerRoman"/>
      <w:lvlText w:val="%3."/>
      <w:lvlJc w:val="right"/>
      <w:pPr>
        <w:ind w:left="2520" w:hanging="180"/>
      </w:pPr>
    </w:lvl>
    <w:lvl w:ilvl="3" w:tplc="F64A2DFE">
      <w:start w:val="1"/>
      <w:numFmt w:val="decimal"/>
      <w:lvlText w:val="%4."/>
      <w:lvlJc w:val="left"/>
      <w:pPr>
        <w:ind w:left="3240" w:hanging="360"/>
      </w:pPr>
    </w:lvl>
    <w:lvl w:ilvl="4" w:tplc="CB0E6790">
      <w:start w:val="1"/>
      <w:numFmt w:val="lowerLetter"/>
      <w:lvlText w:val="%5."/>
      <w:lvlJc w:val="left"/>
      <w:pPr>
        <w:ind w:left="3960" w:hanging="360"/>
      </w:pPr>
    </w:lvl>
    <w:lvl w:ilvl="5" w:tplc="73BEABC4">
      <w:start w:val="1"/>
      <w:numFmt w:val="lowerRoman"/>
      <w:lvlText w:val="%6."/>
      <w:lvlJc w:val="right"/>
      <w:pPr>
        <w:ind w:left="4680" w:hanging="180"/>
      </w:pPr>
    </w:lvl>
    <w:lvl w:ilvl="6" w:tplc="20E4562E">
      <w:start w:val="1"/>
      <w:numFmt w:val="decimal"/>
      <w:lvlText w:val="%7."/>
      <w:lvlJc w:val="left"/>
      <w:pPr>
        <w:ind w:left="5400" w:hanging="360"/>
      </w:pPr>
    </w:lvl>
    <w:lvl w:ilvl="7" w:tplc="98F47096">
      <w:start w:val="1"/>
      <w:numFmt w:val="lowerLetter"/>
      <w:lvlText w:val="%8."/>
      <w:lvlJc w:val="left"/>
      <w:pPr>
        <w:ind w:left="6120" w:hanging="360"/>
      </w:pPr>
    </w:lvl>
    <w:lvl w:ilvl="8" w:tplc="B74C8E32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2200CF"/>
    <w:multiLevelType w:val="hybridMultilevel"/>
    <w:tmpl w:val="62FAAC10"/>
    <w:lvl w:ilvl="0" w:tplc="9620E60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4486534">
      <w:start w:val="1"/>
      <w:numFmt w:val="lowerLetter"/>
      <w:lvlText w:val="%2."/>
      <w:lvlJc w:val="left"/>
      <w:pPr>
        <w:ind w:left="1800" w:hanging="360"/>
      </w:pPr>
    </w:lvl>
    <w:lvl w:ilvl="2" w:tplc="EA263C8C">
      <w:start w:val="1"/>
      <w:numFmt w:val="lowerRoman"/>
      <w:lvlText w:val="%3."/>
      <w:lvlJc w:val="right"/>
      <w:pPr>
        <w:ind w:left="2520" w:hanging="180"/>
      </w:pPr>
    </w:lvl>
    <w:lvl w:ilvl="3" w:tplc="570E3782">
      <w:start w:val="1"/>
      <w:numFmt w:val="decimal"/>
      <w:lvlText w:val="%4."/>
      <w:lvlJc w:val="left"/>
      <w:pPr>
        <w:ind w:left="3240" w:hanging="360"/>
      </w:pPr>
    </w:lvl>
    <w:lvl w:ilvl="4" w:tplc="080AC404">
      <w:start w:val="1"/>
      <w:numFmt w:val="lowerLetter"/>
      <w:lvlText w:val="%5."/>
      <w:lvlJc w:val="left"/>
      <w:pPr>
        <w:ind w:left="3960" w:hanging="360"/>
      </w:pPr>
    </w:lvl>
    <w:lvl w:ilvl="5" w:tplc="79E4C510">
      <w:start w:val="1"/>
      <w:numFmt w:val="lowerRoman"/>
      <w:lvlText w:val="%6."/>
      <w:lvlJc w:val="right"/>
      <w:pPr>
        <w:ind w:left="4680" w:hanging="180"/>
      </w:pPr>
    </w:lvl>
    <w:lvl w:ilvl="6" w:tplc="9D0C7950">
      <w:start w:val="1"/>
      <w:numFmt w:val="decimal"/>
      <w:lvlText w:val="%7."/>
      <w:lvlJc w:val="left"/>
      <w:pPr>
        <w:ind w:left="5400" w:hanging="360"/>
      </w:pPr>
    </w:lvl>
    <w:lvl w:ilvl="7" w:tplc="5C66189E">
      <w:start w:val="1"/>
      <w:numFmt w:val="lowerLetter"/>
      <w:lvlText w:val="%8."/>
      <w:lvlJc w:val="left"/>
      <w:pPr>
        <w:ind w:left="6120" w:hanging="360"/>
      </w:pPr>
    </w:lvl>
    <w:lvl w:ilvl="8" w:tplc="EEC46EE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511"/>
    <w:rsid w:val="00051E72"/>
    <w:rsid w:val="00CA3511"/>
    <w:rsid w:val="00F9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odyTextIndent">
    <w:name w:val="Body Text Indent"/>
    <w:basedOn w:val="Normal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odyTextIndent">
    <w:name w:val="Body Text Indent"/>
    <w:basedOn w:val="Normal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kyluat.vn/vb/nghi-dinh-63-2010-nd-cp-kiem-soat-thu-tuc-hanh-chinh-1a1b1.html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thukyluat.vn/vb/thong-tu-02-2017-tt-vpcp-nghiep-vu-kiem-soat-thu-tuc-hanh-chinh-5961f.html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thukyluat.vn/vb/thong-tu-02-2017-tt-vpcp-nghiep-vu-kiem-soat-thu-tuc-hanh-chinh-5961f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hukyluat.vn/vb/nghi-dinh-61-2018-nd-cp-co-che-mot-cua-lien-thong-trong-giai-quyet-thu-tuc-hanh-chinh-57433.html" TargetMode="Externa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s://thukyluat.vn/vb/nghi-dinh-92-2017-nd-cp-sua-doi-nghi-dinh-ve-kiem-soat-thu-tuc-hanh-chinh-551e0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9F8D5E-ABAE-4735-A17E-C432402C84DC}"/>
</file>

<file path=customXml/itemProps2.xml><?xml version="1.0" encoding="utf-8"?>
<ds:datastoreItem xmlns:ds="http://schemas.openxmlformats.org/officeDocument/2006/customXml" ds:itemID="{49B6A67A-ADBB-4A2C-A767-2A5084857B42}"/>
</file>

<file path=customXml/itemProps3.xml><?xml version="1.0" encoding="utf-8"?>
<ds:datastoreItem xmlns:ds="http://schemas.openxmlformats.org/officeDocument/2006/customXml" ds:itemID="{53BD13ED-EFD7-49E5-AF03-2D42F53A4B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2510</Characters>
  <Application>Microsoft Office Word</Application>
  <DocSecurity>0</DocSecurity>
  <Lines>20</Lines>
  <Paragraphs>5</Paragraphs>
  <ScaleCrop>false</ScaleCrop>
  <Company>- ETH0 -</Company>
  <LinksUpToDate>false</LinksUpToDate>
  <CharactersWithSpaces>2945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Thanh An</dc:creator>
  <cp:lastModifiedBy>Admin</cp:lastModifiedBy>
  <cp:revision>2</cp:revision>
  <dcterms:created xsi:type="dcterms:W3CDTF">2020-10-14T09:16:00Z</dcterms:created>
  <dcterms:modified xsi:type="dcterms:W3CDTF">2020-10-14T09:16:00Z</dcterms:modified>
</cp:coreProperties>
</file>