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93FFB" w14:textId="77777777" w:rsidR="007E38A4" w:rsidRPr="00372B16" w:rsidRDefault="007E38A4" w:rsidP="007E38A4">
      <w:pPr>
        <w:spacing w:before="80" w:after="80" w:line="240" w:lineRule="auto"/>
        <w:rPr>
          <w:rFonts w:eastAsia="Times New Roman" w:cs="Times New Roman"/>
          <w:b/>
          <w:color w:val="0D0D0D" w:themeColor="text1" w:themeTint="F2"/>
          <w:spacing w:val="-2"/>
          <w:sz w:val="2"/>
          <w:szCs w:val="28"/>
          <w:lang w:val="nb-NO"/>
        </w:rPr>
      </w:pPr>
    </w:p>
    <w:tbl>
      <w:tblPr>
        <w:tblW w:w="5105" w:type="pct"/>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295"/>
        <w:gridCol w:w="6256"/>
      </w:tblGrid>
      <w:tr w:rsidR="00372B16" w:rsidRPr="00372B16" w14:paraId="44DC9063" w14:textId="77777777" w:rsidTr="007E38A4">
        <w:tc>
          <w:tcPr>
            <w:tcW w:w="1725" w:type="pct"/>
            <w:tcBorders>
              <w:top w:val="nil"/>
              <w:left w:val="nil"/>
              <w:bottom w:val="nil"/>
              <w:right w:val="nil"/>
              <w:tl2br w:val="nil"/>
              <w:tr2bl w:val="nil"/>
            </w:tcBorders>
            <w:tcMar>
              <w:top w:w="0" w:type="dxa"/>
              <w:left w:w="108" w:type="dxa"/>
              <w:bottom w:w="0" w:type="dxa"/>
              <w:right w:w="108" w:type="dxa"/>
            </w:tcMar>
          </w:tcPr>
          <w:p w14:paraId="736293C2" w14:textId="77777777" w:rsidR="007E38A4" w:rsidRPr="00372B16" w:rsidRDefault="007E38A4" w:rsidP="001560EE">
            <w:pPr>
              <w:widowControl w:val="0"/>
              <w:spacing w:before="120" w:after="120" w:line="240" w:lineRule="auto"/>
              <w:jc w:val="center"/>
              <w:rPr>
                <w:rFonts w:cs="Times New Roman"/>
                <w:b/>
                <w:color w:val="0D0D0D" w:themeColor="text1" w:themeTint="F2"/>
                <w:sz w:val="26"/>
                <w:szCs w:val="26"/>
              </w:rPr>
            </w:pPr>
            <w:r w:rsidRPr="00372B16">
              <w:rPr>
                <w:rFonts w:cs="Times New Roman"/>
                <w:b/>
                <w:noProof/>
                <w:color w:val="0D0D0D" w:themeColor="text1" w:themeTint="F2"/>
                <w:sz w:val="26"/>
                <w:szCs w:val="26"/>
              </w:rPr>
              <mc:AlternateContent>
                <mc:Choice Requires="wps">
                  <w:drawing>
                    <wp:anchor distT="0" distB="0" distL="114300" distR="114300" simplePos="0" relativeHeight="251664384" behindDoc="0" locked="0" layoutInCell="1" allowOverlap="1" wp14:anchorId="788B9188" wp14:editId="1D5B1894">
                      <wp:simplePos x="0" y="0"/>
                      <wp:positionH relativeFrom="column">
                        <wp:posOffset>571500</wp:posOffset>
                      </wp:positionH>
                      <wp:positionV relativeFrom="paragraph">
                        <wp:posOffset>487206</wp:posOffset>
                      </wp:positionV>
                      <wp:extent cx="88028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802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5B713B"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5pt,38.35pt" to="114.3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" strokecolor="black [3200]" strokeweight=".5pt">
                      <v:stroke joinstyle="miter"/>
                    </v:line>
                  </w:pict>
                </mc:Fallback>
              </mc:AlternateContent>
            </w:r>
            <w:r w:rsidRPr="00372B16">
              <w:rPr>
                <w:rFonts w:cs="Times New Roman"/>
                <w:b/>
                <w:color w:val="0D0D0D" w:themeColor="text1" w:themeTint="F2"/>
                <w:sz w:val="26"/>
                <w:szCs w:val="26"/>
              </w:rPr>
              <w:t xml:space="preserve">HỘI ĐỒNG NHÂN DÂN THÀNH PHỐ ĐÀ NẴNG </w:t>
            </w:r>
          </w:p>
        </w:tc>
        <w:tc>
          <w:tcPr>
            <w:tcW w:w="3275" w:type="pct"/>
            <w:tcBorders>
              <w:top w:val="nil"/>
              <w:left w:val="nil"/>
              <w:bottom w:val="nil"/>
              <w:right w:val="nil"/>
              <w:tl2br w:val="nil"/>
              <w:tr2bl w:val="nil"/>
            </w:tcBorders>
            <w:tcMar>
              <w:top w:w="0" w:type="dxa"/>
              <w:left w:w="108" w:type="dxa"/>
              <w:bottom w:w="0" w:type="dxa"/>
              <w:right w:w="108" w:type="dxa"/>
            </w:tcMar>
          </w:tcPr>
          <w:p w14:paraId="27CB7F3A" w14:textId="47686189" w:rsidR="007E38A4" w:rsidRPr="00372B16" w:rsidRDefault="007E38A4" w:rsidP="001560EE">
            <w:pPr>
              <w:widowControl w:val="0"/>
              <w:spacing w:before="120" w:after="120" w:line="240" w:lineRule="auto"/>
              <w:jc w:val="center"/>
              <w:rPr>
                <w:rFonts w:cs="Times New Roman"/>
                <w:b/>
                <w:color w:val="0D0D0D" w:themeColor="text1" w:themeTint="F2"/>
                <w:sz w:val="28"/>
                <w:szCs w:val="28"/>
              </w:rPr>
            </w:pPr>
            <w:r w:rsidRPr="00372B16">
              <w:rPr>
                <w:rFonts w:cs="Times New Roman"/>
                <w:b/>
                <w:noProof/>
                <w:color w:val="0D0D0D" w:themeColor="text1" w:themeTint="F2"/>
                <w:sz w:val="26"/>
                <w:szCs w:val="26"/>
              </w:rPr>
              <mc:AlternateContent>
                <mc:Choice Requires="wps">
                  <w:drawing>
                    <wp:anchor distT="4294967295" distB="4294967295" distL="114300" distR="114300" simplePos="0" relativeHeight="251663360" behindDoc="0" locked="0" layoutInCell="1" allowOverlap="1" wp14:anchorId="4ACA9725" wp14:editId="16E529E4">
                      <wp:simplePos x="0" y="0"/>
                      <wp:positionH relativeFrom="column">
                        <wp:posOffset>837091</wp:posOffset>
                      </wp:positionH>
                      <wp:positionV relativeFrom="paragraph">
                        <wp:posOffset>487680</wp:posOffset>
                      </wp:positionV>
                      <wp:extent cx="21602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BA8553"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pt,38.4pt" to="236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3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xUqSD&#10;Fu28JeLQelRppUBAbdE06NQbV0B4pbY2VErPamdeNP3ukNJVS9SBR76vFwMgWchI3qSEjTNw277/&#10;rBnEkKPXUbRzY7sACXKgc+zN5d4bfvaIwuEkm6WTJ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"/>
                  </w:pict>
                </mc:Fallback>
              </mc:AlternateContent>
            </w:r>
            <w:r w:rsidRPr="00372B16">
              <w:rPr>
                <w:rFonts w:cs="Times New Roman"/>
                <w:b/>
                <w:noProof/>
                <w:color w:val="0D0D0D" w:themeColor="text1" w:themeTint="F2"/>
                <w:sz w:val="26"/>
                <w:szCs w:val="26"/>
              </w:rPr>
              <w:t xml:space="preserve"> </w:t>
            </w:r>
            <w:r w:rsidRPr="00372B16">
              <w:rPr>
                <w:rFonts w:cs="Times New Roman"/>
                <w:b/>
                <w:color w:val="0D0D0D" w:themeColor="text1" w:themeTint="F2"/>
                <w:sz w:val="26"/>
                <w:szCs w:val="26"/>
              </w:rPr>
              <w:t>CỘNG HÒA XÃ HỘI CHỦ NGHĨA VIỆT NAM</w:t>
            </w:r>
            <w:r w:rsidRPr="00372B16">
              <w:rPr>
                <w:rFonts w:cs="Times New Roman"/>
                <w:b/>
                <w:color w:val="0D0D0D" w:themeColor="text1" w:themeTint="F2"/>
                <w:sz w:val="28"/>
                <w:szCs w:val="28"/>
              </w:rPr>
              <w:t xml:space="preserve">     Độc lập - Tự do - Hạnh phúc  </w:t>
            </w:r>
          </w:p>
        </w:tc>
      </w:tr>
      <w:tr w:rsidR="00372B16" w:rsidRPr="00372B16" w14:paraId="45F23943" w14:textId="77777777" w:rsidTr="007E38A4">
        <w:tblPrEx>
          <w:tblBorders>
            <w:top w:val="none" w:sz="0" w:space="0" w:color="auto"/>
            <w:bottom w:val="none" w:sz="0" w:space="0" w:color="auto"/>
            <w:insideH w:val="none" w:sz="0" w:space="0" w:color="auto"/>
            <w:insideV w:val="none" w:sz="0" w:space="0" w:color="auto"/>
          </w:tblBorders>
        </w:tblPrEx>
        <w:tc>
          <w:tcPr>
            <w:tcW w:w="1725" w:type="pct"/>
            <w:tcBorders>
              <w:top w:val="nil"/>
              <w:left w:val="nil"/>
              <w:bottom w:val="nil"/>
              <w:right w:val="nil"/>
              <w:tl2br w:val="nil"/>
              <w:tr2bl w:val="nil"/>
            </w:tcBorders>
            <w:tcMar>
              <w:top w:w="0" w:type="dxa"/>
              <w:left w:w="108" w:type="dxa"/>
              <w:bottom w:w="0" w:type="dxa"/>
              <w:right w:w="108" w:type="dxa"/>
            </w:tcMar>
          </w:tcPr>
          <w:p w14:paraId="5C9C0845" w14:textId="7C984DBE" w:rsidR="007E38A4" w:rsidRPr="00372B16" w:rsidRDefault="00D13D6A" w:rsidP="001560EE">
            <w:pPr>
              <w:widowControl w:val="0"/>
              <w:spacing w:before="120" w:after="120" w:line="240" w:lineRule="auto"/>
              <w:jc w:val="center"/>
              <w:rPr>
                <w:rFonts w:cs="Times New Roman"/>
                <w:color w:val="0D0D0D" w:themeColor="text1" w:themeTint="F2"/>
                <w:sz w:val="28"/>
                <w:szCs w:val="28"/>
              </w:rPr>
            </w:pPr>
            <w:r w:rsidRPr="00372B16">
              <w:rPr>
                <w:rFonts w:cs="Times New Roman"/>
                <w:color w:val="0D0D0D" w:themeColor="text1" w:themeTint="F2"/>
                <w:sz w:val="28"/>
                <w:szCs w:val="28"/>
                <w:lang w:val="vi-VN"/>
              </w:rPr>
              <w:t xml:space="preserve"> </w:t>
            </w:r>
            <w:r w:rsidR="007E38A4" w:rsidRPr="00372B16">
              <w:rPr>
                <w:rFonts w:cs="Times New Roman"/>
                <w:color w:val="0D0D0D" w:themeColor="text1" w:themeTint="F2"/>
                <w:sz w:val="28"/>
                <w:szCs w:val="28"/>
              </w:rPr>
              <w:t xml:space="preserve">Số:  </w:t>
            </w:r>
            <w:r w:rsidR="007616D9">
              <w:rPr>
                <w:rFonts w:cs="Times New Roman"/>
                <w:color w:val="0D0D0D" w:themeColor="text1" w:themeTint="F2"/>
                <w:sz w:val="28"/>
                <w:szCs w:val="28"/>
                <w:lang w:val="vi-VN"/>
              </w:rPr>
              <w:t>66</w:t>
            </w:r>
            <w:r w:rsidR="007E38A4" w:rsidRPr="00372B16">
              <w:rPr>
                <w:rFonts w:cs="Times New Roman"/>
                <w:color w:val="0D0D0D" w:themeColor="text1" w:themeTint="F2"/>
                <w:sz w:val="28"/>
                <w:szCs w:val="28"/>
              </w:rPr>
              <w:t>/2026/NQ-HĐND</w:t>
            </w:r>
          </w:p>
        </w:tc>
        <w:tc>
          <w:tcPr>
            <w:tcW w:w="3275" w:type="pct"/>
            <w:tcBorders>
              <w:top w:val="nil"/>
              <w:left w:val="nil"/>
              <w:bottom w:val="nil"/>
              <w:right w:val="nil"/>
              <w:tl2br w:val="nil"/>
              <w:tr2bl w:val="nil"/>
            </w:tcBorders>
            <w:tcMar>
              <w:top w:w="0" w:type="dxa"/>
              <w:left w:w="108" w:type="dxa"/>
              <w:bottom w:w="0" w:type="dxa"/>
              <w:right w:w="108" w:type="dxa"/>
            </w:tcMar>
          </w:tcPr>
          <w:p w14:paraId="68F624E4" w14:textId="0A66CEAD" w:rsidR="007E38A4" w:rsidRPr="00372B16" w:rsidRDefault="007E38A4" w:rsidP="001560EE">
            <w:pPr>
              <w:widowControl w:val="0"/>
              <w:spacing w:before="120" w:after="120" w:line="240" w:lineRule="auto"/>
              <w:jc w:val="center"/>
              <w:rPr>
                <w:rFonts w:cs="Times New Roman"/>
                <w:i/>
                <w:color w:val="0D0D0D" w:themeColor="text1" w:themeTint="F2"/>
                <w:sz w:val="28"/>
                <w:szCs w:val="28"/>
              </w:rPr>
            </w:pPr>
            <w:r w:rsidRPr="00372B16">
              <w:rPr>
                <w:rFonts w:cs="Times New Roman"/>
                <w:i/>
                <w:color w:val="0D0D0D" w:themeColor="text1" w:themeTint="F2"/>
                <w:sz w:val="28"/>
                <w:szCs w:val="28"/>
              </w:rPr>
              <w:t xml:space="preserve">Đà Nẵng, ngày  </w:t>
            </w:r>
            <w:r w:rsidR="007616D9">
              <w:rPr>
                <w:rFonts w:cs="Times New Roman"/>
                <w:i/>
                <w:color w:val="0D0D0D" w:themeColor="text1" w:themeTint="F2"/>
                <w:sz w:val="28"/>
                <w:szCs w:val="28"/>
                <w:lang w:val="vi-VN"/>
              </w:rPr>
              <w:t>29</w:t>
            </w:r>
            <w:r w:rsidRPr="00372B16">
              <w:rPr>
                <w:rFonts w:cs="Times New Roman"/>
                <w:i/>
                <w:color w:val="0D0D0D" w:themeColor="text1" w:themeTint="F2"/>
                <w:sz w:val="28"/>
                <w:szCs w:val="28"/>
              </w:rPr>
              <w:t xml:space="preserve">    tháng  </w:t>
            </w:r>
            <w:r w:rsidR="007616D9">
              <w:rPr>
                <w:rFonts w:cs="Times New Roman"/>
                <w:i/>
                <w:color w:val="0D0D0D" w:themeColor="text1" w:themeTint="F2"/>
                <w:sz w:val="28"/>
                <w:szCs w:val="28"/>
                <w:lang w:val="vi-VN"/>
              </w:rPr>
              <w:t>6</w:t>
            </w:r>
            <w:bookmarkStart w:id="0" w:name="_GoBack"/>
            <w:bookmarkEnd w:id="0"/>
            <w:r w:rsidRPr="00372B16">
              <w:rPr>
                <w:rFonts w:cs="Times New Roman"/>
                <w:i/>
                <w:color w:val="0D0D0D" w:themeColor="text1" w:themeTint="F2"/>
                <w:sz w:val="28"/>
                <w:szCs w:val="28"/>
              </w:rPr>
              <w:t xml:space="preserve">   năm 2026</w:t>
            </w:r>
          </w:p>
        </w:tc>
      </w:tr>
    </w:tbl>
    <w:p w14:paraId="59D14BBC" w14:textId="77777777" w:rsidR="007E38A4" w:rsidRPr="00372B16" w:rsidRDefault="007E38A4" w:rsidP="007E38A4">
      <w:pPr>
        <w:spacing w:before="80" w:after="80" w:line="240" w:lineRule="auto"/>
        <w:rPr>
          <w:rFonts w:eastAsia="Times New Roman" w:cs="Times New Roman"/>
          <w:b/>
          <w:color w:val="0D0D0D" w:themeColor="text1" w:themeTint="F2"/>
          <w:spacing w:val="-2"/>
          <w:sz w:val="2"/>
          <w:szCs w:val="28"/>
          <w:lang w:val="nb-NO"/>
        </w:rPr>
      </w:pPr>
    </w:p>
    <w:p w14:paraId="0F539899" w14:textId="77777777" w:rsidR="007E38A4" w:rsidRPr="00372B16" w:rsidRDefault="007E38A4" w:rsidP="007E38A4">
      <w:pPr>
        <w:spacing w:before="80" w:after="80" w:line="240" w:lineRule="auto"/>
        <w:jc w:val="center"/>
        <w:rPr>
          <w:rFonts w:eastAsia="Times New Roman" w:cs="Times New Roman"/>
          <w:b/>
          <w:color w:val="0D0D0D" w:themeColor="text1" w:themeTint="F2"/>
          <w:spacing w:val="-2"/>
          <w:sz w:val="6"/>
          <w:szCs w:val="28"/>
          <w:lang w:val="nb-NO"/>
        </w:rPr>
      </w:pPr>
    </w:p>
    <w:p w14:paraId="2E738DCE" w14:textId="4D534A3B" w:rsidR="007E38A4" w:rsidRPr="007E38A4" w:rsidRDefault="007E38A4" w:rsidP="007E38A4">
      <w:pPr>
        <w:spacing w:before="80" w:after="80" w:line="240" w:lineRule="auto"/>
        <w:jc w:val="center"/>
        <w:rPr>
          <w:rFonts w:eastAsia="Times New Roman" w:cs="Times New Roman"/>
          <w:b/>
          <w:color w:val="0D0D0D" w:themeColor="text1" w:themeTint="F2"/>
          <w:spacing w:val="-2"/>
          <w:sz w:val="28"/>
          <w:szCs w:val="28"/>
          <w:lang w:val="nb-NO"/>
        </w:rPr>
      </w:pPr>
      <w:r w:rsidRPr="007E38A4">
        <w:rPr>
          <w:rFonts w:eastAsia="Times New Roman" w:cs="Times New Roman"/>
          <w:b/>
          <w:color w:val="0D0D0D" w:themeColor="text1" w:themeTint="F2"/>
          <w:spacing w:val="-2"/>
          <w:sz w:val="28"/>
          <w:szCs w:val="28"/>
          <w:lang w:val="nb-NO"/>
        </w:rPr>
        <w:t>NGHỊ QUYẾT</w:t>
      </w:r>
    </w:p>
    <w:p w14:paraId="2213EA7C" w14:textId="77777777" w:rsidR="007E38A4" w:rsidRPr="007E38A4" w:rsidRDefault="007E38A4" w:rsidP="007E38A4">
      <w:pPr>
        <w:spacing w:after="0" w:line="240" w:lineRule="auto"/>
        <w:jc w:val="center"/>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rPr>
        <w:t xml:space="preserve">Quy định nội dung và mức hỗ trợ bảo tồn, phát huy giá trị di sản </w:t>
      </w:r>
    </w:p>
    <w:p w14:paraId="711757EF" w14:textId="77777777" w:rsidR="007E38A4" w:rsidRPr="007E38A4" w:rsidRDefault="007E38A4" w:rsidP="007E38A4">
      <w:pPr>
        <w:spacing w:after="0" w:line="240" w:lineRule="auto"/>
        <w:jc w:val="center"/>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rPr>
        <w:t xml:space="preserve">văn hóa phi vật thể nghệ thuật Bài Chòi trên địa bàn thành phố Đà Nẵng, </w:t>
      </w:r>
    </w:p>
    <w:p w14:paraId="27955134" w14:textId="77777777" w:rsidR="007E38A4" w:rsidRPr="007E38A4" w:rsidRDefault="007E38A4" w:rsidP="007E38A4">
      <w:pPr>
        <w:spacing w:after="0" w:line="240" w:lineRule="auto"/>
        <w:jc w:val="center"/>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lang w:val="nl-NL"/>
        </w:rPr>
        <w:t>giai đoạn 2026 - 2030</w:t>
      </w:r>
    </w:p>
    <w:p w14:paraId="26590897" w14:textId="0E96E72E" w:rsidR="007E38A4" w:rsidRPr="007E38A4" w:rsidRDefault="007E38A4" w:rsidP="007E38A4">
      <w:pPr>
        <w:spacing w:after="0" w:line="240" w:lineRule="auto"/>
        <w:jc w:val="center"/>
        <w:rPr>
          <w:rFonts w:eastAsia="Times New Roman" w:cs="Times New Roman"/>
          <w:b/>
          <w:color w:val="0D0D0D" w:themeColor="text1" w:themeTint="F2"/>
          <w:sz w:val="28"/>
          <w:szCs w:val="28"/>
          <w:lang w:val="nb-NO"/>
        </w:rPr>
      </w:pPr>
    </w:p>
    <w:p w14:paraId="40AB5462" w14:textId="77777777" w:rsidR="007E38A4" w:rsidRPr="007E38A4" w:rsidRDefault="007E38A4" w:rsidP="007E38A4">
      <w:pPr>
        <w:widowControl w:val="0"/>
        <w:spacing w:after="0" w:line="240" w:lineRule="auto"/>
        <w:jc w:val="center"/>
        <w:rPr>
          <w:rFonts w:eastAsia="Times New Roman" w:cs="Times New Roman"/>
          <w:color w:val="0D0D0D" w:themeColor="text1" w:themeTint="F2"/>
          <w:sz w:val="2"/>
          <w:szCs w:val="28"/>
          <w:lang w:val="nl-NL" w:eastAsia="x-none"/>
        </w:rPr>
      </w:pPr>
    </w:p>
    <w:p w14:paraId="07D1110A" w14:textId="77777777" w:rsidR="007E38A4" w:rsidRPr="007E38A4" w:rsidRDefault="007E38A4"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7E38A4">
        <w:rPr>
          <w:rFonts w:eastAsia="Times New Roman" w:cs="Times New Roman"/>
          <w:i/>
          <w:iCs/>
          <w:color w:val="0D0D0D" w:themeColor="text1" w:themeTint="F2"/>
          <w:sz w:val="28"/>
          <w:szCs w:val="28"/>
          <w:lang w:val="nl-NL"/>
        </w:rPr>
        <w:t xml:space="preserve">Căn cứ Luật Tổ chức chính quyền địa phương số 72/2025/QH15; </w:t>
      </w:r>
    </w:p>
    <w:p w14:paraId="331CF83D" w14:textId="77777777" w:rsidR="007E38A4" w:rsidRPr="007E38A4" w:rsidRDefault="007E38A4"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7E38A4">
        <w:rPr>
          <w:rFonts w:eastAsia="Times New Roman" w:cs="Times New Roman"/>
          <w:i/>
          <w:iCs/>
          <w:color w:val="0D0D0D" w:themeColor="text1" w:themeTint="F2"/>
          <w:sz w:val="28"/>
          <w:szCs w:val="28"/>
          <w:lang w:val="nl-NL"/>
        </w:rPr>
        <w:t>Căn cứ Luật Ban hành văn bản quy phạm pháp luật số 64/2025/QH15 được sửa đổi, bổ sung bởi Luật số 87/2025/QH15;</w:t>
      </w:r>
    </w:p>
    <w:p w14:paraId="7A877383" w14:textId="77777777" w:rsidR="007E38A4" w:rsidRPr="007E38A4" w:rsidRDefault="007E38A4"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7E38A4">
        <w:rPr>
          <w:rFonts w:eastAsia="Times New Roman" w:cs="Times New Roman"/>
          <w:i/>
          <w:iCs/>
          <w:color w:val="0D0D0D" w:themeColor="text1" w:themeTint="F2"/>
          <w:sz w:val="28"/>
          <w:szCs w:val="28"/>
          <w:lang w:val="nl-NL"/>
        </w:rPr>
        <w:t>Căn cứ Luật Ngân sách nhà nước số 89/2025/QH15;</w:t>
      </w:r>
    </w:p>
    <w:p w14:paraId="39676259" w14:textId="77777777" w:rsidR="007E38A4" w:rsidRPr="007E38A4" w:rsidRDefault="007E38A4"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7E38A4">
        <w:rPr>
          <w:rFonts w:eastAsia="Times New Roman" w:cs="Times New Roman"/>
          <w:i/>
          <w:iCs/>
          <w:color w:val="0D0D0D" w:themeColor="text1" w:themeTint="F2"/>
          <w:sz w:val="28"/>
          <w:szCs w:val="28"/>
          <w:lang w:val="nl-NL"/>
        </w:rPr>
        <w:t>Căn cứ Luật Di sản văn hóa số 45/2024/QH15;</w:t>
      </w:r>
    </w:p>
    <w:p w14:paraId="55C7B5E9" w14:textId="77777777" w:rsidR="00D13D6A" w:rsidRPr="00372B16" w:rsidRDefault="00D13D6A"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372B16">
        <w:rPr>
          <w:rFonts w:eastAsia="Times New Roman" w:cs="Times New Roman"/>
          <w:i/>
          <w:iCs/>
          <w:color w:val="0D0D0D" w:themeColor="text1" w:themeTint="F2"/>
          <w:sz w:val="28"/>
          <w:szCs w:val="28"/>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5055804" w14:textId="699A9571" w:rsidR="007E38A4" w:rsidRPr="007E38A4" w:rsidRDefault="007E38A4" w:rsidP="002F792C">
      <w:pPr>
        <w:spacing w:before="120" w:after="120" w:line="340" w:lineRule="exact"/>
        <w:ind w:firstLine="567"/>
        <w:jc w:val="both"/>
        <w:rPr>
          <w:rFonts w:eastAsia="Times New Roman" w:cs="Times New Roman"/>
          <w:i/>
          <w:iCs/>
          <w:color w:val="0D0D0D" w:themeColor="text1" w:themeTint="F2"/>
          <w:sz w:val="28"/>
          <w:szCs w:val="28"/>
          <w:lang w:val="nl-NL"/>
        </w:rPr>
      </w:pPr>
      <w:r w:rsidRPr="007E38A4">
        <w:rPr>
          <w:rFonts w:eastAsia="Times New Roman" w:cs="Times New Roman"/>
          <w:i/>
          <w:iCs/>
          <w:color w:val="0D0D0D" w:themeColor="text1" w:themeTint="F2"/>
          <w:sz w:val="28"/>
          <w:szCs w:val="28"/>
          <w:lang w:val="nl-NL"/>
        </w:rPr>
        <w:t>Căn cứ Nghị định số 308/2025/NĐ-CP của Chính phủ quy định chi tiết một số điều và biện pháp tổ chức, hướng dẫn thi hành Luật Di sản văn hóa;</w:t>
      </w:r>
    </w:p>
    <w:p w14:paraId="135E58D7" w14:textId="374940F7" w:rsidR="00D13D6A" w:rsidRPr="00372B16" w:rsidRDefault="007E38A4" w:rsidP="002F792C">
      <w:pPr>
        <w:spacing w:before="120" w:after="120" w:line="340" w:lineRule="exact"/>
        <w:ind w:firstLine="567"/>
        <w:jc w:val="both"/>
        <w:rPr>
          <w:rFonts w:eastAsia="Times New Roman" w:cs="Times New Roman"/>
          <w:i/>
          <w:color w:val="0D0D0D" w:themeColor="text1" w:themeTint="F2"/>
          <w:sz w:val="28"/>
          <w:szCs w:val="28"/>
          <w:lang w:val="nl-NL"/>
        </w:rPr>
      </w:pPr>
      <w:r w:rsidRPr="007E38A4">
        <w:rPr>
          <w:rFonts w:eastAsia="Times New Roman" w:cs="Times New Roman"/>
          <w:i/>
          <w:iCs/>
          <w:color w:val="0D0D0D" w:themeColor="text1" w:themeTint="F2"/>
          <w:sz w:val="28"/>
          <w:szCs w:val="28"/>
          <w:lang w:val="nl-NL"/>
        </w:rPr>
        <w:t xml:space="preserve">Xét </w:t>
      </w:r>
      <w:r w:rsidR="00D13D6A" w:rsidRPr="00372B16">
        <w:rPr>
          <w:rFonts w:eastAsia="Times New Roman" w:cs="Times New Roman"/>
          <w:i/>
          <w:iCs/>
          <w:color w:val="0D0D0D" w:themeColor="text1" w:themeTint="F2"/>
          <w:sz w:val="28"/>
          <w:szCs w:val="28"/>
          <w:lang w:val="nl-NL"/>
        </w:rPr>
        <w:t>Tờ trình số 264/TTr-UBND ngày 01</w:t>
      </w:r>
      <w:r w:rsidR="00270646">
        <w:rPr>
          <w:rFonts w:eastAsia="Times New Roman" w:cs="Times New Roman"/>
          <w:i/>
          <w:iCs/>
          <w:color w:val="0D0D0D" w:themeColor="text1" w:themeTint="F2"/>
          <w:sz w:val="28"/>
          <w:szCs w:val="28"/>
          <w:lang w:val="vi-VN"/>
        </w:rPr>
        <w:t xml:space="preserve"> tháng </w:t>
      </w:r>
      <w:r w:rsidR="00D13D6A" w:rsidRPr="00372B16">
        <w:rPr>
          <w:rFonts w:eastAsia="Times New Roman" w:cs="Times New Roman"/>
          <w:i/>
          <w:iCs/>
          <w:color w:val="0D0D0D" w:themeColor="text1" w:themeTint="F2"/>
          <w:sz w:val="28"/>
          <w:szCs w:val="28"/>
          <w:lang w:val="nl-NL"/>
        </w:rPr>
        <w:t>6</w:t>
      </w:r>
      <w:r w:rsidR="00270646">
        <w:rPr>
          <w:rFonts w:eastAsia="Times New Roman" w:cs="Times New Roman"/>
          <w:i/>
          <w:iCs/>
          <w:color w:val="0D0D0D" w:themeColor="text1" w:themeTint="F2"/>
          <w:sz w:val="28"/>
          <w:szCs w:val="28"/>
          <w:lang w:val="vi-VN"/>
        </w:rPr>
        <w:t xml:space="preserve"> năm </w:t>
      </w:r>
      <w:r w:rsidR="00D13D6A" w:rsidRPr="00372B16">
        <w:rPr>
          <w:rFonts w:eastAsia="Times New Roman" w:cs="Times New Roman"/>
          <w:i/>
          <w:iCs/>
          <w:color w:val="0D0D0D" w:themeColor="text1" w:themeTint="F2"/>
          <w:sz w:val="28"/>
          <w:szCs w:val="28"/>
          <w:lang w:val="nl-NL"/>
        </w:rPr>
        <w:t xml:space="preserve">2026 của </w:t>
      </w:r>
      <w:r w:rsidR="00D13D6A" w:rsidRPr="00372B16">
        <w:rPr>
          <w:rFonts w:eastAsia="Times New Roman" w:cs="Times New Roman"/>
          <w:i/>
          <w:iCs/>
          <w:color w:val="0D0D0D" w:themeColor="text1" w:themeTint="F2"/>
          <w:sz w:val="28"/>
          <w:szCs w:val="28"/>
          <w:lang w:val="vi-VN"/>
        </w:rPr>
        <w:t>Ủy ban nhân dân</w:t>
      </w:r>
      <w:r w:rsidR="00D13D6A" w:rsidRPr="00372B16">
        <w:rPr>
          <w:rFonts w:eastAsia="Times New Roman" w:cs="Times New Roman"/>
          <w:i/>
          <w:iCs/>
          <w:color w:val="0D0D0D" w:themeColor="text1" w:themeTint="F2"/>
          <w:sz w:val="28"/>
          <w:szCs w:val="28"/>
          <w:lang w:val="nl-NL"/>
        </w:rPr>
        <w:t xml:space="preserve"> thành phố v</w:t>
      </w:r>
      <w:r w:rsidR="00D13D6A" w:rsidRPr="00372B16">
        <w:rPr>
          <w:rFonts w:eastAsia="Times New Roman" w:cs="Times New Roman"/>
          <w:i/>
          <w:iCs/>
          <w:color w:val="0D0D0D" w:themeColor="text1" w:themeTint="F2"/>
          <w:sz w:val="28"/>
          <w:szCs w:val="28"/>
          <w:lang w:val="vi-VN"/>
        </w:rPr>
        <w:t>ề</w:t>
      </w:r>
      <w:r w:rsidR="00D13D6A" w:rsidRPr="00372B16">
        <w:rPr>
          <w:rFonts w:eastAsia="Times New Roman" w:cs="Times New Roman"/>
          <w:i/>
          <w:iCs/>
          <w:color w:val="0D0D0D" w:themeColor="text1" w:themeTint="F2"/>
          <w:sz w:val="28"/>
          <w:szCs w:val="28"/>
          <w:lang w:val="nl-NL"/>
        </w:rPr>
        <w:t xml:space="preserve"> dự thảo Nghị quyết quy định nội dung và mức chi hỗ trợ bảo tồn, phát huy giá trị di sản văn hóa phi vật thể nghệ thuật Bài Chòi trên địa bàn thành phố Đà Nẵng, giai đoạn 2026 - 2030</w:t>
      </w:r>
      <w:r w:rsidRPr="007E38A4">
        <w:rPr>
          <w:rFonts w:eastAsia="Times New Roman" w:cs="Times New Roman"/>
          <w:i/>
          <w:color w:val="0D0D0D" w:themeColor="text1" w:themeTint="F2"/>
          <w:sz w:val="28"/>
          <w:szCs w:val="28"/>
          <w:lang w:val="nl-NL"/>
        </w:rPr>
        <w:t xml:space="preserve">; </w:t>
      </w:r>
      <w:r w:rsidR="00D13D6A" w:rsidRPr="00372B16">
        <w:rPr>
          <w:rFonts w:eastAsia="Times New Roman" w:cs="Times New Roman"/>
          <w:i/>
          <w:color w:val="0D0D0D" w:themeColor="text1" w:themeTint="F2"/>
          <w:sz w:val="28"/>
          <w:szCs w:val="28"/>
          <w:lang w:val="nl-NL"/>
        </w:rPr>
        <w:t>Báo cáo thẩm tra số 8</w:t>
      </w:r>
      <w:r w:rsidR="00D13D6A" w:rsidRPr="00372B16">
        <w:rPr>
          <w:rFonts w:eastAsia="Times New Roman" w:cs="Times New Roman"/>
          <w:i/>
          <w:color w:val="0D0D0D" w:themeColor="text1" w:themeTint="F2"/>
          <w:sz w:val="28"/>
          <w:szCs w:val="28"/>
          <w:lang w:val="vi-VN"/>
        </w:rPr>
        <w:t>1</w:t>
      </w:r>
      <w:r w:rsidR="00D13D6A" w:rsidRPr="00372B16">
        <w:rPr>
          <w:rFonts w:eastAsia="Times New Roman" w:cs="Times New Roman"/>
          <w:i/>
          <w:color w:val="0D0D0D" w:themeColor="text1" w:themeTint="F2"/>
          <w:sz w:val="28"/>
          <w:szCs w:val="28"/>
          <w:lang w:val="nl-NL"/>
        </w:rPr>
        <w:t>/BC-VHXH ngày 26</w:t>
      </w:r>
      <w:r w:rsidR="00270646">
        <w:rPr>
          <w:rFonts w:eastAsia="Times New Roman" w:cs="Times New Roman"/>
          <w:i/>
          <w:color w:val="0D0D0D" w:themeColor="text1" w:themeTint="F2"/>
          <w:sz w:val="28"/>
          <w:szCs w:val="28"/>
          <w:lang w:val="vi-VN"/>
        </w:rPr>
        <w:t xml:space="preserve"> tháng </w:t>
      </w:r>
      <w:r w:rsidR="00D13D6A" w:rsidRPr="00372B16">
        <w:rPr>
          <w:rFonts w:eastAsia="Times New Roman" w:cs="Times New Roman"/>
          <w:i/>
          <w:color w:val="0D0D0D" w:themeColor="text1" w:themeTint="F2"/>
          <w:sz w:val="28"/>
          <w:szCs w:val="28"/>
          <w:lang w:val="nl-NL"/>
        </w:rPr>
        <w:t>6</w:t>
      </w:r>
      <w:r w:rsidR="00270646">
        <w:rPr>
          <w:rFonts w:eastAsia="Times New Roman" w:cs="Times New Roman"/>
          <w:i/>
          <w:color w:val="0D0D0D" w:themeColor="text1" w:themeTint="F2"/>
          <w:sz w:val="28"/>
          <w:szCs w:val="28"/>
          <w:lang w:val="vi-VN"/>
        </w:rPr>
        <w:t xml:space="preserve"> năm </w:t>
      </w:r>
      <w:r w:rsidR="00D13D6A" w:rsidRPr="00372B16">
        <w:rPr>
          <w:rFonts w:eastAsia="Times New Roman" w:cs="Times New Roman"/>
          <w:i/>
          <w:color w:val="0D0D0D" w:themeColor="text1" w:themeTint="F2"/>
          <w:sz w:val="28"/>
          <w:szCs w:val="28"/>
          <w:lang w:val="nl-NL"/>
        </w:rPr>
        <w:t>2026 của Ban Văn hóa - Xã hội Hội đồng nhân dân thành phố và ý kiến thảo luận của đại biểu Hội đồng nhân dân thành phố tại Kỳ họp;</w:t>
      </w:r>
    </w:p>
    <w:p w14:paraId="6C4D6A80" w14:textId="1552DD84" w:rsidR="007E38A4" w:rsidRPr="007E38A4" w:rsidRDefault="007E38A4" w:rsidP="002F792C">
      <w:pPr>
        <w:spacing w:before="120" w:after="120" w:line="340" w:lineRule="exact"/>
        <w:ind w:firstLine="567"/>
        <w:jc w:val="both"/>
        <w:rPr>
          <w:rFonts w:eastAsia="Times New Roman" w:cs="Times New Roman"/>
          <w:i/>
          <w:color w:val="0D0D0D" w:themeColor="text1" w:themeTint="F2"/>
          <w:sz w:val="28"/>
          <w:szCs w:val="28"/>
          <w:lang w:val="nl-NL"/>
        </w:rPr>
      </w:pPr>
      <w:r w:rsidRPr="007E38A4">
        <w:rPr>
          <w:rFonts w:eastAsia="Times New Roman" w:cs="Times New Roman"/>
          <w:i/>
          <w:color w:val="0D0D0D" w:themeColor="text1" w:themeTint="F2"/>
          <w:sz w:val="28"/>
          <w:szCs w:val="28"/>
          <w:lang w:val="nl-NL"/>
        </w:rPr>
        <w:t xml:space="preserve">Hội đồng nhân dân ban hành Nghị quyết </w:t>
      </w:r>
      <w:r w:rsidR="00D13D6A" w:rsidRPr="00372B16">
        <w:rPr>
          <w:rFonts w:eastAsia="Times New Roman" w:cs="Times New Roman"/>
          <w:bCs/>
          <w:i/>
          <w:color w:val="0D0D0D" w:themeColor="text1" w:themeTint="F2"/>
          <w:sz w:val="28"/>
          <w:szCs w:val="28"/>
          <w:lang w:val="vi-VN"/>
        </w:rPr>
        <w:t>q</w:t>
      </w:r>
      <w:r w:rsidRPr="007E38A4">
        <w:rPr>
          <w:rFonts w:eastAsia="Times New Roman" w:cs="Times New Roman"/>
          <w:bCs/>
          <w:i/>
          <w:color w:val="0D0D0D" w:themeColor="text1" w:themeTint="F2"/>
          <w:sz w:val="28"/>
          <w:szCs w:val="28"/>
          <w:lang w:val="pt-BR"/>
        </w:rPr>
        <w:t xml:space="preserve">uy định </w:t>
      </w:r>
      <w:r w:rsidRPr="007E38A4">
        <w:rPr>
          <w:rFonts w:eastAsia="Times New Roman" w:cs="Times New Roman"/>
          <w:i/>
          <w:color w:val="0D0D0D" w:themeColor="text1" w:themeTint="F2"/>
          <w:sz w:val="28"/>
          <w:szCs w:val="28"/>
        </w:rPr>
        <w:t xml:space="preserve">nội dung và mức chi hỗ trợ bảo tồn, phát huy giá trị di sản văn hóa phi vật thể nghệ thuật Bài Chòi trên địa bàn thành phố Đà Nẵng, </w:t>
      </w:r>
      <w:r w:rsidRPr="007E38A4">
        <w:rPr>
          <w:rFonts w:eastAsia="Times New Roman" w:cs="Times New Roman"/>
          <w:i/>
          <w:color w:val="0D0D0D" w:themeColor="text1" w:themeTint="F2"/>
          <w:sz w:val="28"/>
          <w:szCs w:val="28"/>
          <w:lang w:val="nl-NL"/>
        </w:rPr>
        <w:t>giai đoạn 2026 - 2030</w:t>
      </w:r>
      <w:r w:rsidRPr="007E38A4">
        <w:rPr>
          <w:rFonts w:eastAsia="Times New Roman" w:cs="Times New Roman"/>
          <w:bCs/>
          <w:i/>
          <w:color w:val="0D0D0D" w:themeColor="text1" w:themeTint="F2"/>
          <w:sz w:val="28"/>
          <w:szCs w:val="28"/>
          <w:lang w:val="pt-BR"/>
        </w:rPr>
        <w:t>.</w:t>
      </w:r>
    </w:p>
    <w:p w14:paraId="70FBA96E" w14:textId="77777777" w:rsidR="007E38A4" w:rsidRPr="007E38A4" w:rsidRDefault="007E38A4" w:rsidP="002F792C">
      <w:pPr>
        <w:shd w:val="clear" w:color="auto" w:fill="FFFFFF"/>
        <w:spacing w:before="120" w:after="120" w:line="340" w:lineRule="exact"/>
        <w:ind w:firstLine="567"/>
        <w:jc w:val="both"/>
        <w:rPr>
          <w:rFonts w:eastAsia="Times New Roman" w:cs="Times New Roman"/>
          <w:b/>
          <w:bCs/>
          <w:color w:val="0D0D0D" w:themeColor="text1" w:themeTint="F2"/>
          <w:sz w:val="28"/>
          <w:szCs w:val="28"/>
          <w:lang w:val="pt-BR"/>
        </w:rPr>
      </w:pPr>
      <w:bookmarkStart w:id="1" w:name="dieu_1"/>
      <w:r w:rsidRPr="007E38A4">
        <w:rPr>
          <w:rFonts w:eastAsia="Times New Roman" w:cs="Times New Roman"/>
          <w:b/>
          <w:bCs/>
          <w:color w:val="0D0D0D" w:themeColor="text1" w:themeTint="F2"/>
          <w:sz w:val="28"/>
          <w:szCs w:val="28"/>
          <w:lang w:val="vi-VN"/>
        </w:rPr>
        <w:t>Điều 1.</w:t>
      </w:r>
      <w:bookmarkEnd w:id="1"/>
      <w:r w:rsidRPr="007E38A4">
        <w:rPr>
          <w:rFonts w:eastAsia="Times New Roman" w:cs="Times New Roman"/>
          <w:b/>
          <w:bCs/>
          <w:color w:val="0D0D0D" w:themeColor="text1" w:themeTint="F2"/>
          <w:sz w:val="28"/>
          <w:szCs w:val="28"/>
          <w:lang w:val="pt-BR"/>
        </w:rPr>
        <w:t xml:space="preserve"> Phạm vi điều chỉnh, đối tượng áp dụng:</w:t>
      </w:r>
    </w:p>
    <w:p w14:paraId="019FE7C3" w14:textId="15CF1233"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nb-NO"/>
        </w:rPr>
      </w:pPr>
      <w:r w:rsidRPr="007E38A4">
        <w:rPr>
          <w:rFonts w:eastAsia="Times New Roman" w:cs="Times New Roman"/>
          <w:bCs/>
          <w:color w:val="0D0D0D" w:themeColor="text1" w:themeTint="F2"/>
          <w:sz w:val="28"/>
          <w:szCs w:val="28"/>
          <w:lang w:val="pt-BR"/>
        </w:rPr>
        <w:t xml:space="preserve">1. </w:t>
      </w:r>
      <w:r w:rsidRPr="007E38A4">
        <w:rPr>
          <w:rFonts w:eastAsia="Times New Roman" w:cs="Times New Roman"/>
          <w:color w:val="0D0D0D" w:themeColor="text1" w:themeTint="F2"/>
          <w:sz w:val="28"/>
          <w:szCs w:val="28"/>
          <w:lang w:val="nb-NO"/>
        </w:rPr>
        <w:t>Phạm vi điều chỉnh</w:t>
      </w:r>
    </w:p>
    <w:p w14:paraId="6E8ACE9F" w14:textId="18FF63A2" w:rsidR="007E38A4" w:rsidRPr="007E38A4" w:rsidRDefault="007E38A4" w:rsidP="002F792C">
      <w:pPr>
        <w:widowControl w:val="0"/>
        <w:spacing w:before="120" w:after="120" w:line="340" w:lineRule="exact"/>
        <w:ind w:firstLine="567"/>
        <w:jc w:val="both"/>
        <w:rPr>
          <w:rFonts w:eastAsia="Times New Roman" w:cs="Times New Roman"/>
          <w:bCs/>
          <w:color w:val="0D0D0D" w:themeColor="text1" w:themeTint="F2"/>
          <w:sz w:val="28"/>
          <w:szCs w:val="28"/>
          <w:lang w:val="nb-NO"/>
        </w:rPr>
      </w:pPr>
      <w:r w:rsidRPr="007E38A4">
        <w:rPr>
          <w:rFonts w:eastAsia="Times New Roman" w:cs="Times New Roman"/>
          <w:bCs/>
          <w:color w:val="0D0D0D" w:themeColor="text1" w:themeTint="F2"/>
          <w:sz w:val="28"/>
          <w:szCs w:val="28"/>
          <w:lang w:val="nb-NO"/>
        </w:rPr>
        <w:t xml:space="preserve">Nghị quyết này quy định nội dung và mức chi hỗ trợ bảo tồn, phát huy giá trị di sản văn hóa phi vật thể nghệ thuật Bài Chòi trên địa bàn thành phố Đà Nẵng, giai đoạn 2026 </w:t>
      </w:r>
      <w:r w:rsidR="00D13D6A" w:rsidRPr="00372B16">
        <w:rPr>
          <w:rFonts w:eastAsia="Times New Roman" w:cs="Times New Roman"/>
          <w:bCs/>
          <w:color w:val="0D0D0D" w:themeColor="text1" w:themeTint="F2"/>
          <w:sz w:val="28"/>
          <w:szCs w:val="28"/>
          <w:lang w:val="vi-VN"/>
        </w:rPr>
        <w:t>-</w:t>
      </w:r>
      <w:r w:rsidRPr="007E38A4">
        <w:rPr>
          <w:rFonts w:eastAsia="Times New Roman" w:cs="Times New Roman"/>
          <w:bCs/>
          <w:color w:val="0D0D0D" w:themeColor="text1" w:themeTint="F2"/>
          <w:sz w:val="28"/>
          <w:szCs w:val="28"/>
          <w:lang w:val="nb-NO"/>
        </w:rPr>
        <w:t xml:space="preserve"> 2030. </w:t>
      </w:r>
    </w:p>
    <w:p w14:paraId="5E259F19" w14:textId="77777777" w:rsidR="007E38A4" w:rsidRPr="007E38A4" w:rsidRDefault="007E38A4" w:rsidP="002F792C">
      <w:pPr>
        <w:widowControl w:val="0"/>
        <w:spacing w:before="120" w:after="120" w:line="340" w:lineRule="exact"/>
        <w:ind w:firstLine="567"/>
        <w:jc w:val="both"/>
        <w:rPr>
          <w:rFonts w:eastAsia="Times New Roman" w:cs="Times New Roman"/>
          <w:bCs/>
          <w:color w:val="0D0D0D" w:themeColor="text1" w:themeTint="F2"/>
          <w:sz w:val="28"/>
          <w:szCs w:val="28"/>
          <w:lang w:val="es-ES"/>
        </w:rPr>
      </w:pPr>
      <w:r w:rsidRPr="007E38A4">
        <w:rPr>
          <w:rFonts w:eastAsia="Times New Roman" w:cs="Times New Roman"/>
          <w:bCs/>
          <w:color w:val="0D0D0D" w:themeColor="text1" w:themeTint="F2"/>
          <w:sz w:val="28"/>
          <w:szCs w:val="28"/>
          <w:lang w:val="es-ES"/>
        </w:rPr>
        <w:t>2. Đối tượng áp dụng</w:t>
      </w:r>
    </w:p>
    <w:p w14:paraId="645578B1" w14:textId="17DA52CC" w:rsidR="007E38A4" w:rsidRPr="0086010E" w:rsidRDefault="007E38A4" w:rsidP="002F792C">
      <w:pPr>
        <w:widowControl w:val="0"/>
        <w:spacing w:before="120" w:after="120" w:line="340" w:lineRule="exact"/>
        <w:ind w:firstLine="567"/>
        <w:jc w:val="both"/>
        <w:rPr>
          <w:rFonts w:eastAsia="Times New Roman" w:cs="Times New Roman"/>
          <w:bCs/>
          <w:color w:val="0D0D0D" w:themeColor="text1" w:themeTint="F2"/>
          <w:spacing w:val="-2"/>
          <w:sz w:val="28"/>
          <w:szCs w:val="28"/>
          <w:lang w:val="es-ES"/>
        </w:rPr>
      </w:pPr>
      <w:r w:rsidRPr="0086010E">
        <w:rPr>
          <w:rFonts w:eastAsia="Times New Roman" w:cs="Times New Roman"/>
          <w:bCs/>
          <w:color w:val="0D0D0D" w:themeColor="text1" w:themeTint="F2"/>
          <w:spacing w:val="-2"/>
          <w:sz w:val="28"/>
          <w:szCs w:val="28"/>
          <w:lang w:val="es-ES"/>
        </w:rPr>
        <w:t xml:space="preserve">a) Các câu lạc bộ </w:t>
      </w:r>
      <w:r w:rsidR="0086010E" w:rsidRPr="0086010E">
        <w:rPr>
          <w:rFonts w:eastAsia="Times New Roman" w:cs="Times New Roman"/>
          <w:bCs/>
          <w:color w:val="0D0D0D" w:themeColor="text1" w:themeTint="F2"/>
          <w:spacing w:val="-2"/>
          <w:sz w:val="28"/>
          <w:szCs w:val="28"/>
          <w:lang w:val="vi-VN"/>
        </w:rPr>
        <w:t xml:space="preserve">(CLB) </w:t>
      </w:r>
      <w:r w:rsidRPr="0086010E">
        <w:rPr>
          <w:rFonts w:eastAsia="Times New Roman" w:cs="Times New Roman"/>
          <w:bCs/>
          <w:color w:val="0D0D0D" w:themeColor="text1" w:themeTint="F2"/>
          <w:spacing w:val="-2"/>
          <w:sz w:val="28"/>
          <w:szCs w:val="28"/>
          <w:lang w:val="es-ES"/>
        </w:rPr>
        <w:t>Bài Chòi được cấp có thẩm quyền ban hành quyết định thành lập, có quy chế, điều lệ, tổ chức các hoạt động và duy trì sinh hoạt thường xuyên.</w:t>
      </w:r>
    </w:p>
    <w:p w14:paraId="46B7CEF0" w14:textId="77777777" w:rsidR="002F792C" w:rsidRDefault="002F792C" w:rsidP="002F792C">
      <w:pPr>
        <w:widowControl w:val="0"/>
        <w:spacing w:before="120" w:after="120" w:line="340" w:lineRule="exact"/>
        <w:ind w:firstLine="567"/>
        <w:jc w:val="both"/>
        <w:rPr>
          <w:rFonts w:eastAsia="Times New Roman" w:cs="Times New Roman"/>
          <w:bCs/>
          <w:color w:val="0D0D0D" w:themeColor="text1" w:themeTint="F2"/>
          <w:sz w:val="28"/>
          <w:szCs w:val="28"/>
          <w:lang w:val="es-ES"/>
        </w:rPr>
      </w:pPr>
    </w:p>
    <w:p w14:paraId="3E040CBF" w14:textId="679E8095" w:rsidR="007E38A4" w:rsidRPr="007E38A4" w:rsidRDefault="007E38A4" w:rsidP="002F792C">
      <w:pPr>
        <w:widowControl w:val="0"/>
        <w:spacing w:before="120" w:after="120" w:line="340" w:lineRule="exact"/>
        <w:ind w:firstLine="567"/>
        <w:jc w:val="both"/>
        <w:rPr>
          <w:rFonts w:eastAsia="Times New Roman" w:cs="Times New Roman"/>
          <w:bCs/>
          <w:color w:val="0D0D0D" w:themeColor="text1" w:themeTint="F2"/>
          <w:sz w:val="28"/>
          <w:szCs w:val="28"/>
          <w:lang w:val="es-ES"/>
        </w:rPr>
      </w:pPr>
      <w:r w:rsidRPr="007E38A4">
        <w:rPr>
          <w:rFonts w:eastAsia="Times New Roman" w:cs="Times New Roman"/>
          <w:bCs/>
          <w:color w:val="0D0D0D" w:themeColor="text1" w:themeTint="F2"/>
          <w:sz w:val="28"/>
          <w:szCs w:val="28"/>
          <w:lang w:val="es-ES"/>
        </w:rPr>
        <w:lastRenderedPageBreak/>
        <w:t>b) Các cơ quan, đơn vị, tổ chức, cá nhân có liên quan đến công tác hỗ trợ bảo tồn, phát huy giá trị di sản văn hóa phi vật thể nghệ thuật Bài Chòi trên địa bàn thành phố Đà Nẵng.</w:t>
      </w:r>
    </w:p>
    <w:p w14:paraId="3C69CB30" w14:textId="77777777" w:rsidR="007E38A4" w:rsidRPr="007E38A4" w:rsidRDefault="007E38A4" w:rsidP="002F792C">
      <w:pPr>
        <w:widowControl w:val="0"/>
        <w:spacing w:before="120" w:after="120" w:line="340" w:lineRule="exact"/>
        <w:ind w:firstLine="567"/>
        <w:jc w:val="both"/>
        <w:rPr>
          <w:rFonts w:eastAsia="Times New Roman" w:cs="Times New Roman"/>
          <w:b/>
          <w:bCs/>
          <w:color w:val="0D0D0D" w:themeColor="text1" w:themeTint="F2"/>
          <w:sz w:val="28"/>
          <w:szCs w:val="28"/>
          <w:lang w:val="es-ES"/>
        </w:rPr>
      </w:pPr>
      <w:r w:rsidRPr="007E38A4">
        <w:rPr>
          <w:rFonts w:eastAsia="Times New Roman" w:cs="Times New Roman"/>
          <w:b/>
          <w:bCs/>
          <w:color w:val="0D0D0D" w:themeColor="text1" w:themeTint="F2"/>
          <w:sz w:val="28"/>
          <w:szCs w:val="28"/>
          <w:lang w:val="es-ES"/>
        </w:rPr>
        <w:t>Điều 2. Nguyên tắc hỗ trợ</w:t>
      </w:r>
    </w:p>
    <w:p w14:paraId="41A4B512" w14:textId="16B435D2" w:rsidR="007E38A4" w:rsidRPr="007E38A4" w:rsidRDefault="007E38A4" w:rsidP="002F792C">
      <w:pPr>
        <w:spacing w:before="120" w:after="120" w:line="340" w:lineRule="exact"/>
        <w:ind w:firstLine="567"/>
        <w:jc w:val="both"/>
        <w:rPr>
          <w:rFonts w:eastAsia="Times New Roman" w:cs="Times New Roman"/>
          <w:bCs/>
          <w:color w:val="0D0D0D" w:themeColor="text1" w:themeTint="F2"/>
          <w:sz w:val="20"/>
          <w:szCs w:val="28"/>
        </w:rPr>
      </w:pPr>
      <w:r w:rsidRPr="007E38A4">
        <w:rPr>
          <w:rFonts w:eastAsia="Times New Roman" w:cs="Times New Roman"/>
          <w:bCs/>
          <w:color w:val="0D0D0D" w:themeColor="text1" w:themeTint="F2"/>
          <w:sz w:val="28"/>
          <w:szCs w:val="28"/>
        </w:rPr>
        <w:t>1. Các hoạt động bảo tồn, phát huy giá trị di sản văn hóa phi vật thể nghệ thuật Bài Chòi thực hiện trên nguyên tắc công khai, minh bạch, công bằng, tránh trùng lặp, dàn trải nguồn lực; khi triển khai phải có sự tham gia, giám sát của cộng đồng; tôn trọng cộng đồng, lấy cộng đồng làm chủ thể trong việc bảo tồn, phát huy.</w:t>
      </w:r>
    </w:p>
    <w:p w14:paraId="66C35C10"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 xml:space="preserve">2. Trong cùng một nội dung hỗ trợ, các đối tượng được hưởng hỗ trợ theo quy định này thì không được hỗ trợ theo quy định khác và ngược lại. </w:t>
      </w:r>
    </w:p>
    <w:p w14:paraId="6FAFBA8F" w14:textId="77777777" w:rsidR="007E38A4" w:rsidRPr="007E38A4" w:rsidRDefault="007E38A4" w:rsidP="002F792C">
      <w:pPr>
        <w:widowControl w:val="0"/>
        <w:spacing w:before="120" w:after="120" w:line="340" w:lineRule="exact"/>
        <w:ind w:firstLine="567"/>
        <w:jc w:val="both"/>
        <w:rPr>
          <w:rFonts w:eastAsia="Times New Roman" w:cs="Times New Roman"/>
          <w:b/>
          <w:color w:val="0D0D0D" w:themeColor="text1" w:themeTint="F2"/>
          <w:sz w:val="28"/>
          <w:szCs w:val="28"/>
          <w:lang w:val="vi-VN"/>
        </w:rPr>
      </w:pPr>
      <w:r w:rsidRPr="007E38A4">
        <w:rPr>
          <w:rFonts w:eastAsia="Times New Roman" w:cs="Times New Roman"/>
          <w:b/>
          <w:color w:val="0D0D0D" w:themeColor="text1" w:themeTint="F2"/>
          <w:sz w:val="28"/>
          <w:szCs w:val="28"/>
          <w:lang w:val="es-ES"/>
        </w:rPr>
        <w:t>Điều 3. Nội dung</w:t>
      </w:r>
      <w:r w:rsidRPr="007E38A4">
        <w:rPr>
          <w:rFonts w:eastAsia="Times New Roman" w:cs="Times New Roman"/>
          <w:b/>
          <w:color w:val="0D0D0D" w:themeColor="text1" w:themeTint="F2"/>
          <w:sz w:val="28"/>
          <w:szCs w:val="28"/>
          <w:lang w:val="vi-VN"/>
        </w:rPr>
        <w:t xml:space="preserve"> và </w:t>
      </w:r>
      <w:r w:rsidRPr="007E38A4">
        <w:rPr>
          <w:rFonts w:eastAsia="Times New Roman" w:cs="Times New Roman"/>
          <w:b/>
          <w:color w:val="0D0D0D" w:themeColor="text1" w:themeTint="F2"/>
          <w:sz w:val="28"/>
          <w:szCs w:val="28"/>
          <w:lang w:val="es-ES"/>
        </w:rPr>
        <w:t xml:space="preserve">mức </w:t>
      </w:r>
      <w:r w:rsidRPr="007E38A4">
        <w:rPr>
          <w:rFonts w:eastAsia="Times New Roman" w:cs="Times New Roman"/>
          <w:b/>
          <w:color w:val="0D0D0D" w:themeColor="text1" w:themeTint="F2"/>
          <w:sz w:val="28"/>
          <w:szCs w:val="28"/>
          <w:lang w:val="vi-VN"/>
        </w:rPr>
        <w:t>hỗ trợ</w:t>
      </w:r>
    </w:p>
    <w:p w14:paraId="4394FD9B" w14:textId="2DA7240B"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vi-VN"/>
        </w:rPr>
      </w:pPr>
      <w:r w:rsidRPr="007E38A4">
        <w:rPr>
          <w:rFonts w:eastAsia="Times New Roman" w:cs="Times New Roman"/>
          <w:color w:val="0D0D0D" w:themeColor="text1" w:themeTint="F2"/>
          <w:sz w:val="28"/>
          <w:szCs w:val="28"/>
          <w:lang w:val="es-ES"/>
        </w:rPr>
        <w:t xml:space="preserve">1. </w:t>
      </w:r>
      <w:r w:rsidRPr="007E38A4">
        <w:rPr>
          <w:rFonts w:eastAsia="Times New Roman" w:cs="Times New Roman"/>
          <w:color w:val="0D0D0D" w:themeColor="text1" w:themeTint="F2"/>
          <w:sz w:val="28"/>
          <w:szCs w:val="28"/>
        </w:rPr>
        <w:t>Hỗ trợ cho Bảo tàng Đà Nẵng sưu tầm tư liệu, hiện vật liên quan Di sản văn hóa phi vật thể nghệ thuật Bài Chòi phục vụ công tác trưng bày tại Bảo tàng Đà Nẵng 100.000.000</w:t>
      </w:r>
      <w:r w:rsidR="0086010E">
        <w:rPr>
          <w:rFonts w:eastAsia="Times New Roman" w:cs="Times New Roman"/>
          <w:color w:val="0D0D0D" w:themeColor="text1" w:themeTint="F2"/>
          <w:sz w:val="28"/>
          <w:szCs w:val="28"/>
          <w:lang w:val="vi-VN"/>
        </w:rPr>
        <w:t xml:space="preserve"> </w:t>
      </w:r>
      <w:r w:rsidRPr="007E38A4">
        <w:rPr>
          <w:rFonts w:eastAsia="Times New Roman" w:cs="Times New Roman"/>
          <w:color w:val="0D0D0D" w:themeColor="text1" w:themeTint="F2"/>
          <w:sz w:val="28"/>
          <w:szCs w:val="28"/>
        </w:rPr>
        <w:t>đồng/năm. Thời gian hỗ trợ: Năm 2026.</w:t>
      </w:r>
    </w:p>
    <w:p w14:paraId="45D1EE50" w14:textId="2C8273CD"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2. Hỗ trợ mua sắm trang thiết bị và duy trì hoạt động của các CLB Bài Chòi tại cộng đồng.</w:t>
      </w:r>
    </w:p>
    <w:p w14:paraId="21B04616" w14:textId="3ED5A468" w:rsidR="007E38A4" w:rsidRPr="007E38A4" w:rsidRDefault="007E38A4" w:rsidP="002F792C">
      <w:pPr>
        <w:widowControl w:val="0"/>
        <w:spacing w:before="120" w:after="120" w:line="340" w:lineRule="exact"/>
        <w:ind w:firstLine="567"/>
        <w:jc w:val="both"/>
        <w:rPr>
          <w:rFonts w:eastAsia="Times New Roman" w:cs="Times New Roman"/>
          <w:bCs/>
          <w:iCs/>
          <w:color w:val="0D0D0D" w:themeColor="text1" w:themeTint="F2"/>
          <w:sz w:val="28"/>
          <w:szCs w:val="28"/>
          <w:lang w:val="es-ES"/>
        </w:rPr>
      </w:pPr>
      <w:r w:rsidRPr="007E38A4">
        <w:rPr>
          <w:rFonts w:eastAsia="Times New Roman" w:cs="Times New Roman"/>
          <w:color w:val="0D0D0D" w:themeColor="text1" w:themeTint="F2"/>
          <w:sz w:val="28"/>
          <w:szCs w:val="28"/>
          <w:lang w:val="es-ES"/>
        </w:rPr>
        <w:t xml:space="preserve">a) Hỗ trợ mua sắm trang thiết bị cho CLB Bài Chòi, gồm: </w:t>
      </w:r>
      <w:r w:rsidR="00270646">
        <w:rPr>
          <w:rFonts w:eastAsia="Times New Roman" w:cs="Times New Roman"/>
          <w:color w:val="0D0D0D" w:themeColor="text1" w:themeTint="F2"/>
          <w:sz w:val="28"/>
          <w:szCs w:val="28"/>
          <w:lang w:val="vi-VN"/>
        </w:rPr>
        <w:t>M</w:t>
      </w:r>
      <w:r w:rsidRPr="007E38A4">
        <w:rPr>
          <w:rFonts w:eastAsia="Times New Roman" w:cs="Times New Roman"/>
          <w:color w:val="0D0D0D" w:themeColor="text1" w:themeTint="F2"/>
          <w:sz w:val="28"/>
          <w:szCs w:val="28"/>
          <w:lang w:val="es-ES"/>
        </w:rPr>
        <w:t xml:space="preserve">ua sắm nhạc cụ (bộ trống, đàn ghi ta phím lõm, đàn kìm, đàn nhị, đàn bầu…); mua sắm đạo cụ (chòi, thẻ bài, cờ, trang phục); mua sắm thiết bị âm thanh (loa, chân loa, âm ly, micro): 60.000.000 đồng/CLB. Phương thức hỗ trợ: 01 lần/CLB. </w:t>
      </w:r>
      <w:r w:rsidRPr="007E38A4">
        <w:rPr>
          <w:rFonts w:eastAsia="Times New Roman" w:cs="Times New Roman"/>
          <w:bCs/>
          <w:iCs/>
          <w:color w:val="0D0D0D" w:themeColor="text1" w:themeTint="F2"/>
          <w:sz w:val="28"/>
          <w:szCs w:val="28"/>
        </w:rPr>
        <w:t>Không áp dụng hỗ trợ đối với các CLB Bài Chòi đã được hỗ trợ kinh phí theo Nghị quyết số 08/2024/NQ-HĐND ngày 23</w:t>
      </w:r>
      <w:r w:rsidR="00270646">
        <w:rPr>
          <w:rFonts w:eastAsia="Times New Roman" w:cs="Times New Roman"/>
          <w:bCs/>
          <w:iCs/>
          <w:color w:val="0D0D0D" w:themeColor="text1" w:themeTint="F2"/>
          <w:sz w:val="28"/>
          <w:szCs w:val="28"/>
          <w:lang w:val="vi-VN"/>
        </w:rPr>
        <w:t xml:space="preserve"> tháng </w:t>
      </w:r>
      <w:r w:rsidRPr="007E38A4">
        <w:rPr>
          <w:rFonts w:eastAsia="Times New Roman" w:cs="Times New Roman"/>
          <w:bCs/>
          <w:iCs/>
          <w:color w:val="0D0D0D" w:themeColor="text1" w:themeTint="F2"/>
          <w:sz w:val="28"/>
          <w:szCs w:val="28"/>
        </w:rPr>
        <w:t>01</w:t>
      </w:r>
      <w:r w:rsidR="00270646">
        <w:rPr>
          <w:rFonts w:eastAsia="Times New Roman" w:cs="Times New Roman"/>
          <w:bCs/>
          <w:iCs/>
          <w:color w:val="0D0D0D" w:themeColor="text1" w:themeTint="F2"/>
          <w:sz w:val="28"/>
          <w:szCs w:val="28"/>
          <w:lang w:val="vi-VN"/>
        </w:rPr>
        <w:t xml:space="preserve"> năm </w:t>
      </w:r>
      <w:r w:rsidRPr="007E38A4">
        <w:rPr>
          <w:rFonts w:eastAsia="Times New Roman" w:cs="Times New Roman"/>
          <w:bCs/>
          <w:iCs/>
          <w:color w:val="0D0D0D" w:themeColor="text1" w:themeTint="F2"/>
          <w:sz w:val="28"/>
          <w:szCs w:val="28"/>
        </w:rPr>
        <w:t xml:space="preserve">2024 của </w:t>
      </w:r>
      <w:r w:rsidR="00C85D01">
        <w:rPr>
          <w:rFonts w:eastAsia="Times New Roman" w:cs="Times New Roman"/>
          <w:bCs/>
          <w:iCs/>
          <w:color w:val="0D0D0D" w:themeColor="text1" w:themeTint="F2"/>
          <w:sz w:val="28"/>
          <w:szCs w:val="28"/>
          <w:lang w:val="vi-VN"/>
        </w:rPr>
        <w:t>Hội đồng nhân dân</w:t>
      </w:r>
      <w:r w:rsidRPr="007E38A4">
        <w:rPr>
          <w:rFonts w:eastAsia="Times New Roman" w:cs="Times New Roman"/>
          <w:bCs/>
          <w:iCs/>
          <w:color w:val="0D0D0D" w:themeColor="text1" w:themeTint="F2"/>
          <w:sz w:val="28"/>
          <w:szCs w:val="28"/>
        </w:rPr>
        <w:t xml:space="preserve"> tỉnh Quảng Nam.</w:t>
      </w:r>
    </w:p>
    <w:p w14:paraId="027D775D"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b) Hỗ trợ duy trì hoạt động: 9.000.000 đồng/CLB/năm. Thời gian hỗ trợ: 01 năm/01 lần/CLB.</w:t>
      </w:r>
    </w:p>
    <w:p w14:paraId="2258D532"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3. Hỗ trợ tổ chức tập huấn, bồi dưỡng, truyền dạy kỹ năng thực hành, truyền dạy thí điểm Di sản văn hóa phi vật thể nghệ thuật Bài Chòi</w:t>
      </w:r>
    </w:p>
    <w:p w14:paraId="44F7B1AA" w14:textId="40C4C380"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pacing w:val="-2"/>
          <w:sz w:val="28"/>
          <w:szCs w:val="28"/>
          <w:lang w:val="es-ES"/>
        </w:rPr>
      </w:pPr>
      <w:r w:rsidRPr="007E38A4">
        <w:rPr>
          <w:rFonts w:eastAsia="Times New Roman" w:cs="Times New Roman"/>
          <w:color w:val="0D0D0D" w:themeColor="text1" w:themeTint="F2"/>
          <w:spacing w:val="-2"/>
          <w:sz w:val="28"/>
          <w:szCs w:val="28"/>
          <w:lang w:val="es-ES"/>
        </w:rPr>
        <w:t>a) Hỗ trợ tổ chức lớp tập huấn, bồi dưỡng về công tác quản lý Di sản văn hóa phi vật thể nghệ thuật Bài Chòi cho đội ngũ cán bộ làm công tác văn hóa các cấp trên địa bàn thành phố: Thực hiện theo quy định tại Nghị quyết số 51/2025/NQ-HĐND ngày 11</w:t>
      </w:r>
      <w:r w:rsidR="00270646">
        <w:rPr>
          <w:rFonts w:eastAsia="Times New Roman" w:cs="Times New Roman"/>
          <w:color w:val="0D0D0D" w:themeColor="text1" w:themeTint="F2"/>
          <w:spacing w:val="-2"/>
          <w:sz w:val="28"/>
          <w:szCs w:val="28"/>
          <w:lang w:val="vi-VN"/>
        </w:rPr>
        <w:t xml:space="preserve"> tháng </w:t>
      </w:r>
      <w:r w:rsidRPr="007E38A4">
        <w:rPr>
          <w:rFonts w:eastAsia="Times New Roman" w:cs="Times New Roman"/>
          <w:color w:val="0D0D0D" w:themeColor="text1" w:themeTint="F2"/>
          <w:spacing w:val="-2"/>
          <w:sz w:val="28"/>
          <w:szCs w:val="28"/>
          <w:lang w:val="es-ES"/>
        </w:rPr>
        <w:t>12</w:t>
      </w:r>
      <w:r w:rsidR="00270646">
        <w:rPr>
          <w:rFonts w:eastAsia="Times New Roman" w:cs="Times New Roman"/>
          <w:color w:val="0D0D0D" w:themeColor="text1" w:themeTint="F2"/>
          <w:spacing w:val="-2"/>
          <w:sz w:val="28"/>
          <w:szCs w:val="28"/>
          <w:lang w:val="vi-VN"/>
        </w:rPr>
        <w:t xml:space="preserve"> năm </w:t>
      </w:r>
      <w:r w:rsidRPr="007E38A4">
        <w:rPr>
          <w:rFonts w:eastAsia="Times New Roman" w:cs="Times New Roman"/>
          <w:color w:val="0D0D0D" w:themeColor="text1" w:themeTint="F2"/>
          <w:spacing w:val="-2"/>
          <w:sz w:val="28"/>
          <w:szCs w:val="28"/>
          <w:lang w:val="es-ES"/>
        </w:rPr>
        <w:t xml:space="preserve">2025 của Hội đồng nhân dân thành phố Đà Nẵng quy định hỗ trợ và mức chi đào tạo, bồi dưỡng cán bộ, công chức, viên chức, người lao động trên địa bàn thành phố Đà Nẵng. Số lượng: 01 lớp/cả giai đoạn. </w:t>
      </w:r>
    </w:p>
    <w:p w14:paraId="6D6790B6" w14:textId="35A0CB80"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b) Hỗ trợ truyền dạy kỹ năng thực hành, trao truyền di sản của thành viên CLB Bài Chòi và cộng đồng: 110.000.000</w:t>
      </w:r>
      <w:r w:rsidR="0086010E">
        <w:rPr>
          <w:rFonts w:eastAsia="Times New Roman" w:cs="Times New Roman"/>
          <w:color w:val="0D0D0D" w:themeColor="text1" w:themeTint="F2"/>
          <w:sz w:val="28"/>
          <w:szCs w:val="28"/>
          <w:lang w:val="vi-VN"/>
        </w:rPr>
        <w:t xml:space="preserve"> </w:t>
      </w:r>
      <w:r w:rsidRPr="007E38A4">
        <w:rPr>
          <w:rFonts w:eastAsia="Times New Roman" w:cs="Times New Roman"/>
          <w:color w:val="0D0D0D" w:themeColor="text1" w:themeTint="F2"/>
          <w:sz w:val="28"/>
          <w:szCs w:val="28"/>
          <w:lang w:val="es-ES"/>
        </w:rPr>
        <w:t>đồng/lớp (trong đó bao gồm hỗ trợ kinh phí ăn, đi lại cho các học viên không hưởng lương từ ngân sách nhà nước tham gia tập huấn: 100.000</w:t>
      </w:r>
      <w:r w:rsidR="0086010E">
        <w:rPr>
          <w:rFonts w:eastAsia="Times New Roman" w:cs="Times New Roman"/>
          <w:color w:val="0D0D0D" w:themeColor="text1" w:themeTint="F2"/>
          <w:sz w:val="28"/>
          <w:szCs w:val="28"/>
          <w:lang w:val="vi-VN"/>
        </w:rPr>
        <w:t xml:space="preserve"> </w:t>
      </w:r>
      <w:r w:rsidRPr="007E38A4">
        <w:rPr>
          <w:rFonts w:eastAsia="Times New Roman" w:cs="Times New Roman"/>
          <w:color w:val="0D0D0D" w:themeColor="text1" w:themeTint="F2"/>
          <w:sz w:val="28"/>
          <w:szCs w:val="28"/>
          <w:lang w:val="es-ES"/>
        </w:rPr>
        <w:t xml:space="preserve">đồng/người/ngày). Số lượng: 03 lớp/năm. Thời gian hỗ trợ: 05 năm. </w:t>
      </w:r>
    </w:p>
    <w:p w14:paraId="39277AAC" w14:textId="7C431C4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c) Hỗ trợ truyền dạy thí điểm Di sản văn hóa phi vật thể nghệ thuật Bài Chòi cho CLB Bài Chòi tại trường học: 20.000.000</w:t>
      </w:r>
      <w:r w:rsidR="0086010E">
        <w:rPr>
          <w:rFonts w:eastAsia="Times New Roman" w:cs="Times New Roman"/>
          <w:color w:val="0D0D0D" w:themeColor="text1" w:themeTint="F2"/>
          <w:sz w:val="28"/>
          <w:szCs w:val="28"/>
          <w:lang w:val="vi-VN"/>
        </w:rPr>
        <w:t xml:space="preserve"> </w:t>
      </w:r>
      <w:r w:rsidRPr="007E38A4">
        <w:rPr>
          <w:rFonts w:eastAsia="Times New Roman" w:cs="Times New Roman"/>
          <w:color w:val="0D0D0D" w:themeColor="text1" w:themeTint="F2"/>
          <w:sz w:val="28"/>
          <w:szCs w:val="28"/>
          <w:lang w:val="es-ES"/>
        </w:rPr>
        <w:t>đồng/CLB trường học/năm. Phương thức hỗ trợ: 01 lần/năm.</w:t>
      </w:r>
    </w:p>
    <w:p w14:paraId="3A99E955" w14:textId="3B26C969"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d) Hỗ trợ kinh phí hoạt động cho CLB Bài Chòi tại trường học: 7.000.000 đồng/CLB trường</w:t>
      </w:r>
      <w:r w:rsidR="00D233B6">
        <w:rPr>
          <w:rFonts w:eastAsia="Times New Roman" w:cs="Times New Roman"/>
          <w:color w:val="0D0D0D" w:themeColor="text1" w:themeTint="F2"/>
          <w:sz w:val="28"/>
          <w:szCs w:val="28"/>
          <w:lang w:val="vi-VN"/>
        </w:rPr>
        <w:t xml:space="preserve"> học</w:t>
      </w:r>
      <w:r w:rsidRPr="007E38A4">
        <w:rPr>
          <w:rFonts w:eastAsia="Times New Roman" w:cs="Times New Roman"/>
          <w:color w:val="0D0D0D" w:themeColor="text1" w:themeTint="F2"/>
          <w:sz w:val="28"/>
          <w:szCs w:val="28"/>
          <w:lang w:val="es-ES"/>
        </w:rPr>
        <w:t>/năm. Thời gian hỗ trợ: 04 năm.</w:t>
      </w:r>
    </w:p>
    <w:p w14:paraId="3D993B58" w14:textId="452BD2D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pacing w:val="-2"/>
          <w:sz w:val="28"/>
          <w:szCs w:val="28"/>
          <w:lang w:val="es-ES"/>
        </w:rPr>
      </w:pPr>
      <w:r w:rsidRPr="007E38A4">
        <w:rPr>
          <w:rFonts w:eastAsia="Times New Roman" w:cs="Times New Roman"/>
          <w:color w:val="0D0D0D" w:themeColor="text1" w:themeTint="F2"/>
          <w:spacing w:val="-2"/>
          <w:sz w:val="28"/>
          <w:szCs w:val="28"/>
          <w:lang w:val="es-ES"/>
        </w:rPr>
        <w:t>đ) Hỗ trợ tổ chức tập huấn, truyền dạy Di sản văn hóa phi vật thể nghệ thuật Bài Chòi cho các nghệ sỹ, diễn viên trẻ kế cận: 130.000.000</w:t>
      </w:r>
      <w:r w:rsidR="0086010E">
        <w:rPr>
          <w:rFonts w:eastAsia="Times New Roman" w:cs="Times New Roman"/>
          <w:color w:val="0D0D0D" w:themeColor="text1" w:themeTint="F2"/>
          <w:spacing w:val="-2"/>
          <w:sz w:val="28"/>
          <w:szCs w:val="28"/>
          <w:lang w:val="vi-VN"/>
        </w:rPr>
        <w:t xml:space="preserve"> </w:t>
      </w:r>
      <w:r w:rsidRPr="007E38A4">
        <w:rPr>
          <w:rFonts w:eastAsia="Times New Roman" w:cs="Times New Roman"/>
          <w:color w:val="0D0D0D" w:themeColor="text1" w:themeTint="F2"/>
          <w:spacing w:val="-2"/>
          <w:sz w:val="28"/>
          <w:szCs w:val="28"/>
          <w:lang w:val="es-ES"/>
        </w:rPr>
        <w:t>đồng/lớp. Số lượng: 01 lớp</w:t>
      </w:r>
      <w:r w:rsidR="00D233B6">
        <w:rPr>
          <w:rFonts w:eastAsia="Times New Roman" w:cs="Times New Roman"/>
          <w:color w:val="0D0D0D" w:themeColor="text1" w:themeTint="F2"/>
          <w:spacing w:val="-2"/>
          <w:sz w:val="28"/>
          <w:szCs w:val="28"/>
          <w:lang w:val="vi-VN"/>
        </w:rPr>
        <w:t>/</w:t>
      </w:r>
      <w:r w:rsidR="00270646">
        <w:rPr>
          <w:rFonts w:eastAsia="Times New Roman" w:cs="Times New Roman"/>
          <w:color w:val="0D0D0D" w:themeColor="text1" w:themeTint="F2"/>
          <w:spacing w:val="-2"/>
          <w:sz w:val="28"/>
          <w:szCs w:val="28"/>
          <w:lang w:val="vi-VN"/>
        </w:rPr>
        <w:t xml:space="preserve">cả </w:t>
      </w:r>
      <w:r w:rsidR="00D233B6">
        <w:rPr>
          <w:rFonts w:eastAsia="Times New Roman" w:cs="Times New Roman"/>
          <w:color w:val="0D0D0D" w:themeColor="text1" w:themeTint="F2"/>
          <w:spacing w:val="-2"/>
          <w:sz w:val="28"/>
          <w:szCs w:val="28"/>
          <w:lang w:val="vi-VN"/>
        </w:rPr>
        <w:t>giai đoạn</w:t>
      </w:r>
      <w:r w:rsidRPr="007E38A4">
        <w:rPr>
          <w:rFonts w:eastAsia="Times New Roman" w:cs="Times New Roman"/>
          <w:color w:val="0D0D0D" w:themeColor="text1" w:themeTint="F2"/>
          <w:spacing w:val="-2"/>
          <w:sz w:val="28"/>
          <w:szCs w:val="28"/>
          <w:lang w:val="es-ES"/>
        </w:rPr>
        <w:t>.</w:t>
      </w:r>
    </w:p>
    <w:p w14:paraId="3A86742A" w14:textId="7C6A2D84"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pacing w:val="-4"/>
          <w:sz w:val="28"/>
          <w:szCs w:val="28"/>
          <w:lang w:val="es-ES"/>
        </w:rPr>
      </w:pPr>
      <w:r w:rsidRPr="007E38A4">
        <w:rPr>
          <w:rFonts w:eastAsia="Times New Roman" w:cs="Times New Roman"/>
          <w:color w:val="0D0D0D" w:themeColor="text1" w:themeTint="F2"/>
          <w:spacing w:val="-4"/>
          <w:sz w:val="28"/>
          <w:szCs w:val="28"/>
          <w:lang w:val="es-ES"/>
        </w:rPr>
        <w:t xml:space="preserve">4. Hỗ trợ tổ chức các đợt sáng tác các tác phẩm dân ca Bài Chòi (gồm các thể loại biên soạn lời mới, tiểu phẩm, kịch, ca cảnh…) về truyền thống lịch sử, văn hóa và vùng đất, con người xứ Quảng: 200.000.000 đồng/đợt. Số lượng: 02 đợt/cả giai đoạn. </w:t>
      </w:r>
    </w:p>
    <w:p w14:paraId="532336E3"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5. Hỗ trợ tuyên truyền, quảng bá Di sản văn hóa phi vật thể nghệ thuật Bài Chòi</w:t>
      </w:r>
    </w:p>
    <w:p w14:paraId="08FD952F"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pacing w:val="-4"/>
          <w:sz w:val="28"/>
          <w:szCs w:val="28"/>
          <w:lang w:val="es-ES"/>
        </w:rPr>
      </w:pPr>
      <w:r w:rsidRPr="007E38A4">
        <w:rPr>
          <w:rFonts w:eastAsia="Times New Roman" w:cs="Times New Roman"/>
          <w:color w:val="0D0D0D" w:themeColor="text1" w:themeTint="F2"/>
          <w:spacing w:val="-4"/>
          <w:sz w:val="28"/>
          <w:szCs w:val="28"/>
          <w:lang w:val="es-ES"/>
        </w:rPr>
        <w:t xml:space="preserve">a) Hỗ trợ Báo và phát thanh, truyền hình Đà Nẵng tuyên truyền, quảng bá trên các phương tiện thông tin đại chúng: 100.000.000 đồng/năm. Thời gian hỗ trợ: 05 năm. </w:t>
      </w:r>
    </w:p>
    <w:p w14:paraId="0350E313"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b) Hỗ trợ quảng bá, giới thiệu trong các ấn phẩm du lịch: 30.000.000 đồng/năm. Thời gian hỗ trợ: 05 năm.</w:t>
      </w:r>
    </w:p>
    <w:p w14:paraId="51240FD1"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c) Hỗ trợ xây dựng các ấn phẩm (sách, ấn phẩm, ghi âm, ghi hình): 150.000.000 đồng/năm. Thời gian hỗ trợ: 05 năm.</w:t>
      </w:r>
    </w:p>
    <w:p w14:paraId="6F7F9C71"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 xml:space="preserve">d) Hỗ trợ tổ chức các hội thi, liên hoan, hội diễn về Di sản văn hóa phi vật thể nghệ thuật Bài Chòi: Thực hiện theo quy định tại Nghị quyết của Hội đồng nhân dân thành phố Đà Nẵng về quy định  nội dung, mức chi tổ chức cuộc thi, hội thi, hội diễn thuộc lĩnh vực văn hóa, nghệ thuật, báo chí. </w:t>
      </w:r>
    </w:p>
    <w:p w14:paraId="0DA191E4" w14:textId="77777777" w:rsidR="007E38A4" w:rsidRPr="007E38A4" w:rsidRDefault="007E38A4" w:rsidP="002F792C">
      <w:pPr>
        <w:widowControl w:val="0"/>
        <w:spacing w:before="120" w:after="120" w:line="340" w:lineRule="exact"/>
        <w:ind w:firstLine="567"/>
        <w:jc w:val="both"/>
        <w:rPr>
          <w:rFonts w:eastAsia="Times New Roman" w:cs="Times New Roman"/>
          <w:b/>
          <w:bCs/>
          <w:color w:val="0D0D0D" w:themeColor="text1" w:themeTint="F2"/>
          <w:sz w:val="28"/>
          <w:szCs w:val="28"/>
          <w:lang w:val="es-ES"/>
        </w:rPr>
      </w:pPr>
      <w:r w:rsidRPr="007E38A4">
        <w:rPr>
          <w:rFonts w:eastAsia="Times New Roman" w:cs="Times New Roman"/>
          <w:b/>
          <w:bCs/>
          <w:color w:val="0D0D0D" w:themeColor="text1" w:themeTint="F2"/>
          <w:sz w:val="28"/>
          <w:szCs w:val="28"/>
          <w:lang w:val="es-ES"/>
        </w:rPr>
        <w:t>Điều</w:t>
      </w:r>
      <w:r w:rsidRPr="007E38A4">
        <w:rPr>
          <w:rFonts w:eastAsia="Times New Roman" w:cs="Times New Roman"/>
          <w:b/>
          <w:bCs/>
          <w:color w:val="0D0D0D" w:themeColor="text1" w:themeTint="F2"/>
          <w:sz w:val="28"/>
          <w:szCs w:val="28"/>
          <w:lang w:val="vi-VN"/>
        </w:rPr>
        <w:t xml:space="preserve"> 4</w:t>
      </w:r>
      <w:r w:rsidRPr="007E38A4">
        <w:rPr>
          <w:rFonts w:eastAsia="Times New Roman" w:cs="Times New Roman"/>
          <w:b/>
          <w:bCs/>
          <w:color w:val="0D0D0D" w:themeColor="text1" w:themeTint="F2"/>
          <w:sz w:val="28"/>
          <w:szCs w:val="28"/>
          <w:lang w:val="es-ES"/>
        </w:rPr>
        <w:t>. Nguồn</w:t>
      </w:r>
      <w:r w:rsidRPr="007E38A4">
        <w:rPr>
          <w:rFonts w:eastAsia="Times New Roman" w:cs="Times New Roman"/>
          <w:b/>
          <w:bCs/>
          <w:color w:val="0D0D0D" w:themeColor="text1" w:themeTint="F2"/>
          <w:sz w:val="28"/>
          <w:szCs w:val="28"/>
          <w:lang w:val="vi-VN"/>
        </w:rPr>
        <w:t xml:space="preserve"> k</w:t>
      </w:r>
      <w:r w:rsidRPr="007E38A4">
        <w:rPr>
          <w:rFonts w:eastAsia="Times New Roman" w:cs="Times New Roman"/>
          <w:b/>
          <w:bCs/>
          <w:color w:val="0D0D0D" w:themeColor="text1" w:themeTint="F2"/>
          <w:sz w:val="28"/>
          <w:szCs w:val="28"/>
          <w:lang w:val="es-ES"/>
        </w:rPr>
        <w:t>inh phí thực hiện</w:t>
      </w:r>
    </w:p>
    <w:p w14:paraId="0A668E9B"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Ngân sách thành phố đảm bảo 100% kinh phí đối với các nhiệm vụ do các sở, ngành, hội của thành phố chủ trì thực hiện.</w:t>
      </w:r>
    </w:p>
    <w:p w14:paraId="1B797B52"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es-ES"/>
        </w:rPr>
      </w:pPr>
      <w:r w:rsidRPr="007E38A4">
        <w:rPr>
          <w:rFonts w:eastAsia="Times New Roman" w:cs="Times New Roman"/>
          <w:color w:val="0D0D0D" w:themeColor="text1" w:themeTint="F2"/>
          <w:sz w:val="28"/>
          <w:szCs w:val="28"/>
          <w:lang w:val="es-ES"/>
        </w:rPr>
        <w:t xml:space="preserve">Ngân sách thành phố hỗ trợ 50% đối với các nhiệm vụ do các xã, phường, đặc khu chủ trì thực hiện; ngân sách cấp xã, phường, đặc khu đảm bảo 50% kinh phí. </w:t>
      </w:r>
    </w:p>
    <w:p w14:paraId="1E7CB64F" w14:textId="77777777" w:rsidR="007E38A4" w:rsidRPr="007E38A4" w:rsidRDefault="007E38A4" w:rsidP="002F792C">
      <w:pPr>
        <w:widowControl w:val="0"/>
        <w:spacing w:before="120" w:after="120" w:line="340" w:lineRule="exact"/>
        <w:ind w:firstLine="567"/>
        <w:jc w:val="both"/>
        <w:rPr>
          <w:rFonts w:eastAsia="Times New Roman" w:cs="Times New Roman"/>
          <w:color w:val="0D0D0D" w:themeColor="text1" w:themeTint="F2"/>
          <w:sz w:val="28"/>
          <w:szCs w:val="28"/>
          <w:lang w:val="vi-VN"/>
        </w:rPr>
      </w:pPr>
      <w:r w:rsidRPr="007E38A4">
        <w:rPr>
          <w:rFonts w:eastAsia="Times New Roman" w:cs="Times New Roman"/>
          <w:bCs/>
          <w:color w:val="0D0D0D" w:themeColor="text1" w:themeTint="F2"/>
          <w:sz w:val="28"/>
          <w:szCs w:val="28"/>
        </w:rPr>
        <w:t>Nguồn</w:t>
      </w:r>
      <w:r w:rsidRPr="007E38A4">
        <w:rPr>
          <w:rFonts w:eastAsia="Times New Roman" w:cs="Times New Roman"/>
          <w:bCs/>
          <w:color w:val="0D0D0D" w:themeColor="text1" w:themeTint="F2"/>
          <w:sz w:val="28"/>
          <w:szCs w:val="28"/>
          <w:lang w:val="vi-VN"/>
        </w:rPr>
        <w:t xml:space="preserve"> </w:t>
      </w:r>
      <w:r w:rsidRPr="007E38A4">
        <w:rPr>
          <w:rFonts w:eastAsia="Times New Roman" w:cs="Times New Roman"/>
          <w:bCs/>
          <w:color w:val="0D0D0D" w:themeColor="text1" w:themeTint="F2"/>
          <w:sz w:val="28"/>
          <w:szCs w:val="28"/>
        </w:rPr>
        <w:t xml:space="preserve">kinh phí xã hội hóa </w:t>
      </w:r>
      <w:r w:rsidRPr="007E38A4">
        <w:rPr>
          <w:rFonts w:eastAsia="Times New Roman" w:cs="Times New Roman"/>
          <w:bCs/>
          <w:color w:val="0D0D0D" w:themeColor="text1" w:themeTint="F2"/>
          <w:sz w:val="28"/>
          <w:szCs w:val="28"/>
          <w:lang w:val="vi-VN"/>
        </w:rPr>
        <w:t>(nếu có).</w:t>
      </w:r>
    </w:p>
    <w:p w14:paraId="316AAD0C" w14:textId="77777777" w:rsidR="007E38A4" w:rsidRPr="007E38A4" w:rsidRDefault="007E38A4" w:rsidP="002F792C">
      <w:pPr>
        <w:spacing w:before="120" w:after="120" w:line="340" w:lineRule="exact"/>
        <w:ind w:firstLine="567"/>
        <w:jc w:val="both"/>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rPr>
        <w:t>Điều 5. Hiệu lực thi hành</w:t>
      </w:r>
    </w:p>
    <w:p w14:paraId="3765990A" w14:textId="77777777" w:rsidR="00D13D6A" w:rsidRPr="00372B16" w:rsidRDefault="007E38A4" w:rsidP="002F792C">
      <w:pPr>
        <w:spacing w:before="120" w:after="120" w:line="340" w:lineRule="exact"/>
        <w:ind w:firstLine="567"/>
        <w:jc w:val="both"/>
        <w:rPr>
          <w:rFonts w:eastAsia="Times New Roman" w:cs="Times New Roman"/>
          <w:color w:val="0D0D0D" w:themeColor="text1" w:themeTint="F2"/>
          <w:sz w:val="28"/>
          <w:szCs w:val="28"/>
        </w:rPr>
      </w:pPr>
      <w:r w:rsidRPr="007E38A4">
        <w:rPr>
          <w:rFonts w:eastAsia="Times New Roman" w:cs="Times New Roman"/>
          <w:color w:val="0D0D0D" w:themeColor="text1" w:themeTint="F2"/>
          <w:sz w:val="28"/>
          <w:szCs w:val="28"/>
        </w:rPr>
        <w:t xml:space="preserve">1. </w:t>
      </w:r>
      <w:r w:rsidR="00D13D6A" w:rsidRPr="00372B16">
        <w:rPr>
          <w:rFonts w:eastAsia="Times New Roman" w:cs="Times New Roman"/>
          <w:color w:val="0D0D0D" w:themeColor="text1" w:themeTint="F2"/>
          <w:sz w:val="28"/>
          <w:szCs w:val="28"/>
        </w:rPr>
        <w:t>Nghị quyết này có hiệu lực thi hành kể từ ngày 10 tháng 7 năm 2026.</w:t>
      </w:r>
    </w:p>
    <w:p w14:paraId="3B2FB419" w14:textId="65CCE281" w:rsidR="007E38A4" w:rsidRPr="007E38A4" w:rsidRDefault="007E38A4" w:rsidP="002F792C">
      <w:pPr>
        <w:spacing w:before="120" w:after="120" w:line="340" w:lineRule="exact"/>
        <w:ind w:firstLine="567"/>
        <w:jc w:val="both"/>
        <w:rPr>
          <w:rFonts w:eastAsia="Times New Roman" w:cs="Times New Roman"/>
          <w:color w:val="0D0D0D" w:themeColor="text1" w:themeTint="F2"/>
          <w:sz w:val="28"/>
          <w:szCs w:val="28"/>
        </w:rPr>
      </w:pPr>
      <w:r w:rsidRPr="007E38A4">
        <w:rPr>
          <w:rFonts w:eastAsia="Times New Roman" w:cs="Times New Roman"/>
          <w:color w:val="0D0D0D" w:themeColor="text1" w:themeTint="F2"/>
          <w:sz w:val="28"/>
          <w:szCs w:val="28"/>
        </w:rPr>
        <w:t>2. Bãi bỏ toàn bộ Nghị quyết số 08/2024/NQ-HĐND ngày 23</w:t>
      </w:r>
      <w:r w:rsidR="00D13D6A" w:rsidRPr="00372B16">
        <w:rPr>
          <w:rFonts w:eastAsia="Times New Roman" w:cs="Times New Roman"/>
          <w:color w:val="0D0D0D" w:themeColor="text1" w:themeTint="F2"/>
          <w:sz w:val="28"/>
          <w:szCs w:val="28"/>
          <w:lang w:val="vi-VN"/>
        </w:rPr>
        <w:t>/</w:t>
      </w:r>
      <w:r w:rsidRPr="007E38A4">
        <w:rPr>
          <w:rFonts w:eastAsia="Times New Roman" w:cs="Times New Roman"/>
          <w:color w:val="0D0D0D" w:themeColor="text1" w:themeTint="F2"/>
          <w:sz w:val="28"/>
          <w:szCs w:val="28"/>
        </w:rPr>
        <w:t>01</w:t>
      </w:r>
      <w:r w:rsidR="00D13D6A" w:rsidRPr="00372B16">
        <w:rPr>
          <w:rFonts w:eastAsia="Times New Roman" w:cs="Times New Roman"/>
          <w:color w:val="0D0D0D" w:themeColor="text1" w:themeTint="F2"/>
          <w:sz w:val="28"/>
          <w:szCs w:val="28"/>
          <w:lang w:val="vi-VN"/>
        </w:rPr>
        <w:t>/</w:t>
      </w:r>
      <w:r w:rsidRPr="007E38A4">
        <w:rPr>
          <w:rFonts w:eastAsia="Times New Roman" w:cs="Times New Roman"/>
          <w:color w:val="0D0D0D" w:themeColor="text1" w:themeTint="F2"/>
          <w:sz w:val="28"/>
          <w:szCs w:val="28"/>
        </w:rPr>
        <w:t xml:space="preserve">2024 của </w:t>
      </w:r>
      <w:r w:rsidR="00D13D6A" w:rsidRPr="00372B16">
        <w:rPr>
          <w:rFonts w:eastAsia="Times New Roman" w:cs="Times New Roman"/>
          <w:color w:val="0D0D0D" w:themeColor="text1" w:themeTint="F2"/>
          <w:sz w:val="28"/>
          <w:szCs w:val="28"/>
          <w:lang w:val="vi-VN"/>
        </w:rPr>
        <w:t>Hội đồng nhân dân</w:t>
      </w:r>
      <w:r w:rsidRPr="007E38A4">
        <w:rPr>
          <w:rFonts w:eastAsia="Times New Roman" w:cs="Times New Roman"/>
          <w:color w:val="0D0D0D" w:themeColor="text1" w:themeTint="F2"/>
          <w:sz w:val="28"/>
          <w:szCs w:val="28"/>
        </w:rPr>
        <w:t xml:space="preserve"> tỉnh Quảng Nam </w:t>
      </w:r>
      <w:r w:rsidRPr="007E38A4">
        <w:rPr>
          <w:rFonts w:eastAsia="Times New Roman" w:cs="Times New Roman"/>
          <w:color w:val="0D0D0D" w:themeColor="text1" w:themeTint="F2"/>
          <w:sz w:val="28"/>
          <w:szCs w:val="28"/>
          <w:lang w:val="vi-VN"/>
        </w:rPr>
        <w:t>quy định</w:t>
      </w:r>
      <w:r w:rsidRPr="007E38A4">
        <w:rPr>
          <w:rFonts w:eastAsia="Times New Roman" w:cs="Times New Roman"/>
          <w:color w:val="0D0D0D" w:themeColor="text1" w:themeTint="F2"/>
          <w:sz w:val="28"/>
          <w:szCs w:val="28"/>
        </w:rPr>
        <w:t xml:space="preserve"> nội dung, mức hỗ trợ bảo tồn, phát huy giá trị </w:t>
      </w:r>
      <w:r w:rsidR="00D233B6">
        <w:rPr>
          <w:rFonts w:eastAsia="Times New Roman" w:cs="Times New Roman"/>
          <w:color w:val="0D0D0D" w:themeColor="text1" w:themeTint="F2"/>
          <w:sz w:val="28"/>
          <w:szCs w:val="28"/>
          <w:lang w:val="vi-VN"/>
        </w:rPr>
        <w:t>d</w:t>
      </w:r>
      <w:r w:rsidRPr="007E38A4">
        <w:rPr>
          <w:rFonts w:eastAsia="Times New Roman" w:cs="Times New Roman"/>
          <w:color w:val="0D0D0D" w:themeColor="text1" w:themeTint="F2"/>
          <w:sz w:val="28"/>
          <w:szCs w:val="28"/>
        </w:rPr>
        <w:t xml:space="preserve">i sản văn hóa phi vật thể nghệ thuật Bài Chòi trên địa bàn tỉnh Quảng Nam, giai đoạn 2024 - 2030. </w:t>
      </w:r>
    </w:p>
    <w:p w14:paraId="301D09A9" w14:textId="77777777" w:rsidR="007E38A4" w:rsidRPr="007E38A4" w:rsidRDefault="007E38A4" w:rsidP="002F792C">
      <w:pPr>
        <w:spacing w:before="120" w:after="120" w:line="340" w:lineRule="exact"/>
        <w:ind w:firstLine="567"/>
        <w:jc w:val="both"/>
        <w:rPr>
          <w:rFonts w:eastAsia="Times New Roman" w:cs="Times New Roman"/>
          <w:color w:val="0D0D0D" w:themeColor="text1" w:themeTint="F2"/>
          <w:sz w:val="28"/>
          <w:szCs w:val="28"/>
        </w:rPr>
      </w:pPr>
      <w:r w:rsidRPr="007E38A4">
        <w:rPr>
          <w:rFonts w:eastAsia="Times New Roman" w:cs="Times New Roman"/>
          <w:color w:val="0D0D0D" w:themeColor="text1" w:themeTint="F2"/>
          <w:sz w:val="28"/>
          <w:szCs w:val="28"/>
          <w:shd w:val="clear" w:color="auto" w:fill="FFFFFF"/>
        </w:rPr>
        <w:t>3</w:t>
      </w:r>
      <w:r w:rsidRPr="007E38A4">
        <w:rPr>
          <w:rFonts w:eastAsia="Times New Roman" w:cs="Times New Roman"/>
          <w:color w:val="0D0D0D" w:themeColor="text1" w:themeTint="F2"/>
          <w:sz w:val="28"/>
          <w:szCs w:val="28"/>
        </w:rPr>
        <w:t>. Trong quá trình thực hiện, trường hợp các nội dung trong văn bản quy phạm pháp luật được viện dẫn tại Nghị quyết này được sửa đổi, bổ sung hoặc thay thế thì việc thực hiện được áp dụng theo quy định tại các văn bản sửa đổi, bổ sung hoặc thay thế.</w:t>
      </w:r>
    </w:p>
    <w:p w14:paraId="6508656B" w14:textId="00D6181E" w:rsidR="007E38A4" w:rsidRPr="007E38A4" w:rsidRDefault="007E38A4" w:rsidP="002F792C">
      <w:pPr>
        <w:spacing w:before="120" w:after="120" w:line="340" w:lineRule="exact"/>
        <w:ind w:firstLine="567"/>
        <w:jc w:val="both"/>
        <w:rPr>
          <w:rFonts w:eastAsia="Times New Roman" w:cs="Times New Roman"/>
          <w:color w:val="0D0D0D" w:themeColor="text1" w:themeTint="F2"/>
          <w:sz w:val="28"/>
          <w:szCs w:val="28"/>
        </w:rPr>
      </w:pPr>
      <w:r w:rsidRPr="007E38A4">
        <w:rPr>
          <w:rFonts w:eastAsia="Times New Roman" w:cs="Times New Roman"/>
          <w:color w:val="0D0D0D" w:themeColor="text1" w:themeTint="F2"/>
          <w:sz w:val="28"/>
          <w:szCs w:val="28"/>
        </w:rPr>
        <w:t>4. Trường hợp cơ quan có thẩm quyền ban hành quy định mới có liên quan đến nội dung và mức chi quy định tại Nghị quyết này</w:t>
      </w:r>
      <w:r w:rsidR="00270646">
        <w:rPr>
          <w:rFonts w:eastAsia="Times New Roman" w:cs="Times New Roman"/>
          <w:color w:val="0D0D0D" w:themeColor="text1" w:themeTint="F2"/>
          <w:sz w:val="28"/>
          <w:szCs w:val="28"/>
          <w:lang w:val="vi-VN"/>
        </w:rPr>
        <w:t>,</w:t>
      </w:r>
      <w:r w:rsidRPr="007E38A4">
        <w:rPr>
          <w:rFonts w:eastAsia="Times New Roman" w:cs="Times New Roman"/>
          <w:color w:val="0D0D0D" w:themeColor="text1" w:themeTint="F2"/>
          <w:sz w:val="28"/>
          <w:szCs w:val="28"/>
        </w:rPr>
        <w:t xml:space="preserve"> hoặc xuất phát từ yêu cầu thực tế cần thiết phải thay đổi, Ủy ban nhân dân thành phố chủ động rà soát, báo cáo Hội đồng nhân dân thành phố xem xét, điều chỉnh cho phù hợp. </w:t>
      </w:r>
    </w:p>
    <w:p w14:paraId="0E27AF96" w14:textId="77777777" w:rsidR="007E38A4" w:rsidRPr="007E38A4" w:rsidRDefault="007E38A4" w:rsidP="002F792C">
      <w:pPr>
        <w:spacing w:before="120" w:after="120" w:line="340" w:lineRule="exact"/>
        <w:ind w:firstLine="567"/>
        <w:jc w:val="both"/>
        <w:rPr>
          <w:rFonts w:eastAsia="Times New Roman" w:cs="Times New Roman"/>
          <w:b/>
          <w:color w:val="0D0D0D" w:themeColor="text1" w:themeTint="F2"/>
          <w:sz w:val="28"/>
          <w:szCs w:val="28"/>
          <w:lang w:val="nl-NL"/>
        </w:rPr>
      </w:pPr>
      <w:r w:rsidRPr="007E38A4">
        <w:rPr>
          <w:rFonts w:eastAsia="Times New Roman" w:cs="Times New Roman"/>
          <w:b/>
          <w:color w:val="0D0D0D" w:themeColor="text1" w:themeTint="F2"/>
          <w:sz w:val="28"/>
          <w:szCs w:val="28"/>
          <w:lang w:val="nl-NL"/>
        </w:rPr>
        <w:t>Điều 6. Tổ chức thực hiện</w:t>
      </w:r>
    </w:p>
    <w:p w14:paraId="2387CEAF" w14:textId="3DB0C5BB" w:rsidR="007E38A4" w:rsidRPr="007E38A4" w:rsidRDefault="007E38A4" w:rsidP="002F792C">
      <w:pPr>
        <w:spacing w:before="120" w:after="120" w:line="340" w:lineRule="exact"/>
        <w:ind w:firstLine="567"/>
        <w:jc w:val="both"/>
        <w:rPr>
          <w:rFonts w:eastAsia="Times New Roman" w:cs="Times New Roman"/>
          <w:color w:val="0D0D0D" w:themeColor="text1" w:themeTint="F2"/>
          <w:sz w:val="28"/>
          <w:szCs w:val="28"/>
          <w:lang w:val="nl-NL"/>
        </w:rPr>
      </w:pPr>
      <w:r w:rsidRPr="007E38A4">
        <w:rPr>
          <w:rFonts w:eastAsia="Times New Roman" w:cs="Times New Roman"/>
          <w:color w:val="0D0D0D" w:themeColor="text1" w:themeTint="F2"/>
          <w:sz w:val="28"/>
          <w:szCs w:val="28"/>
          <w:lang w:val="nl-NL"/>
        </w:rPr>
        <w:t xml:space="preserve">1. </w:t>
      </w:r>
      <w:r w:rsidR="00D13D6A" w:rsidRPr="00372B16">
        <w:rPr>
          <w:rFonts w:eastAsia="Times New Roman" w:cs="Times New Roman"/>
          <w:color w:val="0D0D0D" w:themeColor="text1" w:themeTint="F2"/>
          <w:sz w:val="28"/>
          <w:szCs w:val="28"/>
          <w:lang w:val="nl-NL"/>
        </w:rPr>
        <w:t>Giao Ủy ban nhân dân thành phố tổ chức tuyên truyền, triển khai thực hiện Nghị quyết này theo đúng quy định của pháp luật.</w:t>
      </w:r>
    </w:p>
    <w:p w14:paraId="3F8CE684" w14:textId="77777777" w:rsidR="00D13D6A" w:rsidRPr="005F3F83" w:rsidRDefault="00D13D6A" w:rsidP="002F792C">
      <w:pPr>
        <w:widowControl w:val="0"/>
        <w:spacing w:before="120" w:after="120" w:line="340" w:lineRule="exact"/>
        <w:ind w:firstLine="567"/>
        <w:jc w:val="both"/>
        <w:outlineLvl w:val="1"/>
        <w:rPr>
          <w:rFonts w:cs="Times New Roman"/>
          <w:color w:val="0D0D0D" w:themeColor="text1" w:themeTint="F2"/>
          <w:sz w:val="28"/>
          <w:szCs w:val="28"/>
        </w:rPr>
      </w:pPr>
      <w:r w:rsidRPr="005F3F83">
        <w:rPr>
          <w:rFonts w:cs="Times New Roman"/>
          <w:color w:val="0D0D0D" w:themeColor="text1" w:themeTint="F2"/>
          <w:sz w:val="28"/>
          <w:szCs w:val="28"/>
        </w:rPr>
        <w:t>2. Giao Thường trực Hội đồng nhân dân thành phố, các Ban của Hội đồng nhân dân thành phố, các Tổ đại biểu và đại biểu Hội đồng nhân dân thành phố giám sát việc thực hiện Nghị quyết.</w:t>
      </w:r>
    </w:p>
    <w:p w14:paraId="1B7429A7" w14:textId="77777777" w:rsidR="00D13D6A" w:rsidRPr="00372B16" w:rsidRDefault="00D13D6A" w:rsidP="002F792C">
      <w:pPr>
        <w:widowControl w:val="0"/>
        <w:spacing w:before="120" w:after="120" w:line="340" w:lineRule="exact"/>
        <w:ind w:firstLine="567"/>
        <w:jc w:val="both"/>
        <w:outlineLvl w:val="1"/>
        <w:rPr>
          <w:rFonts w:cs="Times New Roman"/>
          <w:color w:val="0D0D0D" w:themeColor="text1" w:themeTint="F2"/>
          <w:sz w:val="28"/>
          <w:szCs w:val="28"/>
        </w:rPr>
      </w:pPr>
      <w:r w:rsidRPr="00372B16">
        <w:rPr>
          <w:rFonts w:cs="Times New Roman"/>
          <w:color w:val="0D0D0D" w:themeColor="text1" w:themeTint="F2"/>
          <w:sz w:val="28"/>
          <w:szCs w:val="28"/>
        </w:rPr>
        <w:t>3. Đề nghị Ủy ban Mặt trận Tổ quốc Việt Nam thành phố phối hợp giám sát việc tổ chức triển khai thực hiện Nghị quyết.</w:t>
      </w:r>
    </w:p>
    <w:p w14:paraId="0317FE57" w14:textId="43F9EA3F" w:rsidR="00D13D6A" w:rsidRDefault="00D13D6A" w:rsidP="002F792C">
      <w:pPr>
        <w:spacing w:before="120" w:after="120" w:line="340" w:lineRule="exact"/>
        <w:ind w:firstLine="567"/>
        <w:jc w:val="both"/>
        <w:rPr>
          <w:rFonts w:cs="Times New Roman"/>
          <w:i/>
          <w:color w:val="0D0D0D" w:themeColor="text1" w:themeTint="F2"/>
          <w:sz w:val="28"/>
          <w:szCs w:val="28"/>
        </w:rPr>
      </w:pPr>
      <w:r w:rsidRPr="00372B16">
        <w:rPr>
          <w:rFonts w:cs="Times New Roman"/>
          <w:i/>
          <w:color w:val="0D0D0D" w:themeColor="text1" w:themeTint="F2"/>
          <w:sz w:val="28"/>
          <w:szCs w:val="28"/>
        </w:rPr>
        <w:t>Nghị quyết này đã được Hội đồng nhân dân thành phố Đà Nẵng khóa XI, Kỳ họp thứ 03 thông qua ngày 29 tháng 6 năm 2026./.</w:t>
      </w:r>
    </w:p>
    <w:p w14:paraId="659C43CF" w14:textId="77777777" w:rsidR="00884FDE" w:rsidRPr="007E38A4" w:rsidRDefault="00884FDE" w:rsidP="006E5DF3">
      <w:pPr>
        <w:spacing w:before="120" w:after="120" w:line="240" w:lineRule="auto"/>
        <w:ind w:firstLine="567"/>
        <w:jc w:val="both"/>
        <w:rPr>
          <w:color w:val="0D0D0D" w:themeColor="text1" w:themeTint="F2"/>
          <w:sz w:val="2"/>
          <w:lang w:val="nl-NL"/>
        </w:rPr>
      </w:pPr>
    </w:p>
    <w:tbl>
      <w:tblPr>
        <w:tblW w:w="10095" w:type="pct"/>
        <w:tblLook w:val="04A0" w:firstRow="1" w:lastRow="0" w:firstColumn="1" w:lastColumn="0" w:noHBand="0" w:noVBand="1"/>
      </w:tblPr>
      <w:tblGrid>
        <w:gridCol w:w="4677"/>
        <w:gridCol w:w="4850"/>
        <w:gridCol w:w="5557"/>
        <w:gridCol w:w="3804"/>
      </w:tblGrid>
      <w:tr w:rsidR="00372B16" w:rsidRPr="007E38A4" w14:paraId="6E79AD08" w14:textId="77777777" w:rsidTr="0015261F">
        <w:trPr>
          <w:trHeight w:val="455"/>
        </w:trPr>
        <w:tc>
          <w:tcPr>
            <w:tcW w:w="1238" w:type="pct"/>
          </w:tcPr>
          <w:p w14:paraId="58C695B1" w14:textId="77777777" w:rsidR="007E38A4" w:rsidRPr="007E38A4" w:rsidRDefault="007E38A4" w:rsidP="007E38A4">
            <w:pPr>
              <w:spacing w:after="0" w:line="240" w:lineRule="auto"/>
              <w:jc w:val="both"/>
              <w:rPr>
                <w:rFonts w:eastAsia="Times New Roman" w:cs="Times New Roman"/>
                <w:b/>
                <w:i/>
                <w:iCs/>
                <w:color w:val="0D0D0D" w:themeColor="text1" w:themeTint="F2"/>
                <w:szCs w:val="24"/>
              </w:rPr>
            </w:pPr>
            <w:r w:rsidRPr="007E38A4">
              <w:rPr>
                <w:rFonts w:eastAsia="Times New Roman" w:cs="Times New Roman"/>
                <w:b/>
                <w:i/>
                <w:iCs/>
                <w:color w:val="0D0D0D" w:themeColor="text1" w:themeTint="F2"/>
                <w:szCs w:val="24"/>
              </w:rPr>
              <w:t>Nơi nhận:</w:t>
            </w:r>
          </w:p>
          <w:p w14:paraId="2F3FACCC" w14:textId="4EB7B87F"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UBTV Quốc hội</w:t>
            </w:r>
            <w:r w:rsidR="006E5DF3" w:rsidRPr="00372B16">
              <w:rPr>
                <w:rFonts w:cs="Times New Roman"/>
                <w:color w:val="0D0D0D" w:themeColor="text1" w:themeTint="F2"/>
                <w:sz w:val="22"/>
                <w:lang w:val="vi-VN"/>
              </w:rPr>
              <w:t>,</w:t>
            </w:r>
            <w:r w:rsidRPr="00372B16">
              <w:rPr>
                <w:rFonts w:cs="Times New Roman"/>
                <w:color w:val="0D0D0D" w:themeColor="text1" w:themeTint="F2"/>
                <w:sz w:val="22"/>
                <w:lang w:val="vi-VN"/>
              </w:rPr>
              <w:t xml:space="preserve"> </w:t>
            </w:r>
            <w:r w:rsidRPr="00372B16">
              <w:rPr>
                <w:rFonts w:cs="Times New Roman"/>
                <w:color w:val="0D0D0D" w:themeColor="text1" w:themeTint="F2"/>
                <w:sz w:val="22"/>
                <w:lang w:val="nl-NL"/>
              </w:rPr>
              <w:t>Chính phủ;</w:t>
            </w:r>
          </w:p>
          <w:p w14:paraId="38D4EADF" w14:textId="77777777"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VP: Quốc hội, Chủ tịch nước, Chính phủ;</w:t>
            </w:r>
          </w:p>
          <w:p w14:paraId="66DF8AAF" w14:textId="4FEF7343"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Các Bộ: Tài chính, VHTT và DL; </w:t>
            </w:r>
          </w:p>
          <w:p w14:paraId="5B4341E7" w14:textId="3FEC49FF"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Ban CTĐB-UBTVQH;</w:t>
            </w:r>
          </w:p>
          <w:p w14:paraId="3E443367" w14:textId="77777777"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Cục KTVB&amp;QLXLVPHC, Bộ Tư pháp;</w:t>
            </w:r>
          </w:p>
          <w:p w14:paraId="5974D341" w14:textId="77777777"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Vụ pháp chế: Bộ TC, Bộ VHTT&amp;DL;</w:t>
            </w:r>
          </w:p>
          <w:p w14:paraId="71D94079" w14:textId="0C674D57" w:rsidR="0015261F"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Ban Thường vụ Thành ủy;</w:t>
            </w:r>
          </w:p>
          <w:p w14:paraId="1A7B6514" w14:textId="6463728C" w:rsidR="0015261F"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Thường trực HĐND</w:t>
            </w:r>
            <w:r w:rsidR="0086010E">
              <w:rPr>
                <w:rFonts w:cs="Times New Roman"/>
                <w:color w:val="0D0D0D" w:themeColor="text1" w:themeTint="F2"/>
                <w:sz w:val="22"/>
                <w:lang w:val="vi-VN"/>
              </w:rPr>
              <w:t xml:space="preserve">, </w:t>
            </w:r>
            <w:r w:rsidR="0086010E" w:rsidRPr="00372B16">
              <w:rPr>
                <w:rFonts w:cs="Times New Roman"/>
                <w:color w:val="0D0D0D" w:themeColor="text1" w:themeTint="F2"/>
                <w:sz w:val="22"/>
                <w:lang w:val="nl-NL"/>
              </w:rPr>
              <w:t xml:space="preserve">UBND, UBMTTQVN </w:t>
            </w:r>
            <w:r w:rsidR="0086010E" w:rsidRPr="00372B16">
              <w:rPr>
                <w:rFonts w:cs="Times New Roman"/>
                <w:color w:val="0D0D0D" w:themeColor="text1" w:themeTint="F2"/>
                <w:sz w:val="22"/>
                <w:lang w:val="vi-VN"/>
              </w:rPr>
              <w:t>TP</w:t>
            </w:r>
            <w:r w:rsidR="0086010E" w:rsidRPr="00372B16">
              <w:rPr>
                <w:rFonts w:cs="Times New Roman"/>
                <w:color w:val="0D0D0D" w:themeColor="text1" w:themeTint="F2"/>
                <w:sz w:val="22"/>
                <w:lang w:val="nl-NL"/>
              </w:rPr>
              <w:t>;</w:t>
            </w:r>
          </w:p>
          <w:p w14:paraId="562E5CBE" w14:textId="3CD245D8" w:rsidR="0086010E" w:rsidRPr="0086010E" w:rsidRDefault="0086010E"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Đoàn ĐBQH</w:t>
            </w:r>
            <w:r>
              <w:rPr>
                <w:rFonts w:cs="Times New Roman"/>
                <w:color w:val="0D0D0D" w:themeColor="text1" w:themeTint="F2"/>
                <w:sz w:val="22"/>
                <w:lang w:val="vi-VN"/>
              </w:rPr>
              <w:t xml:space="preserve"> TP;</w:t>
            </w:r>
            <w:r w:rsidRPr="00372B16">
              <w:rPr>
                <w:rFonts w:cs="Times New Roman"/>
                <w:color w:val="0D0D0D" w:themeColor="text1" w:themeTint="F2"/>
                <w:sz w:val="22"/>
                <w:lang w:val="nl-NL"/>
              </w:rPr>
              <w:t xml:space="preserve"> </w:t>
            </w:r>
          </w:p>
          <w:p w14:paraId="42098937" w14:textId="65576250" w:rsidR="0086010E" w:rsidRPr="0086010E" w:rsidRDefault="0086010E" w:rsidP="006E5DF3">
            <w:pPr>
              <w:spacing w:after="0" w:line="240" w:lineRule="auto"/>
              <w:rPr>
                <w:rFonts w:cs="Times New Roman"/>
                <w:color w:val="0D0D0D" w:themeColor="text1" w:themeTint="F2"/>
                <w:sz w:val="22"/>
                <w:lang w:val="vi-VN"/>
              </w:rPr>
            </w:pPr>
            <w:r w:rsidRPr="00372B16">
              <w:rPr>
                <w:rFonts w:cs="Times New Roman"/>
                <w:color w:val="0D0D0D" w:themeColor="text1" w:themeTint="F2"/>
                <w:sz w:val="22"/>
                <w:lang w:val="nl-NL"/>
              </w:rPr>
              <w:t>- Các cơ quan tham mưu, giúp việc Thành ủy</w:t>
            </w:r>
            <w:r>
              <w:rPr>
                <w:rFonts w:cs="Times New Roman"/>
                <w:color w:val="0D0D0D" w:themeColor="text1" w:themeTint="F2"/>
                <w:sz w:val="22"/>
                <w:lang w:val="vi-VN"/>
              </w:rPr>
              <w:t>;</w:t>
            </w:r>
          </w:p>
          <w:p w14:paraId="048E1842" w14:textId="10B9C6BA"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Các Ban của HĐND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5A455512" w14:textId="7006D23D"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Đại biểu HĐND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30DD7D1D" w14:textId="0617179A"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Văn phòng Đoàn ĐBQH và HĐND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3C1598C1" w14:textId="630B90DA"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Văn phòng UBND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2391E813" w14:textId="47BA2ED9"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Các sở, ngành, đoàn thể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2F80F114" w14:textId="77777777"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 Đảng ủy, HĐND, UBND các xã, phường, </w:t>
            </w:r>
          </w:p>
          <w:p w14:paraId="00AD4D62" w14:textId="6259F71C"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đặc khu</w:t>
            </w:r>
            <w:r w:rsidRPr="00372B16">
              <w:rPr>
                <w:rFonts w:cs="Times New Roman"/>
                <w:color w:val="0D0D0D" w:themeColor="text1" w:themeTint="F2"/>
                <w:sz w:val="22"/>
              </w:rPr>
              <w:t xml:space="preserve"> thuộc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 xml:space="preserve">; </w:t>
            </w:r>
          </w:p>
          <w:p w14:paraId="137E5629" w14:textId="0BD61BC9"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Báo và PTTH Đ</w:t>
            </w:r>
            <w:r w:rsidR="006E5DF3" w:rsidRPr="00372B16">
              <w:rPr>
                <w:rFonts w:cs="Times New Roman"/>
                <w:color w:val="0D0D0D" w:themeColor="text1" w:themeTint="F2"/>
                <w:sz w:val="22"/>
                <w:lang w:val="vi-VN"/>
              </w:rPr>
              <w:t>à Nẵng</w:t>
            </w:r>
            <w:r w:rsidRPr="00372B16">
              <w:rPr>
                <w:rFonts w:cs="Times New Roman"/>
                <w:color w:val="0D0D0D" w:themeColor="text1" w:themeTint="F2"/>
                <w:sz w:val="22"/>
                <w:lang w:val="nl-NL"/>
              </w:rPr>
              <w:t xml:space="preserve">, Cổng TTĐT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 xml:space="preserve">, </w:t>
            </w:r>
          </w:p>
          <w:p w14:paraId="70BC2727" w14:textId="04254E79"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xml:space="preserve">Công báo </w:t>
            </w:r>
            <w:r w:rsidRPr="00372B16">
              <w:rPr>
                <w:rFonts w:cs="Times New Roman"/>
                <w:color w:val="0D0D0D" w:themeColor="text1" w:themeTint="F2"/>
                <w:sz w:val="22"/>
                <w:lang w:val="vi-VN"/>
              </w:rPr>
              <w:t>TP</w:t>
            </w:r>
            <w:r w:rsidRPr="00372B16">
              <w:rPr>
                <w:rFonts w:cs="Times New Roman"/>
                <w:color w:val="0D0D0D" w:themeColor="text1" w:themeTint="F2"/>
                <w:sz w:val="22"/>
                <w:lang w:val="nl-NL"/>
              </w:rPr>
              <w:t>;</w:t>
            </w:r>
          </w:p>
          <w:p w14:paraId="7D36FAB6" w14:textId="77777777" w:rsidR="0015261F" w:rsidRPr="00372B16" w:rsidRDefault="0015261F" w:rsidP="006E5DF3">
            <w:pPr>
              <w:spacing w:after="0" w:line="240" w:lineRule="auto"/>
              <w:rPr>
                <w:rFonts w:cs="Times New Roman"/>
                <w:color w:val="0D0D0D" w:themeColor="text1" w:themeTint="F2"/>
                <w:sz w:val="22"/>
                <w:lang w:val="nl-NL"/>
              </w:rPr>
            </w:pPr>
            <w:r w:rsidRPr="00372B16">
              <w:rPr>
                <w:rFonts w:cs="Times New Roman"/>
                <w:color w:val="0D0D0D" w:themeColor="text1" w:themeTint="F2"/>
                <w:sz w:val="22"/>
                <w:lang w:val="nl-NL"/>
              </w:rPr>
              <w:t>- Trung tâm THVN (VTV8);</w:t>
            </w:r>
          </w:p>
          <w:p w14:paraId="76323D2C" w14:textId="413D2429" w:rsidR="007E38A4" w:rsidRPr="007E38A4" w:rsidRDefault="0015261F" w:rsidP="006E5DF3">
            <w:pPr>
              <w:tabs>
                <w:tab w:val="center" w:pos="1140"/>
              </w:tabs>
              <w:spacing w:after="0" w:line="240" w:lineRule="auto"/>
              <w:rPr>
                <w:rFonts w:eastAsia="Times New Roman" w:cs="Times New Roman"/>
                <w:color w:val="0D0D0D" w:themeColor="text1" w:themeTint="F2"/>
                <w:sz w:val="22"/>
                <w:lang w:val="nl-NL"/>
              </w:rPr>
            </w:pPr>
            <w:r w:rsidRPr="00372B16">
              <w:rPr>
                <w:rFonts w:cs="Times New Roman"/>
                <w:color w:val="0D0D0D" w:themeColor="text1" w:themeTint="F2"/>
                <w:sz w:val="22"/>
                <w:lang w:val="nl-NL"/>
              </w:rPr>
              <w:t>- Lưu: VT, CTHĐ.</w:t>
            </w:r>
          </w:p>
          <w:p w14:paraId="0061B8A7" w14:textId="77777777" w:rsidR="007E38A4" w:rsidRPr="007E38A4" w:rsidRDefault="007E38A4" w:rsidP="007E38A4">
            <w:pPr>
              <w:tabs>
                <w:tab w:val="center" w:pos="1140"/>
              </w:tabs>
              <w:spacing w:after="0" w:line="240" w:lineRule="auto"/>
              <w:ind w:left="179" w:hanging="142"/>
              <w:rPr>
                <w:rFonts w:eastAsia="Times New Roman" w:cs="Times New Roman"/>
                <w:color w:val="0D0D0D" w:themeColor="text1" w:themeTint="F2"/>
                <w:sz w:val="22"/>
                <w:lang w:val="nl-NL"/>
              </w:rPr>
            </w:pPr>
          </w:p>
          <w:p w14:paraId="3FF585DB" w14:textId="77777777" w:rsidR="007E38A4" w:rsidRPr="007E38A4" w:rsidRDefault="007E38A4" w:rsidP="007E38A4">
            <w:pPr>
              <w:tabs>
                <w:tab w:val="center" w:pos="1140"/>
              </w:tabs>
              <w:spacing w:after="0" w:line="240" w:lineRule="auto"/>
              <w:ind w:left="179" w:hanging="142"/>
              <w:rPr>
                <w:rFonts w:eastAsia="Times New Roman" w:cs="Times New Roman"/>
                <w:color w:val="0D0D0D" w:themeColor="text1" w:themeTint="F2"/>
                <w:sz w:val="22"/>
                <w:lang w:val="nl-NL"/>
              </w:rPr>
            </w:pPr>
          </w:p>
        </w:tc>
        <w:tc>
          <w:tcPr>
            <w:tcW w:w="1284" w:type="pct"/>
          </w:tcPr>
          <w:p w14:paraId="491CFC53"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rPr>
              <w:t>CHỦ TỊCH</w:t>
            </w:r>
          </w:p>
          <w:p w14:paraId="7808D53D"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05E9843E"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6A82F465"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3CE6B789"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7A1BCB5F" w14:textId="61A0FF1A" w:rsidR="0015261F" w:rsidRPr="00372B16" w:rsidRDefault="0015261F" w:rsidP="007E38A4">
            <w:pPr>
              <w:spacing w:before="120" w:after="0" w:line="240" w:lineRule="auto"/>
              <w:jc w:val="center"/>
              <w:rPr>
                <w:rFonts w:eastAsia="Times New Roman" w:cs="Times New Roman"/>
                <w:color w:val="0D0D0D" w:themeColor="text1" w:themeTint="F2"/>
                <w:sz w:val="28"/>
                <w:szCs w:val="28"/>
                <w:lang w:val="nl-NL"/>
              </w:rPr>
            </w:pPr>
          </w:p>
          <w:p w14:paraId="786769D9" w14:textId="31BEEE4B" w:rsidR="007E38A4" w:rsidRPr="00372B16" w:rsidRDefault="0015261F" w:rsidP="0015261F">
            <w:pPr>
              <w:tabs>
                <w:tab w:val="left" w:pos="1741"/>
              </w:tabs>
              <w:rPr>
                <w:rFonts w:eastAsia="Times New Roman" w:cs="Times New Roman"/>
                <w:b/>
                <w:color w:val="0D0D0D" w:themeColor="text1" w:themeTint="F2"/>
                <w:sz w:val="28"/>
                <w:szCs w:val="28"/>
                <w:lang w:val="vi-VN"/>
              </w:rPr>
            </w:pPr>
            <w:r w:rsidRPr="00372B16">
              <w:rPr>
                <w:rFonts w:eastAsia="Times New Roman" w:cs="Times New Roman"/>
                <w:color w:val="0D0D0D" w:themeColor="text1" w:themeTint="F2"/>
                <w:sz w:val="28"/>
                <w:szCs w:val="28"/>
                <w:lang w:val="vi-VN"/>
              </w:rPr>
              <w:t xml:space="preserve">                 </w:t>
            </w:r>
            <w:r w:rsidRPr="00372B16">
              <w:rPr>
                <w:rFonts w:eastAsia="Times New Roman" w:cs="Times New Roman"/>
                <w:b/>
                <w:color w:val="0D0D0D" w:themeColor="text1" w:themeTint="F2"/>
                <w:sz w:val="28"/>
                <w:szCs w:val="28"/>
                <w:lang w:val="vi-VN"/>
              </w:rPr>
              <w:t>Nguyễn Đức Dũng</w:t>
            </w:r>
          </w:p>
        </w:tc>
        <w:tc>
          <w:tcPr>
            <w:tcW w:w="1471" w:type="pct"/>
          </w:tcPr>
          <w:p w14:paraId="1755FC17" w14:textId="77777777" w:rsidR="007E38A4" w:rsidRPr="007E38A4" w:rsidRDefault="007E38A4" w:rsidP="007E38A4">
            <w:pPr>
              <w:tabs>
                <w:tab w:val="center" w:pos="1140"/>
              </w:tabs>
              <w:spacing w:after="0" w:line="240" w:lineRule="auto"/>
              <w:ind w:left="179" w:hanging="142"/>
              <w:rPr>
                <w:rFonts w:eastAsia="Times New Roman" w:cs="Times New Roman"/>
                <w:color w:val="0D0D0D" w:themeColor="text1" w:themeTint="F2"/>
                <w:sz w:val="22"/>
                <w:lang w:val="nl-NL"/>
              </w:rPr>
            </w:pPr>
          </w:p>
        </w:tc>
        <w:tc>
          <w:tcPr>
            <w:tcW w:w="1007" w:type="pct"/>
          </w:tcPr>
          <w:p w14:paraId="58B4CC81"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r w:rsidRPr="007E38A4">
              <w:rPr>
                <w:rFonts w:eastAsia="Times New Roman" w:cs="Times New Roman"/>
                <w:b/>
                <w:color w:val="0D0D0D" w:themeColor="text1" w:themeTint="F2"/>
                <w:sz w:val="28"/>
                <w:szCs w:val="28"/>
              </w:rPr>
              <w:t>CHỦ TỊCH</w:t>
            </w:r>
          </w:p>
          <w:p w14:paraId="2B165C03"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13D4AF31"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6151A4F2"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1431AFF5" w14:textId="77777777" w:rsidR="007E38A4" w:rsidRPr="007E38A4" w:rsidRDefault="007E38A4" w:rsidP="007E38A4">
            <w:pPr>
              <w:spacing w:before="120" w:after="0" w:line="240" w:lineRule="auto"/>
              <w:jc w:val="center"/>
              <w:rPr>
                <w:rFonts w:eastAsia="Times New Roman" w:cs="Times New Roman"/>
                <w:b/>
                <w:color w:val="0D0D0D" w:themeColor="text1" w:themeTint="F2"/>
                <w:sz w:val="28"/>
                <w:szCs w:val="28"/>
              </w:rPr>
            </w:pPr>
          </w:p>
          <w:p w14:paraId="51380DE3" w14:textId="77777777" w:rsidR="007E38A4" w:rsidRPr="007E38A4" w:rsidRDefault="007E38A4" w:rsidP="007E38A4">
            <w:pPr>
              <w:spacing w:before="120" w:after="0" w:line="240" w:lineRule="auto"/>
              <w:jc w:val="center"/>
              <w:rPr>
                <w:rFonts w:eastAsia="Times New Roman" w:cs="Times New Roman"/>
                <w:color w:val="0D0D0D" w:themeColor="text1" w:themeTint="F2"/>
                <w:sz w:val="28"/>
                <w:szCs w:val="28"/>
                <w:lang w:val="nl-NL"/>
              </w:rPr>
            </w:pPr>
          </w:p>
        </w:tc>
      </w:tr>
    </w:tbl>
    <w:p w14:paraId="2CF6E369" w14:textId="77777777" w:rsidR="007E38A4" w:rsidRPr="007E38A4" w:rsidRDefault="007E38A4" w:rsidP="007E38A4">
      <w:pPr>
        <w:spacing w:after="120" w:line="240" w:lineRule="auto"/>
        <w:rPr>
          <w:rFonts w:eastAsia="Times New Roman" w:cs="Times New Roman"/>
          <w:color w:val="0D0D0D" w:themeColor="text1" w:themeTint="F2"/>
          <w:sz w:val="20"/>
          <w:szCs w:val="20"/>
        </w:rPr>
        <w:sectPr w:rsidR="007E38A4" w:rsidRPr="007E38A4" w:rsidSect="005F3F83">
          <w:headerReference w:type="default" r:id="rId6"/>
          <w:pgSz w:w="11907" w:h="16840" w:code="9"/>
          <w:pgMar w:top="993" w:right="851" w:bottom="993" w:left="1701" w:header="567" w:footer="720" w:gutter="0"/>
          <w:cols w:space="720"/>
          <w:titlePg/>
          <w:docGrid w:linePitch="272"/>
        </w:sectPr>
      </w:pPr>
    </w:p>
    <w:p w14:paraId="2B832BA1" w14:textId="77777777" w:rsidR="00F914B1" w:rsidRPr="00372B16" w:rsidRDefault="00F914B1">
      <w:pPr>
        <w:rPr>
          <w:color w:val="0D0D0D" w:themeColor="text1" w:themeTint="F2"/>
        </w:rPr>
      </w:pPr>
    </w:p>
    <w:sectPr w:rsidR="00F914B1" w:rsidRPr="00372B16" w:rsidSect="00DC7B6F">
      <w:pgSz w:w="16840" w:h="11907" w:orient="landscape" w:code="9"/>
      <w:pgMar w:top="1134" w:right="822" w:bottom="1134" w:left="62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5BE332" w14:textId="77777777" w:rsidR="00C26F59" w:rsidRDefault="00C26F59" w:rsidP="005F3F83">
      <w:pPr>
        <w:spacing w:after="0" w:line="240" w:lineRule="auto"/>
      </w:pPr>
      <w:r>
        <w:separator/>
      </w:r>
    </w:p>
  </w:endnote>
  <w:endnote w:type="continuationSeparator" w:id="0">
    <w:p w14:paraId="68CF6D6B" w14:textId="77777777" w:rsidR="00C26F59" w:rsidRDefault="00C26F59" w:rsidP="005F3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945906" w14:textId="77777777" w:rsidR="00C26F59" w:rsidRDefault="00C26F59" w:rsidP="005F3F83">
      <w:pPr>
        <w:spacing w:after="0" w:line="240" w:lineRule="auto"/>
      </w:pPr>
      <w:r>
        <w:separator/>
      </w:r>
    </w:p>
  </w:footnote>
  <w:footnote w:type="continuationSeparator" w:id="0">
    <w:p w14:paraId="2933961D" w14:textId="77777777" w:rsidR="00C26F59" w:rsidRDefault="00C26F59" w:rsidP="005F3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D3063" w14:textId="229D19F1" w:rsidR="00AE3434" w:rsidRPr="005F3F83" w:rsidRDefault="00A2453A">
    <w:pPr>
      <w:pStyle w:val="Header"/>
      <w:jc w:val="center"/>
      <w:rPr>
        <w:sz w:val="24"/>
        <w:szCs w:val="28"/>
      </w:rPr>
    </w:pPr>
    <w:r w:rsidRPr="005F3F83">
      <w:rPr>
        <w:sz w:val="24"/>
        <w:szCs w:val="28"/>
      </w:rPr>
      <w:fldChar w:fldCharType="begin"/>
    </w:r>
    <w:r w:rsidRPr="005F3F83">
      <w:rPr>
        <w:sz w:val="24"/>
        <w:szCs w:val="28"/>
      </w:rPr>
      <w:instrText xml:space="preserve"> PAGE   \* MERGEFORMAT </w:instrText>
    </w:r>
    <w:r w:rsidRPr="005F3F83">
      <w:rPr>
        <w:sz w:val="24"/>
        <w:szCs w:val="28"/>
      </w:rPr>
      <w:fldChar w:fldCharType="separate"/>
    </w:r>
    <w:r w:rsidR="007616D9">
      <w:rPr>
        <w:noProof/>
        <w:sz w:val="24"/>
        <w:szCs w:val="28"/>
      </w:rPr>
      <w:t>4</w:t>
    </w:r>
    <w:r w:rsidRPr="005F3F83">
      <w:rPr>
        <w:noProof/>
        <w:sz w:val="24"/>
        <w:szCs w:val="28"/>
      </w:rPr>
      <w:fldChar w:fldCharType="end"/>
    </w:r>
  </w:p>
  <w:p w14:paraId="17E61B16" w14:textId="77777777" w:rsidR="00AE3434" w:rsidRDefault="00C26F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8A4"/>
    <w:rsid w:val="0015261F"/>
    <w:rsid w:val="001B2E4C"/>
    <w:rsid w:val="00270646"/>
    <w:rsid w:val="002F792C"/>
    <w:rsid w:val="00372B16"/>
    <w:rsid w:val="005F3F83"/>
    <w:rsid w:val="006E5DF3"/>
    <w:rsid w:val="007616D9"/>
    <w:rsid w:val="007E38A4"/>
    <w:rsid w:val="0086010E"/>
    <w:rsid w:val="00877E4D"/>
    <w:rsid w:val="00884FDE"/>
    <w:rsid w:val="00945F82"/>
    <w:rsid w:val="00A2453A"/>
    <w:rsid w:val="00AD1AE9"/>
    <w:rsid w:val="00C26F59"/>
    <w:rsid w:val="00C85D01"/>
    <w:rsid w:val="00D13D6A"/>
    <w:rsid w:val="00D233B6"/>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D5B5"/>
  <w15:chartTrackingRefBased/>
  <w15:docId w15:val="{923B25D7-7798-44C2-8FF5-E4E3DEAF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E38A4"/>
    <w:pPr>
      <w:tabs>
        <w:tab w:val="center" w:pos="4680"/>
        <w:tab w:val="right" w:pos="9360"/>
      </w:tabs>
      <w:spacing w:after="0" w:line="240" w:lineRule="auto"/>
    </w:pPr>
    <w:rPr>
      <w:rFonts w:eastAsia="Times New Roman" w:cs="Times New Roman"/>
      <w:sz w:val="20"/>
      <w:szCs w:val="20"/>
    </w:rPr>
  </w:style>
  <w:style w:type="character" w:customStyle="1" w:styleId="HeaderChar">
    <w:name w:val="Header Char"/>
    <w:basedOn w:val="DefaultParagraphFont"/>
    <w:link w:val="Header"/>
    <w:uiPriority w:val="99"/>
    <w:rsid w:val="007E38A4"/>
    <w:rPr>
      <w:rFonts w:eastAsia="Times New Roman" w:cs="Times New Roman"/>
      <w:sz w:val="20"/>
      <w:szCs w:val="20"/>
    </w:rPr>
  </w:style>
  <w:style w:type="paragraph" w:styleId="BalloonText">
    <w:name w:val="Balloon Text"/>
    <w:basedOn w:val="Normal"/>
    <w:link w:val="BalloonTextChar"/>
    <w:uiPriority w:val="99"/>
    <w:semiHidden/>
    <w:unhideWhenUsed/>
    <w:rsid w:val="00884F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FDE"/>
    <w:rPr>
      <w:rFonts w:ascii="Segoe UI" w:hAnsi="Segoe UI" w:cs="Segoe UI"/>
      <w:sz w:val="18"/>
      <w:szCs w:val="18"/>
    </w:rPr>
  </w:style>
  <w:style w:type="paragraph" w:styleId="Footer">
    <w:name w:val="footer"/>
    <w:basedOn w:val="Normal"/>
    <w:link w:val="FooterChar"/>
    <w:uiPriority w:val="99"/>
    <w:unhideWhenUsed/>
    <w:rsid w:val="005F3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8</cp:revision>
  <cp:lastPrinted>2026-07-02T09:42:00Z</cp:lastPrinted>
  <dcterms:created xsi:type="dcterms:W3CDTF">2026-07-01T02:02:00Z</dcterms:created>
  <dcterms:modified xsi:type="dcterms:W3CDTF">2026-07-08T07:31:00Z</dcterms:modified>
</cp:coreProperties>
</file>