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3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7"/>
        <w:gridCol w:w="5738"/>
      </w:tblGrid>
      <w:tr w:rsidR="00E040AC">
        <w:trPr>
          <w:trHeight w:val="1277"/>
        </w:trPr>
        <w:tc>
          <w:tcPr>
            <w:tcW w:w="3337" w:type="dxa"/>
          </w:tcPr>
          <w:p w:rsidR="00E040AC" w:rsidRDefault="00B72474">
            <w:pPr>
              <w:pStyle w:val="TableParagraph"/>
              <w:spacing w:after="41" w:line="247" w:lineRule="auto"/>
              <w:ind w:left="0" w:right="26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ỦY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BAN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NHÂN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DÂN TỈNH THANH HÓA</w:t>
            </w:r>
          </w:p>
          <w:p w:rsidR="00E040AC" w:rsidRDefault="00B72474">
            <w:pPr>
              <w:pStyle w:val="TableParagraph"/>
              <w:spacing w:line="20" w:lineRule="exact"/>
              <w:ind w:left="903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800100" cy="9525"/>
                      <wp:effectExtent l="9525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0100" cy="9525"/>
                                <a:chOff x="0" y="0"/>
                                <a:chExt cx="800100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2"/>
                                  <a:ext cx="800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100">
                                      <a:moveTo>
                                        <a:pt x="0" y="0"/>
                                      </a:moveTo>
                                      <a:lnTo>
                                        <a:pt x="80010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63pt;height:.75pt;mso-position-horizontal-relative:char;mso-position-vertical-relative:line" id="docshapegroup1" coordorigin="0,0" coordsize="1260,15">
                      <v:line style="position:absolute" from="0,8" to="1260,8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E040AC" w:rsidRDefault="00B72474">
            <w:pPr>
              <w:pStyle w:val="TableParagraph"/>
              <w:spacing w:before="198" w:line="334" w:lineRule="exact"/>
              <w:ind w:left="17" w:right="268"/>
              <w:jc w:val="center"/>
              <w:rPr>
                <w:sz w:val="28"/>
              </w:rPr>
            </w:pPr>
            <w:r>
              <w:rPr>
                <w:sz w:val="28"/>
              </w:rPr>
              <w:t>Số:</w:t>
            </w:r>
            <w:r>
              <w:rPr>
                <w:spacing w:val="55"/>
                <w:w w:val="150"/>
                <w:sz w:val="28"/>
              </w:rPr>
              <w:t xml:space="preserve"> </w:t>
            </w:r>
            <w:r>
              <w:rPr>
                <w:position w:val="5"/>
                <w:sz w:val="26"/>
              </w:rPr>
              <w:t>52</w:t>
            </w:r>
            <w:r>
              <w:rPr>
                <w:spacing w:val="24"/>
                <w:position w:val="5"/>
                <w:sz w:val="26"/>
              </w:rPr>
              <w:t xml:space="preserve">  </w:t>
            </w:r>
            <w:r>
              <w:rPr>
                <w:sz w:val="28"/>
              </w:rPr>
              <w:t>/2026/QĐ-</w:t>
            </w:r>
            <w:r>
              <w:rPr>
                <w:spacing w:val="-4"/>
                <w:sz w:val="28"/>
              </w:rPr>
              <w:t>UBND</w:t>
            </w:r>
          </w:p>
        </w:tc>
        <w:tc>
          <w:tcPr>
            <w:tcW w:w="5738" w:type="dxa"/>
          </w:tcPr>
          <w:p w:rsidR="00E040AC" w:rsidRDefault="00B72474">
            <w:pPr>
              <w:pStyle w:val="TableParagraph"/>
              <w:spacing w:before="6"/>
              <w:ind w:left="262" w:right="10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HÒA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  <w:p w:rsidR="00E040AC" w:rsidRDefault="00B72474">
            <w:pPr>
              <w:pStyle w:val="TableParagraph"/>
              <w:spacing w:after="57"/>
              <w:ind w:left="26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Tự do 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  <w:p w:rsidR="00E040AC" w:rsidRDefault="00B72474">
            <w:pPr>
              <w:pStyle w:val="TableParagraph"/>
              <w:spacing w:line="20" w:lineRule="exact"/>
              <w:ind w:left="1372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085975" cy="9525"/>
                      <wp:effectExtent l="9525" t="0" r="0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85975" cy="9525"/>
                                <a:chOff x="0" y="0"/>
                                <a:chExt cx="2085975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2"/>
                                  <a:ext cx="20859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5975">
                                      <a:moveTo>
                                        <a:pt x="0" y="0"/>
                                      </a:moveTo>
                                      <a:lnTo>
                                        <a:pt x="2085975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64.25pt;height:.75pt;mso-position-horizontal-relative:char;mso-position-vertical-relative:line" id="docshapegroup2" coordorigin="0,0" coordsize="3285,15">
                      <v:line style="position:absolute" from="0,8" to="3285,8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E040AC" w:rsidRDefault="00B72474">
            <w:pPr>
              <w:pStyle w:val="TableParagraph"/>
              <w:spacing w:before="246" w:line="318" w:lineRule="exact"/>
              <w:ind w:left="338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Thanh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z w:val="28"/>
              </w:rPr>
              <w:t>Hóa,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17"/>
                <w:sz w:val="28"/>
              </w:rPr>
              <w:t xml:space="preserve"> </w:t>
            </w:r>
            <w:r>
              <w:rPr>
                <w:sz w:val="26"/>
              </w:rPr>
              <w:t>25</w:t>
            </w:r>
            <w:r>
              <w:rPr>
                <w:spacing w:val="55"/>
                <w:w w:val="150"/>
                <w:sz w:val="26"/>
              </w:rPr>
              <w:t xml:space="preserve"> </w:t>
            </w:r>
            <w:r>
              <w:rPr>
                <w:i/>
                <w:sz w:val="28"/>
              </w:rPr>
              <w:t>tháng</w:t>
            </w:r>
            <w:r>
              <w:rPr>
                <w:i/>
                <w:spacing w:val="4"/>
                <w:sz w:val="28"/>
              </w:rPr>
              <w:t xml:space="preserve"> </w:t>
            </w:r>
            <w:r>
              <w:rPr>
                <w:i/>
                <w:sz w:val="28"/>
              </w:rPr>
              <w:t>6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 w:rsidR="00E040AC" w:rsidRDefault="00E040AC">
      <w:pPr>
        <w:pStyle w:val="BodyText"/>
        <w:spacing w:before="267"/>
        <w:ind w:left="0" w:firstLine="0"/>
        <w:jc w:val="left"/>
        <w:rPr>
          <w:i w:val="0"/>
        </w:rPr>
      </w:pPr>
    </w:p>
    <w:p w:rsidR="00E040AC" w:rsidRDefault="00B72474">
      <w:pPr>
        <w:pStyle w:val="Heading1"/>
      </w:pPr>
      <w:r>
        <w:t>QUYẾT</w:t>
      </w:r>
      <w:r>
        <w:rPr>
          <w:spacing w:val="-14"/>
        </w:rPr>
        <w:t xml:space="preserve"> </w:t>
      </w:r>
      <w:r>
        <w:rPr>
          <w:spacing w:val="-4"/>
        </w:rPr>
        <w:t>ĐỊNH</w:t>
      </w:r>
    </w:p>
    <w:p w:rsidR="00E040AC" w:rsidRDefault="00B72474">
      <w:pPr>
        <w:spacing w:before="83" w:line="273" w:lineRule="auto"/>
        <w:ind w:left="310" w:right="79" w:firstLine="27"/>
        <w:jc w:val="center"/>
        <w:rPr>
          <w:b/>
          <w:sz w:val="28"/>
        </w:rPr>
      </w:pPr>
      <w:r>
        <w:rPr>
          <w:b/>
          <w:sz w:val="28"/>
        </w:rPr>
        <w:t>Bãi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bỏ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Quyết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định</w:t>
      </w:r>
      <w:r>
        <w:rPr>
          <w:b/>
          <w:spacing w:val="-23"/>
          <w:sz w:val="28"/>
        </w:rPr>
        <w:t xml:space="preserve"> </w:t>
      </w:r>
      <w:r>
        <w:rPr>
          <w:b/>
          <w:sz w:val="28"/>
        </w:rPr>
        <w:t>số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1895/2013/QĐ-UBND</w:t>
      </w:r>
      <w:r>
        <w:rPr>
          <w:b/>
          <w:spacing w:val="-27"/>
          <w:sz w:val="28"/>
        </w:rPr>
        <w:t xml:space="preserve"> </w:t>
      </w:r>
      <w:r>
        <w:rPr>
          <w:b/>
          <w:sz w:val="28"/>
        </w:rPr>
        <w:t>ngày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06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tháng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6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năm</w:t>
      </w:r>
      <w:r>
        <w:rPr>
          <w:b/>
          <w:spacing w:val="-27"/>
          <w:sz w:val="28"/>
        </w:rPr>
        <w:t xml:space="preserve"> </w:t>
      </w:r>
      <w:r>
        <w:rPr>
          <w:b/>
          <w:sz w:val="28"/>
        </w:rPr>
        <w:t>2013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của UBND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-34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34"/>
          <w:sz w:val="28"/>
        </w:rPr>
        <w:t xml:space="preserve"> </w:t>
      </w:r>
      <w:r>
        <w:rPr>
          <w:b/>
          <w:sz w:val="28"/>
        </w:rPr>
        <w:t>Hóa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về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việc</w:t>
      </w:r>
      <w:r>
        <w:rPr>
          <w:b/>
          <w:spacing w:val="-32"/>
          <w:sz w:val="28"/>
        </w:rPr>
        <w:t xml:space="preserve"> </w:t>
      </w:r>
      <w:r>
        <w:rPr>
          <w:b/>
          <w:sz w:val="28"/>
        </w:rPr>
        <w:t>ban</w:t>
      </w:r>
      <w:r>
        <w:rPr>
          <w:b/>
          <w:spacing w:val="-34"/>
          <w:sz w:val="28"/>
        </w:rPr>
        <w:t xml:space="preserve"> </w:t>
      </w:r>
      <w:r>
        <w:rPr>
          <w:b/>
          <w:sz w:val="28"/>
        </w:rPr>
        <w:t>hành</w:t>
      </w:r>
      <w:r>
        <w:rPr>
          <w:b/>
          <w:spacing w:val="-34"/>
          <w:sz w:val="28"/>
        </w:rPr>
        <w:t xml:space="preserve"> </w:t>
      </w:r>
      <w:r>
        <w:rPr>
          <w:b/>
          <w:sz w:val="28"/>
        </w:rPr>
        <w:t>Quy</w:t>
      </w:r>
      <w:r>
        <w:rPr>
          <w:b/>
          <w:spacing w:val="-33"/>
          <w:sz w:val="28"/>
        </w:rPr>
        <w:t xml:space="preserve"> </w:t>
      </w:r>
      <w:r>
        <w:rPr>
          <w:b/>
          <w:sz w:val="28"/>
        </w:rPr>
        <w:t>định</w:t>
      </w:r>
      <w:r>
        <w:rPr>
          <w:b/>
          <w:spacing w:val="-34"/>
          <w:sz w:val="28"/>
        </w:rPr>
        <w:t xml:space="preserve"> </w:t>
      </w:r>
      <w:r>
        <w:rPr>
          <w:b/>
          <w:sz w:val="28"/>
        </w:rPr>
        <w:t>tổ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chức,</w:t>
      </w:r>
      <w:r>
        <w:rPr>
          <w:b/>
          <w:spacing w:val="-37"/>
          <w:sz w:val="28"/>
        </w:rPr>
        <w:t xml:space="preserve"> </w:t>
      </w:r>
      <w:r>
        <w:rPr>
          <w:b/>
          <w:sz w:val="28"/>
        </w:rPr>
        <w:t>hoạt</w:t>
      </w:r>
      <w:r>
        <w:rPr>
          <w:b/>
          <w:spacing w:val="-31"/>
          <w:sz w:val="28"/>
        </w:rPr>
        <w:t xml:space="preserve"> </w:t>
      </w:r>
      <w:r>
        <w:rPr>
          <w:b/>
          <w:sz w:val="28"/>
        </w:rPr>
        <w:t>động,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nội</w:t>
      </w:r>
      <w:r>
        <w:rPr>
          <w:b/>
          <w:spacing w:val="-30"/>
          <w:sz w:val="28"/>
        </w:rPr>
        <w:t xml:space="preserve"> </w:t>
      </w:r>
      <w:r>
        <w:rPr>
          <w:b/>
          <w:sz w:val="28"/>
        </w:rPr>
        <w:t>dung thông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tin</w:t>
      </w:r>
      <w:r>
        <w:rPr>
          <w:b/>
          <w:spacing w:val="-21"/>
          <w:sz w:val="28"/>
        </w:rPr>
        <w:t xml:space="preserve"> </w:t>
      </w:r>
      <w:r>
        <w:rPr>
          <w:b/>
          <w:sz w:val="28"/>
        </w:rPr>
        <w:t>của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Đài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truyền</w:t>
      </w:r>
      <w:r>
        <w:rPr>
          <w:b/>
          <w:spacing w:val="-24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24"/>
          <w:sz w:val="28"/>
        </w:rPr>
        <w:t xml:space="preserve"> </w:t>
      </w:r>
      <w:r>
        <w:rPr>
          <w:b/>
          <w:sz w:val="28"/>
        </w:rPr>
        <w:t>cấp</w:t>
      </w:r>
      <w:r>
        <w:rPr>
          <w:b/>
          <w:spacing w:val="-24"/>
          <w:sz w:val="28"/>
        </w:rPr>
        <w:t xml:space="preserve"> </w:t>
      </w:r>
      <w:r>
        <w:rPr>
          <w:b/>
          <w:sz w:val="28"/>
        </w:rPr>
        <w:t>huyện,</w:t>
      </w:r>
      <w:r>
        <w:rPr>
          <w:b/>
          <w:spacing w:val="-28"/>
          <w:sz w:val="28"/>
        </w:rPr>
        <w:t xml:space="preserve"> </w:t>
      </w:r>
      <w:r>
        <w:rPr>
          <w:b/>
          <w:sz w:val="28"/>
        </w:rPr>
        <w:t>cấp</w:t>
      </w:r>
      <w:r>
        <w:rPr>
          <w:b/>
          <w:spacing w:val="-24"/>
          <w:sz w:val="28"/>
        </w:rPr>
        <w:t xml:space="preserve"> </w:t>
      </w:r>
      <w:r>
        <w:rPr>
          <w:b/>
          <w:sz w:val="28"/>
        </w:rPr>
        <w:t>xã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trên</w:t>
      </w:r>
      <w:r>
        <w:rPr>
          <w:b/>
          <w:spacing w:val="-24"/>
          <w:sz w:val="28"/>
        </w:rPr>
        <w:t xml:space="preserve"> </w:t>
      </w:r>
      <w:r>
        <w:rPr>
          <w:b/>
          <w:sz w:val="28"/>
        </w:rPr>
        <w:t>địa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bàn</w:t>
      </w:r>
      <w:r>
        <w:rPr>
          <w:b/>
          <w:spacing w:val="-24"/>
          <w:sz w:val="28"/>
        </w:rPr>
        <w:t xml:space="preserve"> </w:t>
      </w:r>
      <w:r>
        <w:rPr>
          <w:b/>
          <w:sz w:val="28"/>
        </w:rPr>
        <w:t>tỉnh</w:t>
      </w:r>
    </w:p>
    <w:p w:rsidR="00E040AC" w:rsidRDefault="00E040AC">
      <w:pPr>
        <w:pStyle w:val="BodyText"/>
        <w:ind w:left="0" w:firstLine="0"/>
        <w:jc w:val="left"/>
        <w:rPr>
          <w:b/>
          <w:i w:val="0"/>
        </w:rPr>
      </w:pPr>
    </w:p>
    <w:p w:rsidR="00E040AC" w:rsidRDefault="00E040AC">
      <w:pPr>
        <w:pStyle w:val="BodyText"/>
        <w:spacing w:before="26"/>
        <w:ind w:left="0" w:firstLine="0"/>
        <w:jc w:val="left"/>
        <w:rPr>
          <w:b/>
          <w:i w:val="0"/>
        </w:rPr>
      </w:pPr>
    </w:p>
    <w:p w:rsidR="00E040AC" w:rsidRDefault="00B72474">
      <w:pPr>
        <w:pStyle w:val="BodyText"/>
        <w:spacing w:before="1" w:line="280" w:lineRule="auto"/>
        <w:ind w:right="45"/>
      </w:pPr>
      <w:r>
        <w:t>Căn</w:t>
      </w:r>
      <w:r>
        <w:rPr>
          <w:spacing w:val="-8"/>
        </w:rPr>
        <w:t xml:space="preserve"> </w:t>
      </w:r>
      <w:r>
        <w:t>cứ Luật</w:t>
      </w:r>
      <w:r>
        <w:rPr>
          <w:spacing w:val="-18"/>
        </w:rPr>
        <w:t xml:space="preserve"> </w:t>
      </w:r>
      <w:r>
        <w:t>Tổ</w:t>
      </w:r>
      <w:r>
        <w:rPr>
          <w:spacing w:val="-4"/>
        </w:rPr>
        <w:t xml:space="preserve"> </w:t>
      </w:r>
      <w:r>
        <w:t>chức chính</w:t>
      </w:r>
      <w:r>
        <w:rPr>
          <w:spacing w:val="-6"/>
        </w:rPr>
        <w:t xml:space="preserve"> </w:t>
      </w:r>
      <w:r>
        <w:t>quyền</w:t>
      </w:r>
      <w:r>
        <w:rPr>
          <w:spacing w:val="-6"/>
        </w:rPr>
        <w:t xml:space="preserve"> </w:t>
      </w:r>
      <w:r>
        <w:t>địa phương</w:t>
      </w:r>
      <w:r>
        <w:rPr>
          <w:spacing w:val="-6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rPr>
          <w:spacing w:val="9"/>
        </w:rPr>
        <w:t xml:space="preserve">72/2025/QH15 </w:t>
      </w:r>
      <w:r>
        <w:rPr>
          <w:spacing w:val="15"/>
        </w:rPr>
        <w:t xml:space="preserve">ngày </w:t>
      </w:r>
      <w:r>
        <w:rPr>
          <w:spacing w:val="10"/>
        </w:rPr>
        <w:t xml:space="preserve">16 </w:t>
      </w:r>
      <w:r>
        <w:t>tháng 6 năm 2025;</w:t>
      </w:r>
    </w:p>
    <w:p w:rsidR="00E040AC" w:rsidRDefault="00B72474">
      <w:pPr>
        <w:pStyle w:val="BodyText"/>
        <w:spacing w:before="132" w:line="290" w:lineRule="auto"/>
        <w:ind w:right="34"/>
      </w:pPr>
      <w:r>
        <w:t>Căn cứ Luật Ban hành văn bản quy phạm pháp luật số 64/2025/QH15</w:t>
      </w:r>
      <w:r>
        <w:rPr>
          <w:spacing w:val="40"/>
        </w:rPr>
        <w:t xml:space="preserve"> </w:t>
      </w:r>
      <w:r>
        <w:t>ngày</w:t>
      </w:r>
      <w:r>
        <w:rPr>
          <w:spacing w:val="-18"/>
        </w:rPr>
        <w:t xml:space="preserve"> </w:t>
      </w:r>
      <w:r>
        <w:t>19/02/2025;</w:t>
      </w:r>
      <w:r>
        <w:rPr>
          <w:spacing w:val="-17"/>
        </w:rPr>
        <w:t xml:space="preserve"> </w:t>
      </w:r>
      <w:r>
        <w:t>Luật</w:t>
      </w:r>
      <w:r>
        <w:rPr>
          <w:spacing w:val="-18"/>
        </w:rPr>
        <w:t xml:space="preserve"> </w:t>
      </w:r>
      <w:r>
        <w:t>sửa</w:t>
      </w:r>
      <w:r>
        <w:rPr>
          <w:spacing w:val="-11"/>
        </w:rPr>
        <w:t xml:space="preserve"> </w:t>
      </w:r>
      <w:r>
        <w:t>đổi,</w:t>
      </w:r>
      <w:r>
        <w:rPr>
          <w:spacing w:val="31"/>
        </w:rPr>
        <w:t xml:space="preserve"> </w:t>
      </w:r>
      <w:r>
        <w:t>bổ</w:t>
      </w:r>
      <w:r>
        <w:rPr>
          <w:spacing w:val="-3"/>
        </w:rPr>
        <w:t xml:space="preserve"> </w:t>
      </w:r>
      <w:r>
        <w:t>sung</w:t>
      </w:r>
      <w:r>
        <w:rPr>
          <w:spacing w:val="-4"/>
        </w:rPr>
        <w:t xml:space="preserve"> </w:t>
      </w:r>
      <w:r>
        <w:t>một số điều của</w:t>
      </w:r>
      <w:r>
        <w:rPr>
          <w:spacing w:val="-4"/>
        </w:rPr>
        <w:t xml:space="preserve"> </w:t>
      </w:r>
      <w:r>
        <w:t>Luật</w:t>
      </w:r>
      <w:r>
        <w:rPr>
          <w:spacing w:val="-18"/>
        </w:rPr>
        <w:t xml:space="preserve"> </w:t>
      </w:r>
      <w:r>
        <w:t>Ban</w:t>
      </w:r>
      <w:r>
        <w:rPr>
          <w:spacing w:val="-4"/>
        </w:rPr>
        <w:t xml:space="preserve"> </w:t>
      </w:r>
      <w:r>
        <w:t>hành</w:t>
      </w:r>
      <w:r>
        <w:rPr>
          <w:spacing w:val="9"/>
        </w:rPr>
        <w:t xml:space="preserve"> văn </w:t>
      </w:r>
      <w:r>
        <w:rPr>
          <w:spacing w:val="14"/>
        </w:rPr>
        <w:t xml:space="preserve">bản </w:t>
      </w:r>
      <w:r>
        <w:t>quy phạm pháp</w:t>
      </w:r>
      <w:r>
        <w:rPr>
          <w:spacing w:val="-7"/>
        </w:rPr>
        <w:t xml:space="preserve"> </w:t>
      </w:r>
      <w:r>
        <w:t>luật</w:t>
      </w:r>
      <w:r>
        <w:rPr>
          <w:spacing w:val="-2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87/2025/QH15</w:t>
      </w:r>
      <w:r>
        <w:rPr>
          <w:spacing w:val="-7"/>
        </w:rPr>
        <w:t xml:space="preserve"> </w:t>
      </w:r>
      <w:r>
        <w:t>ngày</w:t>
      </w:r>
      <w:r>
        <w:rPr>
          <w:spacing w:val="-5"/>
        </w:rPr>
        <w:t xml:space="preserve"> </w:t>
      </w:r>
      <w:r>
        <w:t>25 tháng</w:t>
      </w:r>
      <w:r>
        <w:rPr>
          <w:spacing w:val="-7"/>
        </w:rPr>
        <w:t xml:space="preserve"> </w:t>
      </w:r>
      <w:r>
        <w:t>6</w:t>
      </w:r>
      <w:r>
        <w:rPr>
          <w:spacing w:val="80"/>
        </w:rPr>
        <w:t xml:space="preserve"> </w:t>
      </w:r>
      <w:r>
        <w:t>năm 2025;</w:t>
      </w:r>
    </w:p>
    <w:p w:rsidR="00E040AC" w:rsidRDefault="00B72474">
      <w:pPr>
        <w:pStyle w:val="BodyText"/>
        <w:spacing w:before="108" w:line="290" w:lineRule="auto"/>
        <w:ind w:right="23"/>
      </w:pPr>
      <w:r>
        <w:t xml:space="preserve">Căn cứ Nghị định số 78/2025/NĐ-CP ngày 01 </w:t>
      </w:r>
      <w:r>
        <w:t>tháng 4 năm 2025 của</w:t>
      </w:r>
      <w:r>
        <w:rPr>
          <w:spacing w:val="40"/>
        </w:rPr>
        <w:t xml:space="preserve"> </w:t>
      </w:r>
      <w:r>
        <w:t>Chính</w:t>
      </w:r>
      <w:r>
        <w:rPr>
          <w:spacing w:val="-18"/>
        </w:rPr>
        <w:t xml:space="preserve"> </w:t>
      </w:r>
      <w:r>
        <w:t>phủ</w:t>
      </w:r>
      <w:r>
        <w:rPr>
          <w:spacing w:val="-17"/>
        </w:rPr>
        <w:t xml:space="preserve"> </w:t>
      </w:r>
      <w:r>
        <w:t>Quy</w:t>
      </w:r>
      <w:r>
        <w:rPr>
          <w:spacing w:val="-18"/>
        </w:rPr>
        <w:t xml:space="preserve"> </w:t>
      </w:r>
      <w:r>
        <w:t>định</w:t>
      </w:r>
      <w:r>
        <w:rPr>
          <w:spacing w:val="-13"/>
        </w:rPr>
        <w:t xml:space="preserve"> </w:t>
      </w:r>
      <w:r>
        <w:t>chi</w:t>
      </w:r>
      <w:r>
        <w:rPr>
          <w:spacing w:val="-6"/>
        </w:rPr>
        <w:t xml:space="preserve"> </w:t>
      </w:r>
      <w:r>
        <w:t>tiết một</w:t>
      </w:r>
      <w:r>
        <w:rPr>
          <w:spacing w:val="-6"/>
        </w:rPr>
        <w:t xml:space="preserve"> </w:t>
      </w:r>
      <w:r>
        <w:t>số điều</w:t>
      </w:r>
      <w:r>
        <w:rPr>
          <w:spacing w:val="-11"/>
        </w:rPr>
        <w:t xml:space="preserve"> </w:t>
      </w:r>
      <w:r>
        <w:t>và biện pháp</w:t>
      </w:r>
      <w:r>
        <w:rPr>
          <w:spacing w:val="-11"/>
        </w:rPr>
        <w:t xml:space="preserve"> </w:t>
      </w:r>
      <w:r>
        <w:t>để</w:t>
      </w:r>
      <w:r>
        <w:rPr>
          <w:spacing w:val="-18"/>
        </w:rPr>
        <w:t xml:space="preserve"> </w:t>
      </w:r>
      <w:r>
        <w:t>tổ chức,</w:t>
      </w:r>
      <w:r>
        <w:rPr>
          <w:spacing w:val="40"/>
        </w:rPr>
        <w:t xml:space="preserve"> </w:t>
      </w:r>
      <w:r>
        <w:rPr>
          <w:spacing w:val="12"/>
        </w:rPr>
        <w:t xml:space="preserve">hướng </w:t>
      </w:r>
      <w:r>
        <w:rPr>
          <w:spacing w:val="14"/>
        </w:rPr>
        <w:t xml:space="preserve">dẫn </w:t>
      </w:r>
      <w:r>
        <w:rPr>
          <w:spacing w:val="10"/>
        </w:rPr>
        <w:t xml:space="preserve">thi </w:t>
      </w:r>
      <w:r>
        <w:t>hành Luật ban hành văn bản quy phạm pháp luật;</w:t>
      </w:r>
    </w:p>
    <w:p w:rsidR="00E040AC" w:rsidRDefault="00B72474">
      <w:pPr>
        <w:pStyle w:val="BodyText"/>
        <w:spacing w:before="122" w:line="278" w:lineRule="auto"/>
        <w:ind w:right="23"/>
      </w:pPr>
      <w:r>
        <w:t>Căn cứ Nghị định số 49/2024/NĐ-CP ngày 10 tháng 5 năm 2024 của</w:t>
      </w:r>
      <w:r>
        <w:rPr>
          <w:spacing w:val="40"/>
        </w:rPr>
        <w:t xml:space="preserve"> </w:t>
      </w:r>
      <w:r>
        <w:t>Chính phủ ban hành</w:t>
      </w:r>
      <w:r>
        <w:rPr>
          <w:spacing w:val="-14"/>
        </w:rPr>
        <w:t xml:space="preserve"> </w:t>
      </w:r>
      <w:r>
        <w:t>quy</w:t>
      </w:r>
      <w:r>
        <w:rPr>
          <w:spacing w:val="-13"/>
        </w:rPr>
        <w:t xml:space="preserve"> </w:t>
      </w:r>
      <w:r>
        <w:t>định về hoạt động thông tin cơ sở;</w:t>
      </w:r>
    </w:p>
    <w:p w:rsidR="00E040AC" w:rsidRDefault="00B72474">
      <w:pPr>
        <w:pStyle w:val="BodyText"/>
        <w:spacing w:before="139" w:line="288" w:lineRule="auto"/>
        <w:ind w:right="23"/>
      </w:pPr>
      <w:r>
        <w:t>Căn cứ Nghị định số 150/2025/NĐ-CP ngày 12 tháng 6 năm 2025 của Chính phủ quy định tổ chức các cơ quan chuyên môn thuộc Ủy ban nhân dân</w:t>
      </w:r>
      <w:r>
        <w:rPr>
          <w:spacing w:val="40"/>
        </w:rPr>
        <w:t xml:space="preserve"> </w:t>
      </w:r>
      <w:r>
        <w:t>tỉnh,</w:t>
      </w:r>
      <w:r>
        <w:rPr>
          <w:spacing w:val="-17"/>
        </w:rPr>
        <w:t xml:space="preserve"> </w:t>
      </w:r>
      <w:r>
        <w:t>thành</w:t>
      </w:r>
      <w:r>
        <w:rPr>
          <w:spacing w:val="-4"/>
        </w:rPr>
        <w:t xml:space="preserve"> </w:t>
      </w:r>
      <w:r>
        <w:t>phố</w:t>
      </w:r>
      <w:r>
        <w:rPr>
          <w:spacing w:val="-18"/>
        </w:rPr>
        <w:t xml:space="preserve"> </w:t>
      </w:r>
      <w:r>
        <w:t>trực</w:t>
      </w:r>
      <w:r>
        <w:rPr>
          <w:spacing w:val="36"/>
        </w:rPr>
        <w:t xml:space="preserve"> </w:t>
      </w:r>
      <w:r>
        <w:t>thuộc</w:t>
      </w:r>
      <w:r>
        <w:rPr>
          <w:spacing w:val="-2"/>
        </w:rPr>
        <w:t xml:space="preserve"> </w:t>
      </w:r>
      <w:r>
        <w:t>Trung</w:t>
      </w:r>
      <w:r>
        <w:rPr>
          <w:spacing w:val="-4"/>
        </w:rPr>
        <w:t xml:space="preserve"> </w:t>
      </w:r>
      <w:r>
        <w:t>ương</w:t>
      </w:r>
      <w:r>
        <w:rPr>
          <w:spacing w:val="-4"/>
        </w:rPr>
        <w:t xml:space="preserve"> </w:t>
      </w:r>
      <w:r>
        <w:t>và Ủy ban</w:t>
      </w:r>
      <w:r>
        <w:rPr>
          <w:spacing w:val="-4"/>
        </w:rPr>
        <w:t xml:space="preserve"> </w:t>
      </w:r>
      <w:r>
        <w:t>nhân</w:t>
      </w:r>
      <w:r>
        <w:rPr>
          <w:spacing w:val="-4"/>
        </w:rPr>
        <w:t xml:space="preserve"> </w:t>
      </w:r>
      <w:r>
        <w:t>dân</w:t>
      </w:r>
      <w:r>
        <w:rPr>
          <w:spacing w:val="-18"/>
        </w:rPr>
        <w:t xml:space="preserve"> </w:t>
      </w:r>
      <w:r>
        <w:t>xã,</w:t>
      </w:r>
      <w:r>
        <w:rPr>
          <w:spacing w:val="-8"/>
        </w:rPr>
        <w:t xml:space="preserve"> </w:t>
      </w:r>
      <w:r>
        <w:t xml:space="preserve">phường </w:t>
      </w:r>
      <w:r>
        <w:rPr>
          <w:spacing w:val="9"/>
        </w:rPr>
        <w:t xml:space="preserve">(sau </w:t>
      </w:r>
      <w:r>
        <w:rPr>
          <w:spacing w:val="14"/>
        </w:rPr>
        <w:t>đây</w:t>
      </w:r>
      <w:r>
        <w:rPr>
          <w:spacing w:val="14"/>
        </w:rPr>
        <w:t xml:space="preserve"> </w:t>
      </w:r>
      <w:r>
        <w:t>gọi tắt là cấp xã),</w:t>
      </w:r>
      <w:r>
        <w:rPr>
          <w:spacing w:val="-4"/>
        </w:rPr>
        <w:t xml:space="preserve"> </w:t>
      </w:r>
      <w:r>
        <w:t>đặc khu thuộc tỉnh, thành phố</w:t>
      </w:r>
      <w:r>
        <w:rPr>
          <w:spacing w:val="-19"/>
        </w:rPr>
        <w:t xml:space="preserve"> </w:t>
      </w:r>
      <w:r>
        <w:t>trực thuộc trung</w:t>
      </w:r>
      <w:r>
        <w:rPr>
          <w:spacing w:val="40"/>
        </w:rPr>
        <w:t xml:space="preserve"> </w:t>
      </w:r>
      <w:r>
        <w:t>ương;</w:t>
      </w:r>
    </w:p>
    <w:p w:rsidR="00E040AC" w:rsidRDefault="00B72474">
      <w:pPr>
        <w:pStyle w:val="BodyText"/>
        <w:spacing w:before="121" w:line="288" w:lineRule="auto"/>
        <w:ind w:right="22"/>
      </w:pPr>
      <w:r>
        <w:t>Căn cứ Nghị định số 187/2025/NĐ-CP ngày 01 tháng 7 năm 2025 của Chính</w:t>
      </w:r>
      <w:r>
        <w:rPr>
          <w:spacing w:val="-7"/>
        </w:rPr>
        <w:t xml:space="preserve"> </w:t>
      </w:r>
      <w:r>
        <w:t>phủ</w:t>
      </w:r>
      <w:r>
        <w:rPr>
          <w:spacing w:val="-5"/>
        </w:rPr>
        <w:t xml:space="preserve"> </w:t>
      </w:r>
      <w:r>
        <w:t>sửa</w:t>
      </w:r>
      <w:r>
        <w:rPr>
          <w:spacing w:val="-5"/>
        </w:rPr>
        <w:t xml:space="preserve"> </w:t>
      </w:r>
      <w:r>
        <w:t>đổi,</w:t>
      </w:r>
      <w:r>
        <w:rPr>
          <w:spacing w:val="30"/>
        </w:rPr>
        <w:t xml:space="preserve"> </w:t>
      </w:r>
      <w:r>
        <w:t>bổ</w:t>
      </w:r>
      <w:r>
        <w:rPr>
          <w:spacing w:val="-4"/>
        </w:rPr>
        <w:t xml:space="preserve"> </w:t>
      </w:r>
      <w:r>
        <w:t>sung</w:t>
      </w:r>
      <w:r>
        <w:rPr>
          <w:spacing w:val="-5"/>
        </w:rPr>
        <w:t xml:space="preserve"> </w:t>
      </w:r>
      <w:r>
        <w:t>một số điều của</w:t>
      </w:r>
      <w:r>
        <w:rPr>
          <w:spacing w:val="-5"/>
        </w:rPr>
        <w:t xml:space="preserve"> </w:t>
      </w:r>
      <w:r>
        <w:t>Nghị</w:t>
      </w:r>
      <w:r>
        <w:rPr>
          <w:spacing w:val="-18"/>
        </w:rPr>
        <w:t xml:space="preserve"> </w:t>
      </w:r>
      <w:r>
        <w:t>định</w:t>
      </w:r>
      <w:r>
        <w:rPr>
          <w:spacing w:val="-4"/>
        </w:rPr>
        <w:t xml:space="preserve"> </w:t>
      </w:r>
      <w:r>
        <w:t>số</w:t>
      </w:r>
      <w:r>
        <w:rPr>
          <w:spacing w:val="34"/>
        </w:rPr>
        <w:t xml:space="preserve"> </w:t>
      </w:r>
      <w:r>
        <w:t>78/2025/NĐ</w:t>
      </w:r>
      <w:r>
        <w:rPr>
          <w:spacing w:val="-18"/>
        </w:rPr>
        <w:t xml:space="preserve"> </w:t>
      </w:r>
      <w:r>
        <w:t>-</w:t>
      </w:r>
      <w:r>
        <w:rPr>
          <w:spacing w:val="9"/>
        </w:rPr>
        <w:t xml:space="preserve">CP </w:t>
      </w:r>
      <w:r>
        <w:rPr>
          <w:spacing w:val="15"/>
        </w:rPr>
        <w:t xml:space="preserve">ngày </w:t>
      </w:r>
      <w:r>
        <w:t>01</w:t>
      </w:r>
      <w:r>
        <w:rPr>
          <w:spacing w:val="-18"/>
        </w:rPr>
        <w:t xml:space="preserve"> </w:t>
      </w:r>
      <w:r>
        <w:t>tháng</w:t>
      </w:r>
      <w:r>
        <w:rPr>
          <w:spacing w:val="-12"/>
        </w:rPr>
        <w:t xml:space="preserve"> </w:t>
      </w:r>
      <w:r>
        <w:t>4 năm</w:t>
      </w:r>
      <w:r>
        <w:rPr>
          <w:spacing w:val="-11"/>
        </w:rPr>
        <w:t xml:space="preserve"> </w:t>
      </w:r>
      <w:r>
        <w:t>2025</w:t>
      </w:r>
      <w:r>
        <w:rPr>
          <w:spacing w:val="-8"/>
        </w:rPr>
        <w:t xml:space="preserve"> </w:t>
      </w:r>
      <w:r>
        <w:t>của</w:t>
      </w:r>
      <w:r>
        <w:rPr>
          <w:spacing w:val="-8"/>
        </w:rPr>
        <w:t xml:space="preserve"> </w:t>
      </w:r>
      <w:r>
        <w:t>Chính</w:t>
      </w:r>
      <w:r>
        <w:rPr>
          <w:spacing w:val="-8"/>
        </w:rPr>
        <w:t xml:space="preserve"> </w:t>
      </w:r>
      <w:r>
        <w:t>phủ</w:t>
      </w:r>
      <w:r>
        <w:rPr>
          <w:spacing w:val="-18"/>
        </w:rPr>
        <w:t xml:space="preserve"> </w:t>
      </w:r>
      <w:r>
        <w:t>quy</w:t>
      </w:r>
      <w:r>
        <w:rPr>
          <w:spacing w:val="-17"/>
        </w:rPr>
        <w:t xml:space="preserve"> </w:t>
      </w:r>
      <w:r>
        <w:t>định</w:t>
      </w:r>
      <w:r>
        <w:rPr>
          <w:spacing w:val="-8"/>
        </w:rPr>
        <w:t xml:space="preserve"> </w:t>
      </w:r>
      <w:r>
        <w:t>chi</w:t>
      </w:r>
      <w:r>
        <w:rPr>
          <w:spacing w:val="-3"/>
        </w:rPr>
        <w:t xml:space="preserve"> </w:t>
      </w:r>
      <w:r>
        <w:t>tiết</w:t>
      </w:r>
      <w:r>
        <w:rPr>
          <w:spacing w:val="33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số</w:t>
      </w:r>
      <w:r>
        <w:rPr>
          <w:spacing w:val="28"/>
        </w:rPr>
        <w:t xml:space="preserve"> </w:t>
      </w:r>
      <w:r>
        <w:t>điều</w:t>
      </w:r>
      <w:r>
        <w:rPr>
          <w:spacing w:val="-8"/>
        </w:rPr>
        <w:t xml:space="preserve"> </w:t>
      </w:r>
      <w:r>
        <w:t>và</w:t>
      </w:r>
      <w:r>
        <w:rPr>
          <w:spacing w:val="28"/>
        </w:rPr>
        <w:t xml:space="preserve"> </w:t>
      </w:r>
      <w:r>
        <w:t>biện</w:t>
      </w:r>
      <w:r>
        <w:rPr>
          <w:spacing w:val="-8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để tổ chức,</w:t>
      </w:r>
      <w:r>
        <w:rPr>
          <w:spacing w:val="34"/>
        </w:rPr>
        <w:t xml:space="preserve"> </w:t>
      </w:r>
      <w:r>
        <w:t>hướng</w:t>
      </w:r>
      <w:r>
        <w:rPr>
          <w:spacing w:val="-2"/>
        </w:rPr>
        <w:t xml:space="preserve"> </w:t>
      </w:r>
      <w:r>
        <w:t>dẫn</w:t>
      </w:r>
      <w:r>
        <w:rPr>
          <w:spacing w:val="-2"/>
        </w:rPr>
        <w:t xml:space="preserve"> </w:t>
      </w:r>
      <w:r>
        <w:t>thi hành</w:t>
      </w:r>
      <w:r>
        <w:rPr>
          <w:spacing w:val="-2"/>
        </w:rPr>
        <w:t xml:space="preserve"> </w:t>
      </w:r>
      <w:r>
        <w:t>Luật</w:t>
      </w:r>
      <w:r>
        <w:rPr>
          <w:spacing w:val="-17"/>
        </w:rPr>
        <w:t xml:space="preserve"> </w:t>
      </w:r>
      <w:r>
        <w:t>Ban</w:t>
      </w:r>
      <w:r>
        <w:rPr>
          <w:spacing w:val="-2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văn</w:t>
      </w:r>
      <w:r>
        <w:rPr>
          <w:spacing w:val="-2"/>
        </w:rPr>
        <w:t xml:space="preserve"> </w:t>
      </w:r>
      <w:r>
        <w:t>bản</w:t>
      </w:r>
      <w:r>
        <w:rPr>
          <w:spacing w:val="-2"/>
        </w:rPr>
        <w:t xml:space="preserve"> </w:t>
      </w:r>
      <w:r>
        <w:t>quy</w:t>
      </w:r>
      <w:r>
        <w:rPr>
          <w:spacing w:val="-18"/>
        </w:rPr>
        <w:t xml:space="preserve"> </w:t>
      </w:r>
      <w:r>
        <w:t>phạm</w:t>
      </w:r>
      <w:r>
        <w:rPr>
          <w:spacing w:val="-4"/>
        </w:rPr>
        <w:t xml:space="preserve"> </w:t>
      </w:r>
      <w:r>
        <w:t>pháp</w:t>
      </w:r>
      <w:r>
        <w:rPr>
          <w:spacing w:val="-2"/>
        </w:rPr>
        <w:t xml:space="preserve"> </w:t>
      </w:r>
      <w:r>
        <w:t>luật</w:t>
      </w:r>
      <w:r>
        <w:rPr>
          <w:spacing w:val="-17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rPr>
          <w:spacing w:val="9"/>
        </w:rPr>
        <w:t xml:space="preserve">Nghị </w:t>
      </w:r>
      <w:r>
        <w:t>định số 79/2025/NĐ-CP</w:t>
      </w:r>
      <w:r>
        <w:rPr>
          <w:spacing w:val="-1"/>
        </w:rPr>
        <w:t xml:space="preserve"> </w:t>
      </w:r>
      <w:r>
        <w:t>ngày</w:t>
      </w:r>
      <w:r>
        <w:rPr>
          <w:spacing w:val="-18"/>
        </w:rPr>
        <w:t xml:space="preserve"> </w:t>
      </w:r>
      <w:r>
        <w:t>01 tháng 4 năm</w:t>
      </w:r>
      <w:r>
        <w:rPr>
          <w:spacing w:val="-3"/>
        </w:rPr>
        <w:t xml:space="preserve"> </w:t>
      </w:r>
      <w:r>
        <w:t>2025 của Chính</w:t>
      </w:r>
      <w:r>
        <w:rPr>
          <w:spacing w:val="14"/>
        </w:rPr>
        <w:t xml:space="preserve"> phủ </w:t>
      </w:r>
      <w:r>
        <w:t>về</w:t>
      </w:r>
      <w:r>
        <w:rPr>
          <w:spacing w:val="40"/>
        </w:rPr>
        <w:t xml:space="preserve"> </w:t>
      </w:r>
      <w:r>
        <w:t>kiểm</w:t>
      </w:r>
      <w:r>
        <w:rPr>
          <w:spacing w:val="40"/>
        </w:rPr>
        <w:t xml:space="preserve"> </w:t>
      </w:r>
      <w:r>
        <w:rPr>
          <w:spacing w:val="9"/>
        </w:rPr>
        <w:t xml:space="preserve">tra, </w:t>
      </w:r>
      <w:r>
        <w:t>rà soát,</w:t>
      </w:r>
      <w:r>
        <w:rPr>
          <w:spacing w:val="38"/>
        </w:rPr>
        <w:t xml:space="preserve"> </w:t>
      </w:r>
      <w:r>
        <w:t>hệ thống hóa và xử lý</w:t>
      </w:r>
      <w:r>
        <w:rPr>
          <w:spacing w:val="40"/>
        </w:rPr>
        <w:t xml:space="preserve"> </w:t>
      </w:r>
      <w:r>
        <w:t>văn bản quy</w:t>
      </w:r>
      <w:r>
        <w:rPr>
          <w:spacing w:val="-18"/>
        </w:rPr>
        <w:t xml:space="preserve"> </w:t>
      </w:r>
      <w:r>
        <w:t>phạm</w:t>
      </w:r>
      <w:r>
        <w:rPr>
          <w:spacing w:val="-3"/>
        </w:rPr>
        <w:t xml:space="preserve"> </w:t>
      </w:r>
      <w:r>
        <w:t>pháp luật;</w:t>
      </w:r>
    </w:p>
    <w:p w:rsidR="00E040AC" w:rsidRDefault="00B72474">
      <w:pPr>
        <w:pStyle w:val="BodyText"/>
        <w:spacing w:before="129" w:line="278" w:lineRule="auto"/>
        <w:ind w:right="6"/>
      </w:pPr>
      <w:r>
        <w:t>Theo đề nghị của Sở Văn hóa, Thể thao và Du lịch tại Tờ trình số 3924/TTr-SVHTTDL ngày 13 tháng 6 năm 2026;</w:t>
      </w:r>
    </w:p>
    <w:p w:rsidR="00E040AC" w:rsidRDefault="00B72474">
      <w:pPr>
        <w:pStyle w:val="BodyText"/>
        <w:spacing w:before="139" w:line="290" w:lineRule="auto"/>
        <w:ind w:right="6"/>
      </w:pPr>
      <w:r>
        <w:t>Uỷ ban nhân dân tỉnh ban hành Quyết định bãi bỏ Quyết định số 1895/2013/QĐ-UBND</w:t>
      </w:r>
      <w:r>
        <w:rPr>
          <w:spacing w:val="-18"/>
        </w:rPr>
        <w:t xml:space="preserve"> </w:t>
      </w:r>
      <w:r>
        <w:t>ngày</w:t>
      </w:r>
      <w:r>
        <w:rPr>
          <w:spacing w:val="-16"/>
        </w:rPr>
        <w:t xml:space="preserve"> </w:t>
      </w:r>
      <w:r>
        <w:t>06 tháng 6 năm 2013</w:t>
      </w:r>
      <w:r>
        <w:rPr>
          <w:spacing w:val="-15"/>
        </w:rPr>
        <w:t xml:space="preserve"> </w:t>
      </w:r>
      <w:r>
        <w:t>của UBND tỉnh Thanh</w:t>
      </w:r>
      <w:r>
        <w:rPr>
          <w:spacing w:val="40"/>
        </w:rPr>
        <w:t xml:space="preserve"> </w:t>
      </w:r>
      <w:r>
        <w:t>H</w:t>
      </w:r>
      <w:r>
        <w:t>óa</w:t>
      </w:r>
      <w:r>
        <w:rPr>
          <w:spacing w:val="40"/>
        </w:rPr>
        <w:t xml:space="preserve"> </w:t>
      </w:r>
      <w:r>
        <w:t>về việc</w:t>
      </w:r>
      <w:r>
        <w:rPr>
          <w:spacing w:val="19"/>
        </w:rPr>
        <w:t xml:space="preserve"> </w:t>
      </w:r>
      <w:r>
        <w:t>ban</w:t>
      </w:r>
      <w:r>
        <w:rPr>
          <w:spacing w:val="35"/>
        </w:rPr>
        <w:t xml:space="preserve"> </w:t>
      </w:r>
      <w:r>
        <w:t>hành</w:t>
      </w:r>
      <w:r>
        <w:rPr>
          <w:spacing w:val="36"/>
        </w:rPr>
        <w:t xml:space="preserve"> </w:t>
      </w:r>
      <w:r>
        <w:t>Quy</w:t>
      </w:r>
      <w:r>
        <w:rPr>
          <w:spacing w:val="19"/>
        </w:rPr>
        <w:t xml:space="preserve"> </w:t>
      </w:r>
      <w:r>
        <w:t>định</w:t>
      </w:r>
      <w:r>
        <w:rPr>
          <w:spacing w:val="35"/>
        </w:rPr>
        <w:t xml:space="preserve"> </w:t>
      </w:r>
      <w:r>
        <w:t>tổ</w:t>
      </w:r>
      <w:r>
        <w:rPr>
          <w:spacing w:val="19"/>
        </w:rPr>
        <w:t xml:space="preserve"> </w:t>
      </w:r>
      <w:r>
        <w:t>chức,</w:t>
      </w:r>
      <w:r>
        <w:rPr>
          <w:spacing w:val="16"/>
        </w:rPr>
        <w:t xml:space="preserve"> </w:t>
      </w:r>
      <w:r>
        <w:t>hoạt</w:t>
      </w:r>
      <w:r>
        <w:rPr>
          <w:spacing w:val="6"/>
        </w:rPr>
        <w:t xml:space="preserve"> </w:t>
      </w:r>
      <w:r>
        <w:t>động,</w:t>
      </w:r>
      <w:r>
        <w:rPr>
          <w:spacing w:val="16"/>
        </w:rPr>
        <w:t xml:space="preserve"> </w:t>
      </w:r>
      <w:r>
        <w:t>nội</w:t>
      </w:r>
      <w:r>
        <w:rPr>
          <w:spacing w:val="6"/>
        </w:rPr>
        <w:t xml:space="preserve"> </w:t>
      </w:r>
      <w:r>
        <w:t>dung</w:t>
      </w:r>
      <w:r>
        <w:rPr>
          <w:spacing w:val="19"/>
        </w:rPr>
        <w:t xml:space="preserve"> </w:t>
      </w:r>
      <w:r>
        <w:t>thông</w:t>
      </w:r>
      <w:r>
        <w:rPr>
          <w:spacing w:val="19"/>
        </w:rPr>
        <w:t xml:space="preserve"> </w:t>
      </w:r>
      <w:r>
        <w:t>tin</w:t>
      </w:r>
      <w:r>
        <w:rPr>
          <w:spacing w:val="18"/>
        </w:rPr>
        <w:t xml:space="preserve"> </w:t>
      </w:r>
      <w:r>
        <w:t>của</w:t>
      </w:r>
      <w:r>
        <w:rPr>
          <w:spacing w:val="19"/>
        </w:rPr>
        <w:t xml:space="preserve"> </w:t>
      </w:r>
      <w:r>
        <w:t>Đài</w:t>
      </w:r>
      <w:r>
        <w:rPr>
          <w:spacing w:val="7"/>
        </w:rPr>
        <w:t xml:space="preserve"> </w:t>
      </w:r>
      <w:r>
        <w:rPr>
          <w:spacing w:val="-2"/>
        </w:rPr>
        <w:t>truyền</w:t>
      </w:r>
    </w:p>
    <w:p w:rsidR="00E040AC" w:rsidRDefault="00E040AC">
      <w:pPr>
        <w:pStyle w:val="BodyText"/>
        <w:spacing w:line="290" w:lineRule="auto"/>
        <w:sectPr w:rsidR="00E040AC">
          <w:type w:val="continuous"/>
          <w:pgSz w:w="11910" w:h="16850"/>
          <w:pgMar w:top="1020" w:right="992" w:bottom="280" w:left="1417" w:header="720" w:footer="720" w:gutter="0"/>
          <w:cols w:space="720"/>
        </w:sectPr>
      </w:pPr>
    </w:p>
    <w:p w:rsidR="00E040AC" w:rsidRDefault="00B72474">
      <w:pPr>
        <w:spacing w:before="64"/>
        <w:ind w:left="273"/>
        <w:jc w:val="center"/>
        <w:rPr>
          <w:sz w:val="28"/>
        </w:rPr>
      </w:pPr>
      <w:r>
        <w:rPr>
          <w:spacing w:val="-10"/>
          <w:sz w:val="28"/>
        </w:rPr>
        <w:lastRenderedPageBreak/>
        <w:t>2</w:t>
      </w:r>
    </w:p>
    <w:p w:rsidR="00E040AC" w:rsidRDefault="00E040AC">
      <w:pPr>
        <w:pStyle w:val="BodyText"/>
        <w:spacing w:before="2"/>
        <w:ind w:left="0" w:firstLine="0"/>
        <w:jc w:val="left"/>
        <w:rPr>
          <w:i w:val="0"/>
        </w:rPr>
      </w:pPr>
    </w:p>
    <w:p w:rsidR="00E040AC" w:rsidRDefault="00B72474">
      <w:pPr>
        <w:pStyle w:val="BodyText"/>
        <w:ind w:firstLine="0"/>
      </w:pPr>
      <w:r>
        <w:t>thanh</w:t>
      </w:r>
      <w:r>
        <w:rPr>
          <w:spacing w:val="-15"/>
        </w:rPr>
        <w:t xml:space="preserve"> </w:t>
      </w:r>
      <w:r>
        <w:t>cấp</w:t>
      </w:r>
      <w:r>
        <w:rPr>
          <w:spacing w:val="-14"/>
        </w:rPr>
        <w:t xml:space="preserve"> </w:t>
      </w:r>
      <w:r>
        <w:t>huyện,</w:t>
      </w:r>
      <w:r>
        <w:rPr>
          <w:spacing w:val="-17"/>
        </w:rPr>
        <w:t xml:space="preserve"> </w:t>
      </w:r>
      <w:r>
        <w:t>cấp</w:t>
      </w:r>
      <w:r>
        <w:rPr>
          <w:spacing w:val="-15"/>
        </w:rPr>
        <w:t xml:space="preserve"> </w:t>
      </w:r>
      <w:r>
        <w:t>xã</w:t>
      </w:r>
      <w:r>
        <w:rPr>
          <w:spacing w:val="19"/>
        </w:rPr>
        <w:t xml:space="preserve"> </w:t>
      </w:r>
      <w:r>
        <w:t>trên</w:t>
      </w:r>
      <w:r>
        <w:rPr>
          <w:spacing w:val="2"/>
        </w:rPr>
        <w:t xml:space="preserve"> </w:t>
      </w:r>
      <w:r>
        <w:t>địa</w:t>
      </w:r>
      <w:r>
        <w:rPr>
          <w:spacing w:val="2"/>
        </w:rPr>
        <w:t xml:space="preserve"> </w:t>
      </w:r>
      <w:r>
        <w:t>bàn</w:t>
      </w:r>
      <w:r>
        <w:rPr>
          <w:spacing w:val="-14"/>
        </w:rPr>
        <w:t xml:space="preserve"> </w:t>
      </w:r>
      <w:r>
        <w:rPr>
          <w:spacing w:val="-4"/>
        </w:rPr>
        <w:t>tỉnh.</w:t>
      </w:r>
    </w:p>
    <w:p w:rsidR="00E040AC" w:rsidRDefault="00B72474">
      <w:pPr>
        <w:spacing w:before="173" w:line="290" w:lineRule="auto"/>
        <w:ind w:left="280" w:right="7" w:firstLine="571"/>
        <w:jc w:val="both"/>
        <w:rPr>
          <w:sz w:val="28"/>
        </w:rPr>
      </w:pPr>
      <w:r>
        <w:rPr>
          <w:b/>
          <w:sz w:val="28"/>
        </w:rPr>
        <w:t xml:space="preserve">Điều 1. </w:t>
      </w:r>
      <w:r>
        <w:rPr>
          <w:sz w:val="28"/>
        </w:rPr>
        <w:t>Bãi</w:t>
      </w:r>
      <w:r>
        <w:rPr>
          <w:spacing w:val="-4"/>
          <w:sz w:val="28"/>
        </w:rPr>
        <w:t xml:space="preserve"> </w:t>
      </w:r>
      <w:r>
        <w:rPr>
          <w:sz w:val="28"/>
        </w:rPr>
        <w:t>bỏ toàn bộ Quyết định số 1895/2013/QĐ-UBND ngày 06</w:t>
      </w:r>
      <w:r>
        <w:rPr>
          <w:spacing w:val="-7"/>
          <w:sz w:val="28"/>
        </w:rPr>
        <w:t xml:space="preserve"> </w:t>
      </w:r>
      <w:r>
        <w:rPr>
          <w:sz w:val="28"/>
        </w:rPr>
        <w:t>tháng 6</w:t>
      </w:r>
      <w:r>
        <w:rPr>
          <w:spacing w:val="40"/>
          <w:sz w:val="28"/>
        </w:rPr>
        <w:t xml:space="preserve"> </w:t>
      </w:r>
      <w:r>
        <w:rPr>
          <w:sz w:val="28"/>
        </w:rPr>
        <w:t>năm</w:t>
      </w:r>
      <w:r>
        <w:rPr>
          <w:spacing w:val="40"/>
          <w:sz w:val="28"/>
        </w:rPr>
        <w:t xml:space="preserve"> </w:t>
      </w:r>
      <w:r>
        <w:rPr>
          <w:sz w:val="28"/>
        </w:rPr>
        <w:t>2013</w:t>
      </w:r>
      <w:r>
        <w:rPr>
          <w:spacing w:val="40"/>
          <w:sz w:val="28"/>
        </w:rPr>
        <w:t xml:space="preserve"> </w:t>
      </w:r>
      <w:r>
        <w:rPr>
          <w:sz w:val="28"/>
        </w:rPr>
        <w:t>của</w:t>
      </w:r>
      <w:r>
        <w:rPr>
          <w:spacing w:val="39"/>
          <w:sz w:val="28"/>
        </w:rPr>
        <w:t xml:space="preserve"> </w:t>
      </w:r>
      <w:r>
        <w:rPr>
          <w:sz w:val="28"/>
        </w:rPr>
        <w:t>UBND tỉnh</w:t>
      </w:r>
      <w:r>
        <w:rPr>
          <w:spacing w:val="38"/>
          <w:sz w:val="28"/>
        </w:rPr>
        <w:t xml:space="preserve"> </w:t>
      </w:r>
      <w:r>
        <w:rPr>
          <w:sz w:val="28"/>
        </w:rPr>
        <w:t>Thanh</w:t>
      </w:r>
      <w:r>
        <w:rPr>
          <w:spacing w:val="38"/>
          <w:sz w:val="28"/>
        </w:rPr>
        <w:t xml:space="preserve"> </w:t>
      </w:r>
      <w:r>
        <w:rPr>
          <w:sz w:val="28"/>
        </w:rPr>
        <w:t>Hóa</w:t>
      </w:r>
      <w:r>
        <w:rPr>
          <w:spacing w:val="39"/>
          <w:sz w:val="28"/>
        </w:rPr>
        <w:t xml:space="preserve"> </w:t>
      </w:r>
      <w:r>
        <w:rPr>
          <w:sz w:val="28"/>
        </w:rPr>
        <w:t>về</w:t>
      </w:r>
      <w:r>
        <w:rPr>
          <w:spacing w:val="39"/>
          <w:sz w:val="28"/>
        </w:rPr>
        <w:t xml:space="preserve"> </w:t>
      </w:r>
      <w:r>
        <w:rPr>
          <w:sz w:val="28"/>
        </w:rPr>
        <w:t>việc</w:t>
      </w:r>
      <w:r>
        <w:rPr>
          <w:spacing w:val="40"/>
          <w:sz w:val="28"/>
        </w:rPr>
        <w:t xml:space="preserve"> </w:t>
      </w:r>
      <w:r>
        <w:rPr>
          <w:sz w:val="28"/>
        </w:rPr>
        <w:t>ban</w:t>
      </w:r>
      <w:r>
        <w:rPr>
          <w:spacing w:val="38"/>
          <w:sz w:val="28"/>
        </w:rPr>
        <w:t xml:space="preserve"> </w:t>
      </w:r>
      <w:r>
        <w:rPr>
          <w:sz w:val="28"/>
        </w:rPr>
        <w:t>hành</w:t>
      </w:r>
      <w:r>
        <w:rPr>
          <w:spacing w:val="38"/>
          <w:sz w:val="28"/>
        </w:rPr>
        <w:t xml:space="preserve"> </w:t>
      </w:r>
      <w:r>
        <w:rPr>
          <w:sz w:val="28"/>
        </w:rPr>
        <w:t>Quy</w:t>
      </w:r>
      <w:r>
        <w:rPr>
          <w:spacing w:val="38"/>
          <w:sz w:val="28"/>
        </w:rPr>
        <w:t xml:space="preserve"> </w:t>
      </w:r>
      <w:r>
        <w:rPr>
          <w:sz w:val="28"/>
        </w:rPr>
        <w:t>định</w:t>
      </w:r>
      <w:r>
        <w:rPr>
          <w:spacing w:val="38"/>
          <w:sz w:val="28"/>
        </w:rPr>
        <w:t xml:space="preserve"> </w:t>
      </w:r>
      <w:r>
        <w:rPr>
          <w:sz w:val="28"/>
        </w:rPr>
        <w:t>tổ</w:t>
      </w:r>
      <w:r>
        <w:rPr>
          <w:spacing w:val="40"/>
          <w:sz w:val="28"/>
        </w:rPr>
        <w:t xml:space="preserve"> </w:t>
      </w:r>
      <w:r>
        <w:rPr>
          <w:sz w:val="28"/>
        </w:rPr>
        <w:t>chức, hoạt</w:t>
      </w:r>
      <w:r>
        <w:rPr>
          <w:spacing w:val="40"/>
          <w:sz w:val="28"/>
        </w:rPr>
        <w:t xml:space="preserve"> </w:t>
      </w:r>
      <w:r>
        <w:rPr>
          <w:sz w:val="28"/>
        </w:rPr>
        <w:t>động,</w:t>
      </w:r>
      <w:r>
        <w:rPr>
          <w:spacing w:val="40"/>
          <w:sz w:val="28"/>
        </w:rPr>
        <w:t xml:space="preserve"> </w:t>
      </w:r>
      <w:r>
        <w:rPr>
          <w:sz w:val="28"/>
        </w:rPr>
        <w:t>nội dung</w:t>
      </w:r>
      <w:r>
        <w:rPr>
          <w:spacing w:val="37"/>
          <w:sz w:val="28"/>
        </w:rPr>
        <w:t xml:space="preserve"> </w:t>
      </w:r>
      <w:r>
        <w:rPr>
          <w:sz w:val="28"/>
        </w:rPr>
        <w:t>thông</w:t>
      </w:r>
      <w:r>
        <w:rPr>
          <w:spacing w:val="37"/>
          <w:sz w:val="28"/>
        </w:rPr>
        <w:t xml:space="preserve"> </w:t>
      </w:r>
      <w:r>
        <w:rPr>
          <w:sz w:val="28"/>
        </w:rPr>
        <w:t>tin của Đài truyền thanh cấp</w:t>
      </w:r>
      <w:r>
        <w:rPr>
          <w:spacing w:val="37"/>
          <w:sz w:val="28"/>
        </w:rPr>
        <w:t xml:space="preserve"> </w:t>
      </w:r>
      <w:r>
        <w:rPr>
          <w:sz w:val="28"/>
        </w:rPr>
        <w:t>huyện, cấp</w:t>
      </w:r>
      <w:r>
        <w:rPr>
          <w:spacing w:val="37"/>
          <w:sz w:val="28"/>
        </w:rPr>
        <w:t xml:space="preserve"> </w:t>
      </w:r>
      <w:r>
        <w:rPr>
          <w:sz w:val="28"/>
        </w:rPr>
        <w:t>xã trên địa bàn tỉnh.</w:t>
      </w:r>
    </w:p>
    <w:p w:rsidR="00E040AC" w:rsidRDefault="00B72474">
      <w:pPr>
        <w:pStyle w:val="Heading1"/>
        <w:spacing w:before="123"/>
        <w:ind w:left="851"/>
        <w:jc w:val="both"/>
      </w:pPr>
      <w:r>
        <w:t>Điều</w:t>
      </w:r>
      <w:r>
        <w:rPr>
          <w:spacing w:val="-13"/>
        </w:rPr>
        <w:t xml:space="preserve"> </w:t>
      </w:r>
      <w:r>
        <w:t>2. Điều</w:t>
      </w:r>
      <w:r>
        <w:rPr>
          <w:spacing w:val="-12"/>
        </w:rPr>
        <w:t xml:space="preserve"> </w:t>
      </w:r>
      <w:r>
        <w:t>khoản</w:t>
      </w:r>
      <w:r>
        <w:rPr>
          <w:spacing w:val="-30"/>
        </w:rPr>
        <w:t xml:space="preserve"> </w:t>
      </w:r>
      <w:r>
        <w:t>thi</w:t>
      </w:r>
      <w:r>
        <w:rPr>
          <w:spacing w:val="26"/>
        </w:rPr>
        <w:t xml:space="preserve"> </w:t>
      </w:r>
      <w:r>
        <w:rPr>
          <w:spacing w:val="-4"/>
        </w:rPr>
        <w:t>hành</w:t>
      </w:r>
    </w:p>
    <w:p w:rsidR="00E040AC" w:rsidRDefault="00B72474">
      <w:pPr>
        <w:pStyle w:val="ListParagraph"/>
        <w:numPr>
          <w:ilvl w:val="0"/>
          <w:numId w:val="2"/>
        </w:numPr>
        <w:tabs>
          <w:tab w:val="left" w:pos="1135"/>
        </w:tabs>
        <w:ind w:hanging="284"/>
        <w:rPr>
          <w:sz w:val="28"/>
        </w:rPr>
      </w:pPr>
      <w:r>
        <w:rPr>
          <w:sz w:val="28"/>
        </w:rPr>
        <w:t>Quyết</w:t>
      </w:r>
      <w:r>
        <w:rPr>
          <w:spacing w:val="-18"/>
          <w:sz w:val="28"/>
        </w:rPr>
        <w:t xml:space="preserve"> </w:t>
      </w:r>
      <w:r>
        <w:rPr>
          <w:sz w:val="28"/>
        </w:rPr>
        <w:t>định này</w:t>
      </w:r>
      <w:r>
        <w:rPr>
          <w:spacing w:val="-13"/>
          <w:sz w:val="28"/>
        </w:rPr>
        <w:t xml:space="preserve"> </w:t>
      </w:r>
      <w:r>
        <w:rPr>
          <w:sz w:val="28"/>
        </w:rPr>
        <w:t>có</w:t>
      </w:r>
      <w:r>
        <w:rPr>
          <w:spacing w:val="-13"/>
          <w:sz w:val="28"/>
        </w:rPr>
        <w:t xml:space="preserve"> </w:t>
      </w:r>
      <w:r>
        <w:rPr>
          <w:sz w:val="28"/>
        </w:rPr>
        <w:t>hiệu</w:t>
      </w:r>
      <w:r>
        <w:rPr>
          <w:spacing w:val="18"/>
          <w:sz w:val="28"/>
        </w:rPr>
        <w:t xml:space="preserve"> </w:t>
      </w:r>
      <w:r>
        <w:rPr>
          <w:sz w:val="28"/>
        </w:rPr>
        <w:t>lực thi</w:t>
      </w:r>
      <w:r>
        <w:rPr>
          <w:spacing w:val="-10"/>
          <w:sz w:val="28"/>
        </w:rPr>
        <w:t xml:space="preserve"> </w:t>
      </w:r>
      <w:r>
        <w:rPr>
          <w:sz w:val="28"/>
        </w:rPr>
        <w:t>hành kể từ</w:t>
      </w:r>
      <w:r>
        <w:rPr>
          <w:spacing w:val="-6"/>
          <w:sz w:val="28"/>
        </w:rPr>
        <w:t xml:space="preserve"> </w:t>
      </w:r>
      <w:r>
        <w:rPr>
          <w:sz w:val="28"/>
        </w:rPr>
        <w:t>ngày</w:t>
      </w:r>
      <w:r>
        <w:rPr>
          <w:spacing w:val="-13"/>
          <w:sz w:val="28"/>
        </w:rPr>
        <w:t xml:space="preserve"> </w:t>
      </w:r>
      <w:r>
        <w:rPr>
          <w:sz w:val="28"/>
        </w:rPr>
        <w:t>ký ban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hành.</w:t>
      </w:r>
    </w:p>
    <w:p w:rsidR="00E040AC" w:rsidRDefault="00B72474">
      <w:pPr>
        <w:pStyle w:val="ListParagraph"/>
        <w:numPr>
          <w:ilvl w:val="0"/>
          <w:numId w:val="2"/>
        </w:numPr>
        <w:tabs>
          <w:tab w:val="left" w:pos="1181"/>
        </w:tabs>
        <w:spacing w:before="189" w:line="288" w:lineRule="auto"/>
        <w:ind w:left="280" w:right="4" w:firstLine="571"/>
        <w:rPr>
          <w:sz w:val="28"/>
        </w:rPr>
      </w:pPr>
      <w:r>
        <w:rPr>
          <w:sz w:val="28"/>
        </w:rPr>
        <w:t>Chánh Văn phòng UBND tỉnh; Giám đốc Sở Văn hóa, Thể thao và Du lịch; Giám đốc các sở, Trưởng các ban, ngành, đơn vị</w:t>
      </w:r>
      <w:r>
        <w:rPr>
          <w:spacing w:val="-2"/>
          <w:sz w:val="28"/>
        </w:rPr>
        <w:t xml:space="preserve"> </w:t>
      </w:r>
      <w:r>
        <w:rPr>
          <w:sz w:val="28"/>
        </w:rPr>
        <w:t>cấp tỉnh; Chủ tịch</w:t>
      </w:r>
      <w:r>
        <w:rPr>
          <w:spacing w:val="-5"/>
          <w:sz w:val="28"/>
        </w:rPr>
        <w:t xml:space="preserve"> </w:t>
      </w:r>
      <w:r>
        <w:rPr>
          <w:sz w:val="28"/>
        </w:rPr>
        <w:t>UBND các xã, phường; Thủ trưởng các cơ</w:t>
      </w:r>
      <w:r>
        <w:rPr>
          <w:spacing w:val="-1"/>
          <w:sz w:val="28"/>
        </w:rPr>
        <w:t xml:space="preserve"> </w:t>
      </w:r>
      <w:r>
        <w:rPr>
          <w:sz w:val="28"/>
        </w:rPr>
        <w:t>quan, đơn</w:t>
      </w:r>
      <w:r>
        <w:rPr>
          <w:spacing w:val="-7"/>
          <w:sz w:val="28"/>
        </w:rPr>
        <w:t xml:space="preserve"> </w:t>
      </w:r>
      <w:r>
        <w:rPr>
          <w:sz w:val="28"/>
        </w:rPr>
        <w:t>vị</w:t>
      </w:r>
      <w:r>
        <w:rPr>
          <w:spacing w:val="-18"/>
          <w:sz w:val="28"/>
        </w:rPr>
        <w:t xml:space="preserve"> </w:t>
      </w:r>
      <w:r>
        <w:rPr>
          <w:sz w:val="28"/>
        </w:rPr>
        <w:t>có liên</w:t>
      </w:r>
      <w:r>
        <w:rPr>
          <w:spacing w:val="-7"/>
          <w:sz w:val="28"/>
        </w:rPr>
        <w:t xml:space="preserve"> </w:t>
      </w:r>
      <w:r>
        <w:rPr>
          <w:sz w:val="28"/>
        </w:rPr>
        <w:t>quan</w:t>
      </w:r>
      <w:r>
        <w:rPr>
          <w:spacing w:val="-7"/>
          <w:sz w:val="28"/>
        </w:rPr>
        <w:t xml:space="preserve"> </w:t>
      </w:r>
      <w:r>
        <w:rPr>
          <w:sz w:val="28"/>
        </w:rPr>
        <w:t>chịu</w:t>
      </w:r>
      <w:r>
        <w:rPr>
          <w:spacing w:val="-7"/>
          <w:sz w:val="28"/>
        </w:rPr>
        <w:t xml:space="preserve"> </w:t>
      </w:r>
      <w:r>
        <w:rPr>
          <w:sz w:val="28"/>
        </w:rPr>
        <w:t>trách</w:t>
      </w:r>
      <w:r>
        <w:rPr>
          <w:spacing w:val="-7"/>
          <w:sz w:val="28"/>
        </w:rPr>
        <w:t xml:space="preserve"> </w:t>
      </w:r>
      <w:r>
        <w:rPr>
          <w:sz w:val="28"/>
        </w:rPr>
        <w:t>nhiệm</w:t>
      </w:r>
      <w:r>
        <w:rPr>
          <w:spacing w:val="-11"/>
          <w:sz w:val="28"/>
        </w:rPr>
        <w:t xml:space="preserve"> </w:t>
      </w:r>
      <w:r>
        <w:rPr>
          <w:sz w:val="28"/>
        </w:rPr>
        <w:t>thi hành Quyết định này./.</w:t>
      </w:r>
    </w:p>
    <w:p w:rsidR="00E040AC" w:rsidRDefault="00E040AC">
      <w:pPr>
        <w:pStyle w:val="BodyText"/>
        <w:ind w:left="0" w:firstLine="0"/>
        <w:jc w:val="left"/>
        <w:rPr>
          <w:i w:val="0"/>
          <w:sz w:val="20"/>
        </w:rPr>
      </w:pPr>
    </w:p>
    <w:p w:rsidR="00E040AC" w:rsidRDefault="00E040AC">
      <w:pPr>
        <w:pStyle w:val="BodyText"/>
        <w:spacing w:before="11"/>
        <w:ind w:left="0" w:firstLine="0"/>
        <w:jc w:val="left"/>
        <w:rPr>
          <w:i w:val="0"/>
          <w:sz w:val="20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1"/>
        <w:gridCol w:w="3594"/>
      </w:tblGrid>
      <w:tr w:rsidR="00E040AC">
        <w:trPr>
          <w:trHeight w:val="3341"/>
        </w:trPr>
        <w:tc>
          <w:tcPr>
            <w:tcW w:w="4961" w:type="dxa"/>
          </w:tcPr>
          <w:p w:rsidR="00E040AC" w:rsidRDefault="00B72474">
            <w:pPr>
              <w:pStyle w:val="TableParagraph"/>
              <w:spacing w:line="281" w:lineRule="exact"/>
              <w:ind w:left="155"/>
              <w:rPr>
                <w:b/>
                <w:i/>
                <w:sz w:val="25"/>
              </w:rPr>
            </w:pPr>
            <w:r>
              <w:rPr>
                <w:b/>
                <w:i/>
                <w:sz w:val="25"/>
              </w:rPr>
              <w:t>Nơi</w:t>
            </w:r>
            <w:r>
              <w:rPr>
                <w:b/>
                <w:i/>
                <w:spacing w:val="16"/>
                <w:sz w:val="25"/>
              </w:rPr>
              <w:t xml:space="preserve"> </w:t>
            </w:r>
            <w:r>
              <w:rPr>
                <w:b/>
                <w:i/>
                <w:spacing w:val="-2"/>
                <w:sz w:val="25"/>
              </w:rPr>
              <w:t>nhận:</w:t>
            </w:r>
          </w:p>
          <w:p w:rsidR="00E040AC" w:rsidRDefault="00B72474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2" w:line="273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Như Điều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Quyết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định;</w:t>
            </w:r>
          </w:p>
          <w:p w:rsidR="00E040AC" w:rsidRDefault="00B72474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73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Bộ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Văn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hóa,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Thể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thao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lịch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(để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b/c);</w:t>
            </w:r>
          </w:p>
          <w:p w:rsidR="00E040AC" w:rsidRDefault="00B72474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8" w:line="273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Thường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trực: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Tỉnh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ủy,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HĐND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tỉnh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(để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b/c);</w:t>
            </w:r>
          </w:p>
          <w:p w:rsidR="00E040AC" w:rsidRDefault="00B72474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73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Chủ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tịch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UBND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tỉnh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(để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b/c);</w:t>
            </w:r>
          </w:p>
          <w:p w:rsidR="00E040AC" w:rsidRDefault="00B72474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9" w:line="273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Phó Chủ tịch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UBND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tỉnh;</w:t>
            </w:r>
          </w:p>
          <w:p w:rsidR="00E040AC" w:rsidRDefault="00B72474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70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Đoàn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Đại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biểu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Quốc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hội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tỉnh;</w:t>
            </w:r>
          </w:p>
          <w:p w:rsidR="00E040AC" w:rsidRDefault="00B72474">
            <w:pPr>
              <w:pStyle w:val="TableParagraph"/>
              <w:numPr>
                <w:ilvl w:val="0"/>
                <w:numId w:val="1"/>
              </w:numPr>
              <w:tabs>
                <w:tab w:val="left" w:pos="183"/>
                <w:tab w:val="left" w:pos="230"/>
              </w:tabs>
              <w:spacing w:line="247" w:lineRule="auto"/>
              <w:ind w:right="1231" w:hanging="181"/>
              <w:rPr>
                <w:sz w:val="24"/>
              </w:rPr>
            </w:pPr>
            <w:r>
              <w:rPr>
                <w:sz w:val="24"/>
              </w:rPr>
              <w:t>Cục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Kiểm 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văn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bản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Tổ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chức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thi hành pháp luật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 Bộ Tư pháp;</w:t>
            </w:r>
          </w:p>
          <w:p w:rsidR="00E040AC" w:rsidRDefault="00B72474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63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báo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tỉnh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Thanh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Hóa;</w:t>
            </w:r>
          </w:p>
          <w:p w:rsidR="00E040AC" w:rsidRDefault="00B72474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7" w:line="273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Cổng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tin điện tử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tỉnh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Thanh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Hóa;</w:t>
            </w:r>
          </w:p>
          <w:p w:rsidR="00E040AC" w:rsidRDefault="00B72474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53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Lưu: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VT,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VHXH.</w:t>
            </w:r>
          </w:p>
        </w:tc>
        <w:tc>
          <w:tcPr>
            <w:tcW w:w="3594" w:type="dxa"/>
          </w:tcPr>
          <w:p w:rsidR="00E040AC" w:rsidRDefault="00B72474">
            <w:pPr>
              <w:pStyle w:val="TableParagraph"/>
              <w:spacing w:before="9" w:line="249" w:lineRule="auto"/>
              <w:ind w:left="560" w:right="21"/>
              <w:jc w:val="center"/>
              <w:rPr>
                <w:b/>
                <w:sz w:val="25"/>
              </w:rPr>
            </w:pPr>
            <w:bookmarkStart w:id="0" w:name="_GoBack"/>
            <w:bookmarkEnd w:id="0"/>
            <w:r>
              <w:rPr>
                <w:b/>
                <w:sz w:val="25"/>
              </w:rPr>
              <w:t>TM.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ỦY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DÂN KT.CHỦ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TỊCH</w:t>
            </w:r>
          </w:p>
          <w:p w:rsidR="00E040AC" w:rsidRDefault="00B72474">
            <w:pPr>
              <w:pStyle w:val="TableParagraph"/>
              <w:spacing w:before="2"/>
              <w:ind w:left="560" w:right="8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PHÓ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TỊCH</w:t>
            </w:r>
          </w:p>
          <w:p w:rsidR="00E040AC" w:rsidRDefault="00E040AC">
            <w:pPr>
              <w:pStyle w:val="TableParagraph"/>
              <w:ind w:left="0"/>
              <w:rPr>
                <w:sz w:val="25"/>
              </w:rPr>
            </w:pPr>
          </w:p>
          <w:p w:rsidR="00E040AC" w:rsidRDefault="00E040AC">
            <w:pPr>
              <w:pStyle w:val="TableParagraph"/>
              <w:ind w:left="0"/>
              <w:rPr>
                <w:sz w:val="25"/>
              </w:rPr>
            </w:pPr>
          </w:p>
          <w:p w:rsidR="00E040AC" w:rsidRDefault="00E040AC">
            <w:pPr>
              <w:pStyle w:val="TableParagraph"/>
              <w:ind w:left="0"/>
              <w:rPr>
                <w:sz w:val="25"/>
              </w:rPr>
            </w:pPr>
          </w:p>
          <w:p w:rsidR="00E040AC" w:rsidRDefault="00E040AC">
            <w:pPr>
              <w:pStyle w:val="TableParagraph"/>
              <w:ind w:left="0"/>
              <w:rPr>
                <w:sz w:val="25"/>
              </w:rPr>
            </w:pPr>
          </w:p>
          <w:p w:rsidR="00E040AC" w:rsidRDefault="00E040AC">
            <w:pPr>
              <w:pStyle w:val="TableParagraph"/>
              <w:ind w:left="0"/>
              <w:rPr>
                <w:sz w:val="25"/>
              </w:rPr>
            </w:pPr>
          </w:p>
          <w:p w:rsidR="00E040AC" w:rsidRDefault="00E040AC">
            <w:pPr>
              <w:pStyle w:val="TableParagraph"/>
              <w:ind w:left="0"/>
              <w:rPr>
                <w:sz w:val="25"/>
              </w:rPr>
            </w:pPr>
          </w:p>
          <w:p w:rsidR="00E040AC" w:rsidRDefault="00E040AC">
            <w:pPr>
              <w:pStyle w:val="TableParagraph"/>
              <w:spacing w:before="14"/>
              <w:ind w:left="0"/>
              <w:rPr>
                <w:sz w:val="25"/>
              </w:rPr>
            </w:pPr>
          </w:p>
          <w:p w:rsidR="00E040AC" w:rsidRDefault="00B72474">
            <w:pPr>
              <w:pStyle w:val="TableParagraph"/>
              <w:ind w:left="5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Mai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Xuân</w:t>
            </w:r>
            <w:r>
              <w:rPr>
                <w:b/>
                <w:spacing w:val="-4"/>
                <w:sz w:val="28"/>
              </w:rPr>
              <w:t xml:space="preserve"> Liêm</w:t>
            </w:r>
          </w:p>
        </w:tc>
      </w:tr>
    </w:tbl>
    <w:p w:rsidR="00B72474" w:rsidRDefault="00B72474"/>
    <w:sectPr w:rsidR="00B72474">
      <w:pgSz w:w="11910" w:h="16850"/>
      <w:pgMar w:top="48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424BDA"/>
    <w:multiLevelType w:val="hybridMultilevel"/>
    <w:tmpl w:val="7826EED0"/>
    <w:lvl w:ilvl="0" w:tplc="57FAA792">
      <w:start w:val="1"/>
      <w:numFmt w:val="decimal"/>
      <w:lvlText w:val="%1."/>
      <w:lvlJc w:val="left"/>
      <w:pPr>
        <w:ind w:left="1135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15B079FC">
      <w:numFmt w:val="bullet"/>
      <w:lvlText w:val="•"/>
      <w:lvlJc w:val="left"/>
      <w:pPr>
        <w:ind w:left="1976" w:hanging="285"/>
      </w:pPr>
      <w:rPr>
        <w:rFonts w:hint="default"/>
        <w:lang w:val="vi" w:eastAsia="en-US" w:bidi="ar-SA"/>
      </w:rPr>
    </w:lvl>
    <w:lvl w:ilvl="2" w:tplc="5CF49896">
      <w:numFmt w:val="bullet"/>
      <w:lvlText w:val="•"/>
      <w:lvlJc w:val="left"/>
      <w:pPr>
        <w:ind w:left="2812" w:hanging="285"/>
      </w:pPr>
      <w:rPr>
        <w:rFonts w:hint="default"/>
        <w:lang w:val="vi" w:eastAsia="en-US" w:bidi="ar-SA"/>
      </w:rPr>
    </w:lvl>
    <w:lvl w:ilvl="3" w:tplc="2B40BC02">
      <w:numFmt w:val="bullet"/>
      <w:lvlText w:val="•"/>
      <w:lvlJc w:val="left"/>
      <w:pPr>
        <w:ind w:left="3648" w:hanging="285"/>
      </w:pPr>
      <w:rPr>
        <w:rFonts w:hint="default"/>
        <w:lang w:val="vi" w:eastAsia="en-US" w:bidi="ar-SA"/>
      </w:rPr>
    </w:lvl>
    <w:lvl w:ilvl="4" w:tplc="2F042B7E">
      <w:numFmt w:val="bullet"/>
      <w:lvlText w:val="•"/>
      <w:lvlJc w:val="left"/>
      <w:pPr>
        <w:ind w:left="4484" w:hanging="285"/>
      </w:pPr>
      <w:rPr>
        <w:rFonts w:hint="default"/>
        <w:lang w:val="vi" w:eastAsia="en-US" w:bidi="ar-SA"/>
      </w:rPr>
    </w:lvl>
    <w:lvl w:ilvl="5" w:tplc="FB5A62B0">
      <w:numFmt w:val="bullet"/>
      <w:lvlText w:val="•"/>
      <w:lvlJc w:val="left"/>
      <w:pPr>
        <w:ind w:left="5320" w:hanging="285"/>
      </w:pPr>
      <w:rPr>
        <w:rFonts w:hint="default"/>
        <w:lang w:val="vi" w:eastAsia="en-US" w:bidi="ar-SA"/>
      </w:rPr>
    </w:lvl>
    <w:lvl w:ilvl="6" w:tplc="5596BB9C">
      <w:numFmt w:val="bullet"/>
      <w:lvlText w:val="•"/>
      <w:lvlJc w:val="left"/>
      <w:pPr>
        <w:ind w:left="6156" w:hanging="285"/>
      </w:pPr>
      <w:rPr>
        <w:rFonts w:hint="default"/>
        <w:lang w:val="vi" w:eastAsia="en-US" w:bidi="ar-SA"/>
      </w:rPr>
    </w:lvl>
    <w:lvl w:ilvl="7" w:tplc="E848B146">
      <w:numFmt w:val="bullet"/>
      <w:lvlText w:val="•"/>
      <w:lvlJc w:val="left"/>
      <w:pPr>
        <w:ind w:left="6992" w:hanging="285"/>
      </w:pPr>
      <w:rPr>
        <w:rFonts w:hint="default"/>
        <w:lang w:val="vi" w:eastAsia="en-US" w:bidi="ar-SA"/>
      </w:rPr>
    </w:lvl>
    <w:lvl w:ilvl="8" w:tplc="8110C702">
      <w:numFmt w:val="bullet"/>
      <w:lvlText w:val="•"/>
      <w:lvlJc w:val="left"/>
      <w:pPr>
        <w:ind w:left="7828" w:hanging="285"/>
      </w:pPr>
      <w:rPr>
        <w:rFonts w:hint="default"/>
        <w:lang w:val="vi" w:eastAsia="en-US" w:bidi="ar-SA"/>
      </w:rPr>
    </w:lvl>
  </w:abstractNum>
  <w:abstractNum w:abstractNumId="1">
    <w:nsid w:val="74232CA5"/>
    <w:multiLevelType w:val="hybridMultilevel"/>
    <w:tmpl w:val="DE06161C"/>
    <w:lvl w:ilvl="0" w:tplc="8906566A">
      <w:numFmt w:val="bullet"/>
      <w:lvlText w:val="-"/>
      <w:lvlJc w:val="left"/>
      <w:pPr>
        <w:ind w:left="230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B68ED3D0">
      <w:numFmt w:val="bullet"/>
      <w:lvlText w:val="•"/>
      <w:lvlJc w:val="left"/>
      <w:pPr>
        <w:ind w:left="712" w:hanging="135"/>
      </w:pPr>
      <w:rPr>
        <w:rFonts w:hint="default"/>
        <w:lang w:val="vi" w:eastAsia="en-US" w:bidi="ar-SA"/>
      </w:rPr>
    </w:lvl>
    <w:lvl w:ilvl="2" w:tplc="8760F75C">
      <w:numFmt w:val="bullet"/>
      <w:lvlText w:val="•"/>
      <w:lvlJc w:val="left"/>
      <w:pPr>
        <w:ind w:left="1184" w:hanging="135"/>
      </w:pPr>
      <w:rPr>
        <w:rFonts w:hint="default"/>
        <w:lang w:val="vi" w:eastAsia="en-US" w:bidi="ar-SA"/>
      </w:rPr>
    </w:lvl>
    <w:lvl w:ilvl="3" w:tplc="461280E2">
      <w:numFmt w:val="bullet"/>
      <w:lvlText w:val="•"/>
      <w:lvlJc w:val="left"/>
      <w:pPr>
        <w:ind w:left="1656" w:hanging="135"/>
      </w:pPr>
      <w:rPr>
        <w:rFonts w:hint="default"/>
        <w:lang w:val="vi" w:eastAsia="en-US" w:bidi="ar-SA"/>
      </w:rPr>
    </w:lvl>
    <w:lvl w:ilvl="4" w:tplc="C8B68230">
      <w:numFmt w:val="bullet"/>
      <w:lvlText w:val="•"/>
      <w:lvlJc w:val="left"/>
      <w:pPr>
        <w:ind w:left="2128" w:hanging="135"/>
      </w:pPr>
      <w:rPr>
        <w:rFonts w:hint="default"/>
        <w:lang w:val="vi" w:eastAsia="en-US" w:bidi="ar-SA"/>
      </w:rPr>
    </w:lvl>
    <w:lvl w:ilvl="5" w:tplc="EB222EC4">
      <w:numFmt w:val="bullet"/>
      <w:lvlText w:val="•"/>
      <w:lvlJc w:val="left"/>
      <w:pPr>
        <w:ind w:left="2600" w:hanging="135"/>
      </w:pPr>
      <w:rPr>
        <w:rFonts w:hint="default"/>
        <w:lang w:val="vi" w:eastAsia="en-US" w:bidi="ar-SA"/>
      </w:rPr>
    </w:lvl>
    <w:lvl w:ilvl="6" w:tplc="6E0E8AC2">
      <w:numFmt w:val="bullet"/>
      <w:lvlText w:val="•"/>
      <w:lvlJc w:val="left"/>
      <w:pPr>
        <w:ind w:left="3072" w:hanging="135"/>
      </w:pPr>
      <w:rPr>
        <w:rFonts w:hint="default"/>
        <w:lang w:val="vi" w:eastAsia="en-US" w:bidi="ar-SA"/>
      </w:rPr>
    </w:lvl>
    <w:lvl w:ilvl="7" w:tplc="BCB4FA3A">
      <w:numFmt w:val="bullet"/>
      <w:lvlText w:val="•"/>
      <w:lvlJc w:val="left"/>
      <w:pPr>
        <w:ind w:left="3544" w:hanging="135"/>
      </w:pPr>
      <w:rPr>
        <w:rFonts w:hint="default"/>
        <w:lang w:val="vi" w:eastAsia="en-US" w:bidi="ar-SA"/>
      </w:rPr>
    </w:lvl>
    <w:lvl w:ilvl="8" w:tplc="0D7EE3AA">
      <w:numFmt w:val="bullet"/>
      <w:lvlText w:val="•"/>
      <w:lvlJc w:val="left"/>
      <w:pPr>
        <w:ind w:left="4016" w:hanging="135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040AC"/>
    <w:rsid w:val="00B72474"/>
    <w:rsid w:val="00C920DE"/>
    <w:rsid w:val="00E0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261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0" w:firstLine="721"/>
      <w:jc w:val="both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73"/>
      <w:ind w:left="280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261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0" w:firstLine="721"/>
      <w:jc w:val="both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73"/>
      <w:ind w:left="280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THANH HOÁ</dc:title>
  <dc:creator>huongntx</dc:creator>
  <cp:lastModifiedBy>User</cp:lastModifiedBy>
  <cp:revision>2</cp:revision>
  <dcterms:created xsi:type="dcterms:W3CDTF">2026-07-02T04:01:00Z</dcterms:created>
  <dcterms:modified xsi:type="dcterms:W3CDTF">2026-07-02T04:02:00Z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2026-07-02T00:00:00Z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