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6"/>
        <w:gridCol w:w="5674"/>
      </w:tblGrid>
      <w:tr w:rsidR="00D371D0">
        <w:trPr>
          <w:trHeight w:val="655"/>
        </w:trPr>
        <w:tc>
          <w:tcPr>
            <w:tcW w:w="3336" w:type="dxa"/>
          </w:tcPr>
          <w:p w:rsidR="00D371D0" w:rsidRDefault="00627E0E">
            <w:pPr>
              <w:pStyle w:val="TableParagraph"/>
              <w:ind w:left="563" w:hanging="197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 AN GIANG</w:t>
            </w:r>
          </w:p>
        </w:tc>
        <w:tc>
          <w:tcPr>
            <w:tcW w:w="5674" w:type="dxa"/>
          </w:tcPr>
          <w:p w:rsidR="00D371D0" w:rsidRDefault="00627E0E">
            <w:pPr>
              <w:pStyle w:val="TableParagraph"/>
              <w:spacing w:line="287" w:lineRule="exact"/>
              <w:ind w:left="15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D371D0" w:rsidRDefault="00627E0E">
            <w:pPr>
              <w:pStyle w:val="TableParagraph"/>
              <w:spacing w:line="322" w:lineRule="exact"/>
              <w:ind w:left="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D371D0">
        <w:trPr>
          <w:trHeight w:val="389"/>
        </w:trPr>
        <w:tc>
          <w:tcPr>
            <w:tcW w:w="3336" w:type="dxa"/>
          </w:tcPr>
          <w:p w:rsidR="00D371D0" w:rsidRDefault="00627E0E">
            <w:pPr>
              <w:pStyle w:val="TableParagraph"/>
              <w:spacing w:line="20" w:lineRule="exact"/>
              <w:ind w:left="95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787400" cy="9525"/>
                      <wp:effectExtent l="9525" t="0" r="3175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7400" cy="9525"/>
                                <a:chOff x="0" y="0"/>
                                <a:chExt cx="78740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787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0">
                                      <a:moveTo>
                                        <a:pt x="0" y="0"/>
                                      </a:moveTo>
                                      <a:lnTo>
                                        <a:pt x="7874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FB973E" id="Group 1" o:spid="_x0000_s1026" style="width:62pt;height:.75pt;mso-position-horizontal-relative:char;mso-position-vertical-relative:line" coordsize="78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">
                      <v:shape id="Graphic 2" o:spid="_x0000_s1027" style="position:absolute;top:47;width:7874;height:13;visibility:visible;mso-wrap-style:square;v-text-anchor:top" coordsize="78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" path="m,l787400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371D0" w:rsidRDefault="00627E0E">
            <w:pPr>
              <w:pStyle w:val="TableParagraph"/>
              <w:tabs>
                <w:tab w:val="left" w:pos="1122"/>
              </w:tabs>
              <w:spacing w:before="70" w:line="303" w:lineRule="exact"/>
              <w:ind w:left="50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position w:val="2"/>
                <w:sz w:val="26"/>
              </w:rPr>
              <w:t>20</w:t>
            </w:r>
            <w:r>
              <w:rPr>
                <w:position w:val="2"/>
                <w:sz w:val="26"/>
              </w:rPr>
              <w:tab/>
            </w:r>
            <w:r>
              <w:rPr>
                <w:spacing w:val="-2"/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674" w:type="dxa"/>
          </w:tcPr>
          <w:p w:rsidR="00D371D0" w:rsidRDefault="00627E0E">
            <w:pPr>
              <w:pStyle w:val="TableParagraph"/>
              <w:spacing w:line="20" w:lineRule="exact"/>
              <w:ind w:left="118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7233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2335" cy="9525"/>
                                <a:chOff x="0" y="0"/>
                                <a:chExt cx="217233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72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2335">
                                      <a:moveTo>
                                        <a:pt x="0" y="0"/>
                                      </a:moveTo>
                                      <a:lnTo>
                                        <a:pt x="217233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9B430E" id="Group 3" o:spid="_x0000_s1026" style="width:171.05pt;height:.75pt;mso-position-horizontal-relative:char;mso-position-vertical-relative:line" coordsize="2172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">
                      <v:shape id="Graphic 4" o:spid="_x0000_s1027" style="position:absolute;top:47;width:21723;height:13;visibility:visible;mso-wrap-style:square;v-text-anchor:top" coordsize="2172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" path="m,l2172335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371D0" w:rsidRDefault="00627E0E">
            <w:pPr>
              <w:pStyle w:val="TableParagraph"/>
              <w:spacing w:before="49" w:line="301" w:lineRule="exact"/>
              <w:ind w:left="8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An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Giang,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5"/>
                <w:sz w:val="28"/>
              </w:rPr>
              <w:t xml:space="preserve"> </w:t>
            </w:r>
            <w:r>
              <w:rPr>
                <w:i/>
                <w:sz w:val="26"/>
              </w:rPr>
              <w:t>17</w:t>
            </w:r>
            <w:r>
              <w:rPr>
                <w:i/>
                <w:spacing w:val="48"/>
                <w:w w:val="150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4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D371D0" w:rsidRDefault="00D371D0">
      <w:pPr>
        <w:rPr>
          <w:sz w:val="28"/>
        </w:rPr>
      </w:pPr>
    </w:p>
    <w:p w:rsidR="00D371D0" w:rsidRDefault="00D371D0">
      <w:pPr>
        <w:spacing w:before="271"/>
        <w:rPr>
          <w:sz w:val="28"/>
        </w:rPr>
      </w:pPr>
    </w:p>
    <w:p w:rsidR="00D371D0" w:rsidRDefault="00627E0E">
      <w:pPr>
        <w:pStyle w:val="Heading1"/>
        <w:spacing w:line="322" w:lineRule="exact"/>
        <w:ind w:right="170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:rsidR="00D371D0" w:rsidRDefault="00627E0E">
      <w:pPr>
        <w:ind w:left="171" w:right="169"/>
        <w:jc w:val="center"/>
        <w:rPr>
          <w:b/>
          <w:sz w:val="28"/>
        </w:rPr>
      </w:pPr>
      <w:r>
        <w:rPr>
          <w:b/>
          <w:sz w:val="28"/>
        </w:rPr>
        <w:t>Phân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cấp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giải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chế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độ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táng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phí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từ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nguồn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Ngân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sách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phương cho Ủy ban nhân dân xã, phường, đặc khu</w:t>
      </w:r>
    </w:p>
    <w:p w:rsidR="00D371D0" w:rsidRDefault="00D371D0">
      <w:pPr>
        <w:spacing w:before="51"/>
        <w:rPr>
          <w:b/>
          <w:sz w:val="28"/>
        </w:rPr>
      </w:pPr>
    </w:p>
    <w:p w:rsidR="00D371D0" w:rsidRDefault="00627E0E">
      <w:pPr>
        <w:pStyle w:val="BodyText"/>
        <w:spacing w:line="333" w:lineRule="auto"/>
        <w:ind w:left="862" w:right="1156"/>
      </w:pPr>
      <w:r>
        <w:t>Căn</w:t>
      </w:r>
      <w:r>
        <w:rPr>
          <w:spacing w:val="-2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5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72/2025/QH15;</w:t>
      </w:r>
      <w:r>
        <w:t xml:space="preserve"> Căn cứ Luật Ngân sách nhà nước số 89/2025/QH15;</w:t>
      </w:r>
    </w:p>
    <w:p w:rsidR="00D371D0" w:rsidRDefault="00627E0E">
      <w:pPr>
        <w:pStyle w:val="BodyText"/>
        <w:spacing w:line="288" w:lineRule="auto"/>
        <w:ind w:left="143" w:right="144" w:firstLine="707"/>
      </w:pPr>
      <w:r>
        <w:t>Căn cứ Luật Ban hành văn bản quy phạm pháp luật số 64/2025/QH15</w:t>
      </w:r>
      <w:r>
        <w:t xml:space="preserve"> được sửa đổi, bổ sung bởi Luật số 87</w:t>
      </w:r>
      <w:r>
        <w:t>/2025/QH15;</w:t>
      </w:r>
    </w:p>
    <w:p w:rsidR="00D371D0" w:rsidRDefault="00627E0E">
      <w:pPr>
        <w:pStyle w:val="BodyText"/>
        <w:spacing w:before="59" w:line="288" w:lineRule="auto"/>
        <w:ind w:left="143" w:right="135" w:firstLine="707"/>
      </w:pPr>
      <w:r>
        <w:t>Căn cứ Nghị định số 78/2025/NĐ-CP của Chính phủ quy định chi tiết một</w:t>
      </w:r>
      <w:r>
        <w:t xml:space="preserve"> số</w:t>
      </w:r>
      <w:r>
        <w:rPr>
          <w:spacing w:val="-5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biện</w:t>
      </w:r>
      <w:r>
        <w:rPr>
          <w:spacing w:val="-1"/>
        </w:rPr>
        <w:t xml:space="preserve"> </w:t>
      </w:r>
      <w:r>
        <w:t>pháp</w:t>
      </w:r>
      <w:r>
        <w:rPr>
          <w:spacing w:val="-5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chức,</w:t>
      </w:r>
      <w:r>
        <w:rPr>
          <w:spacing w:val="-5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dẫn</w:t>
      </w:r>
      <w:r>
        <w:rPr>
          <w:spacing w:val="-1"/>
        </w:rPr>
        <w:t xml:space="preserve"> </w:t>
      </w:r>
      <w:r>
        <w:t>thi</w:t>
      </w:r>
      <w:r>
        <w:rPr>
          <w:spacing w:val="-4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bản</w:t>
      </w:r>
      <w:r>
        <w:rPr>
          <w:spacing w:val="-5"/>
        </w:rPr>
        <w:t xml:space="preserve"> </w:t>
      </w:r>
      <w:r>
        <w:t>quy phạm pháp luật được sửa đổi, bổ sung bởi Nghị định số 187/2025/NĐ-CP của Chính phủ;</w:t>
      </w:r>
    </w:p>
    <w:p w:rsidR="00D371D0" w:rsidRDefault="00627E0E">
      <w:pPr>
        <w:pStyle w:val="BodyText"/>
        <w:spacing w:before="60" w:line="288" w:lineRule="auto"/>
        <w:ind w:left="143" w:right="136" w:firstLine="719"/>
      </w:pPr>
      <w:r>
        <w:t>Căn cứ Nghị định số 129/2025/NĐ-CP của Chính phủ quy định về phân</w:t>
      </w:r>
      <w:r>
        <w:t xml:space="preserve"> định thẩm</w:t>
      </w:r>
      <w:r>
        <w:rPr>
          <w:spacing w:val="-1"/>
        </w:rPr>
        <w:t xml:space="preserve"> </w:t>
      </w:r>
      <w:r>
        <w:t>quyền của chính quyền địa phương 02 cấp trong lĩnh vực quản lý nhà nước của Bộ Nội vụ;</w:t>
      </w:r>
    </w:p>
    <w:p w:rsidR="00D371D0" w:rsidRDefault="00627E0E">
      <w:pPr>
        <w:pStyle w:val="BodyText"/>
        <w:spacing w:before="60" w:line="288" w:lineRule="auto"/>
        <w:ind w:left="143" w:right="137" w:firstLine="719"/>
      </w:pPr>
      <w:r>
        <w:t>Căn cứ Quyết định số 62/2011/QĐ-TTg của Thủ tướng Chính phủ về thực</w:t>
      </w:r>
      <w:r>
        <w:t xml:space="preserve"> hiện chế độ trợ cấp đối với đối tượng tham gia chiến tranh bảo vệ Tổ quốc, làm nhiệm vụ quốc tế ở Căm-pu-chi-a, giúp bạn Lào sau ngày 30 tháng 4 năm 1975 đã phục viên, xuất ngũ, thôi việc;</w:t>
      </w:r>
    </w:p>
    <w:p w:rsidR="00D371D0" w:rsidRDefault="00627E0E">
      <w:pPr>
        <w:pStyle w:val="BodyText"/>
        <w:spacing w:before="60" w:line="288" w:lineRule="auto"/>
        <w:ind w:left="143" w:right="135" w:firstLine="719"/>
      </w:pPr>
      <w:r>
        <w:t>Theo đề nghị của Giám đốc Sở Nội vụ tại Tờ trình số 835/TTr-SNV ng</w:t>
      </w:r>
      <w:r>
        <w:t>ày</w:t>
      </w:r>
      <w:r>
        <w:t xml:space="preserve"> 13 tháng 4 năm 2026;</w:t>
      </w:r>
    </w:p>
    <w:p w:rsidR="00D371D0" w:rsidRDefault="00627E0E">
      <w:pPr>
        <w:pStyle w:val="BodyText"/>
        <w:spacing w:before="60" w:line="288" w:lineRule="auto"/>
        <w:ind w:left="143" w:right="135" w:firstLine="719"/>
      </w:pPr>
      <w:r>
        <w:t>Ủy ban nhân dân ban hành Quyết định phân cấp giải quyết chế độ mai</w:t>
      </w:r>
      <w:r>
        <w:t xml:space="preserve"> táng phí từ nguồn Ngân sách địa phương cho Ủy ban nhân dân xã, phường, đặc </w:t>
      </w:r>
      <w:r>
        <w:rPr>
          <w:spacing w:val="-4"/>
        </w:rPr>
        <w:t>khu.</w:t>
      </w:r>
    </w:p>
    <w:p w:rsidR="00D371D0" w:rsidRDefault="00627E0E">
      <w:pPr>
        <w:spacing w:before="61" w:line="288" w:lineRule="auto"/>
        <w:ind w:left="143" w:right="133" w:firstLine="719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Phân cấp cho Ủy ban nhân dân xã, phường, đặc khu quyết định giải quyết chế độ</w:t>
      </w:r>
      <w:r>
        <w:rPr>
          <w:sz w:val="28"/>
        </w:rPr>
        <w:t xml:space="preserve"> mai táng phí đối với các đối tượng trợ cấp một lần theo quy định tại Quyết định số 62/2011/QĐ-TTg về chế độ, chính sách đối với đối tượng tham gia chiến tranh bảo vệ Tổ quốc, làm nhiệm vụ quốc tế ở Căm-pu-chi-a, giúp bạn Lào sau ngày 30 tháng 4 năm 1975 đ</w:t>
      </w:r>
      <w:r>
        <w:rPr>
          <w:sz w:val="28"/>
        </w:rPr>
        <w:t>ã phục viên, xuất ngũ, thôi việc.</w:t>
      </w:r>
    </w:p>
    <w:p w:rsidR="00D371D0" w:rsidRDefault="00627E0E">
      <w:pPr>
        <w:spacing w:before="60" w:line="288" w:lineRule="auto"/>
        <w:ind w:left="143" w:right="138" w:firstLine="71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Nguồn</w:t>
      </w:r>
      <w:r>
        <w:rPr>
          <w:spacing w:val="-1"/>
          <w:sz w:val="28"/>
        </w:rPr>
        <w:t xml:space="preserve"> </w:t>
      </w:r>
      <w:r>
        <w:rPr>
          <w:sz w:val="28"/>
        </w:rPr>
        <w:t>kinh</w:t>
      </w:r>
      <w:r>
        <w:rPr>
          <w:spacing w:val="-5"/>
          <w:sz w:val="28"/>
        </w:rPr>
        <w:t xml:space="preserve"> </w:t>
      </w:r>
      <w:r>
        <w:rPr>
          <w:sz w:val="28"/>
        </w:rPr>
        <w:t>phí</w:t>
      </w:r>
      <w:r>
        <w:rPr>
          <w:spacing w:val="-4"/>
          <w:sz w:val="28"/>
        </w:rPr>
        <w:t xml:space="preserve"> </w:t>
      </w: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 các</w:t>
      </w:r>
      <w:r>
        <w:rPr>
          <w:spacing w:val="-2"/>
          <w:sz w:val="28"/>
        </w:rPr>
        <w:t xml:space="preserve"> </w:t>
      </w:r>
      <w:r>
        <w:rPr>
          <w:sz w:val="28"/>
        </w:rPr>
        <w:t>chế</w:t>
      </w:r>
      <w:r>
        <w:rPr>
          <w:spacing w:val="-5"/>
          <w:sz w:val="28"/>
        </w:rPr>
        <w:t xml:space="preserve"> </w:t>
      </w:r>
      <w:r>
        <w:rPr>
          <w:sz w:val="28"/>
        </w:rPr>
        <w:t>độ</w:t>
      </w:r>
      <w:r>
        <w:rPr>
          <w:spacing w:val="-1"/>
          <w:sz w:val="28"/>
        </w:rPr>
        <w:t xml:space="preserve"> </w:t>
      </w:r>
      <w:r>
        <w:rPr>
          <w:sz w:val="28"/>
        </w:rPr>
        <w:t>theo</w:t>
      </w:r>
      <w:r>
        <w:rPr>
          <w:spacing w:val="-1"/>
          <w:sz w:val="28"/>
        </w:rPr>
        <w:t xml:space="preserve"> </w:t>
      </w:r>
      <w:r>
        <w:rPr>
          <w:sz w:val="28"/>
        </w:rPr>
        <w:t>Quyết</w:t>
      </w:r>
      <w:r>
        <w:rPr>
          <w:spacing w:val="-1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này</w:t>
      </w:r>
      <w:r>
        <w:rPr>
          <w:spacing w:val="-3"/>
          <w:sz w:val="28"/>
        </w:rPr>
        <w:t xml:space="preserve"> </w:t>
      </w:r>
      <w:r>
        <w:rPr>
          <w:sz w:val="28"/>
        </w:rPr>
        <w:t>do ngân sách</w:t>
      </w:r>
      <w:r>
        <w:rPr>
          <w:spacing w:val="76"/>
          <w:sz w:val="28"/>
        </w:rPr>
        <w:t xml:space="preserve"> </w:t>
      </w:r>
      <w:r>
        <w:rPr>
          <w:sz w:val="28"/>
        </w:rPr>
        <w:t>nhà</w:t>
      </w:r>
      <w:r>
        <w:rPr>
          <w:spacing w:val="76"/>
          <w:sz w:val="28"/>
        </w:rPr>
        <w:t xml:space="preserve"> </w:t>
      </w:r>
      <w:r>
        <w:rPr>
          <w:sz w:val="28"/>
        </w:rPr>
        <w:t>nước</w:t>
      </w:r>
      <w:r>
        <w:rPr>
          <w:spacing w:val="74"/>
          <w:sz w:val="28"/>
        </w:rPr>
        <w:t xml:space="preserve"> </w:t>
      </w:r>
      <w:r>
        <w:rPr>
          <w:sz w:val="28"/>
        </w:rPr>
        <w:t>bảo</w:t>
      </w:r>
      <w:r>
        <w:rPr>
          <w:spacing w:val="75"/>
          <w:sz w:val="28"/>
        </w:rPr>
        <w:t xml:space="preserve"> </w:t>
      </w:r>
      <w:r>
        <w:rPr>
          <w:sz w:val="28"/>
        </w:rPr>
        <w:t>đảm</w:t>
      </w:r>
      <w:r>
        <w:rPr>
          <w:spacing w:val="78"/>
          <w:sz w:val="28"/>
        </w:rPr>
        <w:t xml:space="preserve"> </w:t>
      </w:r>
      <w:r>
        <w:rPr>
          <w:sz w:val="28"/>
        </w:rPr>
        <w:t>theo</w:t>
      </w:r>
      <w:r>
        <w:rPr>
          <w:spacing w:val="75"/>
          <w:sz w:val="28"/>
        </w:rPr>
        <w:t xml:space="preserve"> </w:t>
      </w:r>
      <w:r>
        <w:rPr>
          <w:sz w:val="28"/>
        </w:rPr>
        <w:t>quy</w:t>
      </w:r>
      <w:r>
        <w:rPr>
          <w:spacing w:val="72"/>
          <w:sz w:val="28"/>
        </w:rPr>
        <w:t xml:space="preserve"> </w:t>
      </w:r>
      <w:r>
        <w:rPr>
          <w:sz w:val="28"/>
        </w:rPr>
        <w:t>định</w:t>
      </w:r>
      <w:r>
        <w:rPr>
          <w:spacing w:val="77"/>
          <w:sz w:val="28"/>
        </w:rPr>
        <w:t xml:space="preserve"> </w:t>
      </w:r>
      <w:r>
        <w:rPr>
          <w:sz w:val="28"/>
        </w:rPr>
        <w:t>của</w:t>
      </w:r>
      <w:r>
        <w:rPr>
          <w:spacing w:val="46"/>
          <w:w w:val="150"/>
          <w:sz w:val="28"/>
        </w:rPr>
        <w:t xml:space="preserve"> </w:t>
      </w:r>
      <w:r>
        <w:rPr>
          <w:sz w:val="28"/>
        </w:rPr>
        <w:t>Luật</w:t>
      </w:r>
      <w:r>
        <w:rPr>
          <w:spacing w:val="78"/>
          <w:sz w:val="28"/>
        </w:rPr>
        <w:t xml:space="preserve"> </w:t>
      </w:r>
      <w:r>
        <w:rPr>
          <w:sz w:val="28"/>
        </w:rPr>
        <w:t>Ngân</w:t>
      </w:r>
      <w:r>
        <w:rPr>
          <w:spacing w:val="77"/>
          <w:sz w:val="28"/>
        </w:rPr>
        <w:t xml:space="preserve"> </w:t>
      </w:r>
      <w:r>
        <w:rPr>
          <w:sz w:val="28"/>
        </w:rPr>
        <w:t>sách</w:t>
      </w:r>
      <w:r>
        <w:rPr>
          <w:spacing w:val="77"/>
          <w:sz w:val="28"/>
        </w:rPr>
        <w:t xml:space="preserve"> </w:t>
      </w:r>
      <w:r>
        <w:rPr>
          <w:sz w:val="28"/>
        </w:rPr>
        <w:t>nhà</w:t>
      </w:r>
      <w:r>
        <w:rPr>
          <w:spacing w:val="76"/>
          <w:sz w:val="28"/>
        </w:rPr>
        <w:t xml:space="preserve"> </w:t>
      </w:r>
      <w:r>
        <w:rPr>
          <w:sz w:val="28"/>
        </w:rPr>
        <w:t>nước</w:t>
      </w:r>
      <w:r>
        <w:rPr>
          <w:spacing w:val="77"/>
          <w:sz w:val="28"/>
        </w:rPr>
        <w:t xml:space="preserve"> </w:t>
      </w:r>
      <w:r>
        <w:rPr>
          <w:spacing w:val="-5"/>
          <w:sz w:val="28"/>
        </w:rPr>
        <w:t>số</w:t>
      </w:r>
    </w:p>
    <w:p w:rsidR="00D371D0" w:rsidRDefault="00D371D0">
      <w:pPr>
        <w:spacing w:line="288" w:lineRule="auto"/>
        <w:jc w:val="both"/>
        <w:rPr>
          <w:sz w:val="28"/>
        </w:rPr>
        <w:sectPr w:rsidR="00D371D0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D371D0" w:rsidRDefault="00627E0E">
      <w:pPr>
        <w:spacing w:before="68"/>
        <w:ind w:left="171" w:right="171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D371D0" w:rsidRDefault="00D371D0">
      <w:pPr>
        <w:spacing w:before="30"/>
        <w:rPr>
          <w:sz w:val="28"/>
        </w:rPr>
      </w:pPr>
    </w:p>
    <w:p w:rsidR="00D371D0" w:rsidRDefault="00627E0E">
      <w:pPr>
        <w:ind w:left="143"/>
        <w:rPr>
          <w:sz w:val="28"/>
        </w:rPr>
      </w:pPr>
      <w:r>
        <w:rPr>
          <w:spacing w:val="-2"/>
          <w:sz w:val="28"/>
        </w:rPr>
        <w:t>89/2025/QH15.</w:t>
      </w:r>
    </w:p>
    <w:p w:rsidR="00D371D0" w:rsidRDefault="00627E0E">
      <w:pPr>
        <w:pStyle w:val="Heading1"/>
        <w:spacing w:before="130"/>
        <w:ind w:left="862"/>
        <w:jc w:val="left"/>
      </w:pPr>
      <w:r>
        <w:t>Điều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-2"/>
        </w:rPr>
        <w:t xml:space="preserve"> </w:t>
      </w:r>
      <w:r>
        <w:t>thi</w:t>
      </w:r>
      <w:r>
        <w:rPr>
          <w:spacing w:val="-4"/>
        </w:rPr>
        <w:t xml:space="preserve"> hành</w:t>
      </w:r>
    </w:p>
    <w:p w:rsidR="00D371D0" w:rsidRDefault="00627E0E">
      <w:pPr>
        <w:spacing w:before="120"/>
        <w:ind w:left="862"/>
        <w:rPr>
          <w:sz w:val="28"/>
        </w:rPr>
      </w:pPr>
      <w:r>
        <w:rPr>
          <w:sz w:val="28"/>
        </w:rPr>
        <w:t>Quyết</w:t>
      </w:r>
      <w:r>
        <w:rPr>
          <w:spacing w:val="-1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 lực</w:t>
      </w:r>
      <w:r>
        <w:rPr>
          <w:spacing w:val="-5"/>
          <w:sz w:val="28"/>
        </w:rPr>
        <w:t xml:space="preserve"> </w:t>
      </w:r>
      <w:r>
        <w:rPr>
          <w:sz w:val="28"/>
        </w:rPr>
        <w:t>thi</w:t>
      </w:r>
      <w:r>
        <w:rPr>
          <w:spacing w:val="-1"/>
          <w:sz w:val="28"/>
        </w:rPr>
        <w:t xml:space="preserve"> </w:t>
      </w:r>
      <w:r>
        <w:rPr>
          <w:sz w:val="28"/>
        </w:rPr>
        <w:t>hành từ</w:t>
      </w:r>
      <w:r>
        <w:rPr>
          <w:spacing w:val="-6"/>
          <w:sz w:val="28"/>
        </w:rPr>
        <w:t xml:space="preserve"> </w:t>
      </w:r>
      <w:r>
        <w:rPr>
          <w:sz w:val="28"/>
        </w:rPr>
        <w:t>ngày</w:t>
      </w:r>
      <w:r>
        <w:rPr>
          <w:spacing w:val="-2"/>
          <w:sz w:val="28"/>
        </w:rPr>
        <w:t xml:space="preserve"> </w:t>
      </w:r>
      <w:r>
        <w:rPr>
          <w:sz w:val="28"/>
        </w:rPr>
        <w:t>28</w:t>
      </w:r>
      <w:r>
        <w:rPr>
          <w:spacing w:val="-2"/>
          <w:sz w:val="28"/>
        </w:rPr>
        <w:t xml:space="preserve"> </w:t>
      </w:r>
      <w:r>
        <w:rPr>
          <w:sz w:val="28"/>
        </w:rPr>
        <w:t>tháng</w:t>
      </w:r>
      <w:r>
        <w:rPr>
          <w:spacing w:val="-4"/>
          <w:sz w:val="28"/>
        </w:rPr>
        <w:t xml:space="preserve"> </w:t>
      </w: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năm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D371D0" w:rsidRDefault="00627E0E">
      <w:pPr>
        <w:spacing w:before="124" w:line="288" w:lineRule="auto"/>
        <w:ind w:left="143" w:right="135" w:firstLine="707"/>
        <w:jc w:val="both"/>
        <w:rPr>
          <w:sz w:val="28"/>
        </w:rPr>
      </w:pPr>
      <w:r>
        <w:rPr>
          <w:b/>
          <w:sz w:val="28"/>
        </w:rPr>
        <w:t xml:space="preserve">Điều 4. </w:t>
      </w:r>
      <w:r>
        <w:rPr>
          <w:sz w:val="28"/>
        </w:rPr>
        <w:t>Chánh Văn phòng Ủy ban nhân dân tỉnh; Giám đốc Sở Nội vụ, Giám</w:t>
      </w:r>
      <w:r>
        <w:rPr>
          <w:spacing w:val="-5"/>
          <w:sz w:val="28"/>
        </w:rPr>
        <w:t xml:space="preserve"> </w:t>
      </w:r>
      <w:r>
        <w:rPr>
          <w:sz w:val="28"/>
        </w:rPr>
        <w:t>đốc Sở Tài chính; Giám</w:t>
      </w:r>
      <w:r>
        <w:rPr>
          <w:spacing w:val="-5"/>
          <w:sz w:val="28"/>
        </w:rPr>
        <w:t xml:space="preserve"> </w:t>
      </w:r>
      <w:r>
        <w:rPr>
          <w:sz w:val="28"/>
        </w:rPr>
        <w:t>đốc (Thủ trưởng) các</w:t>
      </w:r>
      <w:r>
        <w:rPr>
          <w:spacing w:val="-1"/>
          <w:sz w:val="28"/>
        </w:rPr>
        <w:t xml:space="preserve"> </w:t>
      </w:r>
      <w:r>
        <w:rPr>
          <w:sz w:val="28"/>
        </w:rPr>
        <w:t>sở,</w:t>
      </w:r>
      <w:r>
        <w:rPr>
          <w:spacing w:val="-2"/>
          <w:sz w:val="28"/>
        </w:rPr>
        <w:t xml:space="preserve"> </w:t>
      </w:r>
      <w:r>
        <w:rPr>
          <w:sz w:val="28"/>
        </w:rPr>
        <w:t>ngành tỉnh và các</w:t>
      </w:r>
      <w:r>
        <w:rPr>
          <w:spacing w:val="-1"/>
          <w:sz w:val="28"/>
        </w:rPr>
        <w:t xml:space="preserve"> </w:t>
      </w:r>
      <w:r>
        <w:rPr>
          <w:sz w:val="28"/>
        </w:rPr>
        <w:t>đơn vị có liên quan; Ủy ban nhân dân xã, phường, đặc khu chịu trách nhi</w:t>
      </w:r>
      <w:r>
        <w:rPr>
          <w:sz w:val="28"/>
        </w:rPr>
        <w:t>ệm thi hành Quyết định này./.</w:t>
      </w:r>
    </w:p>
    <w:p w:rsidR="00D371D0" w:rsidRDefault="00D371D0">
      <w:pPr>
        <w:rPr>
          <w:sz w:val="20"/>
        </w:rPr>
      </w:pPr>
    </w:p>
    <w:p w:rsidR="00D371D0" w:rsidRDefault="00D371D0">
      <w:pPr>
        <w:spacing w:before="63"/>
        <w:rPr>
          <w:sz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6"/>
        <w:gridCol w:w="3901"/>
      </w:tblGrid>
      <w:tr w:rsidR="00D371D0">
        <w:trPr>
          <w:trHeight w:val="5021"/>
        </w:trPr>
        <w:tc>
          <w:tcPr>
            <w:tcW w:w="4546" w:type="dxa"/>
          </w:tcPr>
          <w:p w:rsidR="00D371D0" w:rsidRDefault="00627E0E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1"/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4;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8"/>
              <w:ind w:left="176" w:hanging="126"/>
            </w:pPr>
            <w:r>
              <w:t>Chính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phủ;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8"/>
              <w:ind w:left="176" w:hanging="126"/>
            </w:pPr>
            <w:r>
              <w:t>Bộ</w:t>
            </w:r>
            <w:r>
              <w:rPr>
                <w:spacing w:val="-2"/>
              </w:rPr>
              <w:t xml:space="preserve"> </w:t>
            </w:r>
            <w:r>
              <w:t xml:space="preserve">Nội </w:t>
            </w:r>
            <w:r>
              <w:rPr>
                <w:spacing w:val="-5"/>
              </w:rPr>
              <w:t>vụ;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5"/>
              <w:ind w:left="174" w:hanging="124"/>
            </w:pPr>
            <w:r>
              <w:t>Văn phòng</w:t>
            </w:r>
            <w:r>
              <w:rPr>
                <w:spacing w:val="-2"/>
              </w:rPr>
              <w:t xml:space="preserve"> </w:t>
            </w:r>
            <w:r>
              <w:t>Chính phủ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(A+B);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8"/>
              <w:ind w:left="174" w:hanging="124"/>
            </w:pPr>
            <w:r>
              <w:t>Website</w:t>
            </w:r>
            <w:r>
              <w:rPr>
                <w:spacing w:val="-3"/>
              </w:rPr>
              <w:t xml:space="preserve"> </w:t>
            </w:r>
            <w:r>
              <w:t>Chính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phủ;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8" w:line="264" w:lineRule="auto"/>
              <w:ind w:right="622" w:firstLine="0"/>
            </w:pPr>
            <w:r>
              <w:t>Cục</w:t>
            </w:r>
            <w:r>
              <w:rPr>
                <w:spacing w:val="-3"/>
              </w:rPr>
              <w:t xml:space="preserve"> </w:t>
            </w:r>
            <w:r>
              <w:t>Kiểm</w:t>
            </w:r>
            <w:r>
              <w:rPr>
                <w:spacing w:val="-7"/>
              </w:rPr>
              <w:t xml:space="preserve"> </w:t>
            </w:r>
            <w:r>
              <w:t>tra</w:t>
            </w:r>
            <w:r>
              <w:rPr>
                <w:spacing w:val="-3"/>
              </w:rPr>
              <w:t xml:space="preserve"> </w:t>
            </w:r>
            <w:r>
              <w:t>văn</w:t>
            </w:r>
            <w:r>
              <w:rPr>
                <w:spacing w:val="-3"/>
              </w:rPr>
              <w:t xml:space="preserve"> </w:t>
            </w:r>
            <w:r>
              <w:t>bản</w:t>
            </w:r>
            <w:r>
              <w:rPr>
                <w:spacing w:val="-3"/>
              </w:rPr>
              <w:t xml:space="preserve"> </w:t>
            </w:r>
            <w:r>
              <w:t>và</w:t>
            </w:r>
            <w:r>
              <w:rPr>
                <w:spacing w:val="-4"/>
              </w:rPr>
              <w:t xml:space="preserve"> </w:t>
            </w:r>
            <w:r>
              <w:t>Tổ</w:t>
            </w:r>
            <w:r>
              <w:rPr>
                <w:spacing w:val="-6"/>
              </w:rPr>
              <w:t xml:space="preserve"> </w:t>
            </w:r>
            <w:r>
              <w:t>chức</w:t>
            </w:r>
            <w:r>
              <w:rPr>
                <w:spacing w:val="-5"/>
              </w:rPr>
              <w:t xml:space="preserve"> </w:t>
            </w:r>
            <w:r>
              <w:t>thi</w:t>
            </w:r>
            <w:r>
              <w:rPr>
                <w:spacing w:val="-2"/>
              </w:rPr>
              <w:t xml:space="preserve"> </w:t>
            </w:r>
            <w:r>
              <w:t>hành pháp luật - Bộ Tư pháp;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3"/>
              <w:ind w:left="174" w:hanging="124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</w:t>
            </w:r>
            <w:r>
              <w:rPr>
                <w:spacing w:val="-3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8"/>
              <w:ind w:left="174" w:hanging="124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</w:t>
            </w:r>
            <w:r>
              <w:rPr>
                <w:spacing w:val="-1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5"/>
              <w:ind w:left="176" w:hanging="126"/>
            </w:pPr>
            <w:r>
              <w:t>Đoàn</w:t>
            </w:r>
            <w:r>
              <w:rPr>
                <w:spacing w:val="-4"/>
              </w:rPr>
              <w:t xml:space="preserve"> </w:t>
            </w:r>
            <w:r>
              <w:t>đại</w:t>
            </w:r>
            <w:r>
              <w:rPr>
                <w:spacing w:val="-1"/>
              </w:rPr>
              <w:t xml:space="preserve"> </w:t>
            </w:r>
            <w:r>
              <w:t>biểu</w:t>
            </w:r>
            <w:r>
              <w:rPr>
                <w:spacing w:val="-2"/>
              </w:rPr>
              <w:t xml:space="preserve"> </w:t>
            </w:r>
            <w:r>
              <w:t>Quốc</w:t>
            </w:r>
            <w:r>
              <w:rPr>
                <w:spacing w:val="-2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8"/>
              <w:ind w:left="176" w:hanging="12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3"/>
              </w:rPr>
              <w:t xml:space="preserve">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t>PCT.</w:t>
            </w:r>
            <w:r>
              <w:rPr>
                <w:spacing w:val="-3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8"/>
              <w:ind w:left="176" w:hanging="126"/>
            </w:pPr>
            <w:r>
              <w:t>Ban</w:t>
            </w:r>
            <w:r>
              <w:rPr>
                <w:spacing w:val="-5"/>
              </w:rPr>
              <w:t xml:space="preserve"> </w:t>
            </w:r>
            <w:r>
              <w:t>Thường</w:t>
            </w:r>
            <w:r>
              <w:rPr>
                <w:spacing w:val="-4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UB</w:t>
            </w:r>
            <w:r>
              <w:rPr>
                <w:spacing w:val="-2"/>
              </w:rPr>
              <w:t xml:space="preserve"> </w:t>
            </w:r>
            <w:r>
              <w:t>MTTQVN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5"/>
              <w:ind w:left="174" w:hanging="124"/>
            </w:pPr>
            <w:r>
              <w:t>Sở</w:t>
            </w:r>
            <w:r>
              <w:rPr>
                <w:spacing w:val="-1"/>
              </w:rPr>
              <w:t xml:space="preserve"> </w:t>
            </w:r>
            <w:r>
              <w:t>Nội</w:t>
            </w:r>
            <w:r>
              <w:rPr>
                <w:spacing w:val="-1"/>
              </w:rPr>
              <w:t xml:space="preserve"> </w:t>
            </w:r>
            <w:r>
              <w:t xml:space="preserve">vụ </w:t>
            </w:r>
            <w:r>
              <w:rPr>
                <w:spacing w:val="-2"/>
              </w:rPr>
              <w:t>(3b);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8"/>
              <w:ind w:left="174" w:hanging="124"/>
            </w:pPr>
            <w:r>
              <w:rPr>
                <w:spacing w:val="-2"/>
              </w:rPr>
              <w:t>LĐVP;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8"/>
              <w:ind w:left="174" w:hanging="124"/>
            </w:pPr>
            <w:r>
              <w:t>P.</w:t>
            </w:r>
            <w:r>
              <w:rPr>
                <w:spacing w:val="-2"/>
              </w:rPr>
              <w:t xml:space="preserve"> KGVX;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5"/>
              <w:ind w:left="174" w:hanging="124"/>
            </w:pPr>
            <w:r>
              <w:t>Trung</w:t>
            </w:r>
            <w:r>
              <w:rPr>
                <w:spacing w:val="-3"/>
              </w:rPr>
              <w:t xml:space="preserve"> </w:t>
            </w:r>
            <w:r>
              <w:t>tâm</w:t>
            </w:r>
            <w:r>
              <w:rPr>
                <w:spacing w:val="-3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3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3"/>
              </w:rPr>
              <w:t xml:space="preserve"> </w:t>
            </w:r>
            <w:r>
              <w:t>học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D371D0" w:rsidRDefault="00627E0E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8" w:line="233" w:lineRule="exact"/>
              <w:ind w:left="174" w:hanging="124"/>
            </w:pPr>
            <w:r>
              <w:t>Lưu:</w:t>
            </w:r>
            <w:r>
              <w:rPr>
                <w:spacing w:val="-2"/>
              </w:rPr>
              <w:t xml:space="preserve"> </w:t>
            </w:r>
            <w:r>
              <w:t xml:space="preserve">VT, </w:t>
            </w:r>
            <w:r>
              <w:rPr>
                <w:spacing w:val="-2"/>
              </w:rPr>
              <w:t>vttkieu.</w:t>
            </w:r>
          </w:p>
        </w:tc>
        <w:tc>
          <w:tcPr>
            <w:tcW w:w="3901" w:type="dxa"/>
          </w:tcPr>
          <w:p w:rsidR="00D371D0" w:rsidRDefault="00627E0E">
            <w:pPr>
              <w:pStyle w:val="TableParagraph"/>
              <w:spacing w:line="242" w:lineRule="auto"/>
              <w:ind w:left="5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CHỦ TỊCH</w:t>
            </w:r>
          </w:p>
          <w:p w:rsidR="00D371D0" w:rsidRDefault="00D371D0">
            <w:pPr>
              <w:pStyle w:val="TableParagraph"/>
              <w:ind w:left="0"/>
              <w:rPr>
                <w:sz w:val="20"/>
              </w:rPr>
            </w:pPr>
          </w:p>
          <w:p w:rsidR="00D371D0" w:rsidRDefault="00D371D0">
            <w:pPr>
              <w:pStyle w:val="TableParagraph"/>
              <w:ind w:left="0"/>
              <w:rPr>
                <w:sz w:val="20"/>
              </w:rPr>
            </w:pPr>
          </w:p>
          <w:p w:rsidR="00D371D0" w:rsidRDefault="00D371D0">
            <w:pPr>
              <w:pStyle w:val="TableParagraph"/>
              <w:spacing w:before="113"/>
              <w:ind w:left="0"/>
              <w:rPr>
                <w:sz w:val="20"/>
              </w:rPr>
            </w:pPr>
          </w:p>
          <w:p w:rsidR="00D371D0" w:rsidRDefault="00D371D0">
            <w:pPr>
              <w:pStyle w:val="TableParagraph"/>
              <w:ind w:left="1231"/>
              <w:rPr>
                <w:noProof/>
                <w:sz w:val="20"/>
                <w:lang w:val="en-US"/>
              </w:rPr>
            </w:pPr>
          </w:p>
          <w:p w:rsidR="008363DF" w:rsidRDefault="008363DF">
            <w:pPr>
              <w:pStyle w:val="TableParagraph"/>
              <w:ind w:left="1231"/>
              <w:rPr>
                <w:noProof/>
                <w:sz w:val="20"/>
                <w:lang w:val="en-US"/>
              </w:rPr>
            </w:pPr>
          </w:p>
          <w:p w:rsidR="008363DF" w:rsidRDefault="008363DF">
            <w:pPr>
              <w:pStyle w:val="TableParagraph"/>
              <w:ind w:left="1231"/>
              <w:rPr>
                <w:noProof/>
                <w:sz w:val="20"/>
                <w:lang w:val="en-US"/>
              </w:rPr>
            </w:pPr>
          </w:p>
          <w:p w:rsidR="008363DF" w:rsidRDefault="008363DF">
            <w:pPr>
              <w:pStyle w:val="TableParagraph"/>
              <w:ind w:left="1231"/>
              <w:rPr>
                <w:sz w:val="20"/>
              </w:rPr>
            </w:pPr>
            <w:bookmarkStart w:id="0" w:name="_GoBack"/>
            <w:bookmarkEnd w:id="0"/>
          </w:p>
          <w:p w:rsidR="00D371D0" w:rsidRDefault="00627E0E">
            <w:pPr>
              <w:pStyle w:val="TableParagraph"/>
              <w:spacing w:before="231"/>
              <w:ind w:left="576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Mừng</w:t>
            </w:r>
          </w:p>
        </w:tc>
      </w:tr>
    </w:tbl>
    <w:p w:rsidR="00627E0E" w:rsidRDefault="00627E0E"/>
    <w:sectPr w:rsidR="00627E0E">
      <w:pgSz w:w="11910" w:h="16850"/>
      <w:pgMar w:top="38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AD3B5A"/>
    <w:multiLevelType w:val="hybridMultilevel"/>
    <w:tmpl w:val="6C6E5718"/>
    <w:lvl w:ilvl="0" w:tplc="9FE6E2FA">
      <w:numFmt w:val="bullet"/>
      <w:lvlText w:val="-"/>
      <w:lvlJc w:val="left"/>
      <w:pPr>
        <w:ind w:left="5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231ADFF2">
      <w:numFmt w:val="bullet"/>
      <w:lvlText w:val="•"/>
      <w:lvlJc w:val="left"/>
      <w:pPr>
        <w:ind w:left="508" w:hanging="128"/>
      </w:pPr>
      <w:rPr>
        <w:rFonts w:hint="default"/>
        <w:lang w:val="vi" w:eastAsia="en-US" w:bidi="ar-SA"/>
      </w:rPr>
    </w:lvl>
    <w:lvl w:ilvl="2" w:tplc="F3605C20">
      <w:numFmt w:val="bullet"/>
      <w:lvlText w:val="•"/>
      <w:lvlJc w:val="left"/>
      <w:pPr>
        <w:ind w:left="957" w:hanging="128"/>
      </w:pPr>
      <w:rPr>
        <w:rFonts w:hint="default"/>
        <w:lang w:val="vi" w:eastAsia="en-US" w:bidi="ar-SA"/>
      </w:rPr>
    </w:lvl>
    <w:lvl w:ilvl="3" w:tplc="89CE0EDE">
      <w:numFmt w:val="bullet"/>
      <w:lvlText w:val="•"/>
      <w:lvlJc w:val="left"/>
      <w:pPr>
        <w:ind w:left="1405" w:hanging="128"/>
      </w:pPr>
      <w:rPr>
        <w:rFonts w:hint="default"/>
        <w:lang w:val="vi" w:eastAsia="en-US" w:bidi="ar-SA"/>
      </w:rPr>
    </w:lvl>
    <w:lvl w:ilvl="4" w:tplc="9FB454EE">
      <w:numFmt w:val="bullet"/>
      <w:lvlText w:val="•"/>
      <w:lvlJc w:val="left"/>
      <w:pPr>
        <w:ind w:left="1854" w:hanging="128"/>
      </w:pPr>
      <w:rPr>
        <w:rFonts w:hint="default"/>
        <w:lang w:val="vi" w:eastAsia="en-US" w:bidi="ar-SA"/>
      </w:rPr>
    </w:lvl>
    <w:lvl w:ilvl="5" w:tplc="9214AC86">
      <w:numFmt w:val="bullet"/>
      <w:lvlText w:val="•"/>
      <w:lvlJc w:val="left"/>
      <w:pPr>
        <w:ind w:left="2303" w:hanging="128"/>
      </w:pPr>
      <w:rPr>
        <w:rFonts w:hint="default"/>
        <w:lang w:val="vi" w:eastAsia="en-US" w:bidi="ar-SA"/>
      </w:rPr>
    </w:lvl>
    <w:lvl w:ilvl="6" w:tplc="1428969A">
      <w:numFmt w:val="bullet"/>
      <w:lvlText w:val="•"/>
      <w:lvlJc w:val="left"/>
      <w:pPr>
        <w:ind w:left="2751" w:hanging="128"/>
      </w:pPr>
      <w:rPr>
        <w:rFonts w:hint="default"/>
        <w:lang w:val="vi" w:eastAsia="en-US" w:bidi="ar-SA"/>
      </w:rPr>
    </w:lvl>
    <w:lvl w:ilvl="7" w:tplc="0F78EE92">
      <w:numFmt w:val="bullet"/>
      <w:lvlText w:val="•"/>
      <w:lvlJc w:val="left"/>
      <w:pPr>
        <w:ind w:left="3200" w:hanging="128"/>
      </w:pPr>
      <w:rPr>
        <w:rFonts w:hint="default"/>
        <w:lang w:val="vi" w:eastAsia="en-US" w:bidi="ar-SA"/>
      </w:rPr>
    </w:lvl>
    <w:lvl w:ilvl="8" w:tplc="1F08F470">
      <w:numFmt w:val="bullet"/>
      <w:lvlText w:val="•"/>
      <w:lvlJc w:val="left"/>
      <w:pPr>
        <w:ind w:left="3648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71D0"/>
    <w:rsid w:val="00627E0E"/>
    <w:rsid w:val="008363DF"/>
    <w:rsid w:val="00D3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52B6"/>
  <w15:docId w15:val="{EBCD79EC-05B2-402C-961A-A3D68D6D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7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KIÊN GIANG</dc:title>
  <dc:creator>Tran Hoang Phuc</dc:creator>
  <cp:lastModifiedBy>Administrator</cp:lastModifiedBy>
  <cp:revision>2</cp:revision>
  <dcterms:created xsi:type="dcterms:W3CDTF">2026-04-21T09:53:00Z</dcterms:created>
  <dcterms:modified xsi:type="dcterms:W3CDTF">2026-04-21T09:54:00Z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pdf; modified using iTextSharp™ 5.5.9 ©2000-2016 iText Group NV (AGPL-version)</vt:lpwstr>
  </property>
</Properties>
</file>