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86" w:type="dxa"/>
        <w:jc w:val="center"/>
        <w:tblLook w:val="01E0" w:firstRow="1" w:lastRow="1" w:firstColumn="1" w:lastColumn="1" w:noHBand="0" w:noVBand="0"/>
      </w:tblPr>
      <w:tblGrid>
        <w:gridCol w:w="3652"/>
        <w:gridCol w:w="5734"/>
      </w:tblGrid>
      <w:tr w:rsidR="007E1715" w14:paraId="2BFAED43" w14:textId="77777777">
        <w:trPr>
          <w:trHeight w:val="851"/>
          <w:jc w:val="center"/>
        </w:trPr>
        <w:tc>
          <w:tcPr>
            <w:tcW w:w="3652" w:type="dxa"/>
          </w:tcPr>
          <w:p w14:paraId="1EE204DF" w14:textId="77777777" w:rsidR="007E1715" w:rsidRDefault="00900A7B">
            <w:pPr>
              <w:tabs>
                <w:tab w:val="center" w:pos="1260"/>
                <w:tab w:val="center" w:pos="6480"/>
              </w:tabs>
              <w:jc w:val="center"/>
              <w:rPr>
                <w:b/>
                <w:sz w:val="26"/>
                <w:szCs w:val="26"/>
              </w:rPr>
            </w:pPr>
            <w:r>
              <w:rPr>
                <w:b/>
                <w:sz w:val="26"/>
                <w:szCs w:val="26"/>
              </w:rPr>
              <w:t>ỦY BAN NHÂN DÂN</w:t>
            </w:r>
          </w:p>
          <w:p w14:paraId="5FE1952F" w14:textId="77777777" w:rsidR="007E1715" w:rsidRDefault="00900A7B">
            <w:pPr>
              <w:tabs>
                <w:tab w:val="center" w:pos="1260"/>
                <w:tab w:val="center" w:pos="6480"/>
              </w:tabs>
              <w:jc w:val="center"/>
              <w:rPr>
                <w:b/>
                <w:sz w:val="26"/>
                <w:szCs w:val="26"/>
              </w:rPr>
            </w:pPr>
            <w:r>
              <w:rPr>
                <w:b/>
                <w:sz w:val="26"/>
                <w:szCs w:val="26"/>
              </w:rPr>
              <w:t>TỈNH HÀ TĨNH</w:t>
            </w:r>
          </w:p>
          <w:p w14:paraId="6C25126D" w14:textId="77777777" w:rsidR="007E1715" w:rsidRDefault="00900A7B">
            <w:pPr>
              <w:tabs>
                <w:tab w:val="center" w:pos="1260"/>
                <w:tab w:val="center" w:pos="6480"/>
              </w:tabs>
              <w:jc w:val="center"/>
              <w:rPr>
                <w:sz w:val="42"/>
                <w:szCs w:val="26"/>
              </w:rPr>
            </w:pPr>
            <w:r>
              <w:rPr>
                <w:noProof/>
                <w:sz w:val="42"/>
                <w:szCs w:val="26"/>
              </w:rPr>
              <mc:AlternateContent>
                <mc:Choice Requires="wps">
                  <w:drawing>
                    <wp:anchor distT="0" distB="0" distL="114300" distR="114300" simplePos="0" relativeHeight="251662336" behindDoc="0" locked="0" layoutInCell="1" allowOverlap="1" wp14:anchorId="00E0E10A" wp14:editId="4E25EFCF">
                      <wp:simplePos x="0" y="0"/>
                      <wp:positionH relativeFrom="column">
                        <wp:posOffset>791845</wp:posOffset>
                      </wp:positionH>
                      <wp:positionV relativeFrom="paragraph">
                        <wp:posOffset>36830</wp:posOffset>
                      </wp:positionV>
                      <wp:extent cx="533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237F5FF3"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2.35pt,2.9pt" to="104.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" strokecolor="black [3200]" strokeweight=".5pt">
                      <v:stroke joinstyle="miter"/>
                    </v:line>
                  </w:pict>
                </mc:Fallback>
              </mc:AlternateContent>
            </w:r>
          </w:p>
          <w:p w14:paraId="6540BE15" w14:textId="6BE5476E" w:rsidR="007E1715" w:rsidRDefault="00900A7B">
            <w:pPr>
              <w:tabs>
                <w:tab w:val="center" w:pos="1260"/>
                <w:tab w:val="center" w:pos="6480"/>
              </w:tabs>
              <w:jc w:val="center"/>
              <w:rPr>
                <w:sz w:val="28"/>
                <w:szCs w:val="26"/>
              </w:rPr>
            </w:pPr>
            <w:r>
              <w:rPr>
                <w:sz w:val="26"/>
                <w:szCs w:val="26"/>
                <w:lang w:val="vi-VN"/>
              </w:rPr>
              <w:t xml:space="preserve">Số: </w:t>
            </w:r>
            <w:r w:rsidR="00AD09D8">
              <w:rPr>
                <w:sz w:val="26"/>
                <w:szCs w:val="26"/>
              </w:rPr>
              <w:t>89</w:t>
            </w:r>
            <w:r>
              <w:rPr>
                <w:sz w:val="26"/>
                <w:szCs w:val="26"/>
              </w:rPr>
              <w:t>/2025/</w:t>
            </w:r>
            <w:r>
              <w:rPr>
                <w:sz w:val="26"/>
                <w:szCs w:val="26"/>
                <w:lang w:val="vi-VN"/>
              </w:rPr>
              <w:t>QĐ-UBND</w:t>
            </w:r>
          </w:p>
        </w:tc>
        <w:tc>
          <w:tcPr>
            <w:tcW w:w="5734" w:type="dxa"/>
          </w:tcPr>
          <w:p w14:paraId="7FC9076A" w14:textId="77777777" w:rsidR="007E1715" w:rsidRDefault="00900A7B">
            <w:pPr>
              <w:tabs>
                <w:tab w:val="center" w:pos="1260"/>
                <w:tab w:val="center" w:pos="6480"/>
              </w:tabs>
              <w:jc w:val="center"/>
              <w:rPr>
                <w:b/>
                <w:sz w:val="26"/>
                <w:szCs w:val="26"/>
              </w:rPr>
            </w:pPr>
            <w:r>
              <w:rPr>
                <w:b/>
                <w:sz w:val="26"/>
                <w:szCs w:val="26"/>
              </w:rPr>
              <w:t>CỘNG HÒA XÃ HỘI CHỦ NGHĨA VIỆT NAM</w:t>
            </w:r>
          </w:p>
          <w:p w14:paraId="5E2E5AE7" w14:textId="77777777" w:rsidR="007E1715" w:rsidRDefault="00900A7B">
            <w:pPr>
              <w:tabs>
                <w:tab w:val="center" w:pos="1260"/>
                <w:tab w:val="center" w:pos="6480"/>
              </w:tabs>
              <w:jc w:val="center"/>
              <w:rPr>
                <w:b/>
                <w:sz w:val="26"/>
                <w:szCs w:val="26"/>
              </w:rPr>
            </w:pPr>
            <w:r>
              <w:rPr>
                <w:b/>
                <w:sz w:val="28"/>
                <w:szCs w:val="26"/>
              </w:rPr>
              <w:t xml:space="preserve">Độc lập - Tự do </w:t>
            </w:r>
            <w:r>
              <w:rPr>
                <w:b/>
                <w:sz w:val="28"/>
                <w:szCs w:val="26"/>
                <w:lang w:val="vi-VN"/>
              </w:rPr>
              <w:t>-</w:t>
            </w:r>
            <w:r>
              <w:rPr>
                <w:b/>
                <w:sz w:val="28"/>
                <w:szCs w:val="26"/>
              </w:rPr>
              <w:t xml:space="preserve"> Hạnh phúc</w:t>
            </w:r>
          </w:p>
          <w:p w14:paraId="33623140" w14:textId="77777777" w:rsidR="007E1715" w:rsidRDefault="00900A7B">
            <w:pPr>
              <w:tabs>
                <w:tab w:val="center" w:pos="1260"/>
                <w:tab w:val="center" w:pos="6480"/>
              </w:tabs>
              <w:jc w:val="center"/>
              <w:rPr>
                <w:b/>
                <w:sz w:val="36"/>
                <w:szCs w:val="26"/>
              </w:rPr>
            </w:pPr>
            <w:r>
              <w:rPr>
                <w:b/>
                <w:noProof/>
                <w:sz w:val="36"/>
                <w:szCs w:val="26"/>
              </w:rPr>
              <mc:AlternateContent>
                <mc:Choice Requires="wps">
                  <w:drawing>
                    <wp:anchor distT="0" distB="0" distL="114300" distR="114300" simplePos="0" relativeHeight="251663360" behindDoc="0" locked="0" layoutInCell="1" allowOverlap="1" wp14:anchorId="206DB45D" wp14:editId="2BAD22C3">
                      <wp:simplePos x="0" y="0"/>
                      <wp:positionH relativeFrom="column">
                        <wp:posOffset>654050</wp:posOffset>
                      </wp:positionH>
                      <wp:positionV relativeFrom="paragraph">
                        <wp:posOffset>22225</wp:posOffset>
                      </wp:positionV>
                      <wp:extent cx="21907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190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351E7D5"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1.5pt,1.75pt" to="224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" strokecolor="black [3200]" strokeweight=".5pt">
                      <v:stroke joinstyle="miter"/>
                    </v:line>
                  </w:pict>
                </mc:Fallback>
              </mc:AlternateContent>
            </w:r>
          </w:p>
          <w:p w14:paraId="59083C37" w14:textId="2A18256C" w:rsidR="007E1715" w:rsidRDefault="00900A7B">
            <w:pPr>
              <w:tabs>
                <w:tab w:val="center" w:pos="1260"/>
                <w:tab w:val="center" w:pos="6480"/>
              </w:tabs>
              <w:jc w:val="center"/>
              <w:rPr>
                <w:b/>
                <w:sz w:val="26"/>
                <w:szCs w:val="26"/>
              </w:rPr>
            </w:pPr>
            <w:r>
              <w:rPr>
                <w:i/>
                <w:sz w:val="28"/>
                <w:szCs w:val="28"/>
              </w:rPr>
              <w:t xml:space="preserve">        Hà Tĩnh, ngày </w:t>
            </w:r>
            <w:r w:rsidR="00AD09D8">
              <w:rPr>
                <w:i/>
                <w:sz w:val="28"/>
                <w:szCs w:val="28"/>
              </w:rPr>
              <w:t xml:space="preserve">09 </w:t>
            </w:r>
            <w:r>
              <w:rPr>
                <w:i/>
                <w:sz w:val="28"/>
                <w:szCs w:val="28"/>
              </w:rPr>
              <w:t xml:space="preserve">tháng </w:t>
            </w:r>
            <w:r w:rsidR="00AD09D8">
              <w:rPr>
                <w:i/>
                <w:sz w:val="28"/>
                <w:szCs w:val="28"/>
              </w:rPr>
              <w:t xml:space="preserve">12 </w:t>
            </w:r>
            <w:r>
              <w:rPr>
                <w:i/>
                <w:sz w:val="28"/>
                <w:szCs w:val="28"/>
              </w:rPr>
              <w:t>năm</w:t>
            </w:r>
            <w:r>
              <w:rPr>
                <w:i/>
                <w:sz w:val="28"/>
                <w:szCs w:val="28"/>
                <w:lang w:val="vi-VN"/>
              </w:rPr>
              <w:t xml:space="preserve"> 20</w:t>
            </w:r>
            <w:r>
              <w:rPr>
                <w:i/>
                <w:sz w:val="28"/>
                <w:szCs w:val="28"/>
              </w:rPr>
              <w:t>25</w:t>
            </w:r>
          </w:p>
        </w:tc>
      </w:tr>
    </w:tbl>
    <w:p w14:paraId="546CF0AA" w14:textId="77777777" w:rsidR="007E1715" w:rsidRDefault="007E1715">
      <w:pPr>
        <w:spacing w:line="20" w:lineRule="atLeast"/>
        <w:jc w:val="center"/>
        <w:rPr>
          <w:b/>
          <w:bCs/>
          <w:color w:val="000000"/>
          <w:sz w:val="8"/>
          <w:szCs w:val="18"/>
        </w:rPr>
      </w:pPr>
    </w:p>
    <w:p w14:paraId="725994FA" w14:textId="77777777" w:rsidR="007E1715" w:rsidRDefault="007E1715">
      <w:pPr>
        <w:spacing w:line="20" w:lineRule="atLeast"/>
        <w:jc w:val="center"/>
        <w:rPr>
          <w:b/>
          <w:bCs/>
          <w:color w:val="000000"/>
          <w:sz w:val="6"/>
          <w:szCs w:val="26"/>
        </w:rPr>
      </w:pPr>
    </w:p>
    <w:p w14:paraId="71B5383F" w14:textId="77777777" w:rsidR="007E1715" w:rsidRDefault="007E1715">
      <w:pPr>
        <w:spacing w:line="20" w:lineRule="atLeast"/>
        <w:jc w:val="center"/>
        <w:rPr>
          <w:b/>
          <w:bCs/>
          <w:color w:val="000000"/>
          <w:sz w:val="26"/>
          <w:szCs w:val="26"/>
          <w:lang w:val="vi-VN"/>
        </w:rPr>
      </w:pPr>
    </w:p>
    <w:p w14:paraId="503BCBC9" w14:textId="77777777" w:rsidR="007E1715" w:rsidRDefault="00900A7B">
      <w:pPr>
        <w:spacing w:line="20" w:lineRule="atLeast"/>
        <w:jc w:val="center"/>
        <w:rPr>
          <w:b/>
          <w:bCs/>
          <w:color w:val="000000"/>
          <w:sz w:val="26"/>
          <w:szCs w:val="26"/>
          <w:lang w:val="vi-VN"/>
        </w:rPr>
      </w:pPr>
      <w:r>
        <w:rPr>
          <w:b/>
          <w:bCs/>
          <w:color w:val="000000"/>
          <w:sz w:val="26"/>
          <w:szCs w:val="26"/>
          <w:lang w:val="vi-VN"/>
        </w:rPr>
        <w:t>QUYẾT ĐỊNH</w:t>
      </w:r>
    </w:p>
    <w:p w14:paraId="2105C473" w14:textId="77777777" w:rsidR="007E1715" w:rsidRDefault="00900A7B">
      <w:pPr>
        <w:spacing w:line="20" w:lineRule="atLeast"/>
        <w:jc w:val="center"/>
        <w:rPr>
          <w:b/>
          <w:noProof/>
          <w:spacing w:val="-4"/>
          <w:sz w:val="28"/>
          <w:szCs w:val="28"/>
          <w:lang w:val="vi-VN"/>
        </w:rPr>
      </w:pPr>
      <w:r>
        <w:rPr>
          <w:b/>
          <w:spacing w:val="-4"/>
          <w:sz w:val="28"/>
          <w:szCs w:val="28"/>
          <w:lang w:val="vi-VN"/>
        </w:rPr>
        <w:t>Bãi bỏ</w:t>
      </w:r>
      <w:r>
        <w:rPr>
          <w:b/>
          <w:spacing w:val="-4"/>
          <w:sz w:val="28"/>
          <w:szCs w:val="28"/>
        </w:rPr>
        <w:t xml:space="preserve"> toàn bộ Quyết định số 24/2016/QĐ-UBND ngày 17/6/2016 của </w:t>
      </w:r>
      <w:r>
        <w:rPr>
          <w:b/>
          <w:spacing w:val="-4"/>
          <w:sz w:val="28"/>
          <w:szCs w:val="28"/>
        </w:rPr>
        <w:br/>
        <w:t>UBND tỉnh về việc ban hành Quy định tiêu chí đánh giá, xếp loại thi đua, khen thưởng về đảm bảo trật tự an toàn giao thông trên địa bàn tỉnh Hà Tĩnh</w:t>
      </w:r>
    </w:p>
    <w:p w14:paraId="754E2EDD" w14:textId="77777777" w:rsidR="007E1715" w:rsidRDefault="00900A7B">
      <w:pPr>
        <w:spacing w:before="40" w:line="20" w:lineRule="atLeast"/>
        <w:jc w:val="center"/>
        <w:rPr>
          <w:b/>
          <w:bCs/>
          <w:color w:val="000000"/>
          <w:sz w:val="10"/>
          <w:szCs w:val="18"/>
        </w:rPr>
      </w:pPr>
      <w:r>
        <w:rPr>
          <w:noProof/>
          <w:sz w:val="28"/>
          <w:szCs w:val="28"/>
        </w:rPr>
        <mc:AlternateContent>
          <mc:Choice Requires="wps">
            <w:drawing>
              <wp:anchor distT="4294967293" distB="4294967293" distL="114300" distR="114300" simplePos="0" relativeHeight="251661312" behindDoc="0" locked="0" layoutInCell="1" allowOverlap="1" wp14:anchorId="2C1B578D" wp14:editId="2FFA855B">
                <wp:simplePos x="0" y="0"/>
                <wp:positionH relativeFrom="column">
                  <wp:posOffset>2005330</wp:posOffset>
                </wp:positionH>
                <wp:positionV relativeFrom="paragraph">
                  <wp:posOffset>82550</wp:posOffset>
                </wp:positionV>
                <wp:extent cx="1762125" cy="0"/>
                <wp:effectExtent l="0" t="0" r="2857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2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id="Line 8"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57.9pt,6.5pt" to="296.6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"/>
            </w:pict>
          </mc:Fallback>
        </mc:AlternateContent>
      </w:r>
    </w:p>
    <w:p w14:paraId="5368D23D" w14:textId="77777777" w:rsidR="007E1715" w:rsidRDefault="007E1715">
      <w:pPr>
        <w:spacing w:before="40" w:line="20" w:lineRule="atLeast"/>
        <w:jc w:val="center"/>
        <w:rPr>
          <w:b/>
          <w:bCs/>
          <w:color w:val="000000"/>
          <w:sz w:val="8"/>
          <w:szCs w:val="28"/>
        </w:rPr>
      </w:pPr>
    </w:p>
    <w:p w14:paraId="77565509" w14:textId="77777777" w:rsidR="007E1715" w:rsidRDefault="007E1715">
      <w:pPr>
        <w:spacing w:before="40" w:line="20" w:lineRule="atLeast"/>
        <w:jc w:val="center"/>
        <w:rPr>
          <w:sz w:val="28"/>
          <w:szCs w:val="40"/>
          <w:lang w:val="vi-VN"/>
        </w:rPr>
      </w:pPr>
    </w:p>
    <w:p w14:paraId="4609232B" w14:textId="77777777" w:rsidR="007E1715" w:rsidRDefault="00900A7B">
      <w:pPr>
        <w:spacing w:before="120"/>
        <w:ind w:firstLine="720"/>
        <w:jc w:val="both"/>
        <w:rPr>
          <w:i/>
          <w:noProof/>
          <w:sz w:val="28"/>
          <w:szCs w:val="28"/>
        </w:rPr>
      </w:pPr>
      <w:r>
        <w:rPr>
          <w:i/>
          <w:noProof/>
          <w:sz w:val="28"/>
          <w:szCs w:val="28"/>
          <w:lang w:val="vi-VN"/>
        </w:rPr>
        <w:t>Căn cứ Luật Tổ chức chính quyền địa phương</w:t>
      </w:r>
      <w:r>
        <w:rPr>
          <w:i/>
          <w:noProof/>
          <w:sz w:val="28"/>
          <w:szCs w:val="28"/>
        </w:rPr>
        <w:t xml:space="preserve"> s</w:t>
      </w:r>
      <w:r>
        <w:rPr>
          <w:i/>
          <w:noProof/>
          <w:sz w:val="28"/>
          <w:szCs w:val="28"/>
        </w:rPr>
        <w:t>ố 72/2025/QH15</w:t>
      </w:r>
      <w:r>
        <w:rPr>
          <w:i/>
          <w:noProof/>
          <w:sz w:val="28"/>
          <w:szCs w:val="28"/>
          <w:lang w:val="vi-VN"/>
        </w:rPr>
        <w:t xml:space="preserve"> ngày 1</w:t>
      </w:r>
      <w:r>
        <w:rPr>
          <w:i/>
          <w:noProof/>
          <w:sz w:val="28"/>
          <w:szCs w:val="28"/>
        </w:rPr>
        <w:t>6</w:t>
      </w:r>
      <w:r>
        <w:rPr>
          <w:i/>
          <w:noProof/>
          <w:sz w:val="28"/>
          <w:szCs w:val="28"/>
          <w:lang w:val="vi-VN"/>
        </w:rPr>
        <w:t>/</w:t>
      </w:r>
      <w:r>
        <w:rPr>
          <w:i/>
          <w:noProof/>
          <w:sz w:val="28"/>
          <w:szCs w:val="28"/>
        </w:rPr>
        <w:t>6</w:t>
      </w:r>
      <w:r>
        <w:rPr>
          <w:i/>
          <w:noProof/>
          <w:sz w:val="28"/>
          <w:szCs w:val="28"/>
          <w:lang w:val="vi-VN"/>
        </w:rPr>
        <w:t>/20</w:t>
      </w:r>
      <w:r>
        <w:rPr>
          <w:i/>
          <w:noProof/>
          <w:sz w:val="28"/>
          <w:szCs w:val="28"/>
        </w:rPr>
        <w:t>2</w:t>
      </w:r>
      <w:r>
        <w:rPr>
          <w:i/>
          <w:noProof/>
          <w:sz w:val="28"/>
          <w:szCs w:val="28"/>
          <w:lang w:val="vi-VN"/>
        </w:rPr>
        <w:t xml:space="preserve">5; </w:t>
      </w:r>
    </w:p>
    <w:p w14:paraId="67970DD9" w14:textId="77777777" w:rsidR="007E1715" w:rsidRDefault="00900A7B">
      <w:pPr>
        <w:spacing w:before="120"/>
        <w:ind w:firstLine="720"/>
        <w:jc w:val="both"/>
        <w:rPr>
          <w:i/>
          <w:iCs/>
          <w:spacing w:val="-6"/>
          <w:sz w:val="28"/>
          <w:szCs w:val="28"/>
        </w:rPr>
      </w:pPr>
      <w:r>
        <w:rPr>
          <w:i/>
          <w:iCs/>
          <w:spacing w:val="-6"/>
          <w:sz w:val="28"/>
          <w:szCs w:val="28"/>
        </w:rPr>
        <w:t xml:space="preserve">Căn cứ Luật Ban hành văn bản quy phạm pháp luật </w:t>
      </w:r>
      <w:r>
        <w:rPr>
          <w:i/>
          <w:iCs/>
          <w:sz w:val="28"/>
          <w:szCs w:val="28"/>
        </w:rPr>
        <w:t xml:space="preserve">số 64/2025/QH15 ngày 19/02/2025 và </w:t>
      </w:r>
      <w:r>
        <w:rPr>
          <w:i/>
          <w:iCs/>
          <w:spacing w:val="-6"/>
          <w:sz w:val="28"/>
          <w:szCs w:val="28"/>
        </w:rPr>
        <w:t>Luật sửa đổi, bổ sung một số điều của Luật Ban hành văn bản quy phạm pháp luật</w:t>
      </w:r>
      <w:r>
        <w:rPr>
          <w:i/>
          <w:iCs/>
          <w:sz w:val="28"/>
          <w:szCs w:val="28"/>
        </w:rPr>
        <w:t xml:space="preserve"> số 87/2025/QH15 ngày 25/6/2025;</w:t>
      </w:r>
    </w:p>
    <w:p w14:paraId="28FB26E2" w14:textId="77777777" w:rsidR="007E1715" w:rsidRDefault="00900A7B">
      <w:pPr>
        <w:spacing w:before="120"/>
        <w:ind w:firstLine="720"/>
        <w:jc w:val="both"/>
        <w:rPr>
          <w:i/>
          <w:noProof/>
          <w:sz w:val="28"/>
          <w:szCs w:val="28"/>
        </w:rPr>
      </w:pPr>
      <w:r>
        <w:rPr>
          <w:i/>
          <w:noProof/>
          <w:sz w:val="28"/>
          <w:szCs w:val="28"/>
          <w:lang w:val="vi-VN"/>
        </w:rPr>
        <w:t xml:space="preserve">Căn cứ </w:t>
      </w:r>
      <w:r>
        <w:rPr>
          <w:i/>
          <w:noProof/>
          <w:sz w:val="28"/>
          <w:szCs w:val="28"/>
        </w:rPr>
        <w:t xml:space="preserve">các </w:t>
      </w:r>
      <w:r>
        <w:rPr>
          <w:i/>
          <w:noProof/>
          <w:sz w:val="28"/>
          <w:szCs w:val="28"/>
          <w:lang w:val="vi-VN"/>
        </w:rPr>
        <w:t>Nghị định</w:t>
      </w:r>
      <w:r>
        <w:rPr>
          <w:i/>
          <w:noProof/>
          <w:sz w:val="28"/>
          <w:szCs w:val="28"/>
        </w:rPr>
        <w:t xml:space="preserve"> của Chính phủ:</w:t>
      </w:r>
      <w:r>
        <w:rPr>
          <w:i/>
          <w:noProof/>
          <w:sz w:val="28"/>
          <w:szCs w:val="28"/>
          <w:lang w:val="vi-VN"/>
        </w:rPr>
        <w:t xml:space="preserve"> số </w:t>
      </w:r>
      <w:r>
        <w:rPr>
          <w:i/>
          <w:noProof/>
          <w:sz w:val="28"/>
          <w:szCs w:val="28"/>
        </w:rPr>
        <w:t>7</w:t>
      </w:r>
      <w:r>
        <w:rPr>
          <w:i/>
          <w:noProof/>
          <w:sz w:val="28"/>
          <w:szCs w:val="28"/>
          <w:lang w:val="vi-VN"/>
        </w:rPr>
        <w:t>8/202</w:t>
      </w:r>
      <w:r>
        <w:rPr>
          <w:i/>
          <w:noProof/>
          <w:sz w:val="28"/>
          <w:szCs w:val="28"/>
        </w:rPr>
        <w:t>5</w:t>
      </w:r>
      <w:r>
        <w:rPr>
          <w:i/>
          <w:noProof/>
          <w:sz w:val="28"/>
          <w:szCs w:val="28"/>
          <w:lang w:val="vi-VN"/>
        </w:rPr>
        <w:t xml:space="preserve">/NĐ-CP ngày </w:t>
      </w:r>
      <w:r>
        <w:rPr>
          <w:i/>
          <w:noProof/>
          <w:sz w:val="28"/>
          <w:szCs w:val="28"/>
        </w:rPr>
        <w:t>0</w:t>
      </w:r>
      <w:r>
        <w:rPr>
          <w:i/>
          <w:noProof/>
          <w:sz w:val="28"/>
          <w:szCs w:val="28"/>
          <w:lang w:val="vi-VN"/>
        </w:rPr>
        <w:t>1/</w:t>
      </w:r>
      <w:r>
        <w:rPr>
          <w:i/>
          <w:noProof/>
          <w:sz w:val="28"/>
          <w:szCs w:val="28"/>
        </w:rPr>
        <w:t>4</w:t>
      </w:r>
      <w:r>
        <w:rPr>
          <w:i/>
          <w:noProof/>
          <w:sz w:val="28"/>
          <w:szCs w:val="28"/>
          <w:lang w:val="vi-VN"/>
        </w:rPr>
        <w:t>/202</w:t>
      </w:r>
      <w:r>
        <w:rPr>
          <w:i/>
          <w:noProof/>
          <w:sz w:val="28"/>
          <w:szCs w:val="28"/>
        </w:rPr>
        <w:t>5</w:t>
      </w:r>
      <w:r>
        <w:rPr>
          <w:i/>
          <w:noProof/>
          <w:sz w:val="28"/>
          <w:szCs w:val="28"/>
          <w:lang w:val="vi-VN"/>
        </w:rPr>
        <w:t xml:space="preserve"> quy định chi tiết </w:t>
      </w:r>
      <w:r>
        <w:rPr>
          <w:i/>
          <w:noProof/>
          <w:sz w:val="28"/>
          <w:szCs w:val="28"/>
        </w:rPr>
        <w:t>một số điều và biện pháp để tổ chức, hướng dẫn thi hành Luật Ban hành văn bản quy phạm pháp luật</w:t>
      </w:r>
      <w:r>
        <w:rPr>
          <w:i/>
          <w:noProof/>
          <w:sz w:val="28"/>
          <w:szCs w:val="28"/>
          <w:lang w:val="vi-VN"/>
        </w:rPr>
        <w:t>;</w:t>
      </w:r>
      <w:r>
        <w:rPr>
          <w:i/>
          <w:color w:val="000000"/>
          <w:sz w:val="28"/>
          <w:szCs w:val="28"/>
        </w:rPr>
        <w:t xml:space="preserve"> </w:t>
      </w:r>
      <w:r>
        <w:rPr>
          <w:i/>
          <w:sz w:val="28"/>
          <w:szCs w:val="28"/>
        </w:rPr>
        <w:t xml:space="preserve">số 187/2025/NĐ-CP ngày 01/7/2025 về sửa đổi, bổ sung một số điều của Nghị định số </w:t>
      </w:r>
      <w:r>
        <w:rPr>
          <w:i/>
          <w:sz w:val="28"/>
          <w:szCs w:val="28"/>
        </w:rPr>
        <w:t>78/2025/NĐ-CP ngày 01/4/2025 của Chính phủ quy định chi tiết một số điều và biện pháp để tổ chức, hướng dẫn thi hành Luật Ban hành văn bản quy phạm pháp luật và</w:t>
      </w:r>
      <w:r>
        <w:rPr>
          <w:i/>
          <w:color w:val="000000"/>
          <w:sz w:val="28"/>
          <w:szCs w:val="28"/>
        </w:rPr>
        <w:t xml:space="preserve"> số 152/2025/NĐ-CP ngày 14/6/2025 </w:t>
      </w:r>
      <w:bookmarkStart w:id="0" w:name="loai_1_name"/>
      <w:r>
        <w:rPr>
          <w:i/>
          <w:color w:val="000000"/>
          <w:sz w:val="28"/>
          <w:szCs w:val="28"/>
        </w:rPr>
        <w:t xml:space="preserve">của Chính phủ quy định về phân cấp, phân quyền trong lĩnh vực </w:t>
      </w:r>
      <w:r>
        <w:rPr>
          <w:i/>
          <w:color w:val="000000"/>
          <w:sz w:val="28"/>
          <w:szCs w:val="28"/>
        </w:rPr>
        <w:t>thi đua, khen thưởng; quy định chi tiết và hướng dẫn thi hành một số điều của Luật Thi đua, khen thưởng</w:t>
      </w:r>
      <w:bookmarkEnd w:id="0"/>
      <w:r>
        <w:rPr>
          <w:i/>
          <w:color w:val="000000"/>
          <w:sz w:val="28"/>
          <w:szCs w:val="28"/>
        </w:rPr>
        <w:t>;</w:t>
      </w:r>
    </w:p>
    <w:p w14:paraId="460F78E7" w14:textId="77777777" w:rsidR="007E1715" w:rsidRDefault="00900A7B">
      <w:pPr>
        <w:widowControl w:val="0"/>
        <w:spacing w:before="120"/>
        <w:ind w:firstLine="720"/>
        <w:jc w:val="both"/>
        <w:rPr>
          <w:i/>
          <w:sz w:val="28"/>
          <w:szCs w:val="28"/>
        </w:rPr>
      </w:pPr>
      <w:r>
        <w:rPr>
          <w:i/>
          <w:noProof/>
          <w:sz w:val="28"/>
          <w:szCs w:val="28"/>
          <w:lang w:val="vi-VN"/>
        </w:rPr>
        <w:t>Theo đề nghị</w:t>
      </w:r>
      <w:r>
        <w:rPr>
          <w:i/>
          <w:sz w:val="28"/>
          <w:szCs w:val="28"/>
          <w:lang w:val="vi-VN"/>
        </w:rPr>
        <w:t xml:space="preserve"> của </w:t>
      </w:r>
      <w:r>
        <w:rPr>
          <w:i/>
          <w:sz w:val="28"/>
          <w:szCs w:val="28"/>
        </w:rPr>
        <w:t>Giám đốc Sở Nội vụ tại Văn bản số 78/TTr-SNV ngày  03/12/2025 và ý kiến thẩm định của Sở Tư pháp tại Báo cáo số 3603/BC-STP ngày 03/12</w:t>
      </w:r>
      <w:r>
        <w:rPr>
          <w:i/>
          <w:sz w:val="28"/>
          <w:szCs w:val="28"/>
        </w:rPr>
        <w:t xml:space="preserve">/2025, </w:t>
      </w:r>
      <w:r>
        <w:rPr>
          <w:rStyle w:val="markedcontent"/>
          <w:i/>
          <w:sz w:val="28"/>
          <w:szCs w:val="28"/>
        </w:rPr>
        <w:t>ý kiến thống nhất đồng ý (bằng phiếu biểu quyết) của thành viên UBND tỉnh;</w:t>
      </w:r>
    </w:p>
    <w:p w14:paraId="5A9E16B9" w14:textId="77777777" w:rsidR="007E1715" w:rsidRDefault="00900A7B">
      <w:pPr>
        <w:widowControl w:val="0"/>
        <w:spacing w:before="120"/>
        <w:ind w:firstLine="720"/>
        <w:jc w:val="both"/>
        <w:rPr>
          <w:i/>
          <w:sz w:val="28"/>
          <w:szCs w:val="28"/>
        </w:rPr>
      </w:pPr>
      <w:r>
        <w:rPr>
          <w:i/>
          <w:iCs/>
          <w:sz w:val="28"/>
          <w:szCs w:val="28"/>
        </w:rPr>
        <w:t xml:space="preserve">Ủy ban nhân dân tỉnh ban hành </w:t>
      </w:r>
      <w:r>
        <w:rPr>
          <w:i/>
          <w:sz w:val="28"/>
          <w:szCs w:val="28"/>
        </w:rPr>
        <w:t>Quyết định bãi bỏ toàn bộ Quyết định số 24/2016/QĐ-UBND ngày 17/6/2016 của UBND tỉnh về việc ban hành Quy định tiêu chí đánh giá, xếp loại thi đ</w:t>
      </w:r>
      <w:r>
        <w:rPr>
          <w:i/>
          <w:sz w:val="28"/>
          <w:szCs w:val="28"/>
        </w:rPr>
        <w:t>ua, khen thưởng về đảm bảo trật tự an toàn giao thông trên địa bàn tỉnh Hà Tĩnh.</w:t>
      </w:r>
    </w:p>
    <w:p w14:paraId="7DDAAB1E" w14:textId="77777777" w:rsidR="007E1715" w:rsidRDefault="00900A7B">
      <w:pPr>
        <w:spacing w:before="120"/>
        <w:ind w:firstLine="720"/>
        <w:jc w:val="both"/>
        <w:rPr>
          <w:b/>
          <w:sz w:val="28"/>
          <w:szCs w:val="28"/>
        </w:rPr>
      </w:pPr>
      <w:r>
        <w:rPr>
          <w:b/>
          <w:sz w:val="28"/>
          <w:szCs w:val="28"/>
          <w:lang w:val="vi-VN"/>
        </w:rPr>
        <w:t>Điều 1.</w:t>
      </w:r>
      <w:r>
        <w:rPr>
          <w:b/>
          <w:sz w:val="28"/>
          <w:szCs w:val="28"/>
        </w:rPr>
        <w:t xml:space="preserve"> Bãi bỏ toàn bộ văn bản</w:t>
      </w:r>
    </w:p>
    <w:p w14:paraId="48E39E07" w14:textId="77777777" w:rsidR="007E1715" w:rsidRDefault="00900A7B">
      <w:pPr>
        <w:spacing w:before="120"/>
        <w:ind w:firstLine="720"/>
        <w:jc w:val="both"/>
        <w:rPr>
          <w:spacing w:val="-2"/>
          <w:sz w:val="28"/>
          <w:szCs w:val="28"/>
        </w:rPr>
      </w:pPr>
      <w:r>
        <w:rPr>
          <w:sz w:val="28"/>
          <w:szCs w:val="28"/>
        </w:rPr>
        <w:t>Bãi bỏ toàn bộ Quyết định số 24/2016/QĐ-UBND ngày 17/6/2016 của UBND tỉnh về việc ban hành Quy định tiêu chí đánh giá, xếp loại thi đua, khen th</w:t>
      </w:r>
      <w:r>
        <w:rPr>
          <w:sz w:val="28"/>
          <w:szCs w:val="28"/>
        </w:rPr>
        <w:t>ưởng về đảm bảo trật tự an toàn giao thông trên địa bàn tỉnh Hà Tĩnh.</w:t>
      </w:r>
    </w:p>
    <w:p w14:paraId="5F323D65" w14:textId="77777777" w:rsidR="007E1715" w:rsidRDefault="00900A7B">
      <w:pPr>
        <w:widowControl w:val="0"/>
        <w:spacing w:before="120"/>
        <w:ind w:firstLine="720"/>
        <w:jc w:val="both"/>
        <w:rPr>
          <w:bCs/>
          <w:sz w:val="28"/>
          <w:szCs w:val="28"/>
        </w:rPr>
      </w:pPr>
      <w:r>
        <w:rPr>
          <w:b/>
          <w:spacing w:val="-4"/>
          <w:sz w:val="28"/>
          <w:szCs w:val="28"/>
          <w:lang w:val="vi-VN"/>
        </w:rPr>
        <w:t>Điều 2.</w:t>
      </w:r>
      <w:r>
        <w:rPr>
          <w:b/>
          <w:spacing w:val="-4"/>
          <w:sz w:val="28"/>
          <w:szCs w:val="28"/>
        </w:rPr>
        <w:t xml:space="preserve"> </w:t>
      </w:r>
      <w:r>
        <w:rPr>
          <w:b/>
          <w:bCs/>
          <w:sz w:val="28"/>
          <w:szCs w:val="28"/>
        </w:rPr>
        <w:t>Điều khoản thi hành</w:t>
      </w:r>
    </w:p>
    <w:p w14:paraId="256A3724" w14:textId="77777777" w:rsidR="007E1715" w:rsidRDefault="00900A7B">
      <w:pPr>
        <w:widowControl w:val="0"/>
        <w:spacing w:before="120"/>
        <w:ind w:firstLine="720"/>
        <w:jc w:val="both"/>
        <w:rPr>
          <w:sz w:val="28"/>
          <w:szCs w:val="28"/>
        </w:rPr>
      </w:pPr>
      <w:r>
        <w:rPr>
          <w:sz w:val="28"/>
          <w:szCs w:val="28"/>
        </w:rPr>
        <w:t xml:space="preserve">1. Quyết định này có hiệu lực </w:t>
      </w:r>
      <w:r>
        <w:rPr>
          <w:color w:val="000000" w:themeColor="text1"/>
          <w:sz w:val="28"/>
          <w:szCs w:val="28"/>
        </w:rPr>
        <w:t>t</w:t>
      </w:r>
      <w:r>
        <w:rPr>
          <w:sz w:val="28"/>
          <w:szCs w:val="28"/>
        </w:rPr>
        <w:t>ừ ngày 25 tháng 12 năm 2025.</w:t>
      </w:r>
    </w:p>
    <w:p w14:paraId="76D225AF" w14:textId="77777777" w:rsidR="007E1715" w:rsidRDefault="007E1715">
      <w:pPr>
        <w:widowControl w:val="0"/>
        <w:spacing w:before="120"/>
        <w:ind w:firstLine="720"/>
        <w:jc w:val="both"/>
        <w:rPr>
          <w:rStyle w:val="markedcontent"/>
          <w:sz w:val="28"/>
          <w:szCs w:val="28"/>
        </w:rPr>
      </w:pPr>
    </w:p>
    <w:p w14:paraId="76FCA0F5" w14:textId="77777777" w:rsidR="007E1715" w:rsidRDefault="00900A7B">
      <w:pPr>
        <w:widowControl w:val="0"/>
        <w:spacing w:before="120"/>
        <w:ind w:firstLine="720"/>
        <w:jc w:val="both"/>
        <w:rPr>
          <w:rFonts w:eastAsia="Calibri"/>
          <w:sz w:val="28"/>
          <w:szCs w:val="28"/>
        </w:rPr>
      </w:pPr>
      <w:r>
        <w:rPr>
          <w:rStyle w:val="markedcontent"/>
          <w:sz w:val="28"/>
          <w:szCs w:val="28"/>
        </w:rPr>
        <w:lastRenderedPageBreak/>
        <w:t xml:space="preserve">2. Chánh Văn phòng </w:t>
      </w:r>
      <w:r>
        <w:rPr>
          <w:sz w:val="28"/>
          <w:szCs w:val="28"/>
        </w:rPr>
        <w:t>Ủy ban nhân</w:t>
      </w:r>
      <w:r>
        <w:rPr>
          <w:rFonts w:eastAsia="Calibri"/>
          <w:sz w:val="28"/>
          <w:szCs w:val="28"/>
          <w:lang w:val="pt-BR"/>
        </w:rPr>
        <w:t xml:space="preserve"> dân</w:t>
      </w:r>
      <w:r>
        <w:rPr>
          <w:rStyle w:val="markedcontent"/>
          <w:sz w:val="28"/>
          <w:szCs w:val="28"/>
        </w:rPr>
        <w:t xml:space="preserve"> tỉnh; Giám đốc các sở, Thủ trưởng các ban, ngành cấp tỉnh; Chủ tịch Ủy ban nhân dân cấp xã và</w:t>
      </w:r>
      <w:r>
        <w:rPr>
          <w:rFonts w:eastAsia="Calibri"/>
          <w:sz w:val="28"/>
          <w:szCs w:val="28"/>
          <w:lang w:val="pt-BR"/>
        </w:rPr>
        <w:t xml:space="preserve"> các t</w:t>
      </w:r>
      <w:r>
        <w:rPr>
          <w:rFonts w:eastAsia="Calibri"/>
          <w:sz w:val="28"/>
          <w:szCs w:val="28"/>
          <w:lang w:val="pt-BR"/>
        </w:rPr>
        <w:t>ổ</w:t>
      </w:r>
      <w:r>
        <w:rPr>
          <w:rFonts w:eastAsia="Calibri"/>
          <w:sz w:val="28"/>
          <w:szCs w:val="28"/>
          <w:lang w:val="pt-BR"/>
        </w:rPr>
        <w:t xml:space="preserve"> ch</w:t>
      </w:r>
      <w:r>
        <w:rPr>
          <w:rFonts w:eastAsia="Calibri"/>
          <w:sz w:val="28"/>
          <w:szCs w:val="28"/>
          <w:lang w:val="pt-BR"/>
        </w:rPr>
        <w:t>ứ</w:t>
      </w:r>
      <w:r>
        <w:rPr>
          <w:rFonts w:eastAsia="Calibri"/>
          <w:sz w:val="28"/>
          <w:szCs w:val="28"/>
          <w:lang w:val="pt-BR"/>
        </w:rPr>
        <w:t xml:space="preserve">c, cá nhân có liên quan </w:t>
      </w:r>
      <w:r>
        <w:rPr>
          <w:rFonts w:eastAsia="Calibri"/>
          <w:sz w:val="28"/>
          <w:szCs w:val="28"/>
        </w:rPr>
        <w:t>ch</w:t>
      </w:r>
      <w:r>
        <w:rPr>
          <w:rFonts w:eastAsia="Calibri"/>
          <w:sz w:val="28"/>
          <w:szCs w:val="28"/>
        </w:rPr>
        <w:t>ị</w:t>
      </w:r>
      <w:r>
        <w:rPr>
          <w:rFonts w:eastAsia="Calibri"/>
          <w:sz w:val="28"/>
          <w:szCs w:val="28"/>
        </w:rPr>
        <w:t>u trách nhi</w:t>
      </w:r>
      <w:r>
        <w:rPr>
          <w:rFonts w:eastAsia="Calibri"/>
          <w:sz w:val="28"/>
          <w:szCs w:val="28"/>
        </w:rPr>
        <w:t>ệ</w:t>
      </w:r>
      <w:r>
        <w:rPr>
          <w:rFonts w:eastAsia="Calibri"/>
          <w:sz w:val="28"/>
          <w:szCs w:val="28"/>
        </w:rPr>
        <w:t>m thi hành Quy</w:t>
      </w:r>
      <w:r>
        <w:rPr>
          <w:rFonts w:eastAsia="Calibri"/>
          <w:sz w:val="28"/>
          <w:szCs w:val="28"/>
        </w:rPr>
        <w:t>ế</w:t>
      </w:r>
      <w:r>
        <w:rPr>
          <w:rFonts w:eastAsia="Calibri"/>
          <w:sz w:val="28"/>
          <w:szCs w:val="28"/>
        </w:rPr>
        <w:t>t đ</w:t>
      </w:r>
      <w:r>
        <w:rPr>
          <w:rFonts w:eastAsia="Calibri"/>
          <w:sz w:val="28"/>
          <w:szCs w:val="28"/>
        </w:rPr>
        <w:t>ị</w:t>
      </w:r>
      <w:r>
        <w:rPr>
          <w:rFonts w:eastAsia="Calibri"/>
          <w:sz w:val="28"/>
          <w:szCs w:val="28"/>
        </w:rPr>
        <w:t>nh này./.</w:t>
      </w:r>
    </w:p>
    <w:p w14:paraId="54B7D6E8" w14:textId="77777777" w:rsidR="007E1715" w:rsidRDefault="007E1715">
      <w:pPr>
        <w:widowControl w:val="0"/>
        <w:spacing w:before="120"/>
        <w:ind w:firstLine="720"/>
        <w:jc w:val="both"/>
        <w:rPr>
          <w:rFonts w:eastAsia="Calibri"/>
          <w:sz w:val="2"/>
          <w:szCs w:val="28"/>
          <w:lang w:val="pt-BR"/>
        </w:rPr>
      </w:pPr>
    </w:p>
    <w:tbl>
      <w:tblPr>
        <w:tblW w:w="9214" w:type="dxa"/>
        <w:tblInd w:w="108" w:type="dxa"/>
        <w:tblLook w:val="01E0" w:firstRow="1" w:lastRow="1" w:firstColumn="1" w:lastColumn="1" w:noHBand="0" w:noVBand="0"/>
      </w:tblPr>
      <w:tblGrid>
        <w:gridCol w:w="4820"/>
        <w:gridCol w:w="4394"/>
      </w:tblGrid>
      <w:tr w:rsidR="007E1715" w14:paraId="044C041F" w14:textId="77777777">
        <w:tc>
          <w:tcPr>
            <w:tcW w:w="4820" w:type="dxa"/>
          </w:tcPr>
          <w:p w14:paraId="2BBC5E85" w14:textId="77777777" w:rsidR="007E1715" w:rsidRDefault="00900A7B">
            <w:pPr>
              <w:rPr>
                <w:szCs w:val="26"/>
                <w:lang w:val="vi-VN"/>
              </w:rPr>
            </w:pPr>
            <w:r>
              <w:rPr>
                <w:sz w:val="18"/>
                <w:szCs w:val="26"/>
                <w:lang w:val="vi-VN"/>
              </w:rPr>
              <w:t xml:space="preserve"> </w:t>
            </w:r>
            <w:r>
              <w:rPr>
                <w:b/>
                <w:i/>
                <w:szCs w:val="26"/>
                <w:lang w:val="vi-VN"/>
              </w:rPr>
              <w:t>Nơi nhận:</w:t>
            </w:r>
          </w:p>
          <w:p w14:paraId="7482DECB" w14:textId="77777777" w:rsidR="007E1715" w:rsidRDefault="00900A7B">
            <w:pPr>
              <w:rPr>
                <w:position w:val="2"/>
                <w:sz w:val="22"/>
                <w:szCs w:val="22"/>
              </w:rPr>
            </w:pPr>
            <w:r>
              <w:rPr>
                <w:position w:val="2"/>
                <w:sz w:val="22"/>
                <w:szCs w:val="22"/>
                <w:lang w:val="vi-VN"/>
              </w:rPr>
              <w:t xml:space="preserve">- Như Điều </w:t>
            </w:r>
            <w:r>
              <w:rPr>
                <w:position w:val="2"/>
                <w:sz w:val="22"/>
                <w:szCs w:val="22"/>
              </w:rPr>
              <w:t>2</w:t>
            </w:r>
            <w:r>
              <w:rPr>
                <w:position w:val="2"/>
                <w:sz w:val="22"/>
                <w:szCs w:val="22"/>
                <w:lang w:val="vi-VN"/>
              </w:rPr>
              <w:t>;</w:t>
            </w:r>
          </w:p>
          <w:p w14:paraId="5BAA00B7" w14:textId="77777777" w:rsidR="007E1715" w:rsidRDefault="00900A7B">
            <w:pPr>
              <w:widowControl w:val="0"/>
              <w:rPr>
                <w:rStyle w:val="markedcontent"/>
                <w:sz w:val="22"/>
                <w:szCs w:val="22"/>
              </w:rPr>
            </w:pPr>
            <w:r>
              <w:rPr>
                <w:rStyle w:val="markedcontent"/>
                <w:sz w:val="22"/>
                <w:szCs w:val="22"/>
              </w:rPr>
              <w:t xml:space="preserve">- Cục KTVB và QLXLVPHC, Bộ Tư pháp; </w:t>
            </w:r>
            <w:r>
              <w:rPr>
                <w:sz w:val="22"/>
                <w:szCs w:val="22"/>
              </w:rPr>
              <w:br/>
            </w:r>
            <w:r>
              <w:rPr>
                <w:rStyle w:val="markedcontent"/>
                <w:sz w:val="22"/>
                <w:szCs w:val="22"/>
              </w:rPr>
              <w:t>- TTr Tỉnh ủy, TTr H</w:t>
            </w:r>
            <w:r>
              <w:rPr>
                <w:rStyle w:val="markedcontent"/>
                <w:sz w:val="22"/>
                <w:szCs w:val="22"/>
              </w:rPr>
              <w:t xml:space="preserve">ĐND tỉnh; </w:t>
            </w:r>
            <w:r>
              <w:rPr>
                <w:sz w:val="22"/>
                <w:szCs w:val="22"/>
              </w:rPr>
              <w:br/>
            </w:r>
            <w:r>
              <w:rPr>
                <w:rStyle w:val="markedcontent"/>
                <w:sz w:val="22"/>
                <w:szCs w:val="22"/>
              </w:rPr>
              <w:t xml:space="preserve">- Chủ tịch, các PCT UBND tỉnh; </w:t>
            </w:r>
          </w:p>
          <w:p w14:paraId="23EA46C5" w14:textId="77777777" w:rsidR="007E1715" w:rsidRDefault="00900A7B">
            <w:pPr>
              <w:rPr>
                <w:rStyle w:val="markedcontent"/>
                <w:sz w:val="22"/>
                <w:szCs w:val="22"/>
              </w:rPr>
            </w:pPr>
            <w:r>
              <w:rPr>
                <w:rStyle w:val="markedcontent"/>
                <w:sz w:val="22"/>
                <w:szCs w:val="22"/>
              </w:rPr>
              <w:t>- Các PCVP UBND tỉnh;</w:t>
            </w:r>
            <w:r>
              <w:rPr>
                <w:sz w:val="22"/>
                <w:szCs w:val="22"/>
              </w:rPr>
              <w:br/>
            </w:r>
            <w:r>
              <w:rPr>
                <w:rStyle w:val="markedcontent"/>
                <w:sz w:val="22"/>
                <w:szCs w:val="22"/>
              </w:rPr>
              <w:t xml:space="preserve">- Trung tâm CB-TH tỉnh; </w:t>
            </w:r>
          </w:p>
          <w:p w14:paraId="6DA9C8AF" w14:textId="77777777" w:rsidR="007E1715" w:rsidRDefault="00900A7B">
            <w:pPr>
              <w:rPr>
                <w:sz w:val="22"/>
                <w:szCs w:val="22"/>
                <w:lang w:val="vi-VN"/>
              </w:rPr>
            </w:pPr>
            <w:r>
              <w:rPr>
                <w:position w:val="2"/>
                <w:sz w:val="22"/>
                <w:szCs w:val="22"/>
                <w:lang w:val="vi-VN"/>
              </w:rPr>
              <w:t>- Lưu: VT, NC</w:t>
            </w:r>
            <w:r>
              <w:rPr>
                <w:position w:val="2"/>
                <w:sz w:val="22"/>
                <w:szCs w:val="22"/>
                <w:vertAlign w:val="subscript"/>
              </w:rPr>
              <w:t>3</w:t>
            </w:r>
            <w:r>
              <w:rPr>
                <w:position w:val="2"/>
                <w:sz w:val="22"/>
                <w:szCs w:val="22"/>
                <w:lang w:val="vi-VN"/>
              </w:rPr>
              <w:t>.</w:t>
            </w:r>
          </w:p>
        </w:tc>
        <w:tc>
          <w:tcPr>
            <w:tcW w:w="4394" w:type="dxa"/>
          </w:tcPr>
          <w:p w14:paraId="2584C89A" w14:textId="77777777" w:rsidR="007E1715" w:rsidRDefault="00900A7B">
            <w:pPr>
              <w:jc w:val="center"/>
              <w:rPr>
                <w:b/>
                <w:sz w:val="26"/>
                <w:szCs w:val="26"/>
              </w:rPr>
            </w:pPr>
            <w:r>
              <w:rPr>
                <w:b/>
                <w:sz w:val="26"/>
                <w:szCs w:val="26"/>
              </w:rPr>
              <w:t>TM. ỦY BAN NHÂN DÂN</w:t>
            </w:r>
          </w:p>
          <w:p w14:paraId="72108C7E" w14:textId="77777777" w:rsidR="007E1715" w:rsidRDefault="00900A7B">
            <w:pPr>
              <w:jc w:val="center"/>
              <w:rPr>
                <w:b/>
                <w:sz w:val="26"/>
                <w:szCs w:val="26"/>
              </w:rPr>
            </w:pPr>
            <w:r>
              <w:rPr>
                <w:b/>
                <w:sz w:val="26"/>
                <w:szCs w:val="26"/>
              </w:rPr>
              <w:t xml:space="preserve">KT. </w:t>
            </w:r>
            <w:r>
              <w:rPr>
                <w:b/>
                <w:sz w:val="26"/>
                <w:szCs w:val="26"/>
                <w:lang w:val="vi-VN"/>
              </w:rPr>
              <w:t>CHỦ TỊCH</w:t>
            </w:r>
          </w:p>
          <w:p w14:paraId="7FEAA1B9" w14:textId="77777777" w:rsidR="007E1715" w:rsidRDefault="00900A7B">
            <w:pPr>
              <w:jc w:val="center"/>
              <w:rPr>
                <w:b/>
                <w:sz w:val="26"/>
                <w:szCs w:val="26"/>
              </w:rPr>
            </w:pPr>
            <w:r>
              <w:rPr>
                <w:b/>
                <w:sz w:val="26"/>
                <w:szCs w:val="26"/>
              </w:rPr>
              <w:t>PHÓ CHỦ TỊCH</w:t>
            </w:r>
          </w:p>
          <w:p w14:paraId="674B4265" w14:textId="77777777" w:rsidR="007E1715" w:rsidRDefault="007E1715">
            <w:pPr>
              <w:jc w:val="center"/>
              <w:rPr>
                <w:sz w:val="26"/>
                <w:szCs w:val="28"/>
                <w:lang w:val="vi-VN"/>
              </w:rPr>
            </w:pPr>
          </w:p>
          <w:p w14:paraId="4D3F1733" w14:textId="77777777" w:rsidR="007E1715" w:rsidRDefault="007E1715">
            <w:pPr>
              <w:jc w:val="center"/>
              <w:rPr>
                <w:sz w:val="26"/>
                <w:szCs w:val="28"/>
                <w:lang w:val="vi-VN"/>
              </w:rPr>
            </w:pPr>
          </w:p>
          <w:p w14:paraId="0869D8B2" w14:textId="77777777" w:rsidR="007E1715" w:rsidRDefault="00900A7B">
            <w:pPr>
              <w:rPr>
                <w:sz w:val="60"/>
                <w:szCs w:val="30"/>
              </w:rPr>
            </w:pPr>
            <w:r>
              <w:rPr>
                <w:sz w:val="44"/>
                <w:szCs w:val="30"/>
              </w:rPr>
              <w:t xml:space="preserve">  </w:t>
            </w:r>
          </w:p>
          <w:p w14:paraId="5FAADDFC" w14:textId="77777777" w:rsidR="007E1715" w:rsidRDefault="007E1715">
            <w:pPr>
              <w:rPr>
                <w:sz w:val="22"/>
                <w:szCs w:val="28"/>
              </w:rPr>
            </w:pPr>
          </w:p>
          <w:p w14:paraId="3912E4AA" w14:textId="77777777" w:rsidR="007E1715" w:rsidRDefault="007E1715">
            <w:pPr>
              <w:jc w:val="center"/>
              <w:rPr>
                <w:szCs w:val="28"/>
                <w:lang w:val="vi-VN"/>
              </w:rPr>
            </w:pPr>
          </w:p>
          <w:p w14:paraId="24DB189D" w14:textId="77777777" w:rsidR="007E1715" w:rsidRDefault="00900A7B">
            <w:pPr>
              <w:jc w:val="center"/>
              <w:rPr>
                <w:b/>
                <w:sz w:val="28"/>
                <w:szCs w:val="28"/>
                <w:lang w:val="vi-VN"/>
              </w:rPr>
            </w:pPr>
            <w:r>
              <w:rPr>
                <w:b/>
                <w:sz w:val="28"/>
                <w:szCs w:val="28"/>
              </w:rPr>
              <w:t xml:space="preserve">    Trần Báu Hà</w:t>
            </w:r>
            <w:r>
              <w:rPr>
                <w:b/>
                <w:szCs w:val="26"/>
                <w:lang w:val="vi-VN"/>
              </w:rPr>
              <w:t xml:space="preserve"> </w:t>
            </w:r>
          </w:p>
        </w:tc>
      </w:tr>
    </w:tbl>
    <w:p w14:paraId="7346DEDE" w14:textId="77777777" w:rsidR="007E1715" w:rsidRDefault="007E1715">
      <w:pPr>
        <w:spacing w:before="120" w:after="120"/>
        <w:rPr>
          <w:sz w:val="10"/>
        </w:rPr>
      </w:pPr>
    </w:p>
    <w:sectPr w:rsidR="007E1715">
      <w:headerReference w:type="default" r:id="rId7"/>
      <w:pgSz w:w="11907" w:h="16840" w:code="9"/>
      <w:pgMar w:top="1134" w:right="1134" w:bottom="1134"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EAE321" w14:textId="77777777" w:rsidR="00900A7B" w:rsidRDefault="00900A7B">
      <w:r>
        <w:separator/>
      </w:r>
    </w:p>
  </w:endnote>
  <w:endnote w:type="continuationSeparator" w:id="0">
    <w:p w14:paraId="7B536407" w14:textId="77777777" w:rsidR="00900A7B" w:rsidRDefault="00900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7D770" w14:textId="77777777" w:rsidR="00900A7B" w:rsidRDefault="00900A7B">
      <w:r>
        <w:separator/>
      </w:r>
    </w:p>
  </w:footnote>
  <w:footnote w:type="continuationSeparator" w:id="0">
    <w:p w14:paraId="5C90F6F3" w14:textId="77777777" w:rsidR="00900A7B" w:rsidRDefault="00900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1789067"/>
      <w:docPartObj>
        <w:docPartGallery w:val="Page Numbers (Top of Page)"/>
        <w:docPartUnique/>
      </w:docPartObj>
    </w:sdtPr>
    <w:sdtEndPr>
      <w:rPr>
        <w:noProof/>
      </w:rPr>
    </w:sdtEndPr>
    <w:sdtContent>
      <w:p w14:paraId="2325E737" w14:textId="65B42D47" w:rsidR="00B7732C" w:rsidRDefault="00B7732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3DF6E1E" w14:textId="77777777" w:rsidR="007E1715" w:rsidRDefault="007E17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3254B3"/>
    <w:multiLevelType w:val="hybridMultilevel"/>
    <w:tmpl w:val="C3AE6092"/>
    <w:lvl w:ilvl="0" w:tplc="3892A52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242A45"/>
    <w:multiLevelType w:val="hybridMultilevel"/>
    <w:tmpl w:val="9B6AA6C6"/>
    <w:lvl w:ilvl="0" w:tplc="F6EAFCC4">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4E1D7B52"/>
    <w:multiLevelType w:val="hybridMultilevel"/>
    <w:tmpl w:val="C9125AA8"/>
    <w:lvl w:ilvl="0" w:tplc="74D47FD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54550E5C"/>
    <w:multiLevelType w:val="hybridMultilevel"/>
    <w:tmpl w:val="1E60BC0E"/>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715"/>
    <w:rsid w:val="007E1715"/>
    <w:rsid w:val="00900A7B"/>
    <w:rsid w:val="00AD09D8"/>
    <w:rsid w:val="00B7732C"/>
    <w:rsid w:val="00C77CC5"/>
    <w:rsid w:val="00E34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B95BB"/>
  <w15:docId w15:val="{53D5B55D-C11C-4146-9E1C-AAEFA183A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4"/>
      <w:szCs w:val="24"/>
    </w:rPr>
  </w:style>
  <w:style w:type="paragraph" w:styleId="ListParagraph">
    <w:name w:val="List Paragraph"/>
    <w:basedOn w:val="Normal"/>
    <w:uiPriority w:val="34"/>
    <w:qFormat/>
    <w:pPr>
      <w:ind w:left="720"/>
      <w:contextualSpacing/>
    </w:pPr>
  </w:style>
  <w:style w:type="paragraph" w:styleId="Revision">
    <w:name w:val="Revision"/>
    <w:hidden/>
    <w:uiPriority w:val="99"/>
    <w:semiHidden/>
    <w:pPr>
      <w:spacing w:after="0"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markedcontent">
    <w:name w:val="markedcontent"/>
    <w:basedOn w:val="DefaultParagraphFont"/>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4DC4FF-47B4-419D-9B98-3B20ABE711F1}"/>
</file>

<file path=customXml/itemProps2.xml><?xml version="1.0" encoding="utf-8"?>
<ds:datastoreItem xmlns:ds="http://schemas.openxmlformats.org/officeDocument/2006/customXml" ds:itemID="{D7E5F752-4FA6-44B3-AECB-BDC7023F2228}"/>
</file>

<file path=customXml/itemProps3.xml><?xml version="1.0" encoding="utf-8"?>
<ds:datastoreItem xmlns:ds="http://schemas.openxmlformats.org/officeDocument/2006/customXml" ds:itemID="{9C3D1437-DCCF-402E-A0B1-292860F587A5}"/>
</file>

<file path=docProps/app.xml><?xml version="1.0" encoding="utf-8"?>
<Properties xmlns="http://schemas.openxmlformats.org/officeDocument/2006/extended-properties" xmlns:vt="http://schemas.openxmlformats.org/officeDocument/2006/docPropsVTypes">
  <Template>Normal</Template>
  <TotalTime>4</TotalTime>
  <Pages>2</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7</cp:revision>
  <dcterms:created xsi:type="dcterms:W3CDTF">2025-12-04T01:44:00Z</dcterms:created>
  <dcterms:modified xsi:type="dcterms:W3CDTF">2025-12-19T08:42:00Z</dcterms:modified>
</cp:coreProperties>
</file>