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102" w:tblpY="1"/>
        <w:tblW w:w="9606" w:type="dxa"/>
        <w:tblLook w:val="01E0" w:firstRow="1" w:lastRow="1" w:firstColumn="1" w:lastColumn="1" w:noHBand="0" w:noVBand="0"/>
      </w:tblPr>
      <w:tblGrid>
        <w:gridCol w:w="3510"/>
        <w:gridCol w:w="6096"/>
      </w:tblGrid>
      <w:tr w:rsidR="006E1A0F" w:rsidRPr="00942754" w:rsidTr="00B65B07">
        <w:tc>
          <w:tcPr>
            <w:tcW w:w="3510" w:type="dxa"/>
          </w:tcPr>
          <w:p w:rsidR="006E1A0F" w:rsidRPr="00942754" w:rsidRDefault="006E1A0F" w:rsidP="00B65B07">
            <w:pPr>
              <w:jc w:val="center"/>
              <w:rPr>
                <w:b/>
                <w:sz w:val="28"/>
                <w:szCs w:val="28"/>
                <w:lang w:val="en-US"/>
              </w:rPr>
            </w:pPr>
            <w:r w:rsidRPr="00942754">
              <w:rPr>
                <w:sz w:val="28"/>
                <w:szCs w:val="28"/>
                <w:lang w:val="pt-BR"/>
              </w:rPr>
              <w:br w:type="page"/>
            </w:r>
            <w:r w:rsidRPr="00942754">
              <w:rPr>
                <w:sz w:val="28"/>
                <w:szCs w:val="28"/>
                <w:lang w:val="pt-BR"/>
              </w:rPr>
              <w:br w:type="page"/>
            </w:r>
            <w:r w:rsidRPr="00942754">
              <w:rPr>
                <w:b/>
                <w:sz w:val="28"/>
                <w:szCs w:val="28"/>
              </w:rPr>
              <w:t>HỘI ĐỒNG NHÂN DÂN</w:t>
            </w:r>
          </w:p>
          <w:p w:rsidR="006E1A0F" w:rsidRPr="00942754" w:rsidRDefault="006E1A0F" w:rsidP="00B65B07">
            <w:pPr>
              <w:jc w:val="center"/>
              <w:rPr>
                <w:b/>
                <w:sz w:val="28"/>
                <w:szCs w:val="28"/>
              </w:rPr>
            </w:pPr>
            <w:r w:rsidRPr="00942754">
              <w:rPr>
                <w:noProof/>
                <w:lang w:val="en-US"/>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202565</wp:posOffset>
                      </wp:positionV>
                      <wp:extent cx="784860" cy="0"/>
                      <wp:effectExtent l="12700" t="10795" r="12065"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7A984141" id="Straight Connector 3" o:spid="_x0000_s1026" style="position:absolute;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5.95pt" to="61.8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d3E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"/>
                  </w:pict>
                </mc:Fallback>
              </mc:AlternateContent>
            </w:r>
            <w:r w:rsidRPr="00942754">
              <w:rPr>
                <w:b/>
                <w:sz w:val="28"/>
                <w:szCs w:val="28"/>
              </w:rPr>
              <w:t>THÀNH PHỐ ĐÀ NẴNG</w:t>
            </w:r>
          </w:p>
        </w:tc>
        <w:tc>
          <w:tcPr>
            <w:tcW w:w="6096" w:type="dxa"/>
          </w:tcPr>
          <w:p w:rsidR="006E1A0F" w:rsidRPr="00942754" w:rsidRDefault="006E1A0F" w:rsidP="00B65B07">
            <w:pPr>
              <w:jc w:val="center"/>
              <w:rPr>
                <w:b/>
                <w:sz w:val="28"/>
                <w:lang w:val="en-US"/>
              </w:rPr>
            </w:pPr>
            <w:r w:rsidRPr="00942754">
              <w:rPr>
                <w:b/>
                <w:sz w:val="28"/>
              </w:rPr>
              <w:t>CỘNG HÒA XÃ HỘI CHỦ NGHĨA VIỆT NAM</w:t>
            </w:r>
          </w:p>
          <w:p w:rsidR="006E1A0F" w:rsidRPr="00942754" w:rsidRDefault="006E1A0F" w:rsidP="00B65B07">
            <w:pPr>
              <w:jc w:val="center"/>
              <w:rPr>
                <w:b/>
                <w:sz w:val="26"/>
              </w:rPr>
            </w:pPr>
            <w:r w:rsidRPr="00942754">
              <w:rPr>
                <w:b/>
                <w:sz w:val="28"/>
              </w:rPr>
              <w:t>Độc lập - Tự do - Hạnh phúc</w:t>
            </w:r>
          </w:p>
        </w:tc>
      </w:tr>
      <w:tr w:rsidR="006E1A0F" w:rsidRPr="00942754" w:rsidTr="00B65B07">
        <w:tc>
          <w:tcPr>
            <w:tcW w:w="3510" w:type="dxa"/>
          </w:tcPr>
          <w:p w:rsidR="006E1A0F" w:rsidRPr="00942754" w:rsidRDefault="006E1A0F" w:rsidP="00B65B07">
            <w:pPr>
              <w:spacing w:before="240"/>
              <w:jc w:val="center"/>
              <w:rPr>
                <w:sz w:val="28"/>
                <w:szCs w:val="28"/>
              </w:rPr>
            </w:pPr>
            <w:r w:rsidRPr="00942754">
              <w:rPr>
                <w:sz w:val="28"/>
                <w:szCs w:val="28"/>
              </w:rPr>
              <w:t xml:space="preserve">Số: </w:t>
            </w:r>
            <w:r w:rsidR="00EF6876">
              <w:rPr>
                <w:sz w:val="28"/>
                <w:szCs w:val="28"/>
              </w:rPr>
              <w:t>65</w:t>
            </w:r>
            <w:r w:rsidRPr="00942754">
              <w:rPr>
                <w:sz w:val="28"/>
                <w:szCs w:val="28"/>
              </w:rPr>
              <w:t xml:space="preserve"> /2026/NQ-HĐND</w:t>
            </w:r>
          </w:p>
        </w:tc>
        <w:tc>
          <w:tcPr>
            <w:tcW w:w="6096" w:type="dxa"/>
          </w:tcPr>
          <w:p w:rsidR="006E1A0F" w:rsidRPr="00942754" w:rsidRDefault="006E1A0F" w:rsidP="00B65B07">
            <w:pPr>
              <w:spacing w:before="240"/>
              <w:jc w:val="center"/>
              <w:rPr>
                <w:i/>
                <w:sz w:val="28"/>
                <w:szCs w:val="28"/>
                <w:lang w:val="en-US"/>
              </w:rPr>
            </w:pPr>
            <w:r w:rsidRPr="00942754">
              <w:rPr>
                <w:noProof/>
                <w:lang w:val="en-US"/>
              </w:rPr>
              <mc:AlternateContent>
                <mc:Choice Requires="wps">
                  <w:drawing>
                    <wp:anchor distT="4294967295" distB="4294967295" distL="114300" distR="114300" simplePos="0" relativeHeight="251661312" behindDoc="0" locked="0" layoutInCell="1" allowOverlap="1">
                      <wp:simplePos x="0" y="0"/>
                      <wp:positionH relativeFrom="column">
                        <wp:align>center</wp:align>
                      </wp:positionH>
                      <wp:positionV relativeFrom="paragraph">
                        <wp:posOffset>8254</wp:posOffset>
                      </wp:positionV>
                      <wp:extent cx="213931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09D5BAE" id="Straight Connector 2" o:spid="_x0000_s1026" style="position:absolute;z-index:25166131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65pt" to="168.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"/>
                  </w:pict>
                </mc:Fallback>
              </mc:AlternateContent>
            </w:r>
            <w:r w:rsidRPr="00942754">
              <w:rPr>
                <w:i/>
                <w:sz w:val="28"/>
                <w:szCs w:val="28"/>
                <w:lang w:val="en-US"/>
              </w:rPr>
              <w:t xml:space="preserve">     </w:t>
            </w:r>
            <w:r w:rsidRPr="00942754">
              <w:rPr>
                <w:i/>
                <w:sz w:val="28"/>
                <w:szCs w:val="28"/>
              </w:rPr>
              <w:t>Đà Nẵng, ngày</w:t>
            </w:r>
            <w:r w:rsidRPr="00942754">
              <w:rPr>
                <w:i/>
                <w:sz w:val="28"/>
                <w:szCs w:val="28"/>
                <w:lang w:val="en-US"/>
              </w:rPr>
              <w:t xml:space="preserve">    </w:t>
            </w:r>
            <w:r w:rsidR="00EF6876">
              <w:rPr>
                <w:i/>
                <w:sz w:val="28"/>
                <w:szCs w:val="28"/>
              </w:rPr>
              <w:t>29</w:t>
            </w:r>
            <w:r w:rsidRPr="00942754">
              <w:rPr>
                <w:i/>
                <w:sz w:val="28"/>
                <w:szCs w:val="28"/>
                <w:lang w:val="en-US"/>
              </w:rPr>
              <w:t xml:space="preserve">   </w:t>
            </w:r>
            <w:r w:rsidRPr="00942754">
              <w:rPr>
                <w:i/>
                <w:sz w:val="28"/>
                <w:szCs w:val="28"/>
              </w:rPr>
              <w:t xml:space="preserve">tháng </w:t>
            </w:r>
            <w:r w:rsidRPr="00942754">
              <w:rPr>
                <w:i/>
                <w:sz w:val="28"/>
                <w:szCs w:val="28"/>
                <w:lang w:val="en-US"/>
              </w:rPr>
              <w:t xml:space="preserve">   </w:t>
            </w:r>
            <w:r w:rsidR="00EF6876">
              <w:rPr>
                <w:i/>
                <w:sz w:val="28"/>
                <w:szCs w:val="28"/>
              </w:rPr>
              <w:t>6</w:t>
            </w:r>
            <w:bookmarkStart w:id="0" w:name="_GoBack"/>
            <w:bookmarkEnd w:id="0"/>
            <w:r w:rsidRPr="00942754">
              <w:rPr>
                <w:i/>
                <w:sz w:val="28"/>
                <w:szCs w:val="28"/>
                <w:lang w:val="en-US"/>
              </w:rPr>
              <w:t xml:space="preserve"> </w:t>
            </w:r>
            <w:r w:rsidRPr="00942754">
              <w:rPr>
                <w:i/>
                <w:sz w:val="28"/>
                <w:szCs w:val="28"/>
              </w:rPr>
              <w:t xml:space="preserve"> năm 202</w:t>
            </w:r>
            <w:r w:rsidRPr="00942754">
              <w:rPr>
                <w:i/>
                <w:sz w:val="28"/>
                <w:szCs w:val="28"/>
                <w:lang w:val="en-US"/>
              </w:rPr>
              <w:t>6</w:t>
            </w:r>
          </w:p>
        </w:tc>
      </w:tr>
    </w:tbl>
    <w:p w:rsidR="006E1A0F" w:rsidRPr="00C64A53" w:rsidRDefault="006E1A0F" w:rsidP="006E1A0F">
      <w:pPr>
        <w:ind w:firstLine="709"/>
        <w:jc w:val="center"/>
        <w:rPr>
          <w:i/>
          <w:sz w:val="16"/>
          <w:szCs w:val="16"/>
          <w:lang w:val="en-US"/>
        </w:rPr>
      </w:pPr>
    </w:p>
    <w:p w:rsidR="001868DA" w:rsidRDefault="001868DA" w:rsidP="006E1A0F">
      <w:pPr>
        <w:jc w:val="center"/>
        <w:rPr>
          <w:b/>
          <w:sz w:val="28"/>
          <w:szCs w:val="28"/>
        </w:rPr>
      </w:pPr>
    </w:p>
    <w:p w:rsidR="006E1A0F" w:rsidRPr="00942754" w:rsidRDefault="006E1A0F" w:rsidP="006E1A0F">
      <w:pPr>
        <w:jc w:val="center"/>
        <w:rPr>
          <w:b/>
          <w:sz w:val="28"/>
          <w:szCs w:val="28"/>
          <w:lang w:val="en-US"/>
        </w:rPr>
      </w:pPr>
      <w:r w:rsidRPr="00942754">
        <w:rPr>
          <w:b/>
          <w:sz w:val="28"/>
          <w:szCs w:val="28"/>
        </w:rPr>
        <w:t>NGHỊ QUYẾT</w:t>
      </w:r>
    </w:p>
    <w:p w:rsidR="006E1A0F" w:rsidRPr="001868DA" w:rsidRDefault="006E1A0F" w:rsidP="001868DA">
      <w:pPr>
        <w:jc w:val="center"/>
        <w:rPr>
          <w:rFonts w:ascii="Times New Roman Bold" w:hAnsi="Times New Roman Bold"/>
          <w:b/>
          <w:spacing w:val="-4"/>
          <w:sz w:val="28"/>
          <w:szCs w:val="28"/>
          <w:lang w:val="en-US"/>
        </w:rPr>
      </w:pPr>
      <w:r w:rsidRPr="001868DA">
        <w:rPr>
          <w:rFonts w:ascii="Times New Roman Bold" w:hAnsi="Times New Roman Bold"/>
          <w:b/>
          <w:spacing w:val="-4"/>
          <w:sz w:val="28"/>
          <w:szCs w:val="28"/>
          <w:lang w:val="en-US"/>
        </w:rPr>
        <w:t xml:space="preserve">Quy định chính sách hỗ trợ người lao động trên địa bàn thành phố Đà Nẵng đi làm việc ở nước ngoài theo hợp đồng </w:t>
      </w:r>
    </w:p>
    <w:p w:rsidR="006E1A0F" w:rsidRPr="00C64A53" w:rsidRDefault="006E1A0F" w:rsidP="006E1A0F">
      <w:pPr>
        <w:ind w:firstLine="709"/>
        <w:jc w:val="center"/>
        <w:rPr>
          <w:b/>
          <w:sz w:val="18"/>
          <w:szCs w:val="18"/>
          <w:lang w:val="en-US"/>
        </w:rPr>
      </w:pPr>
    </w:p>
    <w:p w:rsidR="006E1A0F" w:rsidRPr="00942754" w:rsidRDefault="006E1A0F" w:rsidP="007B2EF0">
      <w:pPr>
        <w:spacing w:before="160" w:after="160"/>
        <w:ind w:firstLine="709"/>
        <w:rPr>
          <w:b/>
          <w:sz w:val="28"/>
          <w:szCs w:val="28"/>
        </w:rPr>
      </w:pPr>
      <w:r w:rsidRPr="00942754">
        <w:rPr>
          <w:i/>
          <w:sz w:val="28"/>
          <w:szCs w:val="28"/>
          <w:lang w:val="en-US"/>
        </w:rPr>
        <w:tab/>
      </w:r>
      <w:r w:rsidRPr="00942754">
        <w:rPr>
          <w:i/>
          <w:sz w:val="28"/>
          <w:szCs w:val="28"/>
        </w:rPr>
        <w:t xml:space="preserve">Căn cứ Luật </w:t>
      </w:r>
      <w:r w:rsidRPr="00942754">
        <w:rPr>
          <w:i/>
          <w:sz w:val="28"/>
          <w:szCs w:val="28"/>
          <w:lang w:val="en-US"/>
        </w:rPr>
        <w:t xml:space="preserve">Tổ chức chính quyền địa phương số 72/2025/QH15; </w:t>
      </w:r>
    </w:p>
    <w:p w:rsidR="006E1A0F" w:rsidRPr="00F05E48" w:rsidRDefault="006E1A0F" w:rsidP="007B2EF0">
      <w:pPr>
        <w:spacing w:before="160" w:after="160"/>
        <w:ind w:firstLine="709"/>
        <w:jc w:val="both"/>
        <w:rPr>
          <w:i/>
          <w:iCs/>
          <w:color w:val="000000" w:themeColor="text1"/>
          <w:sz w:val="28"/>
          <w:szCs w:val="28"/>
          <w:lang w:val="es-DO"/>
        </w:rPr>
      </w:pPr>
      <w:r w:rsidRPr="00942754">
        <w:rPr>
          <w:i/>
          <w:iCs/>
          <w:sz w:val="28"/>
          <w:szCs w:val="28"/>
          <w:lang w:val="es-DO"/>
        </w:rPr>
        <w:tab/>
      </w:r>
      <w:r w:rsidRPr="00F05E48">
        <w:rPr>
          <w:i/>
          <w:iCs/>
          <w:color w:val="000000" w:themeColor="text1"/>
          <w:sz w:val="28"/>
          <w:szCs w:val="28"/>
          <w:lang w:val="es-DO"/>
        </w:rPr>
        <w:t>Căn cứ Luật Ban hành văn bản quy phạm pháp luật số 64/2025/QH15</w:t>
      </w:r>
      <w:r w:rsidR="001868DA" w:rsidRPr="00F05E48">
        <w:rPr>
          <w:i/>
          <w:iCs/>
          <w:color w:val="000000" w:themeColor="text1"/>
          <w:sz w:val="28"/>
          <w:szCs w:val="28"/>
          <w:lang w:val="es-DO"/>
        </w:rPr>
        <w:t xml:space="preserve"> được </w:t>
      </w:r>
      <w:r w:rsidRPr="00F05E48">
        <w:rPr>
          <w:i/>
          <w:iCs/>
          <w:color w:val="000000" w:themeColor="text1"/>
          <w:sz w:val="28"/>
          <w:szCs w:val="28"/>
          <w:lang w:val="es-DO"/>
        </w:rPr>
        <w:t xml:space="preserve">sửa đổi, bổ sung </w:t>
      </w:r>
      <w:r w:rsidR="001868DA" w:rsidRPr="00F05E48">
        <w:rPr>
          <w:i/>
          <w:iCs/>
          <w:color w:val="000000" w:themeColor="text1"/>
          <w:sz w:val="28"/>
          <w:szCs w:val="28"/>
          <w:lang w:val="es-DO"/>
        </w:rPr>
        <w:t>bởi Luật</w:t>
      </w:r>
      <w:r w:rsidRPr="00F05E48">
        <w:rPr>
          <w:i/>
          <w:iCs/>
          <w:color w:val="000000" w:themeColor="text1"/>
          <w:sz w:val="28"/>
          <w:szCs w:val="28"/>
          <w:lang w:val="es-DO"/>
        </w:rPr>
        <w:t xml:space="preserve"> số 87/2025/QH15;</w:t>
      </w:r>
    </w:p>
    <w:p w:rsidR="000B2A81" w:rsidRPr="00F05E48" w:rsidRDefault="000B2A81" w:rsidP="007B2EF0">
      <w:pPr>
        <w:spacing w:before="160" w:after="160"/>
        <w:ind w:firstLine="709"/>
        <w:jc w:val="both"/>
        <w:rPr>
          <w:i/>
          <w:iCs/>
          <w:color w:val="000000" w:themeColor="text1"/>
          <w:sz w:val="28"/>
          <w:szCs w:val="28"/>
          <w:lang w:val="es-DO"/>
        </w:rPr>
      </w:pPr>
      <w:r w:rsidRPr="00F05E48">
        <w:rPr>
          <w:i/>
          <w:iCs/>
          <w:color w:val="000000" w:themeColor="text1"/>
          <w:sz w:val="28"/>
          <w:szCs w:val="28"/>
          <w:lang w:val="es-DO"/>
        </w:rPr>
        <w:t>Căn cứ Luật Ngân sách nhà nước số 89/2025/QH15;</w:t>
      </w:r>
    </w:p>
    <w:p w:rsidR="006E1A0F" w:rsidRPr="00F05E48" w:rsidRDefault="006E1A0F" w:rsidP="007B2EF0">
      <w:pPr>
        <w:shd w:val="clear" w:color="auto" w:fill="FFFFFF"/>
        <w:spacing w:before="160" w:after="160"/>
        <w:ind w:firstLine="709"/>
        <w:jc w:val="both"/>
        <w:rPr>
          <w:i/>
          <w:iCs/>
          <w:color w:val="000000" w:themeColor="text1"/>
          <w:sz w:val="28"/>
          <w:szCs w:val="28"/>
          <w:lang w:val="es-DO"/>
        </w:rPr>
      </w:pPr>
      <w:r w:rsidRPr="00F05E48">
        <w:rPr>
          <w:i/>
          <w:iCs/>
          <w:color w:val="000000" w:themeColor="text1"/>
          <w:sz w:val="28"/>
          <w:szCs w:val="28"/>
          <w:lang w:val="es-DO"/>
        </w:rPr>
        <w:t>Căn cứ Luật Người Việt Nam đi làm việc ở nước ngoài theo hợp đồng số 69/2020/QH14;</w:t>
      </w:r>
    </w:p>
    <w:p w:rsidR="006E1A0F" w:rsidRPr="00F05E48" w:rsidRDefault="006E1A0F" w:rsidP="007B2EF0">
      <w:pPr>
        <w:shd w:val="clear" w:color="auto" w:fill="FFFFFF"/>
        <w:spacing w:before="160" w:after="160"/>
        <w:ind w:firstLine="709"/>
        <w:jc w:val="both"/>
        <w:rPr>
          <w:i/>
          <w:iCs/>
          <w:color w:val="000000" w:themeColor="text1"/>
          <w:sz w:val="28"/>
          <w:szCs w:val="28"/>
          <w:lang w:val="es-DO"/>
        </w:rPr>
      </w:pPr>
      <w:r w:rsidRPr="00F05E48">
        <w:rPr>
          <w:i/>
          <w:iCs/>
          <w:color w:val="000000" w:themeColor="text1"/>
          <w:sz w:val="28"/>
          <w:szCs w:val="28"/>
          <w:lang w:val="es-DO"/>
        </w:rPr>
        <w:t>Căn cứ Luật Việc làm số 74/2025/QH15;</w:t>
      </w:r>
    </w:p>
    <w:p w:rsidR="006E1A0F" w:rsidRPr="00F05E48" w:rsidRDefault="006E1A0F" w:rsidP="007B2EF0">
      <w:pPr>
        <w:shd w:val="clear" w:color="auto" w:fill="FFFFFF"/>
        <w:spacing w:before="160" w:after="160"/>
        <w:ind w:firstLine="709"/>
        <w:jc w:val="both"/>
        <w:rPr>
          <w:i/>
          <w:iCs/>
          <w:color w:val="000000" w:themeColor="text1"/>
          <w:sz w:val="28"/>
          <w:szCs w:val="28"/>
          <w:lang w:val="es-DO"/>
        </w:rPr>
      </w:pPr>
      <w:r w:rsidRPr="00F05E48">
        <w:rPr>
          <w:i/>
          <w:iCs/>
          <w:color w:val="000000" w:themeColor="text1"/>
          <w:sz w:val="28"/>
          <w:szCs w:val="28"/>
          <w:lang w:val="es-DO"/>
        </w:rPr>
        <w:t xml:space="preserve">Căn cứ </w:t>
      </w:r>
      <w:bookmarkStart w:id="1" w:name="_Hlk218758789"/>
      <w:r w:rsidRPr="00F05E48">
        <w:rPr>
          <w:i/>
          <w:iCs/>
          <w:color w:val="000000" w:themeColor="text1"/>
          <w:sz w:val="28"/>
          <w:szCs w:val="28"/>
          <w:lang w:val="es-DO"/>
        </w:rPr>
        <w:t>Nghị định số 78/2002/NĐ-CP của Chính phủ về tín dụng đối với người nghèo và các đối tượng chính sách khác</w:t>
      </w:r>
      <w:bookmarkEnd w:id="1"/>
      <w:r w:rsidRPr="00F05E48">
        <w:rPr>
          <w:i/>
          <w:iCs/>
          <w:color w:val="000000" w:themeColor="text1"/>
          <w:sz w:val="28"/>
          <w:szCs w:val="28"/>
          <w:lang w:val="es-DO"/>
        </w:rPr>
        <w:t>;</w:t>
      </w:r>
    </w:p>
    <w:p w:rsidR="006E1A0F" w:rsidRPr="00F05E48" w:rsidRDefault="006E1A0F" w:rsidP="007B2EF0">
      <w:pPr>
        <w:spacing w:before="160" w:after="160"/>
        <w:ind w:firstLine="709"/>
        <w:jc w:val="both"/>
        <w:rPr>
          <w:i/>
          <w:iCs/>
          <w:color w:val="000000" w:themeColor="text1"/>
          <w:sz w:val="28"/>
          <w:szCs w:val="28"/>
          <w:lang w:val="es-DO"/>
        </w:rPr>
      </w:pPr>
      <w:r w:rsidRPr="00F05E48">
        <w:rPr>
          <w:i/>
          <w:iCs/>
          <w:color w:val="000000" w:themeColor="text1"/>
          <w:sz w:val="28"/>
          <w:szCs w:val="28"/>
          <w:lang w:val="es-DO"/>
        </w:rPr>
        <w:t>Căn cứ Nghị định số 338/2025/NĐ-CP của Chính phủ quy định chi tiết một số điều của Luật Việc làm về chính sách hỗ trợ tạo việc làm;</w:t>
      </w:r>
    </w:p>
    <w:p w:rsidR="006E1A0F" w:rsidRPr="00F05E48" w:rsidRDefault="006E1A0F" w:rsidP="007B2EF0">
      <w:pPr>
        <w:shd w:val="clear" w:color="auto" w:fill="FFFFFF"/>
        <w:spacing w:before="160" w:after="160"/>
        <w:ind w:firstLine="709"/>
        <w:jc w:val="both"/>
        <w:rPr>
          <w:i/>
          <w:iCs/>
          <w:color w:val="000000" w:themeColor="text1"/>
          <w:sz w:val="28"/>
          <w:szCs w:val="28"/>
          <w:lang w:val="es-DO"/>
        </w:rPr>
      </w:pPr>
      <w:r w:rsidRPr="00F05E48">
        <w:rPr>
          <w:i/>
          <w:iCs/>
          <w:color w:val="000000" w:themeColor="text1"/>
          <w:sz w:val="28"/>
          <w:szCs w:val="28"/>
          <w:lang w:val="es-DO"/>
        </w:rPr>
        <w:t xml:space="preserve">Căn cứ Nghị định số 06/2026/NĐ-CP của Chính phủ quy định về tổ chức và hoạt động của Ngân hàng Chính sách xã hội; </w:t>
      </w:r>
    </w:p>
    <w:p w:rsidR="006E1A0F" w:rsidRPr="00F05E48" w:rsidRDefault="000B2A81" w:rsidP="007B2EF0">
      <w:pPr>
        <w:widowControl w:val="0"/>
        <w:spacing w:before="160" w:after="160"/>
        <w:ind w:firstLine="720"/>
        <w:jc w:val="both"/>
        <w:rPr>
          <w:i/>
          <w:color w:val="000000" w:themeColor="text1"/>
          <w:sz w:val="28"/>
          <w:szCs w:val="28"/>
          <w:lang w:val="sv-SE"/>
        </w:rPr>
      </w:pPr>
      <w:r w:rsidRPr="00F05E48">
        <w:rPr>
          <w:rStyle w:val="fontstyle01"/>
          <w:color w:val="000000" w:themeColor="text1"/>
        </w:rPr>
        <w:t>Căn cứ Nghị định số 78/2025/NĐ-CP</w:t>
      </w:r>
      <w:r w:rsidRPr="00F05E48">
        <w:rPr>
          <w:rStyle w:val="fontstyle01"/>
          <w:color w:val="000000" w:themeColor="text1"/>
          <w:lang w:val="en-US"/>
        </w:rPr>
        <w:t xml:space="preserve"> </w:t>
      </w:r>
      <w:r w:rsidRPr="00F05E48">
        <w:rPr>
          <w:rStyle w:val="fontstyle01"/>
          <w:color w:val="000000" w:themeColor="text1"/>
        </w:rPr>
        <w:t>của Chính phủ</w:t>
      </w:r>
      <w:r w:rsidRPr="00F05E48">
        <w:rPr>
          <w:rStyle w:val="fontstyle01"/>
          <w:color w:val="000000" w:themeColor="text1"/>
          <w:lang w:val="en-US"/>
        </w:rPr>
        <w:t xml:space="preserve"> </w:t>
      </w:r>
      <w:r w:rsidRPr="00F05E48">
        <w:rPr>
          <w:rStyle w:val="fontstyle01"/>
          <w:color w:val="000000" w:themeColor="text1"/>
        </w:rPr>
        <w:t>quy định chi tiết một số điều và biện pháp để tổ chức, hướng dẫn thi hành Luật Ban hành văn bản quy phạm pháp luật được sửa đổi, bổ sung bởi Nghị định số 187/2025/NĐ-CP</w:t>
      </w:r>
      <w:r w:rsidR="006E1A0F" w:rsidRPr="00F05E48">
        <w:rPr>
          <w:i/>
          <w:color w:val="000000" w:themeColor="text1"/>
          <w:sz w:val="28"/>
          <w:szCs w:val="28"/>
          <w:lang w:val="es-ES"/>
        </w:rPr>
        <w:t xml:space="preserve"> và Nghị định số 79/2025/NĐ-CP;</w:t>
      </w:r>
    </w:p>
    <w:p w:rsidR="006E1A0F" w:rsidRPr="00F05E48" w:rsidRDefault="006E1A0F" w:rsidP="007B2EF0">
      <w:pPr>
        <w:shd w:val="clear" w:color="auto" w:fill="FFFFFF"/>
        <w:spacing w:before="160" w:after="160"/>
        <w:ind w:firstLine="709"/>
        <w:jc w:val="both"/>
        <w:rPr>
          <w:i/>
          <w:iCs/>
          <w:color w:val="000000" w:themeColor="text1"/>
          <w:sz w:val="28"/>
          <w:szCs w:val="28"/>
          <w:lang w:val="es-DO"/>
        </w:rPr>
      </w:pPr>
      <w:r w:rsidRPr="00F05E48">
        <w:rPr>
          <w:i/>
          <w:iCs/>
          <w:color w:val="000000" w:themeColor="text1"/>
          <w:sz w:val="28"/>
          <w:szCs w:val="28"/>
          <w:lang w:val="es-DO"/>
        </w:rPr>
        <w:tab/>
        <w:t>Xét Tờ trình số 276/TTr-UBND ngày 09 tháng 06 năm 2026 của Ủy ban nhân dân thành phố về dự thảo Nghị quyết quy định chính sách hỗ trợ người lao động trên địa bàn thành phố Đà Nẵng đi làm việc ở nước ngoài theo hợp đồng; Báo cáo thẩm tra</w:t>
      </w:r>
      <w:r w:rsidR="000B2A81" w:rsidRPr="00F05E48">
        <w:rPr>
          <w:i/>
          <w:iCs/>
          <w:color w:val="000000" w:themeColor="text1"/>
          <w:sz w:val="28"/>
          <w:szCs w:val="28"/>
          <w:lang w:val="es-DO"/>
        </w:rPr>
        <w:t xml:space="preserve"> số 84/BC-HĐND ngày 26 tháng 6 năm 2026</w:t>
      </w:r>
      <w:r w:rsidRPr="00F05E48">
        <w:rPr>
          <w:i/>
          <w:iCs/>
          <w:color w:val="000000" w:themeColor="text1"/>
          <w:sz w:val="28"/>
          <w:szCs w:val="28"/>
          <w:lang w:val="es-DO"/>
        </w:rPr>
        <w:t xml:space="preserve"> của Ban Văn hóa - Xã hộ</w:t>
      </w:r>
      <w:r w:rsidR="000B2A81" w:rsidRPr="00F05E48">
        <w:rPr>
          <w:i/>
          <w:iCs/>
          <w:color w:val="000000" w:themeColor="text1"/>
          <w:sz w:val="28"/>
          <w:szCs w:val="28"/>
          <w:lang w:val="es-DO"/>
        </w:rPr>
        <w:t>i Hội đồng nhân dân thành phố; ý</w:t>
      </w:r>
      <w:r w:rsidRPr="00F05E48">
        <w:rPr>
          <w:i/>
          <w:iCs/>
          <w:color w:val="000000" w:themeColor="text1"/>
          <w:sz w:val="28"/>
          <w:szCs w:val="28"/>
          <w:lang w:val="es-DO"/>
        </w:rPr>
        <w:t xml:space="preserve"> kiến thảo luận của đại biểu Hội đồng nhân dân tại kỳ họp.</w:t>
      </w:r>
    </w:p>
    <w:p w:rsidR="006E1A0F" w:rsidRPr="00F05E48" w:rsidRDefault="006E1A0F" w:rsidP="007B2EF0">
      <w:pPr>
        <w:shd w:val="clear" w:color="auto" w:fill="FFFFFF"/>
        <w:spacing w:before="160" w:after="160"/>
        <w:ind w:firstLine="709"/>
        <w:jc w:val="both"/>
        <w:rPr>
          <w:i/>
          <w:iCs/>
          <w:color w:val="000000" w:themeColor="text1"/>
          <w:spacing w:val="-4"/>
          <w:sz w:val="28"/>
          <w:szCs w:val="28"/>
          <w:lang w:val="es-DO"/>
        </w:rPr>
      </w:pPr>
      <w:r w:rsidRPr="00F05E48">
        <w:rPr>
          <w:i/>
          <w:iCs/>
          <w:color w:val="000000" w:themeColor="text1"/>
          <w:spacing w:val="-4"/>
          <w:sz w:val="28"/>
          <w:szCs w:val="28"/>
          <w:lang w:val="es-DO"/>
        </w:rPr>
        <w:tab/>
        <w:t>Hội đồng nhân dân ban hành Nghị quyết quy định chính sách hỗ trợ người lao động trên địa bàn thành phố Đà Nẵng đi làm việc ở nước ngoài theo hợp đồng.</w:t>
      </w:r>
    </w:p>
    <w:p w:rsidR="006E1A0F" w:rsidRPr="00F05E48" w:rsidRDefault="006E1A0F" w:rsidP="007B2EF0">
      <w:pPr>
        <w:shd w:val="clear" w:color="auto" w:fill="FFFFFF"/>
        <w:spacing w:before="160" w:after="160"/>
        <w:ind w:firstLine="709"/>
        <w:jc w:val="both"/>
        <w:rPr>
          <w:i/>
          <w:iCs/>
          <w:color w:val="000000" w:themeColor="text1"/>
          <w:sz w:val="28"/>
          <w:szCs w:val="28"/>
          <w:lang w:val="es-DO"/>
        </w:rPr>
      </w:pPr>
      <w:r w:rsidRPr="00F05E48">
        <w:rPr>
          <w:b/>
          <w:bCs/>
          <w:color w:val="000000" w:themeColor="text1"/>
          <w:sz w:val="28"/>
          <w:szCs w:val="28"/>
          <w:lang w:val="es-DO"/>
        </w:rPr>
        <w:t>Điều 1. Phạm vi điều chỉnh</w:t>
      </w:r>
    </w:p>
    <w:p w:rsidR="006E1A0F" w:rsidRPr="00F05E48" w:rsidRDefault="006E1A0F" w:rsidP="007B2EF0">
      <w:pPr>
        <w:spacing w:before="160" w:after="160"/>
        <w:ind w:firstLine="709"/>
        <w:jc w:val="both"/>
        <w:rPr>
          <w:iCs/>
          <w:color w:val="000000" w:themeColor="text1"/>
          <w:sz w:val="28"/>
          <w:szCs w:val="28"/>
          <w:lang w:val="es-DO"/>
        </w:rPr>
      </w:pPr>
      <w:r w:rsidRPr="00F05E48">
        <w:rPr>
          <w:color w:val="000000" w:themeColor="text1"/>
          <w:sz w:val="28"/>
          <w:szCs w:val="28"/>
          <w:lang w:val="es-DO"/>
        </w:rPr>
        <w:tab/>
      </w:r>
      <w:r w:rsidR="000B2A81" w:rsidRPr="00F05E48">
        <w:rPr>
          <w:color w:val="000000" w:themeColor="text1"/>
          <w:sz w:val="28"/>
          <w:szCs w:val="28"/>
          <w:lang w:val="es-DO"/>
        </w:rPr>
        <w:t>Q</w:t>
      </w:r>
      <w:r w:rsidRPr="00F05E48">
        <w:rPr>
          <w:color w:val="000000" w:themeColor="text1"/>
          <w:sz w:val="28"/>
          <w:szCs w:val="28"/>
          <w:lang w:val="es-DO"/>
        </w:rPr>
        <w:t xml:space="preserve">uy định chính sách hỗ trợ người lao động trên địa bàn thành phố Đà Nẵng đi làm việc ở nước ngoài theo hợp đồng quy định tại khoản 8 Điều 9 Luật Việc làm </w:t>
      </w:r>
      <w:r w:rsidRPr="00F05E48">
        <w:rPr>
          <w:color w:val="000000" w:themeColor="text1"/>
          <w:sz w:val="28"/>
          <w:szCs w:val="28"/>
          <w:shd w:val="clear" w:color="auto" w:fill="FFFFFF"/>
          <w:lang w:val="es-DO"/>
        </w:rPr>
        <w:t xml:space="preserve">số 74/2025/QH15 và khoản 5 Điều 30 Nghị định số 338/2025/NĐ-CP ngày </w:t>
      </w:r>
      <w:r w:rsidRPr="00F05E48">
        <w:rPr>
          <w:color w:val="000000" w:themeColor="text1"/>
          <w:sz w:val="28"/>
          <w:szCs w:val="28"/>
          <w:shd w:val="clear" w:color="auto" w:fill="FFFFFF"/>
          <w:lang w:val="es-DO"/>
        </w:rPr>
        <w:lastRenderedPageBreak/>
        <w:t xml:space="preserve">25 tháng 12 năm 2025 </w:t>
      </w:r>
      <w:r w:rsidRPr="00F05E48">
        <w:rPr>
          <w:iCs/>
          <w:color w:val="000000" w:themeColor="text1"/>
          <w:sz w:val="28"/>
          <w:szCs w:val="28"/>
          <w:lang w:val="es-DO"/>
        </w:rPr>
        <w:t>của Chính phủ quy định chi tiết một số điều của Luật Việc làm về chính sách hỗ trợ tạo việc làm.</w:t>
      </w:r>
    </w:p>
    <w:p w:rsidR="006E1A0F" w:rsidRPr="00F05E48" w:rsidRDefault="006E1A0F" w:rsidP="007B2EF0">
      <w:pPr>
        <w:shd w:val="clear" w:color="auto" w:fill="FFFFFF"/>
        <w:spacing w:before="160" w:after="160"/>
        <w:ind w:firstLine="709"/>
        <w:jc w:val="both"/>
        <w:rPr>
          <w:color w:val="000000" w:themeColor="text1"/>
          <w:sz w:val="28"/>
          <w:szCs w:val="28"/>
          <w:lang w:val="es-DO"/>
        </w:rPr>
      </w:pPr>
      <w:r w:rsidRPr="00F05E48">
        <w:rPr>
          <w:color w:val="000000" w:themeColor="text1"/>
          <w:sz w:val="28"/>
          <w:szCs w:val="28"/>
          <w:lang w:val="es-DO"/>
        </w:rPr>
        <w:tab/>
      </w:r>
      <w:r w:rsidRPr="00F05E48">
        <w:rPr>
          <w:b/>
          <w:bCs/>
          <w:color w:val="000000" w:themeColor="text1"/>
          <w:sz w:val="28"/>
          <w:szCs w:val="28"/>
          <w:lang w:val="es-DO"/>
        </w:rPr>
        <w:t>Điều 2. Đối tượng áp dụng</w:t>
      </w:r>
    </w:p>
    <w:p w:rsidR="006E1A0F" w:rsidRPr="00F05E48" w:rsidRDefault="006E1A0F" w:rsidP="007B2EF0">
      <w:pPr>
        <w:shd w:val="clear" w:color="auto" w:fill="FFFFFF"/>
        <w:spacing w:before="160" w:after="160"/>
        <w:ind w:firstLine="709"/>
        <w:jc w:val="both"/>
        <w:rPr>
          <w:color w:val="000000" w:themeColor="text1"/>
          <w:sz w:val="28"/>
          <w:szCs w:val="28"/>
          <w:shd w:val="clear" w:color="auto" w:fill="FFFFFF"/>
          <w:lang w:val="es-DO"/>
        </w:rPr>
      </w:pPr>
      <w:r w:rsidRPr="00F05E48">
        <w:rPr>
          <w:color w:val="000000" w:themeColor="text1"/>
          <w:sz w:val="28"/>
          <w:szCs w:val="28"/>
          <w:lang w:val="es-DO"/>
        </w:rPr>
        <w:t xml:space="preserve">1. Người lao động theo quy định tại khoản 1 Điều 2 Luật Việc làm số 74/2025/QH15 đã được đăng ký thường trú từ đủ 12 tháng trở lên trên địa bàn thành phố Đà Nẵng có nhu cầu đi làm việc ở nước ngoài theo hợp đồng. </w:t>
      </w:r>
    </w:p>
    <w:p w:rsidR="006E1A0F" w:rsidRPr="00F05E48" w:rsidRDefault="006E1A0F" w:rsidP="007B2EF0">
      <w:pPr>
        <w:shd w:val="clear" w:color="auto" w:fill="FFFFFF"/>
        <w:spacing w:before="160" w:after="160"/>
        <w:ind w:firstLine="709"/>
        <w:jc w:val="both"/>
        <w:rPr>
          <w:color w:val="000000" w:themeColor="text1"/>
          <w:sz w:val="28"/>
          <w:szCs w:val="28"/>
          <w:lang w:val="es-DO"/>
        </w:rPr>
      </w:pPr>
      <w:r w:rsidRPr="00F05E48">
        <w:rPr>
          <w:color w:val="000000" w:themeColor="text1"/>
          <w:sz w:val="28"/>
          <w:szCs w:val="28"/>
          <w:lang w:val="es-DO"/>
        </w:rPr>
        <w:t>2. Các cơ quan, đơn vị, cá nhân có liên quan đến việc thực hiện chính sách hỗ trợ người lao động trên địa bàn thành phố Đà Nẵng đi làm việc ở nước ngoài theo hợp đồng.</w:t>
      </w:r>
    </w:p>
    <w:p w:rsidR="006E1A0F" w:rsidRPr="00F05E48" w:rsidRDefault="006E1A0F" w:rsidP="007B2EF0">
      <w:pPr>
        <w:shd w:val="clear" w:color="auto" w:fill="FFFFFF"/>
        <w:spacing w:before="160" w:after="160"/>
        <w:ind w:firstLine="709"/>
        <w:jc w:val="both"/>
        <w:rPr>
          <w:b/>
          <w:bCs/>
          <w:color w:val="000000" w:themeColor="text1"/>
          <w:sz w:val="28"/>
          <w:szCs w:val="28"/>
          <w:lang w:val="es-DO"/>
        </w:rPr>
      </w:pPr>
      <w:r w:rsidRPr="00F05E48">
        <w:rPr>
          <w:b/>
          <w:bCs/>
          <w:color w:val="000000" w:themeColor="text1"/>
          <w:sz w:val="28"/>
          <w:szCs w:val="28"/>
          <w:lang w:val="es-DO"/>
        </w:rPr>
        <w:tab/>
        <w:t>Điều 3. Nguyên tắc hỗ trợ</w:t>
      </w:r>
    </w:p>
    <w:p w:rsidR="006E1A0F" w:rsidRPr="00F05E48" w:rsidRDefault="006E1A0F" w:rsidP="007B2EF0">
      <w:pPr>
        <w:shd w:val="clear" w:color="auto" w:fill="FFFFFF"/>
        <w:spacing w:before="160" w:after="160"/>
        <w:ind w:firstLine="709"/>
        <w:jc w:val="both"/>
        <w:rPr>
          <w:color w:val="000000" w:themeColor="text1"/>
          <w:sz w:val="28"/>
          <w:szCs w:val="28"/>
          <w:lang w:val="es-DO"/>
        </w:rPr>
      </w:pPr>
      <w:r w:rsidRPr="00F05E48">
        <w:rPr>
          <w:color w:val="000000" w:themeColor="text1"/>
          <w:sz w:val="28"/>
          <w:szCs w:val="28"/>
          <w:lang w:val="es-DO"/>
        </w:rPr>
        <w:t>1. Người lao động thuộc đối tượng được hưởng nhiều mức hỗ trợ đối với cùng một chính sách theo quy định của Nghị quyết này thì được lựa chọn hưởng mức hỗ trợ cao nhất hoặc có lợi nhất.</w:t>
      </w:r>
    </w:p>
    <w:p w:rsidR="006E1A0F" w:rsidRPr="002134E9" w:rsidRDefault="006E1A0F" w:rsidP="007B2EF0">
      <w:pPr>
        <w:shd w:val="clear" w:color="auto" w:fill="FFFFFF"/>
        <w:spacing w:before="160" w:after="160"/>
        <w:ind w:firstLine="709"/>
        <w:jc w:val="both"/>
        <w:rPr>
          <w:color w:val="000000" w:themeColor="text1"/>
          <w:spacing w:val="-4"/>
          <w:sz w:val="28"/>
          <w:szCs w:val="28"/>
          <w:lang w:val="es-DO"/>
        </w:rPr>
      </w:pPr>
      <w:r w:rsidRPr="002134E9">
        <w:rPr>
          <w:color w:val="000000" w:themeColor="text1"/>
          <w:spacing w:val="-4"/>
          <w:sz w:val="28"/>
          <w:szCs w:val="28"/>
          <w:lang w:val="es-DO"/>
        </w:rPr>
        <w:t xml:space="preserve">2. Trường hợp người lao động đã được hỗ trợ các khoản chi phí đi làm việc ở nước ngoài theo hợp đồng theo </w:t>
      </w:r>
      <w:r w:rsidR="002134E9" w:rsidRPr="002134E9">
        <w:rPr>
          <w:color w:val="000000" w:themeColor="text1"/>
          <w:spacing w:val="-4"/>
          <w:sz w:val="28"/>
          <w:szCs w:val="28"/>
          <w:lang w:val="es-DO"/>
        </w:rPr>
        <w:t>các chính sách hiện hành khác của Nhà nước</w:t>
      </w:r>
      <w:r w:rsidRPr="002134E9">
        <w:rPr>
          <w:color w:val="000000" w:themeColor="text1"/>
          <w:spacing w:val="-4"/>
          <w:sz w:val="28"/>
          <w:szCs w:val="28"/>
          <w:lang w:val="es-DO"/>
        </w:rPr>
        <w:t xml:space="preserve"> có nội dung hỗ trợ trùng với nội dung quy định tại điểm b khoản 2 Điều 4 Nghị quyết này thì không được tiếp tục hưởng hỗ trợ đối với các nội dung chi phí đã được hỗ trợ.</w:t>
      </w:r>
    </w:p>
    <w:p w:rsidR="006E1A0F" w:rsidRPr="00F05E48" w:rsidRDefault="006E1A0F" w:rsidP="007B2EF0">
      <w:pPr>
        <w:shd w:val="clear" w:color="auto" w:fill="FFFFFF"/>
        <w:spacing w:before="160" w:after="160"/>
        <w:ind w:firstLine="709"/>
        <w:jc w:val="both"/>
        <w:rPr>
          <w:color w:val="000000" w:themeColor="text1"/>
          <w:sz w:val="28"/>
          <w:szCs w:val="28"/>
          <w:lang w:val="es-DO"/>
        </w:rPr>
      </w:pPr>
      <w:r w:rsidRPr="00F05E48">
        <w:rPr>
          <w:color w:val="000000" w:themeColor="text1"/>
          <w:sz w:val="28"/>
          <w:szCs w:val="28"/>
          <w:lang w:val="es-DO"/>
        </w:rPr>
        <w:t>3. Mỗi đối tượng chỉ được hưởng một lần đối với từng chính sách hỗ trợ từ ngân sách nhà nước quy định tại Nghị quyết này. Trường hợp người lao động đã nhận kinh phí hỗ trợ theo quy định tại khoản 2 Điều 4 Nghị quyết này nhưng không tham gia đi làm việc ở nước ngoài theo hợp đồng thì phải hoàn trả toàn bộ kinh phí đã được hỗ trợ cho ngân sách nhà nước theo quy định, trừ trường hợp bất khả kháng.</w:t>
      </w:r>
    </w:p>
    <w:p w:rsidR="006E1A0F" w:rsidRPr="00F05E48" w:rsidRDefault="006E1A0F" w:rsidP="007B2EF0">
      <w:pPr>
        <w:shd w:val="clear" w:color="auto" w:fill="FFFFFF"/>
        <w:spacing w:before="160" w:after="160"/>
        <w:ind w:firstLine="709"/>
        <w:jc w:val="both"/>
        <w:rPr>
          <w:color w:val="000000" w:themeColor="text1"/>
          <w:sz w:val="28"/>
          <w:szCs w:val="28"/>
          <w:lang w:val="es-DO"/>
        </w:rPr>
      </w:pPr>
      <w:r w:rsidRPr="00F05E48">
        <w:rPr>
          <w:b/>
          <w:bCs/>
          <w:color w:val="000000" w:themeColor="text1"/>
          <w:sz w:val="28"/>
          <w:szCs w:val="28"/>
          <w:lang w:val="es-DO"/>
        </w:rPr>
        <w:tab/>
        <w:t>Điều 4. Quy định về chính sách hỗ trợ</w:t>
      </w:r>
    </w:p>
    <w:p w:rsidR="006E1A0F" w:rsidRPr="00F05E48" w:rsidRDefault="006E1A0F" w:rsidP="007B2EF0">
      <w:pPr>
        <w:shd w:val="clear" w:color="auto" w:fill="FFFFFF"/>
        <w:spacing w:before="160" w:after="160"/>
        <w:ind w:firstLine="709"/>
        <w:jc w:val="both"/>
        <w:rPr>
          <w:bCs/>
          <w:color w:val="000000" w:themeColor="text1"/>
          <w:sz w:val="28"/>
          <w:szCs w:val="28"/>
          <w:shd w:val="clear" w:color="auto" w:fill="FFFFFF"/>
          <w:lang w:val="es-DO"/>
        </w:rPr>
      </w:pPr>
      <w:r w:rsidRPr="00F05E48">
        <w:rPr>
          <w:bCs/>
          <w:color w:val="000000" w:themeColor="text1"/>
          <w:sz w:val="28"/>
          <w:szCs w:val="28"/>
          <w:lang w:val="es-DO"/>
        </w:rPr>
        <w:tab/>
        <w:t xml:space="preserve">1. Hỗ trợ người lao động vay vốn đi làm việc ở nước ngoài theo hợp đồng </w:t>
      </w:r>
      <w:r w:rsidRPr="00F05E48">
        <w:rPr>
          <w:bCs/>
          <w:color w:val="000000" w:themeColor="text1"/>
          <w:sz w:val="28"/>
          <w:szCs w:val="28"/>
          <w:shd w:val="clear" w:color="auto" w:fill="FFFFFF"/>
          <w:lang w:val="es-DO"/>
        </w:rPr>
        <w:t>từ nguồn vốn ngân sách thành phố ủy thác qua Chi nhánh Ngân hàng Chính sách xã hội thành phố Đà Nẵng với mức lãi suất thấp hơn</w:t>
      </w:r>
    </w:p>
    <w:p w:rsidR="006E1A0F" w:rsidRPr="00F05E48" w:rsidRDefault="00650DE8" w:rsidP="007B2EF0">
      <w:pPr>
        <w:shd w:val="clear" w:color="auto" w:fill="FFFFFF"/>
        <w:spacing w:before="160" w:after="160"/>
        <w:ind w:firstLine="709"/>
        <w:jc w:val="both"/>
        <w:rPr>
          <w:bCs/>
          <w:color w:val="000000" w:themeColor="text1"/>
          <w:sz w:val="28"/>
          <w:szCs w:val="28"/>
          <w:shd w:val="clear" w:color="auto" w:fill="FFFFFF"/>
          <w:lang w:val="es-DO"/>
        </w:rPr>
      </w:pPr>
      <w:r w:rsidRPr="00F05E48">
        <w:rPr>
          <w:bCs/>
          <w:color w:val="000000" w:themeColor="text1"/>
          <w:sz w:val="28"/>
          <w:szCs w:val="28"/>
          <w:shd w:val="clear" w:color="auto" w:fill="FFFFFF"/>
          <w:lang w:val="es-DO"/>
        </w:rPr>
        <w:t xml:space="preserve"> </w:t>
      </w:r>
      <w:r w:rsidR="006E1A0F" w:rsidRPr="00F05E48">
        <w:rPr>
          <w:bCs/>
          <w:color w:val="000000" w:themeColor="text1"/>
          <w:sz w:val="28"/>
          <w:szCs w:val="28"/>
          <w:shd w:val="clear" w:color="auto" w:fill="FFFFFF"/>
          <w:lang w:val="es-DO"/>
        </w:rPr>
        <w:t>a) Đối tượng hỗ trợ:</w:t>
      </w:r>
    </w:p>
    <w:p w:rsidR="006E1A0F" w:rsidRPr="00F05E48" w:rsidRDefault="006E1A0F" w:rsidP="007B2EF0">
      <w:pPr>
        <w:shd w:val="clear" w:color="auto" w:fill="FFFFFF"/>
        <w:spacing w:before="160" w:after="160"/>
        <w:ind w:firstLine="709"/>
        <w:jc w:val="both"/>
        <w:rPr>
          <w:color w:val="000000" w:themeColor="text1"/>
          <w:sz w:val="28"/>
          <w:szCs w:val="28"/>
          <w:shd w:val="clear" w:color="auto" w:fill="FFFFFF"/>
          <w:lang w:val="es-DO"/>
        </w:rPr>
      </w:pPr>
      <w:r w:rsidRPr="00F05E48">
        <w:rPr>
          <w:color w:val="000000" w:themeColor="text1"/>
          <w:sz w:val="28"/>
          <w:szCs w:val="28"/>
          <w:shd w:val="clear" w:color="auto" w:fill="FFFFFF"/>
          <w:lang w:val="es-DO"/>
        </w:rPr>
        <w:t>Người lao động vay vốn đi làm việc ở nước ngoài theo hợp đồng ngoài đối tượng quy định tại khoản 4 Điều 9 Luật Việc làm số 74/2025/QH15.</w:t>
      </w:r>
    </w:p>
    <w:p w:rsidR="006E1A0F" w:rsidRPr="00F05E48" w:rsidRDefault="00650DE8" w:rsidP="007B2EF0">
      <w:pPr>
        <w:shd w:val="clear" w:color="auto" w:fill="FFFFFF"/>
        <w:spacing w:before="160" w:after="160"/>
        <w:jc w:val="both"/>
        <w:rPr>
          <w:bCs/>
          <w:color w:val="000000" w:themeColor="text1"/>
          <w:sz w:val="28"/>
          <w:szCs w:val="28"/>
          <w:shd w:val="clear" w:color="auto" w:fill="FFFFFF"/>
          <w:lang w:val="es-DO"/>
        </w:rPr>
      </w:pPr>
      <w:r w:rsidRPr="00F05E48">
        <w:rPr>
          <w:bCs/>
          <w:color w:val="000000" w:themeColor="text1"/>
          <w:sz w:val="28"/>
          <w:szCs w:val="28"/>
          <w:shd w:val="clear" w:color="auto" w:fill="FFFFFF"/>
          <w:lang w:val="es-DO"/>
        </w:rPr>
        <w:t xml:space="preserve"> </w:t>
      </w:r>
      <w:r w:rsidRPr="00F05E48">
        <w:rPr>
          <w:bCs/>
          <w:color w:val="000000" w:themeColor="text1"/>
          <w:sz w:val="28"/>
          <w:szCs w:val="28"/>
          <w:shd w:val="clear" w:color="auto" w:fill="FFFFFF"/>
          <w:lang w:val="es-DO"/>
        </w:rPr>
        <w:tab/>
      </w:r>
      <w:r w:rsidR="006E1A0F" w:rsidRPr="00F05E48">
        <w:rPr>
          <w:bCs/>
          <w:color w:val="000000" w:themeColor="text1"/>
          <w:sz w:val="28"/>
          <w:szCs w:val="28"/>
          <w:shd w:val="clear" w:color="auto" w:fill="FFFFFF"/>
          <w:lang w:val="es-DO"/>
        </w:rPr>
        <w:t>b) Lãi suất vay vốn:</w:t>
      </w:r>
    </w:p>
    <w:p w:rsidR="00CC2C29" w:rsidRPr="00F05E48" w:rsidRDefault="006E1A0F" w:rsidP="007B2EF0">
      <w:pPr>
        <w:shd w:val="clear" w:color="auto" w:fill="FFFFFF"/>
        <w:spacing w:before="160" w:after="160"/>
        <w:ind w:firstLine="709"/>
        <w:jc w:val="both"/>
        <w:rPr>
          <w:bCs/>
          <w:color w:val="000000" w:themeColor="text1"/>
          <w:sz w:val="28"/>
          <w:szCs w:val="28"/>
          <w:shd w:val="clear" w:color="auto" w:fill="FFFFFF"/>
          <w:lang w:val="es-DO"/>
        </w:rPr>
      </w:pPr>
      <w:r w:rsidRPr="00F05E48">
        <w:rPr>
          <w:bCs/>
          <w:color w:val="000000" w:themeColor="text1"/>
          <w:sz w:val="28"/>
          <w:szCs w:val="28"/>
          <w:shd w:val="clear" w:color="auto" w:fill="FFFFFF"/>
          <w:lang w:val="es-DO"/>
        </w:rPr>
        <w:t>Lãi suất vay vốn: Thực hiện theo quy định tại khoản 2 Điều</w:t>
      </w:r>
      <w:r w:rsidR="00CC2C29" w:rsidRPr="00F05E48">
        <w:rPr>
          <w:bCs/>
          <w:color w:val="000000" w:themeColor="text1"/>
          <w:sz w:val="28"/>
          <w:szCs w:val="28"/>
          <w:shd w:val="clear" w:color="auto" w:fill="FFFFFF"/>
          <w:lang w:val="es-DO"/>
        </w:rPr>
        <w:t xml:space="preserve"> 15 Nghị định số 338/2025/NĐ-CP.</w:t>
      </w:r>
    </w:p>
    <w:p w:rsidR="006E1A0F" w:rsidRPr="00F05E48" w:rsidRDefault="006E1A0F" w:rsidP="007B2EF0">
      <w:pPr>
        <w:shd w:val="clear" w:color="auto" w:fill="FFFFFF"/>
        <w:spacing w:before="160" w:after="160"/>
        <w:ind w:firstLine="709"/>
        <w:jc w:val="both"/>
        <w:rPr>
          <w:bCs/>
          <w:color w:val="000000" w:themeColor="text1"/>
          <w:sz w:val="28"/>
          <w:szCs w:val="28"/>
          <w:shd w:val="clear" w:color="auto" w:fill="FFFFFF"/>
          <w:lang w:val="es-DO"/>
        </w:rPr>
      </w:pPr>
      <w:r w:rsidRPr="00F05E48">
        <w:rPr>
          <w:bCs/>
          <w:color w:val="000000" w:themeColor="text1"/>
          <w:sz w:val="28"/>
          <w:szCs w:val="28"/>
          <w:shd w:val="clear" w:color="auto" w:fill="FFFFFF"/>
          <w:lang w:val="es-DO"/>
        </w:rPr>
        <w:t>Lãi suất nợ quá hạn: Thực hiện theo quy định tại khoản 3 Điều 15 Nghị định số 338/2025/NĐ-CP.</w:t>
      </w:r>
    </w:p>
    <w:p w:rsidR="006E1A0F" w:rsidRPr="00F05E48" w:rsidRDefault="006E1A0F" w:rsidP="007B2EF0">
      <w:pPr>
        <w:shd w:val="clear" w:color="auto" w:fill="FFFFFF"/>
        <w:spacing w:before="160" w:after="160"/>
        <w:ind w:firstLine="709"/>
        <w:jc w:val="both"/>
        <w:rPr>
          <w:color w:val="000000" w:themeColor="text1"/>
          <w:sz w:val="28"/>
          <w:szCs w:val="28"/>
          <w:lang w:val="es-DO"/>
        </w:rPr>
      </w:pPr>
      <w:r w:rsidRPr="00F05E48">
        <w:rPr>
          <w:color w:val="000000" w:themeColor="text1"/>
          <w:sz w:val="28"/>
          <w:szCs w:val="28"/>
          <w:shd w:val="clear" w:color="auto" w:fill="FFFFFF"/>
          <w:lang w:val="es-DO"/>
        </w:rPr>
        <w:t>c) Mức vay, điều kiện bảo đảm tiền vay, thời hạn vay:</w:t>
      </w:r>
    </w:p>
    <w:p w:rsidR="006E1A0F" w:rsidRPr="00F05E48" w:rsidRDefault="006E1A0F" w:rsidP="007B2EF0">
      <w:pPr>
        <w:shd w:val="clear" w:color="auto" w:fill="FFFFFF"/>
        <w:spacing w:before="160" w:after="160"/>
        <w:ind w:firstLine="709"/>
        <w:jc w:val="both"/>
        <w:rPr>
          <w:color w:val="000000" w:themeColor="text1"/>
          <w:sz w:val="28"/>
          <w:szCs w:val="28"/>
          <w:shd w:val="clear" w:color="auto" w:fill="FFFFFF"/>
          <w:lang w:val="es-DO"/>
        </w:rPr>
      </w:pPr>
      <w:r w:rsidRPr="00F05E48">
        <w:rPr>
          <w:color w:val="000000" w:themeColor="text1"/>
          <w:sz w:val="28"/>
          <w:szCs w:val="28"/>
          <w:shd w:val="clear" w:color="auto" w:fill="FFFFFF"/>
          <w:lang w:val="es-DO"/>
        </w:rPr>
        <w:tab/>
        <w:t>Thực hiện theo quy định tại Điều 12, Điều 13 và Điều 14 Nghị định số 338/2025/NĐ-CP.</w:t>
      </w:r>
    </w:p>
    <w:p w:rsidR="006E1A0F" w:rsidRPr="00F05E48" w:rsidRDefault="006E1A0F" w:rsidP="007B2EF0">
      <w:pPr>
        <w:shd w:val="clear" w:color="auto" w:fill="FFFFFF"/>
        <w:spacing w:before="160" w:after="160"/>
        <w:ind w:firstLine="709"/>
        <w:jc w:val="both"/>
        <w:rPr>
          <w:bCs/>
          <w:i/>
          <w:color w:val="000000" w:themeColor="text1"/>
          <w:sz w:val="28"/>
          <w:szCs w:val="28"/>
          <w:shd w:val="clear" w:color="auto" w:fill="FFFFFF"/>
          <w:lang w:val="es-DO"/>
        </w:rPr>
      </w:pPr>
      <w:r w:rsidRPr="00F05E48">
        <w:rPr>
          <w:bCs/>
          <w:i/>
          <w:color w:val="000000" w:themeColor="text1"/>
          <w:sz w:val="28"/>
          <w:szCs w:val="28"/>
          <w:shd w:val="clear" w:color="auto" w:fill="FFFFFF"/>
          <w:lang w:val="es-DO"/>
        </w:rPr>
        <w:tab/>
      </w:r>
      <w:r w:rsidRPr="00F05E48">
        <w:rPr>
          <w:bCs/>
          <w:color w:val="000000" w:themeColor="text1"/>
          <w:sz w:val="28"/>
          <w:szCs w:val="28"/>
          <w:lang w:val="es-DO"/>
        </w:rPr>
        <w:t xml:space="preserve">2. Hỗ trợ tiền, chi phí cho người lao động đi làm việc ở nước ngoài theo hợp đồng </w:t>
      </w:r>
    </w:p>
    <w:p w:rsidR="006E1A0F" w:rsidRPr="00F05E48" w:rsidRDefault="006E1A0F" w:rsidP="007B2EF0">
      <w:pPr>
        <w:shd w:val="clear" w:color="auto" w:fill="FFFFFF"/>
        <w:spacing w:before="160" w:after="160"/>
        <w:jc w:val="both"/>
        <w:rPr>
          <w:bCs/>
          <w:i/>
          <w:color w:val="000000" w:themeColor="text1"/>
          <w:sz w:val="28"/>
          <w:szCs w:val="28"/>
          <w:shd w:val="clear" w:color="auto" w:fill="FFFFFF"/>
          <w:lang w:val="es-DO"/>
        </w:rPr>
      </w:pPr>
      <w:r w:rsidRPr="00F05E48">
        <w:rPr>
          <w:color w:val="000000" w:themeColor="text1"/>
          <w:sz w:val="28"/>
          <w:szCs w:val="28"/>
          <w:lang w:val="es-DO"/>
        </w:rPr>
        <w:tab/>
        <w:t xml:space="preserve">a) </w:t>
      </w:r>
      <w:r w:rsidRPr="00F05E48">
        <w:rPr>
          <w:color w:val="000000" w:themeColor="text1"/>
          <w:sz w:val="28"/>
          <w:szCs w:val="28"/>
          <w:shd w:val="clear" w:color="auto" w:fill="FFFFFF"/>
          <w:lang w:val="es-DO"/>
        </w:rPr>
        <w:t>Đối tượng hỗ trợ:</w:t>
      </w:r>
    </w:p>
    <w:p w:rsidR="006E1A0F" w:rsidRPr="00F05E48" w:rsidRDefault="006E1A0F" w:rsidP="007B2EF0">
      <w:pPr>
        <w:shd w:val="clear" w:color="auto" w:fill="FFFFFF"/>
        <w:spacing w:before="160" w:after="160"/>
        <w:ind w:firstLine="709"/>
        <w:jc w:val="both"/>
        <w:rPr>
          <w:color w:val="000000" w:themeColor="text1"/>
          <w:sz w:val="28"/>
          <w:szCs w:val="28"/>
          <w:shd w:val="clear" w:color="auto" w:fill="FFFFFF"/>
          <w:lang w:val="es-DO"/>
        </w:rPr>
      </w:pPr>
      <w:r w:rsidRPr="00F05E48">
        <w:rPr>
          <w:color w:val="000000" w:themeColor="text1"/>
          <w:sz w:val="28"/>
          <w:szCs w:val="28"/>
          <w:lang w:val="es-DO"/>
        </w:rPr>
        <w:t xml:space="preserve">Người lao động đi làm việc ở nước ngoài theo hợp đồng quy định tại khoản 1 Điều 14 Luật Việc làm số 74/2025/QH15. </w:t>
      </w:r>
    </w:p>
    <w:p w:rsidR="006E1A0F" w:rsidRPr="00F05E48" w:rsidRDefault="006E1A0F" w:rsidP="007B2EF0">
      <w:pPr>
        <w:shd w:val="clear" w:color="auto" w:fill="FFFFFF"/>
        <w:spacing w:before="160" w:after="160"/>
        <w:ind w:firstLine="709"/>
        <w:jc w:val="both"/>
        <w:rPr>
          <w:color w:val="000000" w:themeColor="text1"/>
          <w:sz w:val="28"/>
          <w:szCs w:val="28"/>
          <w:lang w:val="es-DO"/>
        </w:rPr>
      </w:pPr>
      <w:r w:rsidRPr="00F05E48">
        <w:rPr>
          <w:color w:val="000000" w:themeColor="text1"/>
          <w:sz w:val="28"/>
          <w:szCs w:val="28"/>
          <w:lang w:val="es-DO"/>
        </w:rPr>
        <w:t>b) Nội dung và mức hỗ trợ:</w:t>
      </w:r>
    </w:p>
    <w:p w:rsidR="00C35631" w:rsidRPr="00F05E48" w:rsidRDefault="00DF1183" w:rsidP="007B2EF0">
      <w:pPr>
        <w:shd w:val="clear" w:color="auto" w:fill="FFFFFF"/>
        <w:spacing w:before="160" w:after="160"/>
        <w:jc w:val="both"/>
        <w:rPr>
          <w:color w:val="000000" w:themeColor="text1"/>
          <w:sz w:val="28"/>
          <w:szCs w:val="28"/>
          <w:lang w:val="es-DO"/>
        </w:rPr>
      </w:pPr>
      <w:r w:rsidRPr="00F05E48">
        <w:rPr>
          <w:color w:val="000000" w:themeColor="text1"/>
          <w:sz w:val="28"/>
          <w:szCs w:val="28"/>
          <w:lang w:val="es-DO"/>
        </w:rPr>
        <w:t xml:space="preserve"> </w:t>
      </w:r>
      <w:r w:rsidRPr="00F05E48">
        <w:rPr>
          <w:color w:val="000000" w:themeColor="text1"/>
          <w:sz w:val="28"/>
          <w:szCs w:val="28"/>
          <w:lang w:val="es-DO"/>
        </w:rPr>
        <w:tab/>
      </w:r>
      <w:r w:rsidR="006E1A0F" w:rsidRPr="00F05E48">
        <w:rPr>
          <w:color w:val="000000" w:themeColor="text1"/>
          <w:sz w:val="28"/>
          <w:szCs w:val="28"/>
          <w:lang w:val="es-DO"/>
        </w:rPr>
        <w:t>H</w:t>
      </w:r>
      <w:r w:rsidR="006E1A0F" w:rsidRPr="00F05E48">
        <w:rPr>
          <w:bCs/>
          <w:color w:val="000000" w:themeColor="text1"/>
          <w:sz w:val="28"/>
          <w:szCs w:val="28"/>
          <w:lang w:val="es-DO"/>
        </w:rPr>
        <w:t>ỗ trợ tiền đi lại (01 lượt đi và 01 lượt về) cho người lao động từ nơi ở hiện tại đến địa điểm học giáo dục định hướng, đào tạo, bồi dưỡng nâng cao trình độ kỹ năng nghề, ngoại ngữ</w:t>
      </w:r>
      <w:r w:rsidR="006E1A0F" w:rsidRPr="00F05E48">
        <w:rPr>
          <w:color w:val="000000" w:themeColor="text1"/>
          <w:sz w:val="28"/>
          <w:szCs w:val="28"/>
          <w:lang w:val="es-DO"/>
        </w:rPr>
        <w:t xml:space="preserve"> theo mức như sau:  </w:t>
      </w:r>
    </w:p>
    <w:p w:rsidR="00C35631" w:rsidRPr="00F05E48" w:rsidRDefault="00C35631" w:rsidP="007B2EF0">
      <w:pPr>
        <w:shd w:val="clear" w:color="auto" w:fill="FFFFFF"/>
        <w:spacing w:before="160" w:after="160"/>
        <w:jc w:val="both"/>
        <w:rPr>
          <w:color w:val="000000" w:themeColor="text1"/>
          <w:sz w:val="28"/>
          <w:szCs w:val="28"/>
          <w:lang w:val="es-DO"/>
        </w:rPr>
      </w:pPr>
      <w:r w:rsidRPr="00F05E48">
        <w:rPr>
          <w:color w:val="000000" w:themeColor="text1"/>
          <w:sz w:val="28"/>
          <w:szCs w:val="28"/>
          <w:lang w:val="es-DO"/>
        </w:rPr>
        <w:t xml:space="preserve"> </w:t>
      </w:r>
      <w:r w:rsidR="00DF1183" w:rsidRPr="00F05E48">
        <w:rPr>
          <w:color w:val="000000" w:themeColor="text1"/>
          <w:sz w:val="28"/>
          <w:szCs w:val="28"/>
          <w:lang w:val="es-DO"/>
        </w:rPr>
        <w:tab/>
      </w:r>
      <w:r w:rsidR="006E1A0F" w:rsidRPr="00F05E48">
        <w:rPr>
          <w:color w:val="000000" w:themeColor="text1"/>
          <w:sz w:val="28"/>
          <w:szCs w:val="28"/>
          <w:lang w:val="es-DO"/>
        </w:rPr>
        <w:t xml:space="preserve">Mức 500.000 đồng/người/khóa học đối với người lao động cư trú cách địa điểm </w:t>
      </w:r>
      <w:r w:rsidR="006E1A0F" w:rsidRPr="00F05E48">
        <w:rPr>
          <w:bCs/>
          <w:color w:val="000000" w:themeColor="text1"/>
          <w:sz w:val="28"/>
          <w:szCs w:val="28"/>
          <w:lang w:val="es-DO"/>
        </w:rPr>
        <w:t>học giáo dục định hướng, đào tạo, bồi dưỡng nâng cao trình độ kỹ năng nghề, ngoại ngữ từ 15 km trở lên;</w:t>
      </w:r>
      <w:r w:rsidR="006E1A0F" w:rsidRPr="00F05E48">
        <w:rPr>
          <w:color w:val="000000" w:themeColor="text1"/>
          <w:sz w:val="28"/>
          <w:szCs w:val="28"/>
          <w:lang w:val="es-DO"/>
        </w:rPr>
        <w:t xml:space="preserve"> </w:t>
      </w:r>
    </w:p>
    <w:p w:rsidR="006E1A0F" w:rsidRPr="00F05E48" w:rsidRDefault="001A02A4" w:rsidP="007B2EF0">
      <w:pPr>
        <w:shd w:val="clear" w:color="auto" w:fill="FFFFFF"/>
        <w:spacing w:before="160" w:after="160"/>
        <w:jc w:val="both"/>
        <w:rPr>
          <w:color w:val="000000" w:themeColor="text1"/>
          <w:sz w:val="28"/>
          <w:szCs w:val="28"/>
          <w:lang w:val="es-DO"/>
        </w:rPr>
      </w:pPr>
      <w:r w:rsidRPr="00F05E48">
        <w:rPr>
          <w:bCs/>
          <w:color w:val="000000" w:themeColor="text1"/>
          <w:sz w:val="28"/>
          <w:szCs w:val="28"/>
          <w:lang w:val="es-DO"/>
        </w:rPr>
        <w:t xml:space="preserve"> </w:t>
      </w:r>
      <w:r w:rsidR="00DF1183" w:rsidRPr="00F05E48">
        <w:rPr>
          <w:bCs/>
          <w:color w:val="000000" w:themeColor="text1"/>
          <w:sz w:val="28"/>
          <w:szCs w:val="28"/>
          <w:lang w:val="es-DO"/>
        </w:rPr>
        <w:t xml:space="preserve"> </w:t>
      </w:r>
      <w:r w:rsidR="00DF1183" w:rsidRPr="00F05E48">
        <w:rPr>
          <w:bCs/>
          <w:color w:val="000000" w:themeColor="text1"/>
          <w:sz w:val="28"/>
          <w:szCs w:val="28"/>
          <w:lang w:val="es-DO"/>
        </w:rPr>
        <w:tab/>
      </w:r>
      <w:r w:rsidR="006E1A0F" w:rsidRPr="00F05E48">
        <w:rPr>
          <w:bCs/>
          <w:color w:val="000000" w:themeColor="text1"/>
          <w:sz w:val="28"/>
          <w:szCs w:val="28"/>
          <w:lang w:val="es-DO"/>
        </w:rPr>
        <w:t>M</w:t>
      </w:r>
      <w:r w:rsidR="006E1A0F" w:rsidRPr="00F05E48">
        <w:rPr>
          <w:color w:val="000000" w:themeColor="text1"/>
          <w:sz w:val="28"/>
          <w:szCs w:val="28"/>
          <w:lang w:val="es-DO"/>
        </w:rPr>
        <w:t xml:space="preserve">ức 1.000.000 đồng/người/khóa học đối với người lao động cư trú tại địa bàn có điều kiện kinh tế - xã hội đặc biệt khó khăn cách địa điểm </w:t>
      </w:r>
      <w:r w:rsidR="006E1A0F" w:rsidRPr="00F05E48">
        <w:rPr>
          <w:bCs/>
          <w:color w:val="000000" w:themeColor="text1"/>
          <w:sz w:val="28"/>
          <w:szCs w:val="28"/>
          <w:lang w:val="es-DO"/>
        </w:rPr>
        <w:t>học giáo dục định hướng, đào tạo, bồi dưỡng nâng cao trình độ kỹ năng nghề, ngoại ngữ từ 5 km trở lên.</w:t>
      </w:r>
    </w:p>
    <w:p w:rsidR="006E1A0F" w:rsidRPr="00F05E48" w:rsidRDefault="00C35631" w:rsidP="007B2EF0">
      <w:pPr>
        <w:shd w:val="clear" w:color="auto" w:fill="FFFFFF"/>
        <w:spacing w:before="160" w:after="160"/>
        <w:jc w:val="both"/>
        <w:rPr>
          <w:color w:val="000000" w:themeColor="text1"/>
          <w:sz w:val="28"/>
          <w:szCs w:val="28"/>
          <w:lang w:val="es-DO"/>
        </w:rPr>
      </w:pPr>
      <w:r w:rsidRPr="00F05E48">
        <w:rPr>
          <w:color w:val="000000" w:themeColor="text1"/>
          <w:sz w:val="28"/>
          <w:szCs w:val="28"/>
          <w:lang w:val="es-DO"/>
        </w:rPr>
        <w:t xml:space="preserve"> </w:t>
      </w:r>
      <w:r w:rsidR="001A02A4" w:rsidRPr="00F05E48">
        <w:rPr>
          <w:color w:val="000000" w:themeColor="text1"/>
          <w:sz w:val="28"/>
          <w:szCs w:val="28"/>
          <w:lang w:val="es-DO"/>
        </w:rPr>
        <w:t xml:space="preserve"> </w:t>
      </w:r>
      <w:r w:rsidR="00DF1183" w:rsidRPr="00F05E48">
        <w:rPr>
          <w:color w:val="000000" w:themeColor="text1"/>
          <w:sz w:val="28"/>
          <w:szCs w:val="28"/>
          <w:lang w:val="es-DO"/>
        </w:rPr>
        <w:t xml:space="preserve"> </w:t>
      </w:r>
      <w:r w:rsidR="00DF1183" w:rsidRPr="00F05E48">
        <w:rPr>
          <w:color w:val="000000" w:themeColor="text1"/>
          <w:sz w:val="28"/>
          <w:szCs w:val="28"/>
          <w:lang w:val="es-DO"/>
        </w:rPr>
        <w:tab/>
      </w:r>
      <w:r w:rsidR="006E1A0F" w:rsidRPr="00F05E48">
        <w:rPr>
          <w:color w:val="000000" w:themeColor="text1"/>
          <w:sz w:val="28"/>
          <w:szCs w:val="28"/>
          <w:lang w:val="es-DO"/>
        </w:rPr>
        <w:t>Hỗ trợ chi phí khám sức khỏe theo giá dịch vụ khám bệnh, chữa bệnh thực tế của cơ sở y tế được phép thực hiện khám sức khỏe đối với người lao động đi làm việc ở nước ngoài, mức tối đa 1.600.000 đồng/người.</w:t>
      </w:r>
    </w:p>
    <w:p w:rsidR="006E1A0F" w:rsidRPr="00F05E48" w:rsidRDefault="006E1A0F" w:rsidP="007B2EF0">
      <w:pPr>
        <w:shd w:val="clear" w:color="auto" w:fill="FFFFFF"/>
        <w:spacing w:before="160" w:after="160"/>
        <w:ind w:firstLine="709"/>
        <w:jc w:val="both"/>
        <w:rPr>
          <w:color w:val="000000" w:themeColor="text1"/>
          <w:sz w:val="28"/>
          <w:szCs w:val="28"/>
          <w:lang w:val="es-DO"/>
        </w:rPr>
      </w:pPr>
      <w:r w:rsidRPr="00F05E48">
        <w:rPr>
          <w:b/>
          <w:bCs/>
          <w:color w:val="000000" w:themeColor="text1"/>
          <w:sz w:val="28"/>
          <w:szCs w:val="28"/>
          <w:lang w:val="es-DO"/>
        </w:rPr>
        <w:t>Điều 5. Nguồn kinh phí thực hiện</w:t>
      </w:r>
    </w:p>
    <w:p w:rsidR="006E1A0F" w:rsidRPr="00F05E48" w:rsidRDefault="00DF1183" w:rsidP="007B2EF0">
      <w:pPr>
        <w:shd w:val="clear" w:color="auto" w:fill="FFFFFF"/>
        <w:spacing w:before="160" w:after="160"/>
        <w:jc w:val="both"/>
        <w:rPr>
          <w:color w:val="000000" w:themeColor="text1"/>
          <w:sz w:val="28"/>
          <w:szCs w:val="28"/>
          <w:lang w:val="es-DO"/>
        </w:rPr>
      </w:pPr>
      <w:r w:rsidRPr="00F05E48">
        <w:rPr>
          <w:color w:val="000000" w:themeColor="text1"/>
          <w:sz w:val="28"/>
          <w:szCs w:val="28"/>
          <w:lang w:val="es-DO"/>
        </w:rPr>
        <w:t xml:space="preserve"> </w:t>
      </w:r>
      <w:r w:rsidRPr="00F05E48">
        <w:rPr>
          <w:color w:val="000000" w:themeColor="text1"/>
          <w:sz w:val="28"/>
          <w:szCs w:val="28"/>
          <w:lang w:val="es-DO"/>
        </w:rPr>
        <w:tab/>
      </w:r>
      <w:r w:rsidR="006E1A0F" w:rsidRPr="00F05E48">
        <w:rPr>
          <w:color w:val="000000" w:themeColor="text1"/>
          <w:sz w:val="28"/>
          <w:szCs w:val="28"/>
          <w:lang w:val="es-DO"/>
        </w:rPr>
        <w:t>1. Kinh phí thực hiện chính sách quy định tại khoản 1 Điều 4 Nghị quyết này:</w:t>
      </w:r>
      <w:r w:rsidR="00CC2C29" w:rsidRPr="00F05E48">
        <w:rPr>
          <w:color w:val="000000" w:themeColor="text1"/>
          <w:sz w:val="28"/>
          <w:szCs w:val="28"/>
          <w:shd w:val="clear" w:color="auto" w:fill="FFFFFF"/>
          <w:lang w:val="es-DO"/>
        </w:rPr>
        <w:t xml:space="preserve"> </w:t>
      </w:r>
      <w:r w:rsidR="007B2EF0" w:rsidRPr="00F05E48">
        <w:rPr>
          <w:color w:val="000000" w:themeColor="text1"/>
          <w:sz w:val="28"/>
          <w:szCs w:val="28"/>
          <w:shd w:val="clear" w:color="auto" w:fill="FFFFFF"/>
          <w:lang w:val="es-DO"/>
        </w:rPr>
        <w:t>N</w:t>
      </w:r>
      <w:r w:rsidR="006E1A0F" w:rsidRPr="00F05E48">
        <w:rPr>
          <w:color w:val="000000" w:themeColor="text1"/>
          <w:sz w:val="28"/>
          <w:szCs w:val="28"/>
          <w:shd w:val="clear" w:color="auto" w:fill="FFFFFF"/>
          <w:lang w:val="es-DO"/>
        </w:rPr>
        <w:t>gân sách thành phố ủy thác qua Chi nhánh Ngân hàng Chính sách xã hội</w:t>
      </w:r>
      <w:r w:rsidR="006E1A0F" w:rsidRPr="00F05E48">
        <w:rPr>
          <w:color w:val="000000" w:themeColor="text1"/>
          <w:sz w:val="28"/>
          <w:szCs w:val="28"/>
          <w:lang w:val="es-DO"/>
        </w:rPr>
        <w:t xml:space="preserve"> thành phố Đà Nẵng theo khả năng cân đối ngân sách địa phương.</w:t>
      </w:r>
    </w:p>
    <w:p w:rsidR="006E1A0F" w:rsidRPr="00F05E48" w:rsidRDefault="00DF1183" w:rsidP="007B2EF0">
      <w:pPr>
        <w:shd w:val="clear" w:color="auto" w:fill="FFFFFF"/>
        <w:spacing w:before="160" w:after="160"/>
        <w:jc w:val="both"/>
        <w:rPr>
          <w:b/>
          <w:color w:val="000000" w:themeColor="text1"/>
          <w:sz w:val="28"/>
          <w:szCs w:val="28"/>
          <w:lang w:val="es-DO"/>
        </w:rPr>
      </w:pPr>
      <w:r w:rsidRPr="00F05E48">
        <w:rPr>
          <w:color w:val="000000" w:themeColor="text1"/>
          <w:sz w:val="28"/>
          <w:szCs w:val="28"/>
          <w:lang w:val="es-DO"/>
        </w:rPr>
        <w:t xml:space="preserve"> </w:t>
      </w:r>
      <w:r w:rsidRPr="00F05E48">
        <w:rPr>
          <w:color w:val="000000" w:themeColor="text1"/>
          <w:sz w:val="28"/>
          <w:szCs w:val="28"/>
          <w:lang w:val="es-DO"/>
        </w:rPr>
        <w:tab/>
      </w:r>
      <w:r w:rsidR="006E1A0F" w:rsidRPr="00F05E48">
        <w:rPr>
          <w:color w:val="000000" w:themeColor="text1"/>
          <w:sz w:val="28"/>
          <w:szCs w:val="28"/>
          <w:lang w:val="es-DO"/>
        </w:rPr>
        <w:t>2. Kinh phí thực hiện chính sách quy định tại khoản 2 Điều 4 Nghị quyết này từ ngân sách thành phố theo phân cấp ngân sách nhà nước hiện hành và theo khả năng cân đối ngân sách địa phương.</w:t>
      </w:r>
    </w:p>
    <w:p w:rsidR="006E1A0F" w:rsidRPr="00F05E48" w:rsidRDefault="006E1A0F" w:rsidP="007B2EF0">
      <w:pPr>
        <w:spacing w:before="160" w:after="160"/>
        <w:ind w:firstLine="709"/>
        <w:jc w:val="both"/>
        <w:rPr>
          <w:b/>
          <w:color w:val="000000" w:themeColor="text1"/>
          <w:sz w:val="28"/>
          <w:szCs w:val="28"/>
          <w:lang w:val="es-DO"/>
        </w:rPr>
      </w:pPr>
      <w:r w:rsidRPr="00F05E48">
        <w:rPr>
          <w:b/>
          <w:color w:val="000000" w:themeColor="text1"/>
          <w:sz w:val="28"/>
          <w:szCs w:val="28"/>
          <w:lang w:val="es-DO"/>
        </w:rPr>
        <w:tab/>
      </w:r>
      <w:r w:rsidRPr="00F05E48">
        <w:rPr>
          <w:b/>
          <w:color w:val="000000" w:themeColor="text1"/>
          <w:sz w:val="28"/>
          <w:szCs w:val="28"/>
        </w:rPr>
        <w:t xml:space="preserve">Điều </w:t>
      </w:r>
      <w:r w:rsidRPr="00F05E48">
        <w:rPr>
          <w:b/>
          <w:color w:val="000000" w:themeColor="text1"/>
          <w:sz w:val="28"/>
          <w:szCs w:val="28"/>
          <w:lang w:val="es-DO"/>
        </w:rPr>
        <w:t>6</w:t>
      </w:r>
      <w:r w:rsidRPr="00F05E48">
        <w:rPr>
          <w:b/>
          <w:color w:val="000000" w:themeColor="text1"/>
          <w:sz w:val="28"/>
          <w:szCs w:val="28"/>
        </w:rPr>
        <w:t xml:space="preserve">. </w:t>
      </w:r>
      <w:r w:rsidRPr="00F05E48">
        <w:rPr>
          <w:b/>
          <w:color w:val="000000" w:themeColor="text1"/>
          <w:sz w:val="28"/>
          <w:szCs w:val="28"/>
          <w:lang w:val="es-DO"/>
        </w:rPr>
        <w:t>Hiệu lực thi hành</w:t>
      </w:r>
    </w:p>
    <w:p w:rsidR="006E1A0F" w:rsidRPr="00F05E48" w:rsidRDefault="006E1A0F" w:rsidP="007B2EF0">
      <w:pPr>
        <w:spacing w:before="160" w:after="160"/>
        <w:ind w:firstLine="709"/>
        <w:jc w:val="both"/>
        <w:rPr>
          <w:b/>
          <w:color w:val="000000" w:themeColor="text1"/>
          <w:sz w:val="28"/>
          <w:szCs w:val="28"/>
          <w:lang w:val="es-DO"/>
        </w:rPr>
      </w:pPr>
      <w:r w:rsidRPr="00F05E48">
        <w:rPr>
          <w:b/>
          <w:color w:val="000000" w:themeColor="text1"/>
          <w:sz w:val="28"/>
          <w:szCs w:val="28"/>
          <w:lang w:val="es-DO"/>
        </w:rPr>
        <w:tab/>
      </w:r>
      <w:r w:rsidRPr="00F05E48">
        <w:rPr>
          <w:color w:val="000000" w:themeColor="text1"/>
          <w:sz w:val="28"/>
          <w:szCs w:val="28"/>
          <w:lang w:val="es-DO"/>
        </w:rPr>
        <w:t>Nghị quyết này có hiệu lực thi hành kể từ ngày</w:t>
      </w:r>
      <w:r w:rsidRPr="007678C8">
        <w:rPr>
          <w:color w:val="000000" w:themeColor="text1"/>
          <w:sz w:val="28"/>
          <w:szCs w:val="28"/>
          <w:lang w:val="es-DO"/>
        </w:rPr>
        <w:t xml:space="preserve"> </w:t>
      </w:r>
      <w:r w:rsidR="00D503EA" w:rsidRPr="007678C8">
        <w:rPr>
          <w:color w:val="000000" w:themeColor="text1"/>
          <w:sz w:val="28"/>
          <w:szCs w:val="28"/>
          <w:lang w:val="es-DO"/>
        </w:rPr>
        <w:t>10</w:t>
      </w:r>
      <w:r w:rsidRPr="007678C8">
        <w:rPr>
          <w:color w:val="000000" w:themeColor="text1"/>
          <w:sz w:val="28"/>
          <w:szCs w:val="28"/>
          <w:lang w:val="es-DO"/>
        </w:rPr>
        <w:t xml:space="preserve"> tháng </w:t>
      </w:r>
      <w:r w:rsidR="006B1D20" w:rsidRPr="007678C8">
        <w:rPr>
          <w:color w:val="000000" w:themeColor="text1"/>
          <w:sz w:val="28"/>
          <w:szCs w:val="28"/>
          <w:lang w:val="es-DO"/>
        </w:rPr>
        <w:t>7</w:t>
      </w:r>
      <w:r w:rsidRPr="007678C8">
        <w:rPr>
          <w:color w:val="000000" w:themeColor="text1"/>
          <w:sz w:val="28"/>
          <w:szCs w:val="28"/>
          <w:lang w:val="es-DO"/>
        </w:rPr>
        <w:t xml:space="preserve"> năm 2026.</w:t>
      </w:r>
    </w:p>
    <w:p w:rsidR="006E1A0F" w:rsidRPr="00F05E48" w:rsidRDefault="006E1A0F" w:rsidP="007B2EF0">
      <w:pPr>
        <w:spacing w:before="160" w:after="160"/>
        <w:ind w:firstLine="709"/>
        <w:jc w:val="both"/>
        <w:rPr>
          <w:b/>
          <w:color w:val="000000" w:themeColor="text1"/>
          <w:sz w:val="28"/>
          <w:szCs w:val="28"/>
          <w:lang w:val="es-DO"/>
        </w:rPr>
      </w:pPr>
      <w:r w:rsidRPr="00F05E48">
        <w:rPr>
          <w:b/>
          <w:color w:val="000000" w:themeColor="text1"/>
          <w:sz w:val="28"/>
          <w:szCs w:val="28"/>
          <w:lang w:val="en-US"/>
        </w:rPr>
        <w:t>Đ</w:t>
      </w:r>
      <w:r w:rsidRPr="00F05E48">
        <w:rPr>
          <w:b/>
          <w:color w:val="000000" w:themeColor="text1"/>
          <w:sz w:val="28"/>
          <w:szCs w:val="28"/>
        </w:rPr>
        <w:t xml:space="preserve">iều </w:t>
      </w:r>
      <w:r w:rsidRPr="00F05E48">
        <w:rPr>
          <w:b/>
          <w:color w:val="000000" w:themeColor="text1"/>
          <w:sz w:val="28"/>
          <w:szCs w:val="28"/>
          <w:lang w:val="es-DO"/>
        </w:rPr>
        <w:t>7</w:t>
      </w:r>
      <w:r w:rsidRPr="00F05E48">
        <w:rPr>
          <w:b/>
          <w:color w:val="000000" w:themeColor="text1"/>
          <w:sz w:val="28"/>
          <w:szCs w:val="28"/>
        </w:rPr>
        <w:t>. Tổ chức thực hiện</w:t>
      </w:r>
    </w:p>
    <w:p w:rsidR="007B2EF0" w:rsidRPr="00F05E48" w:rsidRDefault="006E1A0F" w:rsidP="007B2EF0">
      <w:pPr>
        <w:spacing w:before="160" w:after="160"/>
        <w:ind w:firstLine="709"/>
        <w:jc w:val="both"/>
        <w:rPr>
          <w:color w:val="000000" w:themeColor="text1"/>
          <w:sz w:val="28"/>
          <w:szCs w:val="28"/>
          <w:lang w:val="es-DO"/>
        </w:rPr>
      </w:pPr>
      <w:r w:rsidRPr="00F05E48">
        <w:rPr>
          <w:color w:val="000000" w:themeColor="text1"/>
          <w:sz w:val="28"/>
          <w:szCs w:val="28"/>
          <w:lang w:val="es-DO"/>
        </w:rPr>
        <w:t xml:space="preserve">1. Giao </w:t>
      </w:r>
      <w:r w:rsidRPr="00F05E48">
        <w:rPr>
          <w:color w:val="000000" w:themeColor="text1"/>
          <w:sz w:val="28"/>
          <w:szCs w:val="28"/>
        </w:rPr>
        <w:t>Ủy ban nhân dân thành phố</w:t>
      </w:r>
      <w:r w:rsidRPr="00F05E48">
        <w:rPr>
          <w:color w:val="000000" w:themeColor="text1"/>
          <w:sz w:val="28"/>
          <w:szCs w:val="28"/>
          <w:lang w:val="es-DO"/>
        </w:rPr>
        <w:t xml:space="preserve"> </w:t>
      </w:r>
      <w:r w:rsidR="007B2EF0" w:rsidRPr="00F05E48">
        <w:rPr>
          <w:color w:val="000000" w:themeColor="text1"/>
          <w:sz w:val="28"/>
          <w:szCs w:val="28"/>
          <w:lang w:val="es-DO"/>
        </w:rPr>
        <w:t>tổ chức tuyên truyền, triển khai, thực hiện Nghị quyết theo đúng quy định của pháp luật.</w:t>
      </w:r>
    </w:p>
    <w:p w:rsidR="006E1A0F" w:rsidRPr="00F05E48" w:rsidRDefault="006E1A0F" w:rsidP="007B2EF0">
      <w:pPr>
        <w:spacing w:before="160" w:after="160"/>
        <w:ind w:firstLine="709"/>
        <w:jc w:val="both"/>
        <w:rPr>
          <w:color w:val="000000" w:themeColor="text1"/>
          <w:sz w:val="28"/>
          <w:szCs w:val="28"/>
          <w:lang w:val="es-DO"/>
        </w:rPr>
      </w:pPr>
      <w:r w:rsidRPr="00F05E48">
        <w:rPr>
          <w:color w:val="000000" w:themeColor="text1"/>
          <w:sz w:val="28"/>
          <w:szCs w:val="28"/>
          <w:lang w:val="es-DO"/>
        </w:rPr>
        <w:t xml:space="preserve">2. </w:t>
      </w:r>
      <w:r w:rsidR="007B2EF0" w:rsidRPr="00F05E48">
        <w:rPr>
          <w:color w:val="000000" w:themeColor="text1"/>
          <w:sz w:val="28"/>
          <w:szCs w:val="28"/>
          <w:lang w:val="es-DO"/>
        </w:rPr>
        <w:t xml:space="preserve">Giao </w:t>
      </w:r>
      <w:r w:rsidRPr="00F05E48">
        <w:rPr>
          <w:color w:val="000000" w:themeColor="text1"/>
          <w:sz w:val="28"/>
          <w:szCs w:val="28"/>
          <w:lang w:val="es-DO"/>
        </w:rPr>
        <w:t>Thường trực Hội đồng</w:t>
      </w:r>
      <w:r w:rsidRPr="00F05E48">
        <w:rPr>
          <w:color w:val="000000" w:themeColor="text1"/>
          <w:sz w:val="28"/>
          <w:szCs w:val="28"/>
        </w:rPr>
        <w:t xml:space="preserve"> nhân dân thành phố, các </w:t>
      </w:r>
      <w:r w:rsidRPr="00F05E48">
        <w:rPr>
          <w:color w:val="000000" w:themeColor="text1"/>
          <w:sz w:val="28"/>
          <w:szCs w:val="28"/>
          <w:lang w:val="es-DO"/>
        </w:rPr>
        <w:t>B</w:t>
      </w:r>
      <w:r w:rsidRPr="00F05E48">
        <w:rPr>
          <w:color w:val="000000" w:themeColor="text1"/>
          <w:sz w:val="28"/>
          <w:szCs w:val="28"/>
        </w:rPr>
        <w:t>an</w:t>
      </w:r>
      <w:r w:rsidRPr="00F05E48">
        <w:rPr>
          <w:color w:val="000000" w:themeColor="text1"/>
          <w:sz w:val="28"/>
          <w:szCs w:val="28"/>
          <w:lang w:val="es-DO"/>
        </w:rPr>
        <w:t xml:space="preserve"> của Hộ</w:t>
      </w:r>
      <w:r w:rsidR="007B2EF0" w:rsidRPr="00F05E48">
        <w:rPr>
          <w:color w:val="000000" w:themeColor="text1"/>
          <w:sz w:val="28"/>
          <w:szCs w:val="28"/>
          <w:lang w:val="es-DO"/>
        </w:rPr>
        <w:t>i đồng nhân dân thành phố, các T</w:t>
      </w:r>
      <w:r w:rsidRPr="00F05E48">
        <w:rPr>
          <w:color w:val="000000" w:themeColor="text1"/>
          <w:sz w:val="28"/>
          <w:szCs w:val="28"/>
          <w:lang w:val="es-DO"/>
        </w:rPr>
        <w:t>ổ đại biểu</w:t>
      </w:r>
      <w:r w:rsidRPr="00F05E48">
        <w:rPr>
          <w:color w:val="000000" w:themeColor="text1"/>
          <w:sz w:val="28"/>
          <w:szCs w:val="28"/>
        </w:rPr>
        <w:t xml:space="preserve"> và đại biểu Hội đồng nhân dân thành phố giám sát việc triển khai thực hiện Nghị quyết này.</w:t>
      </w:r>
    </w:p>
    <w:p w:rsidR="006E1A0F" w:rsidRPr="00F05E48" w:rsidRDefault="006E1A0F" w:rsidP="007B2EF0">
      <w:pPr>
        <w:spacing w:before="160" w:after="160"/>
        <w:ind w:firstLine="709"/>
        <w:jc w:val="both"/>
        <w:rPr>
          <w:color w:val="000000" w:themeColor="text1"/>
          <w:sz w:val="28"/>
          <w:szCs w:val="28"/>
          <w:lang w:val="en-US"/>
        </w:rPr>
      </w:pPr>
      <w:r w:rsidRPr="00F05E48">
        <w:rPr>
          <w:color w:val="000000" w:themeColor="text1"/>
          <w:sz w:val="28"/>
          <w:szCs w:val="28"/>
          <w:lang w:val="es-DO"/>
        </w:rPr>
        <w:t xml:space="preserve">3. </w:t>
      </w:r>
      <w:r w:rsidRPr="00F05E48">
        <w:rPr>
          <w:color w:val="000000" w:themeColor="text1"/>
          <w:sz w:val="28"/>
          <w:szCs w:val="28"/>
        </w:rPr>
        <w:t xml:space="preserve">Đề nghị Ủy ban Mặt trận </w:t>
      </w:r>
      <w:r w:rsidRPr="00F05E48">
        <w:rPr>
          <w:color w:val="000000" w:themeColor="text1"/>
          <w:sz w:val="28"/>
          <w:szCs w:val="28"/>
          <w:lang w:val="es-DO"/>
        </w:rPr>
        <w:t>T</w:t>
      </w:r>
      <w:r w:rsidRPr="00F05E48">
        <w:rPr>
          <w:color w:val="000000" w:themeColor="text1"/>
          <w:sz w:val="28"/>
          <w:szCs w:val="28"/>
        </w:rPr>
        <w:t xml:space="preserve">ổ quốc Việt Nam thành phố </w:t>
      </w:r>
      <w:r w:rsidR="007B2EF0" w:rsidRPr="00F05E48">
        <w:rPr>
          <w:color w:val="000000" w:themeColor="text1"/>
          <w:sz w:val="28"/>
          <w:szCs w:val="28"/>
          <w:lang w:val="en-US"/>
        </w:rPr>
        <w:t>phối hợp giám sát việc tổ chức triển khai, thực hiện.</w:t>
      </w:r>
    </w:p>
    <w:p w:rsidR="006E1A0F" w:rsidRPr="00F05E48" w:rsidRDefault="006E1A0F" w:rsidP="007B2EF0">
      <w:pPr>
        <w:spacing w:before="160" w:after="160"/>
        <w:ind w:firstLine="709"/>
        <w:jc w:val="both"/>
        <w:rPr>
          <w:color w:val="000000" w:themeColor="text1"/>
          <w:sz w:val="28"/>
          <w:szCs w:val="28"/>
        </w:rPr>
      </w:pPr>
      <w:r w:rsidRPr="00F05E48">
        <w:rPr>
          <w:color w:val="000000" w:themeColor="text1"/>
          <w:sz w:val="28"/>
          <w:szCs w:val="28"/>
          <w:lang w:val="es-DO"/>
        </w:rPr>
        <w:t xml:space="preserve"> </w:t>
      </w:r>
      <w:r w:rsidRPr="00F05E48">
        <w:rPr>
          <w:i/>
          <w:iCs/>
          <w:color w:val="000000" w:themeColor="text1"/>
          <w:sz w:val="28"/>
          <w:szCs w:val="28"/>
        </w:rPr>
        <w:t>Nghị quyết này đã được Hội đồng nhân dân thành phố khóa X</w:t>
      </w:r>
      <w:r w:rsidR="007B2EF0" w:rsidRPr="00F05E48">
        <w:rPr>
          <w:i/>
          <w:iCs/>
          <w:color w:val="000000" w:themeColor="text1"/>
          <w:sz w:val="28"/>
          <w:szCs w:val="28"/>
          <w:lang w:val="en-US"/>
        </w:rPr>
        <w:t>I</w:t>
      </w:r>
      <w:r w:rsidRPr="00F05E48">
        <w:rPr>
          <w:i/>
          <w:iCs/>
          <w:color w:val="000000" w:themeColor="text1"/>
          <w:sz w:val="28"/>
          <w:szCs w:val="28"/>
        </w:rPr>
        <w:t>, nhiệm kỳ 202</w:t>
      </w:r>
      <w:r w:rsidR="007B2EF0" w:rsidRPr="00F05E48">
        <w:rPr>
          <w:i/>
          <w:iCs/>
          <w:color w:val="000000" w:themeColor="text1"/>
          <w:sz w:val="28"/>
          <w:szCs w:val="28"/>
          <w:lang w:val="en-US"/>
        </w:rPr>
        <w:t>6</w:t>
      </w:r>
      <w:r w:rsidRPr="00F05E48">
        <w:rPr>
          <w:i/>
          <w:iCs/>
          <w:color w:val="000000" w:themeColor="text1"/>
          <w:sz w:val="28"/>
          <w:szCs w:val="28"/>
        </w:rPr>
        <w:t>-20</w:t>
      </w:r>
      <w:r w:rsidR="007B2EF0" w:rsidRPr="00F05E48">
        <w:rPr>
          <w:i/>
          <w:iCs/>
          <w:color w:val="000000" w:themeColor="text1"/>
          <w:sz w:val="28"/>
          <w:szCs w:val="28"/>
          <w:lang w:val="en-US"/>
        </w:rPr>
        <w:t>31</w:t>
      </w:r>
      <w:r w:rsidRPr="00F05E48">
        <w:rPr>
          <w:i/>
          <w:iCs/>
          <w:color w:val="000000" w:themeColor="text1"/>
          <w:sz w:val="28"/>
          <w:szCs w:val="28"/>
        </w:rPr>
        <w:t xml:space="preserve">, Kỳ họp </w:t>
      </w:r>
      <w:r w:rsidR="007B2EF0" w:rsidRPr="00F05E48">
        <w:rPr>
          <w:i/>
          <w:iCs/>
          <w:color w:val="000000" w:themeColor="text1"/>
          <w:sz w:val="28"/>
          <w:szCs w:val="28"/>
        </w:rPr>
        <w:t xml:space="preserve">thứ ba thông qua ngày </w:t>
      </w:r>
      <w:r w:rsidR="006B1D20" w:rsidRPr="00F05E48">
        <w:rPr>
          <w:i/>
          <w:iCs/>
          <w:color w:val="000000" w:themeColor="text1"/>
          <w:sz w:val="28"/>
          <w:szCs w:val="28"/>
          <w:lang w:val="en-US"/>
        </w:rPr>
        <w:t>29</w:t>
      </w:r>
      <w:r w:rsidR="007B2EF0" w:rsidRPr="00F05E48">
        <w:rPr>
          <w:i/>
          <w:iCs/>
          <w:color w:val="000000" w:themeColor="text1"/>
          <w:sz w:val="28"/>
          <w:szCs w:val="28"/>
        </w:rPr>
        <w:t xml:space="preserve"> </w:t>
      </w:r>
      <w:r w:rsidRPr="00F05E48">
        <w:rPr>
          <w:i/>
          <w:iCs/>
          <w:color w:val="000000" w:themeColor="text1"/>
          <w:sz w:val="28"/>
          <w:szCs w:val="28"/>
        </w:rPr>
        <w:t>tháng</w:t>
      </w:r>
      <w:r w:rsidR="007B2EF0" w:rsidRPr="00F05E48">
        <w:rPr>
          <w:i/>
          <w:iCs/>
          <w:color w:val="000000" w:themeColor="text1"/>
          <w:sz w:val="28"/>
          <w:szCs w:val="28"/>
          <w:lang w:val="en-US"/>
        </w:rPr>
        <w:t xml:space="preserve"> </w:t>
      </w:r>
      <w:r w:rsidR="006B1D20" w:rsidRPr="00F05E48">
        <w:rPr>
          <w:i/>
          <w:iCs/>
          <w:color w:val="000000" w:themeColor="text1"/>
          <w:sz w:val="28"/>
          <w:szCs w:val="28"/>
          <w:lang w:val="en-US"/>
        </w:rPr>
        <w:t>6</w:t>
      </w:r>
      <w:r w:rsidR="007B2EF0" w:rsidRPr="00F05E48">
        <w:rPr>
          <w:i/>
          <w:iCs/>
          <w:color w:val="000000" w:themeColor="text1"/>
          <w:sz w:val="28"/>
          <w:szCs w:val="28"/>
          <w:lang w:val="en-US"/>
        </w:rPr>
        <w:t xml:space="preserve"> </w:t>
      </w:r>
      <w:r w:rsidRPr="00F05E48">
        <w:rPr>
          <w:i/>
          <w:iCs/>
          <w:color w:val="000000" w:themeColor="text1"/>
          <w:sz w:val="28"/>
          <w:szCs w:val="28"/>
        </w:rPr>
        <w:t>năm 2026</w:t>
      </w:r>
      <w:r w:rsidRPr="00F05E48">
        <w:rPr>
          <w:color w:val="000000" w:themeColor="text1"/>
          <w:sz w:val="28"/>
          <w:szCs w:val="28"/>
        </w:rPr>
        <w:t>./.</w:t>
      </w:r>
    </w:p>
    <w:p w:rsidR="006E1A0F" w:rsidRPr="00942754" w:rsidRDefault="006E1A0F" w:rsidP="006E1A0F">
      <w:pPr>
        <w:ind w:firstLine="709"/>
        <w:rPr>
          <w:sz w:val="6"/>
          <w:szCs w:val="6"/>
          <w:lang w:val="en-US"/>
        </w:rPr>
      </w:pPr>
    </w:p>
    <w:tbl>
      <w:tblPr>
        <w:tblW w:w="5192" w:type="pct"/>
        <w:tblInd w:w="-72" w:type="dxa"/>
        <w:tblBorders>
          <w:top w:val="nil"/>
          <w:bottom w:val="nil"/>
          <w:insideH w:val="nil"/>
          <w:insideV w:val="nil"/>
        </w:tblBorders>
        <w:tblCellMar>
          <w:left w:w="0" w:type="dxa"/>
          <w:right w:w="0" w:type="dxa"/>
        </w:tblCellMar>
        <w:tblLook w:val="04A0" w:firstRow="1" w:lastRow="0" w:firstColumn="1" w:lastColumn="0" w:noHBand="0" w:noVBand="1"/>
      </w:tblPr>
      <w:tblGrid>
        <w:gridCol w:w="4883"/>
        <w:gridCol w:w="4537"/>
      </w:tblGrid>
      <w:tr w:rsidR="007B2EF0" w:rsidRPr="006721C7" w:rsidTr="00E35C7D">
        <w:tc>
          <w:tcPr>
            <w:tcW w:w="2592" w:type="pct"/>
            <w:tcBorders>
              <w:top w:val="nil"/>
              <w:left w:val="nil"/>
              <w:bottom w:val="nil"/>
              <w:right w:val="nil"/>
              <w:tl2br w:val="nil"/>
              <w:tr2bl w:val="nil"/>
            </w:tcBorders>
            <w:tcMar>
              <w:top w:w="0" w:type="dxa"/>
              <w:left w:w="108" w:type="dxa"/>
              <w:bottom w:w="0" w:type="dxa"/>
              <w:right w:w="108" w:type="dxa"/>
            </w:tcMar>
          </w:tcPr>
          <w:p w:rsidR="007B2EF0" w:rsidRPr="006721C7" w:rsidRDefault="007B2EF0" w:rsidP="00E35C7D">
            <w:pPr>
              <w:pStyle w:val="Heading5"/>
              <w:keepNext w:val="0"/>
              <w:widowControl w:val="0"/>
              <w:spacing w:line="240" w:lineRule="auto"/>
              <w:jc w:val="left"/>
              <w:rPr>
                <w:szCs w:val="28"/>
                <w:lang w:val="de-DE"/>
              </w:rPr>
            </w:pPr>
            <w:r w:rsidRPr="006721C7">
              <w:rPr>
                <w:bCs/>
                <w:i/>
                <w:iCs/>
                <w:sz w:val="24"/>
                <w:szCs w:val="24"/>
                <w:lang w:val="de-DE"/>
              </w:rPr>
              <w:t>Nơi nhận:</w:t>
            </w:r>
            <w:r w:rsidRPr="006721C7">
              <w:rPr>
                <w:bCs/>
                <w:iCs/>
                <w:lang w:val="de-DE"/>
              </w:rPr>
              <w:t xml:space="preserve"> </w:t>
            </w:r>
            <w:r w:rsidRPr="006721C7">
              <w:rPr>
                <w:bCs/>
                <w:iCs/>
                <w:lang w:val="de-DE"/>
              </w:rPr>
              <w:tab/>
            </w:r>
            <w:r w:rsidRPr="006721C7">
              <w:rPr>
                <w:bCs/>
                <w:iCs/>
                <w:lang w:val="de-DE"/>
              </w:rPr>
              <w:tab/>
            </w:r>
            <w:r w:rsidRPr="006721C7">
              <w:rPr>
                <w:bCs/>
                <w:iCs/>
                <w:lang w:val="de-DE"/>
              </w:rPr>
              <w:tab/>
            </w:r>
            <w:r w:rsidRPr="006721C7">
              <w:rPr>
                <w:bCs/>
                <w:iCs/>
                <w:lang w:val="de-DE"/>
              </w:rPr>
              <w:tab/>
            </w:r>
            <w:r w:rsidRPr="006721C7">
              <w:rPr>
                <w:bCs/>
                <w:iCs/>
                <w:lang w:val="de-DE"/>
              </w:rPr>
              <w:tab/>
            </w:r>
          </w:p>
          <w:p w:rsidR="007B2EF0" w:rsidRPr="006721C7" w:rsidRDefault="007B2EF0" w:rsidP="00E35C7D">
            <w:pPr>
              <w:widowControl w:val="0"/>
              <w:rPr>
                <w:iCs/>
                <w:sz w:val="22"/>
                <w:szCs w:val="22"/>
                <w:lang w:val="de-DE"/>
              </w:rPr>
            </w:pPr>
            <w:r w:rsidRPr="006721C7">
              <w:rPr>
                <w:iCs/>
                <w:sz w:val="22"/>
                <w:szCs w:val="22"/>
                <w:lang w:val="de-DE"/>
              </w:rPr>
              <w:t>- Ủy ban Thường vụ Quốc hội; Chính phủ;</w:t>
            </w:r>
          </w:p>
          <w:p w:rsidR="007B2EF0" w:rsidRPr="006721C7" w:rsidRDefault="007B2EF0" w:rsidP="00E35C7D">
            <w:pPr>
              <w:widowControl w:val="0"/>
              <w:rPr>
                <w:iCs/>
                <w:sz w:val="22"/>
                <w:szCs w:val="22"/>
                <w:lang w:val="de-DE"/>
              </w:rPr>
            </w:pPr>
            <w:r>
              <w:rPr>
                <w:iCs/>
                <w:sz w:val="22"/>
                <w:szCs w:val="22"/>
                <w:lang w:val="de-DE"/>
              </w:rPr>
              <w:t xml:space="preserve">- VP: </w:t>
            </w:r>
            <w:r w:rsidRPr="006721C7">
              <w:rPr>
                <w:iCs/>
                <w:sz w:val="22"/>
                <w:szCs w:val="22"/>
                <w:lang w:val="de-DE"/>
              </w:rPr>
              <w:t>Chủ tịch nước, Chính phủ;</w:t>
            </w:r>
          </w:p>
          <w:p w:rsidR="007B2EF0" w:rsidRPr="006721C7" w:rsidRDefault="007B2EF0" w:rsidP="00E35C7D">
            <w:pPr>
              <w:widowControl w:val="0"/>
              <w:rPr>
                <w:iCs/>
                <w:sz w:val="22"/>
                <w:szCs w:val="22"/>
              </w:rPr>
            </w:pPr>
            <w:r w:rsidRPr="006721C7">
              <w:rPr>
                <w:iCs/>
                <w:sz w:val="22"/>
                <w:szCs w:val="22"/>
                <w:lang w:val="de-DE"/>
              </w:rPr>
              <w:t xml:space="preserve">- Vụ Pháp chế các Bộ: </w:t>
            </w:r>
            <w:r w:rsidR="006C0D88">
              <w:rPr>
                <w:iCs/>
                <w:sz w:val="22"/>
                <w:szCs w:val="22"/>
                <w:lang w:val="de-DE"/>
              </w:rPr>
              <w:t>Nội vụ</w:t>
            </w:r>
            <w:r w:rsidRPr="006721C7">
              <w:rPr>
                <w:iCs/>
                <w:sz w:val="22"/>
                <w:szCs w:val="22"/>
                <w:lang w:val="de-DE"/>
              </w:rPr>
              <w:t>, Tài chính</w:t>
            </w:r>
            <w:r w:rsidR="006C0D88">
              <w:rPr>
                <w:iCs/>
                <w:sz w:val="22"/>
                <w:szCs w:val="22"/>
                <w:lang w:val="en-US"/>
              </w:rPr>
              <w:t>;</w:t>
            </w:r>
            <w:r w:rsidRPr="006721C7">
              <w:rPr>
                <w:iCs/>
                <w:sz w:val="22"/>
                <w:szCs w:val="22"/>
                <w:lang w:val="de-DE"/>
              </w:rPr>
              <w:t xml:space="preserve"> </w:t>
            </w:r>
          </w:p>
          <w:p w:rsidR="007B2EF0" w:rsidRPr="006721C7" w:rsidRDefault="007B2EF0" w:rsidP="00E35C7D">
            <w:pPr>
              <w:widowControl w:val="0"/>
              <w:ind w:right="176"/>
              <w:rPr>
                <w:iCs/>
                <w:sz w:val="22"/>
                <w:szCs w:val="22"/>
              </w:rPr>
            </w:pPr>
            <w:r w:rsidRPr="006721C7">
              <w:rPr>
                <w:iCs/>
                <w:sz w:val="22"/>
                <w:szCs w:val="22"/>
              </w:rPr>
              <w:t xml:space="preserve">- </w:t>
            </w:r>
            <w:r w:rsidRPr="0071480B">
              <w:rPr>
                <w:sz w:val="22"/>
                <w:szCs w:val="22"/>
                <w:lang w:val="nl-NL"/>
              </w:rPr>
              <w:t xml:space="preserve">Cục Kiểm tra VB và </w:t>
            </w:r>
            <w:r>
              <w:rPr>
                <w:sz w:val="22"/>
                <w:szCs w:val="22"/>
                <w:lang w:val="nl-NL"/>
              </w:rPr>
              <w:t>TCTHPL</w:t>
            </w:r>
            <w:r w:rsidRPr="0071480B">
              <w:rPr>
                <w:sz w:val="22"/>
                <w:szCs w:val="22"/>
                <w:lang w:val="nl-NL"/>
              </w:rPr>
              <w:t xml:space="preserve"> - Bộ Tư pháp;</w:t>
            </w:r>
          </w:p>
          <w:p w:rsidR="007B2EF0" w:rsidRDefault="007B2EF0" w:rsidP="00E35C7D">
            <w:pPr>
              <w:widowControl w:val="0"/>
              <w:rPr>
                <w:iCs/>
                <w:sz w:val="22"/>
                <w:szCs w:val="22"/>
                <w:lang w:val="de-DE"/>
              </w:rPr>
            </w:pPr>
            <w:r w:rsidRPr="006721C7">
              <w:rPr>
                <w:iCs/>
                <w:sz w:val="22"/>
                <w:szCs w:val="22"/>
                <w:lang w:val="de-DE"/>
              </w:rPr>
              <w:t>- Ban Thường vụ Thành ủy;</w:t>
            </w:r>
          </w:p>
          <w:p w:rsidR="00E17F5C" w:rsidRPr="006721C7" w:rsidRDefault="00E17F5C" w:rsidP="00E35C7D">
            <w:pPr>
              <w:widowControl w:val="0"/>
              <w:rPr>
                <w:iCs/>
                <w:sz w:val="22"/>
                <w:szCs w:val="22"/>
                <w:lang w:val="de-DE"/>
              </w:rPr>
            </w:pPr>
            <w:r w:rsidRPr="006721C7">
              <w:rPr>
                <w:iCs/>
                <w:sz w:val="22"/>
                <w:szCs w:val="22"/>
                <w:lang w:val="de-DE"/>
              </w:rPr>
              <w:t>- TT HĐND</w:t>
            </w:r>
            <w:r w:rsidRPr="006721C7">
              <w:rPr>
                <w:iCs/>
                <w:sz w:val="22"/>
                <w:szCs w:val="22"/>
              </w:rPr>
              <w:t xml:space="preserve">, </w:t>
            </w:r>
            <w:r w:rsidRPr="006721C7">
              <w:rPr>
                <w:iCs/>
                <w:sz w:val="22"/>
                <w:szCs w:val="22"/>
                <w:lang w:val="de-DE"/>
              </w:rPr>
              <w:t xml:space="preserve">UBND, UBMTTQVN thành phố;  </w:t>
            </w:r>
          </w:p>
          <w:p w:rsidR="007B2EF0" w:rsidRPr="006721C7" w:rsidRDefault="007B2EF0" w:rsidP="00E35C7D">
            <w:pPr>
              <w:widowControl w:val="0"/>
              <w:rPr>
                <w:iCs/>
                <w:sz w:val="22"/>
                <w:szCs w:val="22"/>
                <w:lang w:val="de-DE"/>
              </w:rPr>
            </w:pPr>
            <w:r w:rsidRPr="006721C7">
              <w:rPr>
                <w:iCs/>
                <w:sz w:val="22"/>
                <w:szCs w:val="22"/>
                <w:lang w:val="de-DE"/>
              </w:rPr>
              <w:t>- Các cơ quan tham mưu, giúp việc của</w:t>
            </w:r>
            <w:r w:rsidRPr="006721C7">
              <w:rPr>
                <w:iCs/>
                <w:sz w:val="22"/>
                <w:szCs w:val="22"/>
              </w:rPr>
              <w:t xml:space="preserve"> </w:t>
            </w:r>
            <w:r w:rsidRPr="006721C7">
              <w:rPr>
                <w:iCs/>
                <w:sz w:val="22"/>
                <w:szCs w:val="22"/>
                <w:lang w:val="de-DE"/>
              </w:rPr>
              <w:t xml:space="preserve">Thành ủy; </w:t>
            </w:r>
          </w:p>
          <w:p w:rsidR="007B2EF0" w:rsidRPr="006721C7" w:rsidRDefault="007B2EF0" w:rsidP="00E35C7D">
            <w:pPr>
              <w:widowControl w:val="0"/>
              <w:rPr>
                <w:iCs/>
                <w:sz w:val="22"/>
                <w:szCs w:val="22"/>
                <w:lang w:val="de-DE"/>
              </w:rPr>
            </w:pPr>
            <w:r w:rsidRPr="006721C7">
              <w:rPr>
                <w:iCs/>
                <w:sz w:val="22"/>
                <w:szCs w:val="22"/>
                <w:lang w:val="de-DE"/>
              </w:rPr>
              <w:t xml:space="preserve">- Đoàn đại biểu Quốc hội thành phố; </w:t>
            </w:r>
          </w:p>
          <w:p w:rsidR="007B2EF0" w:rsidRPr="006721C7" w:rsidRDefault="007B2EF0" w:rsidP="00E35C7D">
            <w:pPr>
              <w:widowControl w:val="0"/>
              <w:rPr>
                <w:iCs/>
                <w:sz w:val="22"/>
                <w:szCs w:val="22"/>
                <w:lang w:val="de-DE"/>
              </w:rPr>
            </w:pPr>
            <w:r w:rsidRPr="006721C7">
              <w:rPr>
                <w:iCs/>
                <w:sz w:val="22"/>
                <w:szCs w:val="22"/>
                <w:lang w:val="de-DE"/>
              </w:rPr>
              <w:t xml:space="preserve">- Đại biểu HĐND thành phố; </w:t>
            </w:r>
          </w:p>
          <w:p w:rsidR="007B2EF0" w:rsidRPr="006721C7" w:rsidRDefault="007B2EF0" w:rsidP="00E35C7D">
            <w:pPr>
              <w:widowControl w:val="0"/>
              <w:rPr>
                <w:iCs/>
                <w:sz w:val="22"/>
                <w:szCs w:val="22"/>
                <w:lang w:val="de-DE"/>
              </w:rPr>
            </w:pPr>
            <w:r w:rsidRPr="006721C7">
              <w:rPr>
                <w:iCs/>
                <w:sz w:val="22"/>
                <w:szCs w:val="22"/>
                <w:lang w:val="de-DE"/>
              </w:rPr>
              <w:t>- Các Sở, ban, ngành, đoàn</w:t>
            </w:r>
            <w:r w:rsidRPr="006721C7">
              <w:rPr>
                <w:iCs/>
                <w:sz w:val="22"/>
                <w:szCs w:val="22"/>
              </w:rPr>
              <w:t xml:space="preserve"> thể </w:t>
            </w:r>
            <w:r w:rsidRPr="006721C7">
              <w:rPr>
                <w:iCs/>
                <w:sz w:val="22"/>
                <w:szCs w:val="22"/>
                <w:lang w:val="de-DE"/>
              </w:rPr>
              <w:t xml:space="preserve">thành phố; </w:t>
            </w:r>
          </w:p>
          <w:p w:rsidR="007B2EF0" w:rsidRPr="006721C7" w:rsidRDefault="007B2EF0" w:rsidP="00E35C7D">
            <w:pPr>
              <w:widowControl w:val="0"/>
              <w:rPr>
                <w:iCs/>
                <w:sz w:val="22"/>
                <w:szCs w:val="22"/>
                <w:lang w:val="de-DE"/>
              </w:rPr>
            </w:pPr>
            <w:r w:rsidRPr="006721C7">
              <w:rPr>
                <w:iCs/>
                <w:sz w:val="22"/>
                <w:szCs w:val="22"/>
                <w:lang w:val="de-DE"/>
              </w:rPr>
              <w:t>- Văn phòng Thành ủy;</w:t>
            </w:r>
          </w:p>
          <w:p w:rsidR="007B2EF0" w:rsidRPr="006721C7" w:rsidRDefault="007B2EF0" w:rsidP="00E35C7D">
            <w:pPr>
              <w:widowControl w:val="0"/>
              <w:rPr>
                <w:iCs/>
                <w:sz w:val="22"/>
                <w:szCs w:val="22"/>
                <w:lang w:val="de-DE"/>
              </w:rPr>
            </w:pPr>
            <w:r w:rsidRPr="006721C7">
              <w:rPr>
                <w:iCs/>
                <w:sz w:val="22"/>
                <w:szCs w:val="22"/>
                <w:lang w:val="de-DE"/>
              </w:rPr>
              <w:t>- Văn phòng Đoàn ĐBQH và HĐND thành phố;</w:t>
            </w:r>
          </w:p>
          <w:p w:rsidR="007B2EF0" w:rsidRPr="006721C7" w:rsidRDefault="007B2EF0" w:rsidP="00E35C7D">
            <w:pPr>
              <w:widowControl w:val="0"/>
              <w:rPr>
                <w:iCs/>
                <w:sz w:val="22"/>
                <w:szCs w:val="22"/>
              </w:rPr>
            </w:pPr>
            <w:r w:rsidRPr="006721C7">
              <w:rPr>
                <w:iCs/>
                <w:sz w:val="22"/>
                <w:szCs w:val="22"/>
                <w:lang w:val="de-DE"/>
              </w:rPr>
              <w:t>- Văn phòng UBND thành phố</w:t>
            </w:r>
            <w:r w:rsidRPr="006721C7">
              <w:rPr>
                <w:iCs/>
                <w:sz w:val="22"/>
                <w:szCs w:val="22"/>
              </w:rPr>
              <w:t>;</w:t>
            </w:r>
          </w:p>
          <w:p w:rsidR="007B2EF0" w:rsidRPr="006721C7" w:rsidRDefault="007B2EF0" w:rsidP="00E35C7D">
            <w:pPr>
              <w:widowControl w:val="0"/>
              <w:rPr>
                <w:iCs/>
                <w:sz w:val="22"/>
                <w:szCs w:val="22"/>
                <w:lang w:val="de-DE"/>
              </w:rPr>
            </w:pPr>
            <w:r w:rsidRPr="006721C7">
              <w:rPr>
                <w:iCs/>
                <w:sz w:val="22"/>
                <w:szCs w:val="22"/>
                <w:lang w:val="de-DE"/>
              </w:rPr>
              <w:t xml:space="preserve"> -</w:t>
            </w:r>
            <w:r w:rsidRPr="006721C7">
              <w:rPr>
                <w:iCs/>
                <w:sz w:val="22"/>
                <w:szCs w:val="22"/>
              </w:rPr>
              <w:t xml:space="preserve"> Đảng ủy, </w:t>
            </w:r>
            <w:r w:rsidRPr="006721C7">
              <w:rPr>
                <w:iCs/>
                <w:sz w:val="22"/>
                <w:szCs w:val="22"/>
                <w:lang w:val="de-DE"/>
              </w:rPr>
              <w:t>HĐND, UBND, UBMTTQVN các</w:t>
            </w:r>
            <w:r w:rsidRPr="006721C7">
              <w:rPr>
                <w:iCs/>
                <w:sz w:val="22"/>
                <w:szCs w:val="22"/>
              </w:rPr>
              <w:t xml:space="preserve"> xã, phường, đặc khu thuộc thành phố</w:t>
            </w:r>
            <w:r w:rsidRPr="006721C7">
              <w:rPr>
                <w:iCs/>
                <w:sz w:val="22"/>
                <w:szCs w:val="22"/>
                <w:lang w:val="de-DE"/>
              </w:rPr>
              <w:t>;</w:t>
            </w:r>
          </w:p>
          <w:p w:rsidR="007B2EF0" w:rsidRPr="006721C7" w:rsidRDefault="007B2EF0" w:rsidP="00E35C7D">
            <w:pPr>
              <w:widowControl w:val="0"/>
              <w:rPr>
                <w:iCs/>
                <w:sz w:val="22"/>
                <w:szCs w:val="22"/>
                <w:lang w:val="de-DE"/>
              </w:rPr>
            </w:pPr>
            <w:r w:rsidRPr="006721C7">
              <w:rPr>
                <w:iCs/>
                <w:sz w:val="22"/>
                <w:szCs w:val="22"/>
                <w:lang w:val="de-DE"/>
              </w:rPr>
              <w:t xml:space="preserve">- Báo và phát thanh, truyền hình Đà Nẵng; </w:t>
            </w:r>
          </w:p>
          <w:p w:rsidR="007B2EF0" w:rsidRPr="006721C7" w:rsidRDefault="007B2EF0" w:rsidP="00E35C7D">
            <w:pPr>
              <w:widowControl w:val="0"/>
              <w:rPr>
                <w:iCs/>
                <w:sz w:val="22"/>
                <w:szCs w:val="22"/>
              </w:rPr>
            </w:pPr>
            <w:r w:rsidRPr="006721C7">
              <w:rPr>
                <w:iCs/>
                <w:sz w:val="22"/>
                <w:szCs w:val="22"/>
                <w:lang w:val="de-DE"/>
              </w:rPr>
              <w:t>- Cổng Thông tin điện tử thành phố;</w:t>
            </w:r>
          </w:p>
          <w:p w:rsidR="007B2EF0" w:rsidRPr="006721C7" w:rsidRDefault="007B2EF0" w:rsidP="00E35C7D">
            <w:pPr>
              <w:widowControl w:val="0"/>
              <w:rPr>
                <w:iCs/>
                <w:sz w:val="22"/>
                <w:szCs w:val="22"/>
              </w:rPr>
            </w:pPr>
            <w:r w:rsidRPr="006721C7">
              <w:rPr>
                <w:iCs/>
                <w:sz w:val="22"/>
                <w:szCs w:val="22"/>
              </w:rPr>
              <w:t>- Cơ quan Công báo thành phố;</w:t>
            </w:r>
          </w:p>
          <w:p w:rsidR="007B2EF0" w:rsidRPr="006721C7" w:rsidRDefault="007B2EF0" w:rsidP="00E35C7D">
            <w:pPr>
              <w:widowControl w:val="0"/>
              <w:rPr>
                <w:iCs/>
                <w:sz w:val="22"/>
                <w:szCs w:val="22"/>
                <w:lang w:val="de-DE"/>
              </w:rPr>
            </w:pPr>
            <w:r w:rsidRPr="006721C7">
              <w:rPr>
                <w:iCs/>
                <w:sz w:val="22"/>
                <w:szCs w:val="22"/>
                <w:lang w:val="de-DE"/>
              </w:rPr>
              <w:t>- Lưu: VT, CTHĐ.</w:t>
            </w:r>
          </w:p>
        </w:tc>
        <w:tc>
          <w:tcPr>
            <w:tcW w:w="2408" w:type="pct"/>
            <w:tcBorders>
              <w:top w:val="nil"/>
              <w:left w:val="nil"/>
              <w:bottom w:val="nil"/>
              <w:right w:val="nil"/>
              <w:tl2br w:val="nil"/>
              <w:tr2bl w:val="nil"/>
            </w:tcBorders>
            <w:tcMar>
              <w:top w:w="0" w:type="dxa"/>
              <w:left w:w="108" w:type="dxa"/>
              <w:bottom w:w="0" w:type="dxa"/>
              <w:right w:w="108" w:type="dxa"/>
            </w:tcMar>
          </w:tcPr>
          <w:p w:rsidR="007B2EF0" w:rsidRPr="006721C7" w:rsidRDefault="007B2EF0" w:rsidP="00E35C7D">
            <w:pPr>
              <w:widowControl w:val="0"/>
              <w:ind w:right="-1"/>
              <w:jc w:val="center"/>
              <w:rPr>
                <w:b/>
                <w:bCs/>
                <w:sz w:val="27"/>
                <w:szCs w:val="27"/>
              </w:rPr>
            </w:pPr>
            <w:r w:rsidRPr="006721C7">
              <w:rPr>
                <w:b/>
                <w:bCs/>
                <w:sz w:val="27"/>
                <w:szCs w:val="27"/>
              </w:rPr>
              <w:t>CHỦ TỊCH</w:t>
            </w:r>
          </w:p>
          <w:p w:rsidR="007B2EF0" w:rsidRPr="006721C7" w:rsidRDefault="007B2EF0" w:rsidP="00E35C7D">
            <w:pPr>
              <w:widowControl w:val="0"/>
              <w:ind w:right="-1"/>
              <w:jc w:val="center"/>
              <w:rPr>
                <w:sz w:val="27"/>
                <w:szCs w:val="27"/>
              </w:rPr>
            </w:pPr>
          </w:p>
          <w:p w:rsidR="007B2EF0" w:rsidRPr="006721C7" w:rsidRDefault="007B2EF0" w:rsidP="00E35C7D">
            <w:pPr>
              <w:widowControl w:val="0"/>
              <w:ind w:right="-1"/>
              <w:jc w:val="center"/>
              <w:rPr>
                <w:sz w:val="27"/>
                <w:szCs w:val="27"/>
              </w:rPr>
            </w:pPr>
          </w:p>
          <w:p w:rsidR="007B2EF0" w:rsidRPr="006721C7" w:rsidRDefault="007B2EF0" w:rsidP="00E35C7D">
            <w:pPr>
              <w:widowControl w:val="0"/>
              <w:ind w:right="-1"/>
              <w:jc w:val="center"/>
              <w:rPr>
                <w:sz w:val="27"/>
                <w:szCs w:val="27"/>
              </w:rPr>
            </w:pPr>
          </w:p>
          <w:p w:rsidR="007B2EF0" w:rsidRPr="006721C7" w:rsidRDefault="007B2EF0" w:rsidP="00E35C7D">
            <w:pPr>
              <w:widowControl w:val="0"/>
              <w:jc w:val="center"/>
              <w:rPr>
                <w:sz w:val="27"/>
                <w:szCs w:val="27"/>
              </w:rPr>
            </w:pPr>
          </w:p>
          <w:p w:rsidR="007B2EF0" w:rsidRPr="006721C7" w:rsidRDefault="007B2EF0" w:rsidP="00E35C7D">
            <w:pPr>
              <w:widowControl w:val="0"/>
              <w:jc w:val="center"/>
              <w:rPr>
                <w:sz w:val="27"/>
                <w:szCs w:val="27"/>
              </w:rPr>
            </w:pPr>
          </w:p>
          <w:p w:rsidR="007B2EF0" w:rsidRPr="006721C7" w:rsidRDefault="007B2EF0" w:rsidP="00E35C7D">
            <w:pPr>
              <w:widowControl w:val="0"/>
              <w:jc w:val="center"/>
              <w:rPr>
                <w:sz w:val="27"/>
                <w:szCs w:val="27"/>
              </w:rPr>
            </w:pPr>
          </w:p>
          <w:p w:rsidR="007B2EF0" w:rsidRPr="006721C7" w:rsidRDefault="007B2EF0" w:rsidP="00E35C7D">
            <w:pPr>
              <w:widowControl w:val="0"/>
              <w:jc w:val="center"/>
              <w:rPr>
                <w:b/>
                <w:bCs/>
                <w:sz w:val="28"/>
                <w:szCs w:val="28"/>
              </w:rPr>
            </w:pPr>
            <w:r w:rsidRPr="006721C7">
              <w:rPr>
                <w:b/>
                <w:bCs/>
                <w:sz w:val="27"/>
                <w:szCs w:val="27"/>
              </w:rPr>
              <w:t>Nguyễn Đức Dũng</w:t>
            </w:r>
          </w:p>
        </w:tc>
      </w:tr>
    </w:tbl>
    <w:p w:rsidR="007B2EF0" w:rsidRPr="006721C7" w:rsidRDefault="007B2EF0" w:rsidP="007B2EF0">
      <w:pPr>
        <w:widowControl w:val="0"/>
        <w:spacing w:before="120" w:after="120"/>
        <w:ind w:firstLine="720"/>
        <w:jc w:val="both"/>
        <w:rPr>
          <w:sz w:val="8"/>
          <w:szCs w:val="28"/>
        </w:rPr>
      </w:pPr>
    </w:p>
    <w:p w:rsidR="00384DDA" w:rsidRDefault="00384DDA"/>
    <w:sectPr w:rsidR="00384DDA" w:rsidSect="00F05E48">
      <w:headerReference w:type="default" r:id="rId6"/>
      <w:footerReference w:type="even" r:id="rId7"/>
      <w:footerReference w:type="default" r:id="rId8"/>
      <w:pgSz w:w="11907" w:h="16840" w:code="9"/>
      <w:pgMar w:top="1134" w:right="1134" w:bottom="1134" w:left="1701"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0286" w:rsidRDefault="006F0286">
      <w:r>
        <w:separator/>
      </w:r>
    </w:p>
  </w:endnote>
  <w:endnote w:type="continuationSeparator" w:id="0">
    <w:p w:rsidR="006F0286" w:rsidRDefault="006F0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D0E" w:rsidRDefault="00650DE8" w:rsidP="005E5D0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E5D0E" w:rsidRDefault="006F0286" w:rsidP="005E5D0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D0E" w:rsidRDefault="006F0286" w:rsidP="005E5D0E">
    <w:pPr>
      <w:pStyle w:val="Footer"/>
      <w:framePr w:wrap="around" w:vAnchor="text" w:hAnchor="margin" w:xAlign="right" w:y="1"/>
      <w:rPr>
        <w:rStyle w:val="PageNumber"/>
      </w:rPr>
    </w:pPr>
  </w:p>
  <w:p w:rsidR="005E5D0E" w:rsidRDefault="006F0286" w:rsidP="005E5D0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0286" w:rsidRDefault="006F0286">
      <w:r>
        <w:separator/>
      </w:r>
    </w:p>
  </w:footnote>
  <w:footnote w:type="continuationSeparator" w:id="0">
    <w:p w:rsidR="006F0286" w:rsidRDefault="006F028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D0E" w:rsidRPr="00C2689B" w:rsidRDefault="00650DE8">
    <w:pPr>
      <w:pStyle w:val="Header"/>
      <w:jc w:val="center"/>
      <w:rPr>
        <w:sz w:val="26"/>
        <w:szCs w:val="26"/>
      </w:rPr>
    </w:pPr>
    <w:r w:rsidRPr="00C2689B">
      <w:rPr>
        <w:sz w:val="26"/>
        <w:szCs w:val="26"/>
      </w:rPr>
      <w:fldChar w:fldCharType="begin"/>
    </w:r>
    <w:r w:rsidRPr="00C2689B">
      <w:rPr>
        <w:sz w:val="26"/>
        <w:szCs w:val="26"/>
      </w:rPr>
      <w:instrText xml:space="preserve"> PAGE   \* MERGEFORMAT </w:instrText>
    </w:r>
    <w:r w:rsidRPr="00C2689B">
      <w:rPr>
        <w:sz w:val="26"/>
        <w:szCs w:val="26"/>
      </w:rPr>
      <w:fldChar w:fldCharType="separate"/>
    </w:r>
    <w:r w:rsidR="00EF6876">
      <w:rPr>
        <w:noProof/>
        <w:sz w:val="26"/>
        <w:szCs w:val="26"/>
      </w:rPr>
      <w:t>4</w:t>
    </w:r>
    <w:r w:rsidRPr="00C2689B">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A0F"/>
    <w:rsid w:val="000B2A81"/>
    <w:rsid w:val="001868DA"/>
    <w:rsid w:val="001A02A4"/>
    <w:rsid w:val="002134E9"/>
    <w:rsid w:val="002C2623"/>
    <w:rsid w:val="003248F3"/>
    <w:rsid w:val="00384DDA"/>
    <w:rsid w:val="00386B88"/>
    <w:rsid w:val="0061568E"/>
    <w:rsid w:val="00650DE8"/>
    <w:rsid w:val="006B1D20"/>
    <w:rsid w:val="006C0D88"/>
    <w:rsid w:val="006E1A0F"/>
    <w:rsid w:val="006F0286"/>
    <w:rsid w:val="00725EF6"/>
    <w:rsid w:val="007678C8"/>
    <w:rsid w:val="007B2EF0"/>
    <w:rsid w:val="009014E6"/>
    <w:rsid w:val="00A067EE"/>
    <w:rsid w:val="00C35631"/>
    <w:rsid w:val="00CC2C29"/>
    <w:rsid w:val="00D503EA"/>
    <w:rsid w:val="00DF1183"/>
    <w:rsid w:val="00E17F5C"/>
    <w:rsid w:val="00EF6876"/>
    <w:rsid w:val="00F05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2C5294-4D92-4063-A98D-A8AC8790B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A0F"/>
    <w:pPr>
      <w:spacing w:after="0" w:line="240" w:lineRule="auto"/>
    </w:pPr>
    <w:rPr>
      <w:rFonts w:eastAsia="Times New Roman" w:cs="Times New Roman"/>
      <w:sz w:val="24"/>
      <w:szCs w:val="24"/>
      <w:lang w:val="vi-VN"/>
    </w:rPr>
  </w:style>
  <w:style w:type="paragraph" w:styleId="Heading5">
    <w:name w:val="heading 5"/>
    <w:basedOn w:val="Normal"/>
    <w:next w:val="Normal"/>
    <w:link w:val="Heading5Char"/>
    <w:qFormat/>
    <w:rsid w:val="007B2EF0"/>
    <w:pPr>
      <w:keepNext/>
      <w:spacing w:line="360" w:lineRule="exact"/>
      <w:jc w:val="center"/>
      <w:outlineLvl w:val="4"/>
    </w:pPr>
    <w:rPr>
      <w:b/>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E1A0F"/>
    <w:pPr>
      <w:tabs>
        <w:tab w:val="center" w:pos="4320"/>
        <w:tab w:val="right" w:pos="8640"/>
      </w:tabs>
    </w:pPr>
    <w:rPr>
      <w:sz w:val="20"/>
      <w:szCs w:val="20"/>
      <w:lang w:val="en-US"/>
    </w:rPr>
  </w:style>
  <w:style w:type="character" w:customStyle="1" w:styleId="FooterChar">
    <w:name w:val="Footer Char"/>
    <w:basedOn w:val="DefaultParagraphFont"/>
    <w:link w:val="Footer"/>
    <w:rsid w:val="006E1A0F"/>
    <w:rPr>
      <w:rFonts w:eastAsia="Times New Roman" w:cs="Times New Roman"/>
      <w:sz w:val="20"/>
      <w:szCs w:val="20"/>
    </w:rPr>
  </w:style>
  <w:style w:type="character" w:styleId="PageNumber">
    <w:name w:val="page number"/>
    <w:basedOn w:val="DefaultParagraphFont"/>
    <w:rsid w:val="006E1A0F"/>
  </w:style>
  <w:style w:type="paragraph" w:styleId="Header">
    <w:name w:val="header"/>
    <w:basedOn w:val="Normal"/>
    <w:link w:val="HeaderChar"/>
    <w:uiPriority w:val="99"/>
    <w:rsid w:val="006E1A0F"/>
    <w:pPr>
      <w:tabs>
        <w:tab w:val="center" w:pos="4320"/>
        <w:tab w:val="right" w:pos="8640"/>
      </w:tabs>
    </w:pPr>
  </w:style>
  <w:style w:type="character" w:customStyle="1" w:styleId="HeaderChar">
    <w:name w:val="Header Char"/>
    <w:basedOn w:val="DefaultParagraphFont"/>
    <w:link w:val="Header"/>
    <w:uiPriority w:val="99"/>
    <w:rsid w:val="006E1A0F"/>
    <w:rPr>
      <w:rFonts w:eastAsia="Times New Roman" w:cs="Times New Roman"/>
      <w:sz w:val="24"/>
      <w:szCs w:val="24"/>
      <w:lang w:val="vi-VN"/>
    </w:rPr>
  </w:style>
  <w:style w:type="character" w:customStyle="1" w:styleId="fontstyle01">
    <w:name w:val="fontstyle01"/>
    <w:rsid w:val="000B2A81"/>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7B2EF0"/>
    <w:pPr>
      <w:ind w:left="720"/>
      <w:contextualSpacing/>
    </w:pPr>
  </w:style>
  <w:style w:type="character" w:customStyle="1" w:styleId="Heading5Char">
    <w:name w:val="Heading 5 Char"/>
    <w:basedOn w:val="DefaultParagraphFont"/>
    <w:link w:val="Heading5"/>
    <w:rsid w:val="007B2EF0"/>
    <w:rPr>
      <w:rFonts w:eastAsia="Times New Roman" w:cs="Times New Roman"/>
      <w:b/>
      <w:szCs w:val="20"/>
    </w:rPr>
  </w:style>
  <w:style w:type="paragraph" w:styleId="BalloonText">
    <w:name w:val="Balloon Text"/>
    <w:basedOn w:val="Normal"/>
    <w:link w:val="BalloonTextChar"/>
    <w:uiPriority w:val="99"/>
    <w:semiHidden/>
    <w:unhideWhenUsed/>
    <w:rsid w:val="002134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34E9"/>
    <w:rPr>
      <w:rFonts w:ascii="Segoe UI" w:eastAsia="Times New Roman"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1071</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𝗚𝗔𝗠𝗘𝗦 𝗠𝗔𝗦𝗧𝗘𝗥™</dc:creator>
  <cp:keywords/>
  <dc:description/>
  <cp:lastModifiedBy>User</cp:lastModifiedBy>
  <cp:revision>12</cp:revision>
  <cp:lastPrinted>2026-07-02T01:08:00Z</cp:lastPrinted>
  <dcterms:created xsi:type="dcterms:W3CDTF">2026-06-24T09:26:00Z</dcterms:created>
  <dcterms:modified xsi:type="dcterms:W3CDTF">2026-07-20T04:07:00Z</dcterms:modified>
</cp:coreProperties>
</file>