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50" w:type="dxa"/>
        <w:tblInd w:w="-120" w:type="dxa"/>
        <w:tblLayout w:type="fixed"/>
        <w:tblCellMar>
          <w:left w:w="0" w:type="dxa"/>
          <w:right w:w="0" w:type="dxa"/>
        </w:tblCellMar>
        <w:tblLook w:val="04A0" w:firstRow="1" w:lastRow="0" w:firstColumn="1" w:lastColumn="0" w:noHBand="0" w:noVBand="1"/>
      </w:tblPr>
      <w:tblGrid>
        <w:gridCol w:w="3775"/>
        <w:gridCol w:w="5975"/>
      </w:tblGrid>
      <w:tr w:rsidR="00E42438" w:rsidTr="004D51B6">
        <w:tc>
          <w:tcPr>
            <w:tcW w:w="3775" w:type="dxa"/>
            <w:shd w:val="clear" w:color="auto" w:fill="auto"/>
            <w:tcMar>
              <w:top w:w="40" w:type="dxa"/>
              <w:left w:w="40" w:type="dxa"/>
              <w:bottom w:w="40" w:type="dxa"/>
              <w:right w:w="40" w:type="dxa"/>
            </w:tcMar>
          </w:tcPr>
          <w:p w:rsidR="00E42438" w:rsidRPr="004D51B6" w:rsidRDefault="002B59C3">
            <w:pPr>
              <w:pStyle w:val="TableContents"/>
              <w:widowControl/>
              <w:jc w:val="center"/>
              <w:rPr>
                <w:b/>
                <w:bCs/>
                <w:color w:val="000000" w:themeColor="text1"/>
                <w:sz w:val="28"/>
                <w:szCs w:val="28"/>
              </w:rPr>
            </w:pPr>
            <w:r w:rsidRPr="004D51B6">
              <w:rPr>
                <w:b/>
                <w:bCs/>
                <w:color w:val="000000" w:themeColor="text1"/>
                <w:sz w:val="28"/>
                <w:szCs w:val="28"/>
              </w:rPr>
              <w:t>HỘI ĐỒNG NHÂN DÂN</w:t>
            </w:r>
          </w:p>
          <w:p w:rsidR="00E42438" w:rsidRPr="004D51B6" w:rsidRDefault="002B59C3">
            <w:pPr>
              <w:pStyle w:val="TableContents"/>
              <w:widowControl/>
              <w:jc w:val="center"/>
              <w:rPr>
                <w:color w:val="000000" w:themeColor="text1"/>
                <w:sz w:val="28"/>
                <w:szCs w:val="28"/>
              </w:rPr>
            </w:pPr>
            <w:r w:rsidRPr="004D51B6">
              <w:rPr>
                <w:b/>
                <w:bCs/>
                <w:color w:val="000000" w:themeColor="text1"/>
                <w:sz w:val="28"/>
                <w:szCs w:val="28"/>
              </w:rPr>
              <w:t>TỈNH TÂY NINH</w:t>
            </w:r>
          </w:p>
        </w:tc>
        <w:tc>
          <w:tcPr>
            <w:tcW w:w="5975" w:type="dxa"/>
            <w:shd w:val="clear" w:color="auto" w:fill="auto"/>
            <w:tcMar>
              <w:top w:w="40" w:type="dxa"/>
              <w:left w:w="40" w:type="dxa"/>
              <w:bottom w:w="40" w:type="dxa"/>
              <w:right w:w="40" w:type="dxa"/>
            </w:tcMar>
          </w:tcPr>
          <w:p w:rsidR="00E42438" w:rsidRPr="004D51B6" w:rsidRDefault="002B59C3">
            <w:pPr>
              <w:pStyle w:val="TableContents"/>
              <w:widowControl/>
              <w:jc w:val="center"/>
              <w:rPr>
                <w:b/>
                <w:bCs/>
                <w:color w:val="000000" w:themeColor="text1"/>
                <w:sz w:val="28"/>
                <w:szCs w:val="28"/>
              </w:rPr>
            </w:pPr>
            <w:r w:rsidRPr="004D51B6">
              <w:rPr>
                <w:b/>
                <w:bCs/>
                <w:color w:val="000000" w:themeColor="text1"/>
                <w:sz w:val="28"/>
                <w:szCs w:val="28"/>
              </w:rPr>
              <w:t>CỘNG HÒA XÃ HỘI CHỦ NGHĨA VIỆT NAM</w:t>
            </w:r>
          </w:p>
          <w:p w:rsidR="00E42438" w:rsidRPr="004D51B6" w:rsidRDefault="002B59C3">
            <w:pPr>
              <w:pStyle w:val="TableContents"/>
              <w:widowControl/>
              <w:jc w:val="center"/>
              <w:rPr>
                <w:color w:val="000000" w:themeColor="text1"/>
                <w:sz w:val="28"/>
                <w:szCs w:val="28"/>
              </w:rPr>
            </w:pPr>
            <w:r w:rsidRPr="004D51B6">
              <w:rPr>
                <w:b/>
                <w:bCs/>
                <w:color w:val="000000" w:themeColor="text1"/>
                <w:sz w:val="28"/>
                <w:szCs w:val="28"/>
              </w:rPr>
              <w:t>Độc lập - Tự do - Hạnh phúc</w:t>
            </w:r>
          </w:p>
        </w:tc>
      </w:tr>
      <w:tr w:rsidR="00E42438" w:rsidTr="004D51B6">
        <w:tc>
          <w:tcPr>
            <w:tcW w:w="3775" w:type="dxa"/>
            <w:shd w:val="clear" w:color="auto" w:fill="auto"/>
            <w:tcMar>
              <w:top w:w="40" w:type="dxa"/>
              <w:left w:w="40" w:type="dxa"/>
              <w:bottom w:w="40" w:type="dxa"/>
              <w:right w:w="40" w:type="dxa"/>
            </w:tcMar>
          </w:tcPr>
          <w:p w:rsidR="00E42438" w:rsidRPr="004D51B6" w:rsidRDefault="00A3476D" w:rsidP="00A3476D">
            <w:pPr>
              <w:pStyle w:val="Standard"/>
              <w:widowControl/>
              <w:spacing w:before="120"/>
              <w:jc w:val="center"/>
              <w:rPr>
                <w:color w:val="000000" w:themeColor="text1"/>
                <w:sz w:val="28"/>
                <w:szCs w:val="28"/>
              </w:rPr>
            </w:pPr>
            <w:r>
              <w:rPr>
                <w:noProof/>
                <w:color w:val="000000" w:themeColor="text1"/>
                <w:sz w:val="28"/>
                <w:szCs w:val="28"/>
                <w:lang w:eastAsia="en-US"/>
              </w:rPr>
              <mc:AlternateContent>
                <mc:Choice Requires="wps">
                  <w:drawing>
                    <wp:anchor distT="0" distB="0" distL="114300" distR="114300" simplePos="0" relativeHeight="251669504" behindDoc="0" locked="0" layoutInCell="1" allowOverlap="1">
                      <wp:simplePos x="0" y="0"/>
                      <wp:positionH relativeFrom="column">
                        <wp:posOffset>819150</wp:posOffset>
                      </wp:positionH>
                      <wp:positionV relativeFrom="paragraph">
                        <wp:posOffset>-16510</wp:posOffset>
                      </wp:positionV>
                      <wp:extent cx="7086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7086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A26505"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1.3pt" to="120.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" strokecolor="black [3213]" strokeweight=".5pt">
                      <v:stroke joinstyle="miter"/>
                    </v:line>
                  </w:pict>
                </mc:Fallback>
              </mc:AlternateContent>
            </w:r>
            <w:r w:rsidR="002B59C3" w:rsidRPr="004D51B6">
              <w:rPr>
                <w:color w:val="000000" w:themeColor="text1"/>
                <w:sz w:val="28"/>
                <w:szCs w:val="28"/>
              </w:rPr>
              <w:t xml:space="preserve">Số: </w:t>
            </w:r>
            <w:r>
              <w:rPr>
                <w:color w:val="000000" w:themeColor="text1"/>
                <w:sz w:val="28"/>
                <w:szCs w:val="28"/>
              </w:rPr>
              <w:t>29</w:t>
            </w:r>
            <w:r w:rsidR="002B59C3" w:rsidRPr="004D51B6">
              <w:rPr>
                <w:color w:val="000000" w:themeColor="text1"/>
                <w:sz w:val="28"/>
                <w:szCs w:val="28"/>
              </w:rPr>
              <w:t>/2026/NQ-HĐND</w:t>
            </w:r>
          </w:p>
        </w:tc>
        <w:tc>
          <w:tcPr>
            <w:tcW w:w="5975" w:type="dxa"/>
            <w:shd w:val="clear" w:color="auto" w:fill="auto"/>
            <w:tcMar>
              <w:top w:w="40" w:type="dxa"/>
              <w:left w:w="40" w:type="dxa"/>
              <w:bottom w:w="40" w:type="dxa"/>
              <w:right w:w="40" w:type="dxa"/>
            </w:tcMar>
          </w:tcPr>
          <w:p w:rsidR="00E42438" w:rsidRPr="004D51B6" w:rsidRDefault="004D51B6" w:rsidP="004D51B6">
            <w:pPr>
              <w:pStyle w:val="Standard"/>
              <w:widowControl/>
              <w:spacing w:before="120"/>
              <w:jc w:val="center"/>
              <w:rPr>
                <w:color w:val="000000" w:themeColor="text1"/>
                <w:sz w:val="28"/>
                <w:szCs w:val="28"/>
              </w:rPr>
            </w:pPr>
            <w:r w:rsidRPr="004D51B6">
              <w:rPr>
                <w:noProof/>
                <w:color w:val="000000" w:themeColor="text1"/>
                <w:sz w:val="28"/>
                <w:szCs w:val="28"/>
                <w:lang w:eastAsia="en-US"/>
              </w:rPr>
              <mc:AlternateContent>
                <mc:Choice Requires="wps">
                  <w:drawing>
                    <wp:anchor distT="0" distB="0" distL="114300" distR="114300" simplePos="0" relativeHeight="251661312" behindDoc="0" locked="0" layoutInCell="1" allowOverlap="1" wp14:anchorId="43748DF8" wp14:editId="697738CF">
                      <wp:simplePos x="0" y="0"/>
                      <wp:positionH relativeFrom="column">
                        <wp:posOffset>850265</wp:posOffset>
                      </wp:positionH>
                      <wp:positionV relativeFrom="paragraph">
                        <wp:posOffset>18143</wp:posOffset>
                      </wp:positionV>
                      <wp:extent cx="2015490" cy="0"/>
                      <wp:effectExtent l="0" t="0" r="22860" b="19050"/>
                      <wp:wrapNone/>
                      <wp:docPr id="3" name="Straight Connector 2"/>
                      <wp:cNvGraphicFramePr/>
                      <a:graphic xmlns:a="http://schemas.openxmlformats.org/drawingml/2006/main">
                        <a:graphicData uri="http://schemas.microsoft.com/office/word/2010/wordprocessingShape">
                          <wps:wsp>
                            <wps:cNvCnPr/>
                            <wps:spPr>
                              <a:xfrm>
                                <a:off x="0" y="0"/>
                                <a:ext cx="2015490" cy="0"/>
                              </a:xfrm>
                              <a:prstGeom prst="straightConnector1">
                                <a:avLst/>
                              </a:prstGeom>
                              <a:ln w="10789" cap="flat" cmpd="sng">
                                <a:solidFill>
                                  <a:srgbClr val="000000"/>
                                </a:solidFill>
                                <a:prstDash val="solid"/>
                                <a:headEnd type="none" w="med" len="med"/>
                                <a:tailEnd type="none" w="med" len="med"/>
                              </a:ln>
                              <a:effectLst/>
                            </wps:spPr>
                            <wps:bodyPr/>
                          </wps:wsp>
                        </a:graphicData>
                      </a:graphic>
                    </wp:anchor>
                  </w:drawing>
                </mc:Choice>
                <mc:Fallback>
                  <w:pict>
                    <v:shape w14:anchorId="53C99C77" id="Straight Connector 2" o:spid="_x0000_s1026" type="#_x0000_t32" style="position:absolute;margin-left:66.95pt;margin-top:1.45pt;width:158.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" strokeweight=".29969mm"/>
                  </w:pict>
                </mc:Fallback>
              </mc:AlternateContent>
            </w:r>
            <w:r w:rsidR="002B59C3" w:rsidRPr="004D51B6">
              <w:rPr>
                <w:i/>
                <w:iCs/>
                <w:color w:val="000000" w:themeColor="text1"/>
                <w:sz w:val="28"/>
                <w:szCs w:val="28"/>
              </w:rPr>
              <w:t xml:space="preserve">Tây Ninh, ngày </w:t>
            </w:r>
            <w:r>
              <w:rPr>
                <w:i/>
                <w:iCs/>
                <w:color w:val="000000" w:themeColor="text1"/>
                <w:sz w:val="28"/>
                <w:szCs w:val="28"/>
              </w:rPr>
              <w:t>17</w:t>
            </w:r>
            <w:r w:rsidR="002B59C3" w:rsidRPr="004D51B6">
              <w:rPr>
                <w:i/>
                <w:iCs/>
                <w:color w:val="000000" w:themeColor="text1"/>
                <w:sz w:val="28"/>
                <w:szCs w:val="28"/>
              </w:rPr>
              <w:t xml:space="preserve"> tháng 6 năm 2026</w:t>
            </w:r>
          </w:p>
        </w:tc>
      </w:tr>
    </w:tbl>
    <w:p w:rsidR="00E42438" w:rsidRDefault="00E42438">
      <w:pPr>
        <w:pStyle w:val="NormalWeb"/>
        <w:spacing w:beforeAutospacing="0" w:afterAutospacing="0"/>
        <w:jc w:val="center"/>
        <w:rPr>
          <w:rStyle w:val="Strong"/>
          <w:color w:val="000000" w:themeColor="text1"/>
          <w:sz w:val="28"/>
          <w:szCs w:val="28"/>
        </w:rPr>
      </w:pPr>
    </w:p>
    <w:p w:rsidR="00E42438" w:rsidRDefault="002B59C3">
      <w:pPr>
        <w:pStyle w:val="NormalWeb"/>
        <w:spacing w:beforeAutospacing="0" w:afterAutospacing="0"/>
        <w:jc w:val="center"/>
        <w:rPr>
          <w:color w:val="000000" w:themeColor="text1"/>
          <w:sz w:val="28"/>
          <w:szCs w:val="28"/>
        </w:rPr>
      </w:pPr>
      <w:r>
        <w:rPr>
          <w:rStyle w:val="Strong"/>
          <w:color w:val="000000" w:themeColor="text1"/>
          <w:sz w:val="28"/>
          <w:szCs w:val="28"/>
        </w:rPr>
        <w:t>NGHỊ QUYẾT</w:t>
      </w:r>
    </w:p>
    <w:p w:rsidR="004D51B6" w:rsidRDefault="002B59C3" w:rsidP="0088090D">
      <w:pPr>
        <w:pStyle w:val="NormalWeb"/>
        <w:spacing w:beforeAutospacing="0" w:afterAutospacing="0"/>
        <w:jc w:val="center"/>
        <w:rPr>
          <w:rStyle w:val="Strong"/>
          <w:color w:val="000000" w:themeColor="text1"/>
          <w:sz w:val="28"/>
          <w:szCs w:val="28"/>
        </w:rPr>
      </w:pPr>
      <w:r>
        <w:rPr>
          <w:rStyle w:val="Strong"/>
          <w:color w:val="000000" w:themeColor="text1"/>
          <w:sz w:val="28"/>
          <w:szCs w:val="28"/>
        </w:rPr>
        <w:t xml:space="preserve">Ban hành </w:t>
      </w:r>
      <w:r w:rsidR="0088090D">
        <w:rPr>
          <w:rStyle w:val="Strong"/>
          <w:color w:val="000000" w:themeColor="text1"/>
          <w:sz w:val="28"/>
          <w:szCs w:val="28"/>
        </w:rPr>
        <w:t>q</w:t>
      </w:r>
      <w:r>
        <w:rPr>
          <w:rStyle w:val="Strong"/>
          <w:color w:val="000000" w:themeColor="text1"/>
          <w:sz w:val="28"/>
          <w:szCs w:val="28"/>
        </w:rPr>
        <w:t xml:space="preserve">uy định nguyên tắc, tiêu chí, định mức phân bổ vốn ngân sách </w:t>
      </w:r>
    </w:p>
    <w:p w:rsidR="004D51B6" w:rsidRDefault="002B59C3" w:rsidP="0088090D">
      <w:pPr>
        <w:pStyle w:val="NormalWeb"/>
        <w:spacing w:beforeAutospacing="0" w:afterAutospacing="0"/>
        <w:jc w:val="center"/>
        <w:rPr>
          <w:rStyle w:val="Strong"/>
          <w:color w:val="000000" w:themeColor="text1"/>
          <w:sz w:val="28"/>
          <w:szCs w:val="28"/>
        </w:rPr>
      </w:pPr>
      <w:r>
        <w:rPr>
          <w:rStyle w:val="Strong"/>
          <w:color w:val="000000" w:themeColor="text1"/>
          <w:sz w:val="28"/>
          <w:szCs w:val="28"/>
        </w:rPr>
        <w:t xml:space="preserve">nhà nước thực hiện Chương trình mục tiêu quốc gia phòng, chống ma túy </w:t>
      </w:r>
    </w:p>
    <w:p w:rsidR="0088090D" w:rsidRDefault="002B59C3" w:rsidP="0088090D">
      <w:pPr>
        <w:pStyle w:val="NormalWeb"/>
        <w:spacing w:beforeAutospacing="0" w:afterAutospacing="0"/>
        <w:jc w:val="center"/>
        <w:rPr>
          <w:rStyle w:val="Strong"/>
          <w:color w:val="000000" w:themeColor="text1"/>
          <w:sz w:val="28"/>
          <w:szCs w:val="28"/>
        </w:rPr>
      </w:pPr>
      <w:r>
        <w:rPr>
          <w:rStyle w:val="Strong"/>
          <w:color w:val="000000" w:themeColor="text1"/>
          <w:sz w:val="28"/>
          <w:szCs w:val="28"/>
        </w:rPr>
        <w:t>đến năm 2030 trên địa bàn tỉnh Tây Ninh</w:t>
      </w:r>
    </w:p>
    <w:p w:rsidR="00E42438" w:rsidRPr="0088090D" w:rsidRDefault="0088090D" w:rsidP="0088090D">
      <w:pPr>
        <w:pStyle w:val="NormalWeb"/>
        <w:spacing w:beforeAutospacing="0" w:afterAutospacing="0"/>
        <w:jc w:val="center"/>
        <w:rPr>
          <w:rStyle w:val="Emphasis"/>
          <w:b/>
          <w:bCs/>
          <w:i w:val="0"/>
          <w:iCs w:val="0"/>
          <w:color w:val="000000" w:themeColor="text1"/>
          <w:sz w:val="28"/>
          <w:szCs w:val="28"/>
        </w:rPr>
      </w:pPr>
      <w:r>
        <w:rPr>
          <w:b/>
          <w:bCs/>
          <w:noProof/>
          <w:color w:val="000000" w:themeColor="text1"/>
          <w:sz w:val="28"/>
          <w:szCs w:val="28"/>
          <w:lang w:eastAsia="en-US"/>
        </w:rPr>
        <mc:AlternateContent>
          <mc:Choice Requires="wps">
            <w:drawing>
              <wp:anchor distT="0" distB="0" distL="114300" distR="114300" simplePos="0" relativeHeight="251667456" behindDoc="0" locked="0" layoutInCell="1" allowOverlap="1">
                <wp:simplePos x="0" y="0"/>
                <wp:positionH relativeFrom="column">
                  <wp:posOffset>2611755</wp:posOffset>
                </wp:positionH>
                <wp:positionV relativeFrom="paragraph">
                  <wp:posOffset>121648</wp:posOffset>
                </wp:positionV>
                <wp:extent cx="700406" cy="0"/>
                <wp:effectExtent l="0" t="0" r="23495" b="19050"/>
                <wp:wrapNone/>
                <wp:docPr id="6" name="Straight Connector 6"/>
                <wp:cNvGraphicFramePr/>
                <a:graphic xmlns:a="http://schemas.openxmlformats.org/drawingml/2006/main">
                  <a:graphicData uri="http://schemas.microsoft.com/office/word/2010/wordprocessingShape">
                    <wps:wsp>
                      <wps:cNvCnPr/>
                      <wps:spPr>
                        <a:xfrm flipV="1">
                          <a:off x="0" y="0"/>
                          <a:ext cx="7004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F3258B" id="Straight Connector 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65pt,9.6pt" to="260.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" strokecolor="black [3213]" strokeweight=".5pt">
                <v:stroke joinstyle="miter"/>
              </v:line>
            </w:pict>
          </mc:Fallback>
        </mc:AlternateContent>
      </w:r>
    </w:p>
    <w:p w:rsidR="00E42438" w:rsidRPr="00E800A0" w:rsidRDefault="002B59C3" w:rsidP="004D51B6">
      <w:pPr>
        <w:pStyle w:val="NormalWeb"/>
        <w:spacing w:before="120" w:beforeAutospacing="0" w:afterAutospacing="0"/>
        <w:ind w:firstLineChars="225" w:firstLine="630"/>
        <w:jc w:val="both"/>
        <w:rPr>
          <w:rStyle w:val="Emphasis"/>
          <w:sz w:val="28"/>
          <w:szCs w:val="28"/>
        </w:rPr>
      </w:pPr>
      <w:r w:rsidRPr="00E800A0">
        <w:rPr>
          <w:rStyle w:val="Emphasis"/>
          <w:sz w:val="28"/>
          <w:szCs w:val="28"/>
        </w:rPr>
        <w:t xml:space="preserve">Căn cứ Luật Tổ chức chính quyền địa phương số 72/2025/QH15; </w:t>
      </w:r>
    </w:p>
    <w:p w:rsidR="00E42438" w:rsidRPr="00E800A0" w:rsidRDefault="002B59C3" w:rsidP="004D51B6">
      <w:pPr>
        <w:pStyle w:val="NormalWeb"/>
        <w:spacing w:before="120" w:beforeAutospacing="0" w:afterAutospacing="0"/>
        <w:ind w:firstLineChars="225" w:firstLine="630"/>
        <w:jc w:val="both"/>
        <w:rPr>
          <w:rStyle w:val="Emphasis"/>
          <w:sz w:val="28"/>
          <w:szCs w:val="28"/>
        </w:rPr>
      </w:pPr>
      <w:r w:rsidRPr="00E800A0">
        <w:rPr>
          <w:rStyle w:val="Emphasis"/>
          <w:sz w:val="28"/>
          <w:szCs w:val="28"/>
        </w:rPr>
        <w:t>Căn cứ Luật Ngân sách Nhà nước số 89/2025/QH15;</w:t>
      </w:r>
    </w:p>
    <w:p w:rsidR="00E42438" w:rsidRPr="00E800A0" w:rsidRDefault="002B59C3" w:rsidP="004D51B6">
      <w:pPr>
        <w:pStyle w:val="NormalWeb"/>
        <w:spacing w:before="120" w:beforeAutospacing="0" w:afterAutospacing="0"/>
        <w:ind w:firstLineChars="225" w:firstLine="630"/>
        <w:jc w:val="both"/>
        <w:rPr>
          <w:rStyle w:val="Emphasis"/>
          <w:sz w:val="28"/>
          <w:szCs w:val="28"/>
        </w:rPr>
      </w:pPr>
      <w:r w:rsidRPr="00E800A0">
        <w:rPr>
          <w:rStyle w:val="Emphasis"/>
          <w:sz w:val="28"/>
          <w:szCs w:val="28"/>
        </w:rPr>
        <w:t>Căn cứ Luật Đầu tư công số 58</w:t>
      </w:r>
      <w:r w:rsidR="006A5DFE" w:rsidRPr="00E800A0">
        <w:rPr>
          <w:rStyle w:val="Emphasis"/>
          <w:sz w:val="28"/>
          <w:szCs w:val="28"/>
        </w:rPr>
        <w:t>/2024/QH15</w:t>
      </w:r>
      <w:r w:rsidRPr="00E800A0">
        <w:rPr>
          <w:rStyle w:val="Emphasis"/>
          <w:sz w:val="28"/>
          <w:szCs w:val="28"/>
        </w:rPr>
        <w:t>;</w:t>
      </w:r>
    </w:p>
    <w:p w:rsidR="00E42438" w:rsidRDefault="002B59C3" w:rsidP="004D51B6">
      <w:pPr>
        <w:pStyle w:val="NormalWeb"/>
        <w:spacing w:before="120" w:beforeAutospacing="0" w:afterAutospacing="0"/>
        <w:ind w:firstLineChars="225" w:firstLine="630"/>
        <w:jc w:val="both"/>
        <w:rPr>
          <w:rStyle w:val="Emphasis"/>
          <w:color w:val="000000" w:themeColor="text1"/>
          <w:sz w:val="28"/>
          <w:szCs w:val="28"/>
        </w:rPr>
      </w:pPr>
      <w:r>
        <w:rPr>
          <w:rStyle w:val="Emphasis"/>
          <w:color w:val="000000" w:themeColor="text1"/>
          <w:sz w:val="28"/>
          <w:szCs w:val="28"/>
        </w:rPr>
        <w:t xml:space="preserve">Căn cứ Nghị quyết số 163/2024/QH15 ngày 27 tháng 11 năm 2024 của Quốc hội phê duyệt chủ trương đầu tư Chương trình mục tiêu quốc gia phòng, chống ma tuý đến năm 2030; </w:t>
      </w:r>
    </w:p>
    <w:p w:rsidR="00E42438" w:rsidRDefault="002B59C3" w:rsidP="004D51B6">
      <w:pPr>
        <w:pStyle w:val="NormalWeb"/>
        <w:spacing w:before="120" w:beforeAutospacing="0" w:afterAutospacing="0"/>
        <w:ind w:firstLineChars="225" w:firstLine="630"/>
        <w:jc w:val="both"/>
        <w:rPr>
          <w:rStyle w:val="Emphasis"/>
          <w:color w:val="000000" w:themeColor="text1"/>
          <w:sz w:val="28"/>
          <w:szCs w:val="28"/>
        </w:rPr>
      </w:pPr>
      <w:r>
        <w:rPr>
          <w:rStyle w:val="Emphasis"/>
          <w:color w:val="000000" w:themeColor="text1"/>
          <w:sz w:val="28"/>
          <w:szCs w:val="28"/>
        </w:rPr>
        <w:t xml:space="preserve">Căn cứ Nghị định số 358/2025/NĐ-CP ngày 31 tháng 12 năm 2025 của Chính phủ quy định cơ chế quản lý, tổ chức thực hiện các chương trình mục tiêu quốc gia; </w:t>
      </w:r>
    </w:p>
    <w:p w:rsidR="00E42438" w:rsidRDefault="002B59C3" w:rsidP="004D51B6">
      <w:pPr>
        <w:pStyle w:val="NormalWeb"/>
        <w:spacing w:before="120" w:beforeAutospacing="0" w:afterAutospacing="0"/>
        <w:ind w:firstLineChars="225" w:firstLine="630"/>
        <w:jc w:val="both"/>
        <w:rPr>
          <w:rStyle w:val="Emphasis"/>
          <w:color w:val="000000" w:themeColor="text1"/>
          <w:sz w:val="28"/>
          <w:szCs w:val="28"/>
        </w:rPr>
      </w:pPr>
      <w:r>
        <w:rPr>
          <w:rStyle w:val="Emphasis"/>
          <w:color w:val="000000" w:themeColor="text1"/>
          <w:sz w:val="28"/>
          <w:szCs w:val="28"/>
        </w:rPr>
        <w:t xml:space="preserve">Căn cứ Quyết định số 28/2025/QĐ-TTg ngày 24 tháng 8 năm 2025 của Thủ tướng Chính phủ ban hành tiêu chí xác định tuyến, địa bàn trọng điểm phức tạp về ma túy, địa bàn không ma túy; </w:t>
      </w:r>
    </w:p>
    <w:p w:rsidR="00E42438" w:rsidRDefault="002B59C3" w:rsidP="004D51B6">
      <w:pPr>
        <w:pStyle w:val="NormalWeb"/>
        <w:spacing w:before="120" w:beforeAutospacing="0" w:afterAutospacing="0"/>
        <w:ind w:firstLineChars="225" w:firstLine="630"/>
        <w:jc w:val="both"/>
        <w:rPr>
          <w:rStyle w:val="Emphasis"/>
          <w:color w:val="000000" w:themeColor="text1"/>
          <w:sz w:val="28"/>
          <w:szCs w:val="28"/>
        </w:rPr>
      </w:pPr>
      <w:r>
        <w:rPr>
          <w:rStyle w:val="Emphasis"/>
          <w:color w:val="000000" w:themeColor="text1"/>
          <w:sz w:val="28"/>
          <w:szCs w:val="28"/>
        </w:rPr>
        <w:t xml:space="preserve">Căn cứ Quyết định số 05/2026/QĐ-TTg ngày 27 tháng 01 năm 2026 của Thủ tướng Chính phủ quy định nguyên tắc, tiêu chí, định mức phân bổ vốn ngân sách trung ương thực hiện Chương trình mục tiêu quốc gia phòng, chống ma tuý đến năm 2030; </w:t>
      </w:r>
    </w:p>
    <w:p w:rsidR="00E42438" w:rsidRDefault="002B59C3" w:rsidP="004D51B6">
      <w:pPr>
        <w:pStyle w:val="NormalWeb"/>
        <w:spacing w:before="120" w:beforeAutospacing="0" w:afterAutospacing="0"/>
        <w:ind w:firstLineChars="225" w:firstLine="630"/>
        <w:jc w:val="both"/>
        <w:rPr>
          <w:rStyle w:val="Emphasis"/>
          <w:color w:val="000000" w:themeColor="text1"/>
          <w:sz w:val="28"/>
          <w:szCs w:val="28"/>
        </w:rPr>
      </w:pPr>
      <w:r>
        <w:rPr>
          <w:rStyle w:val="Emphasis"/>
          <w:color w:val="000000" w:themeColor="text1"/>
          <w:sz w:val="28"/>
          <w:szCs w:val="28"/>
        </w:rPr>
        <w:t xml:space="preserve">Xét Tờ trình số </w:t>
      </w:r>
      <w:r w:rsidR="0088090D">
        <w:rPr>
          <w:rStyle w:val="Emphasis"/>
          <w:color w:val="000000" w:themeColor="text1"/>
          <w:sz w:val="28"/>
          <w:szCs w:val="28"/>
        </w:rPr>
        <w:t>2497</w:t>
      </w:r>
      <w:r>
        <w:rPr>
          <w:rStyle w:val="Emphasis"/>
          <w:color w:val="000000" w:themeColor="text1"/>
          <w:sz w:val="28"/>
          <w:szCs w:val="28"/>
        </w:rPr>
        <w:t xml:space="preserve">/TTr-UBND ngày </w:t>
      </w:r>
      <w:r w:rsidR="0088090D">
        <w:rPr>
          <w:rStyle w:val="Emphasis"/>
          <w:color w:val="000000" w:themeColor="text1"/>
          <w:sz w:val="28"/>
          <w:szCs w:val="28"/>
        </w:rPr>
        <w:t>05</w:t>
      </w:r>
      <w:r>
        <w:rPr>
          <w:rStyle w:val="Emphasis"/>
          <w:color w:val="000000" w:themeColor="text1"/>
          <w:sz w:val="28"/>
          <w:szCs w:val="28"/>
        </w:rPr>
        <w:t xml:space="preserve"> tháng 6 năm 2026 của Ủy ban nhân dân tỉnh về việc đề nghị ban hành Nghị quyết quy định nguyên tắc, tiêu chí, định mức phân bổ vốn ngân sách nhà nước thực hiện Chương trình mục tiêu quốc gia phòng, chống ma tuý đến năm 2030 trên địa bàn tỉnh Tây Ninh; </w:t>
      </w:r>
      <w:r w:rsidRPr="00936FDA">
        <w:rPr>
          <w:rStyle w:val="Emphasis"/>
          <w:sz w:val="28"/>
          <w:szCs w:val="28"/>
        </w:rPr>
        <w:t xml:space="preserve">Báo cáo thẩm tra số </w:t>
      </w:r>
      <w:r w:rsidR="000705BB" w:rsidRPr="00936FDA">
        <w:rPr>
          <w:rStyle w:val="Emphasis"/>
          <w:sz w:val="28"/>
          <w:szCs w:val="28"/>
        </w:rPr>
        <w:t>668</w:t>
      </w:r>
      <w:r w:rsidR="0088090D" w:rsidRPr="00936FDA">
        <w:rPr>
          <w:rStyle w:val="Emphasis"/>
          <w:sz w:val="28"/>
          <w:szCs w:val="28"/>
        </w:rPr>
        <w:t>/BC-HĐND</w:t>
      </w:r>
      <w:r w:rsidRPr="00936FDA">
        <w:rPr>
          <w:rStyle w:val="Emphasis"/>
          <w:sz w:val="28"/>
          <w:szCs w:val="28"/>
        </w:rPr>
        <w:t xml:space="preserve"> ngày</w:t>
      </w:r>
      <w:r w:rsidR="000705BB" w:rsidRPr="00936FDA">
        <w:rPr>
          <w:rStyle w:val="Emphasis"/>
          <w:sz w:val="28"/>
          <w:szCs w:val="28"/>
        </w:rPr>
        <w:t xml:space="preserve"> 12 </w:t>
      </w:r>
      <w:r w:rsidRPr="00936FDA">
        <w:rPr>
          <w:rStyle w:val="Emphasis"/>
          <w:sz w:val="28"/>
          <w:szCs w:val="28"/>
        </w:rPr>
        <w:t>tháng</w:t>
      </w:r>
      <w:r w:rsidR="0088090D" w:rsidRPr="00936FDA">
        <w:rPr>
          <w:rStyle w:val="Emphasis"/>
          <w:sz w:val="28"/>
          <w:szCs w:val="28"/>
        </w:rPr>
        <w:t xml:space="preserve"> 6 </w:t>
      </w:r>
      <w:r w:rsidR="006A5DFE" w:rsidRPr="00936FDA">
        <w:rPr>
          <w:rStyle w:val="Emphasis"/>
          <w:sz w:val="28"/>
          <w:szCs w:val="28"/>
        </w:rPr>
        <w:t>năm 2026</w:t>
      </w:r>
      <w:r>
        <w:rPr>
          <w:rStyle w:val="Emphasis"/>
          <w:color w:val="000000" w:themeColor="text1"/>
          <w:sz w:val="28"/>
          <w:szCs w:val="28"/>
        </w:rPr>
        <w:t xml:space="preserve"> của Ban </w:t>
      </w:r>
      <w:r w:rsidR="0088090D">
        <w:rPr>
          <w:rStyle w:val="Emphasis"/>
          <w:color w:val="000000" w:themeColor="text1"/>
          <w:sz w:val="28"/>
          <w:szCs w:val="28"/>
        </w:rPr>
        <w:t>Pháp chế</w:t>
      </w:r>
      <w:r>
        <w:rPr>
          <w:rStyle w:val="Emphasis"/>
          <w:color w:val="000000" w:themeColor="text1"/>
          <w:sz w:val="28"/>
          <w:szCs w:val="28"/>
        </w:rPr>
        <w:t xml:space="preserve"> Hội đồng nhân dân tỉnh và ý kiến thảo luận của đại biểu Hội đồng nhân dân tỉnh tại kỳ họp.</w:t>
      </w:r>
    </w:p>
    <w:p w:rsidR="00E42438" w:rsidRDefault="002B59C3" w:rsidP="004D51B6">
      <w:pPr>
        <w:spacing w:before="120"/>
        <w:ind w:firstLineChars="225" w:firstLine="630"/>
        <w:jc w:val="both"/>
        <w:rPr>
          <w:rStyle w:val="Emphasis"/>
          <w:rFonts w:ascii="Times New Roman" w:hAnsi="Times New Roman" w:cs="Times New Roman"/>
          <w:i w:val="0"/>
          <w:color w:val="000000" w:themeColor="text1"/>
          <w:sz w:val="28"/>
          <w:szCs w:val="28"/>
        </w:rPr>
      </w:pPr>
      <w:r>
        <w:rPr>
          <w:rFonts w:ascii="Times New Roman" w:hAnsi="Times New Roman" w:cs="Times New Roman"/>
          <w:i/>
          <w:iCs/>
          <w:color w:val="000000" w:themeColor="text1"/>
          <w:sz w:val="28"/>
          <w:szCs w:val="28"/>
        </w:rPr>
        <w:t xml:space="preserve">Hội đồng nhân dân tỉnh ban hành Nghị quyết </w:t>
      </w:r>
      <w:r w:rsidR="0088090D">
        <w:rPr>
          <w:rFonts w:ascii="Times New Roman" w:hAnsi="Times New Roman" w:cs="Times New Roman"/>
          <w:i/>
          <w:color w:val="000000" w:themeColor="text1"/>
          <w:sz w:val="28"/>
          <w:szCs w:val="28"/>
        </w:rPr>
        <w:t>q</w:t>
      </w:r>
      <w:r>
        <w:rPr>
          <w:rFonts w:ascii="Times New Roman" w:hAnsi="Times New Roman" w:cs="Times New Roman"/>
          <w:i/>
          <w:color w:val="000000" w:themeColor="text1"/>
          <w:sz w:val="28"/>
          <w:szCs w:val="28"/>
        </w:rPr>
        <w:t>uy định nguyên tắc, tiêu chí, định mức phân bổ vốn ngân sách nhà nước thực hiện Chương trình mục tiêu quốc gia phòng chống ma túy đến năm 2030 trên địa bàn tỉnh Tây Ninh</w:t>
      </w:r>
      <w:r>
        <w:rPr>
          <w:rFonts w:ascii="Times New Roman" w:eastAsia="Calibri" w:hAnsi="Times New Roman" w:cs="Times New Roman"/>
          <w:i/>
          <w:color w:val="000000" w:themeColor="text1"/>
          <w:sz w:val="28"/>
          <w:szCs w:val="28"/>
        </w:rPr>
        <w:t>.</w:t>
      </w:r>
    </w:p>
    <w:p w:rsidR="00E42438" w:rsidRPr="00E800A0" w:rsidRDefault="002B59C3" w:rsidP="004D51B6">
      <w:pPr>
        <w:pStyle w:val="NormalWeb"/>
        <w:spacing w:before="120" w:beforeAutospacing="0" w:afterAutospacing="0"/>
        <w:ind w:firstLineChars="225" w:firstLine="632"/>
        <w:jc w:val="both"/>
        <w:rPr>
          <w:sz w:val="28"/>
          <w:szCs w:val="28"/>
        </w:rPr>
      </w:pPr>
      <w:r w:rsidRPr="00E800A0">
        <w:rPr>
          <w:rStyle w:val="Strong"/>
          <w:sz w:val="28"/>
          <w:szCs w:val="28"/>
        </w:rPr>
        <w:t>Điều 1.</w:t>
      </w:r>
      <w:r w:rsidRPr="00E800A0">
        <w:rPr>
          <w:sz w:val="28"/>
          <w:szCs w:val="28"/>
        </w:rPr>
        <w:t xml:space="preserve"> Ban hành kèm theo Nghị quyết này </w:t>
      </w:r>
      <w:r w:rsidR="0088090D" w:rsidRPr="00E800A0">
        <w:rPr>
          <w:sz w:val="28"/>
          <w:szCs w:val="28"/>
        </w:rPr>
        <w:t>q</w:t>
      </w:r>
      <w:r w:rsidRPr="00E800A0">
        <w:rPr>
          <w:sz w:val="28"/>
          <w:szCs w:val="28"/>
        </w:rPr>
        <w:t>uy định nguyên tắc, tiêu chí, định mức phân bổ vốn ngân sách nhà nước thực hiện Chương trình mục tiêu quốc gia phòng, chống ma túy đến năm 2030 trên địa bàn tỉnh Tây Ninh.</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E800A0">
        <w:rPr>
          <w:rFonts w:ascii="Times New Roman" w:hAnsi="Times New Roman" w:cs="Times New Roman"/>
          <w:b/>
          <w:sz w:val="28"/>
          <w:szCs w:val="28"/>
        </w:rPr>
        <w:t>Điều 2</w:t>
      </w:r>
      <w:r w:rsidRPr="00F81AF8">
        <w:rPr>
          <w:rFonts w:ascii="Times New Roman" w:hAnsi="Times New Roman" w:cs="Times New Roman"/>
          <w:b/>
          <w:sz w:val="28"/>
          <w:szCs w:val="28"/>
        </w:rPr>
        <w:t>. Tổ chức thực hiện</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4D51B6">
        <w:rPr>
          <w:rFonts w:ascii="Times New Roman" w:hAnsi="Times New Roman" w:cs="Times New Roman"/>
          <w:b/>
          <w:sz w:val="28"/>
          <w:szCs w:val="28"/>
        </w:rPr>
        <w:t>1.</w:t>
      </w:r>
      <w:r w:rsidRPr="00E800A0">
        <w:rPr>
          <w:rFonts w:ascii="Times New Roman" w:hAnsi="Times New Roman" w:cs="Times New Roman"/>
          <w:sz w:val="28"/>
          <w:szCs w:val="28"/>
        </w:rPr>
        <w:t xml:space="preserve"> Giao Ủy ban nhân dân tỉnh tổ chức triển khai thực hiện Nghị quyế</w:t>
      </w:r>
      <w:r w:rsidR="0088090D" w:rsidRPr="00E800A0">
        <w:rPr>
          <w:rFonts w:ascii="Times New Roman" w:hAnsi="Times New Roman" w:cs="Times New Roman"/>
          <w:sz w:val="28"/>
          <w:szCs w:val="28"/>
        </w:rPr>
        <w:t>t</w:t>
      </w:r>
      <w:r w:rsidRPr="00E800A0">
        <w:rPr>
          <w:rFonts w:ascii="Times New Roman" w:hAnsi="Times New Roman" w:cs="Times New Roman"/>
          <w:sz w:val="28"/>
          <w:szCs w:val="28"/>
        </w:rPr>
        <w:t>, bảo đảm việc phân bổ vốn công khai, minh bạch, đúng đối tượng.</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4D51B6">
        <w:rPr>
          <w:rFonts w:ascii="Times New Roman" w:hAnsi="Times New Roman" w:cs="Times New Roman"/>
          <w:b/>
          <w:sz w:val="28"/>
          <w:szCs w:val="28"/>
        </w:rPr>
        <w:lastRenderedPageBreak/>
        <w:t>2.</w:t>
      </w:r>
      <w:r w:rsidRPr="00E800A0">
        <w:rPr>
          <w:rFonts w:ascii="Times New Roman" w:hAnsi="Times New Roman" w:cs="Times New Roman"/>
          <w:sz w:val="28"/>
          <w:szCs w:val="28"/>
        </w:rPr>
        <w:t xml:space="preserve"> Giao Thường trực Hội đồng nhân dân tỉnh, các Ban của Hội đồng nhân dân tỉnh, Tổ đại biểu và đại biểu Hội đồng nhân dân tỉnh giám sát việc triển khai thực hiện Nghị quyết.</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4D51B6">
        <w:rPr>
          <w:rFonts w:ascii="Times New Roman" w:hAnsi="Times New Roman" w:cs="Times New Roman"/>
          <w:b/>
          <w:sz w:val="28"/>
          <w:szCs w:val="28"/>
        </w:rPr>
        <w:t>3.</w:t>
      </w:r>
      <w:r w:rsidRPr="00E800A0">
        <w:rPr>
          <w:rFonts w:ascii="Times New Roman" w:hAnsi="Times New Roman" w:cs="Times New Roman"/>
          <w:sz w:val="28"/>
          <w:szCs w:val="28"/>
        </w:rPr>
        <w:t xml:space="preserve"> Đề nghị Ủy ban Mặt trận Tổ quốc Việt Nam tỉnh</w:t>
      </w:r>
      <w:r w:rsidR="003F716F" w:rsidRPr="00E800A0">
        <w:rPr>
          <w:rFonts w:ascii="Times New Roman" w:hAnsi="Times New Roman" w:cs="Times New Roman"/>
          <w:sz w:val="28"/>
          <w:szCs w:val="28"/>
        </w:rPr>
        <w:t>, các tổ chức chính trị - xã hội tỉnh</w:t>
      </w:r>
      <w:r w:rsidRPr="00E800A0">
        <w:rPr>
          <w:rFonts w:ascii="Times New Roman" w:hAnsi="Times New Roman" w:cs="Times New Roman"/>
          <w:sz w:val="28"/>
          <w:szCs w:val="28"/>
        </w:rPr>
        <w:t xml:space="preserve"> tuyên truyền và tham gia giám sát việc thực hiện Nghị quyết.</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E800A0">
        <w:rPr>
          <w:rFonts w:ascii="Times New Roman" w:hAnsi="Times New Roman" w:cs="Times New Roman"/>
          <w:b/>
          <w:sz w:val="28"/>
          <w:szCs w:val="28"/>
        </w:rPr>
        <w:t>Điều 3.</w:t>
      </w:r>
      <w:r w:rsidRPr="00F81AF8">
        <w:rPr>
          <w:rFonts w:ascii="Times New Roman" w:hAnsi="Times New Roman" w:cs="Times New Roman"/>
          <w:b/>
          <w:sz w:val="28"/>
          <w:szCs w:val="28"/>
        </w:rPr>
        <w:t xml:space="preserve"> Điều khoản thi hành</w:t>
      </w:r>
    </w:p>
    <w:p w:rsidR="00E42438" w:rsidRPr="00E800A0" w:rsidRDefault="002B59C3" w:rsidP="004D51B6">
      <w:pPr>
        <w:spacing w:before="120"/>
        <w:ind w:firstLineChars="225" w:firstLine="630"/>
        <w:jc w:val="both"/>
        <w:rPr>
          <w:rFonts w:ascii="Times New Roman" w:hAnsi="Times New Roman" w:cs="Times New Roman"/>
          <w:sz w:val="28"/>
          <w:szCs w:val="28"/>
        </w:rPr>
      </w:pPr>
      <w:r w:rsidRPr="00E800A0">
        <w:rPr>
          <w:rFonts w:ascii="Times New Roman" w:hAnsi="Times New Roman" w:cs="Times New Roman"/>
          <w:sz w:val="28"/>
          <w:szCs w:val="28"/>
        </w:rPr>
        <w:t xml:space="preserve">Nghị quyết này có hiệu lực thi hành kể từ ngày </w:t>
      </w:r>
      <w:r w:rsidR="003F716F" w:rsidRPr="00E800A0">
        <w:rPr>
          <w:rFonts w:ascii="Times New Roman" w:hAnsi="Times New Roman" w:cs="Times New Roman"/>
          <w:sz w:val="28"/>
          <w:szCs w:val="28"/>
        </w:rPr>
        <w:t>17</w:t>
      </w:r>
      <w:r w:rsidRPr="00E800A0">
        <w:rPr>
          <w:rFonts w:ascii="Times New Roman" w:hAnsi="Times New Roman" w:cs="Times New Roman"/>
          <w:sz w:val="28"/>
          <w:szCs w:val="28"/>
        </w:rPr>
        <w:t xml:space="preserve"> tháng 6 năm 2026.</w:t>
      </w:r>
    </w:p>
    <w:p w:rsidR="00E42438" w:rsidRPr="00E800A0" w:rsidRDefault="002B59C3" w:rsidP="004D51B6">
      <w:pPr>
        <w:spacing w:before="120"/>
        <w:ind w:firstLineChars="225" w:firstLine="632"/>
        <w:jc w:val="both"/>
        <w:rPr>
          <w:rFonts w:ascii="Times New Roman" w:hAnsi="Times New Roman" w:cs="Times New Roman"/>
          <w:sz w:val="28"/>
          <w:szCs w:val="28"/>
        </w:rPr>
      </w:pPr>
      <w:r w:rsidRPr="00E800A0">
        <w:rPr>
          <w:rFonts w:ascii="Times New Roman" w:hAnsi="Times New Roman" w:cs="Times New Roman"/>
          <w:b/>
          <w:sz w:val="28"/>
          <w:szCs w:val="28"/>
        </w:rPr>
        <w:t>Điều 4.</w:t>
      </w:r>
      <w:r w:rsidRPr="00E800A0">
        <w:rPr>
          <w:rFonts w:ascii="Times New Roman" w:hAnsi="Times New Roman" w:cs="Times New Roman"/>
          <w:sz w:val="28"/>
          <w:szCs w:val="28"/>
        </w:rPr>
        <w:t xml:space="preserve"> </w:t>
      </w:r>
      <w:r w:rsidRPr="00F81AF8">
        <w:rPr>
          <w:rFonts w:ascii="Times New Roman" w:hAnsi="Times New Roman" w:cs="Times New Roman"/>
          <w:b/>
          <w:sz w:val="28"/>
          <w:szCs w:val="28"/>
        </w:rPr>
        <w:t>Điều khoản chuyển tiếp</w:t>
      </w:r>
    </w:p>
    <w:p w:rsidR="00E42438" w:rsidRPr="00E800A0" w:rsidRDefault="002B59C3" w:rsidP="004D51B6">
      <w:pPr>
        <w:spacing w:before="120"/>
        <w:ind w:firstLineChars="225" w:firstLine="630"/>
        <w:jc w:val="both"/>
        <w:rPr>
          <w:rFonts w:ascii="Times New Roman" w:hAnsi="Times New Roman" w:cs="Times New Roman"/>
          <w:sz w:val="28"/>
          <w:szCs w:val="28"/>
        </w:rPr>
      </w:pPr>
      <w:r w:rsidRPr="00E800A0">
        <w:rPr>
          <w:rFonts w:ascii="Times New Roman" w:hAnsi="Times New Roman" w:cs="Times New Roman"/>
          <w:sz w:val="28"/>
          <w:szCs w:val="28"/>
        </w:rPr>
        <w:t>Đối với nguồn vốn ngân sách nhà nước đã được cấp có thẩm quyền phê duyệt, phân bổ để thực hiện các nhiệm vụ, dự án phòng, chống ma túy trước thời điểm Nghị quyết này có hiệu lực thi hành thì tiếp tục thực hiện theo quyết định của cấp có thẩm quyền và các quy định pháp luật có liên quan.</w:t>
      </w:r>
    </w:p>
    <w:p w:rsidR="00E42438" w:rsidRPr="00E800A0" w:rsidRDefault="002B59C3" w:rsidP="004D51B6">
      <w:pPr>
        <w:spacing w:before="120"/>
        <w:ind w:firstLineChars="225" w:firstLine="630"/>
        <w:jc w:val="both"/>
        <w:rPr>
          <w:rFonts w:ascii="Times New Roman" w:hAnsi="Times New Roman" w:cs="Times New Roman"/>
          <w:i/>
          <w:sz w:val="28"/>
          <w:szCs w:val="28"/>
        </w:rPr>
      </w:pPr>
      <w:r w:rsidRPr="00E800A0">
        <w:rPr>
          <w:rFonts w:ascii="Times New Roman" w:hAnsi="Times New Roman" w:cs="Times New Roman"/>
          <w:i/>
          <w:sz w:val="28"/>
          <w:szCs w:val="28"/>
        </w:rPr>
        <w:t xml:space="preserve">Nghị quyết này đã được Hội đồng nhân dân tỉnh khóa XI, </w:t>
      </w:r>
      <w:r w:rsidR="00574D94" w:rsidRPr="00E800A0">
        <w:rPr>
          <w:rFonts w:ascii="Times New Roman" w:hAnsi="Times New Roman" w:cs="Times New Roman"/>
          <w:i/>
          <w:sz w:val="28"/>
          <w:szCs w:val="28"/>
        </w:rPr>
        <w:t>K</w:t>
      </w:r>
      <w:r w:rsidRPr="00E800A0">
        <w:rPr>
          <w:rFonts w:ascii="Times New Roman" w:hAnsi="Times New Roman" w:cs="Times New Roman"/>
          <w:i/>
          <w:sz w:val="28"/>
          <w:szCs w:val="28"/>
        </w:rPr>
        <w:t xml:space="preserve">ỳ họp thứ </w:t>
      </w:r>
      <w:r w:rsidR="003F716F" w:rsidRPr="00E800A0">
        <w:rPr>
          <w:rFonts w:ascii="Times New Roman" w:hAnsi="Times New Roman" w:cs="Times New Roman"/>
          <w:i/>
          <w:sz w:val="28"/>
          <w:szCs w:val="28"/>
        </w:rPr>
        <w:t>3 (kỳ họp chuyên đề)</w:t>
      </w:r>
      <w:r w:rsidRPr="00E800A0">
        <w:rPr>
          <w:rFonts w:ascii="Times New Roman" w:hAnsi="Times New Roman" w:cs="Times New Roman"/>
          <w:i/>
          <w:sz w:val="28"/>
          <w:szCs w:val="28"/>
        </w:rPr>
        <w:t xml:space="preserve"> thông qua ngày </w:t>
      </w:r>
      <w:r w:rsidR="003F716F" w:rsidRPr="00E800A0">
        <w:rPr>
          <w:rFonts w:ascii="Times New Roman" w:hAnsi="Times New Roman" w:cs="Times New Roman"/>
          <w:i/>
          <w:sz w:val="28"/>
          <w:szCs w:val="28"/>
        </w:rPr>
        <w:t>1</w:t>
      </w:r>
      <w:r w:rsidR="00A53AAC" w:rsidRPr="00E800A0">
        <w:rPr>
          <w:rFonts w:ascii="Times New Roman" w:hAnsi="Times New Roman" w:cs="Times New Roman"/>
          <w:i/>
          <w:sz w:val="28"/>
          <w:szCs w:val="28"/>
        </w:rPr>
        <w:t>7</w:t>
      </w:r>
      <w:r w:rsidRPr="00E800A0">
        <w:rPr>
          <w:rFonts w:ascii="Times New Roman" w:hAnsi="Times New Roman" w:cs="Times New Roman"/>
          <w:i/>
          <w:sz w:val="28"/>
          <w:szCs w:val="28"/>
        </w:rPr>
        <w:t xml:space="preserve"> tháng </w:t>
      </w:r>
      <w:r w:rsidR="00A53AAC" w:rsidRPr="00E800A0">
        <w:rPr>
          <w:rFonts w:ascii="Times New Roman" w:hAnsi="Times New Roman" w:cs="Times New Roman"/>
          <w:i/>
          <w:sz w:val="28"/>
          <w:szCs w:val="28"/>
        </w:rPr>
        <w:t>6</w:t>
      </w:r>
      <w:r w:rsidR="003F716F" w:rsidRPr="00E800A0">
        <w:rPr>
          <w:rFonts w:ascii="Times New Roman" w:hAnsi="Times New Roman" w:cs="Times New Roman"/>
          <w:i/>
          <w:sz w:val="28"/>
          <w:szCs w:val="28"/>
        </w:rPr>
        <w:t xml:space="preserve"> </w:t>
      </w:r>
      <w:r w:rsidRPr="00E800A0">
        <w:rPr>
          <w:rFonts w:ascii="Times New Roman" w:hAnsi="Times New Roman" w:cs="Times New Roman"/>
          <w:i/>
          <w:sz w:val="28"/>
          <w:szCs w:val="28"/>
        </w:rPr>
        <w:t>năm 2026./.</w:t>
      </w:r>
    </w:p>
    <w:p w:rsidR="00E42438" w:rsidRPr="00E800A0" w:rsidRDefault="00E42438">
      <w:pPr>
        <w:ind w:firstLineChars="142" w:firstLine="398"/>
        <w:jc w:val="both"/>
        <w:rPr>
          <w:rFonts w:ascii="Times New Roman" w:hAnsi="Times New Roman" w:cs="Times New Roman"/>
          <w:sz w:val="28"/>
          <w:szCs w:val="28"/>
        </w:rPr>
      </w:pPr>
    </w:p>
    <w:tbl>
      <w:tblPr>
        <w:tblW w:w="9540" w:type="dxa"/>
        <w:tblInd w:w="-90" w:type="dxa"/>
        <w:tblLook w:val="04A0" w:firstRow="1" w:lastRow="0" w:firstColumn="1" w:lastColumn="0" w:noHBand="0" w:noVBand="1"/>
      </w:tblPr>
      <w:tblGrid>
        <w:gridCol w:w="6120"/>
        <w:gridCol w:w="3420"/>
      </w:tblGrid>
      <w:tr w:rsidR="00E42438" w:rsidRPr="00E800A0" w:rsidTr="004D51B6">
        <w:trPr>
          <w:trHeight w:val="2138"/>
        </w:trPr>
        <w:tc>
          <w:tcPr>
            <w:tcW w:w="6120" w:type="dxa"/>
            <w:noWrap/>
          </w:tcPr>
          <w:p w:rsidR="00E42438" w:rsidRPr="004D51B6" w:rsidRDefault="002B59C3">
            <w:pPr>
              <w:rPr>
                <w:rFonts w:ascii="Times New Roman" w:hAnsi="Times New Roman" w:cs="Times New Roman"/>
                <w:sz w:val="24"/>
                <w:szCs w:val="24"/>
              </w:rPr>
            </w:pPr>
            <w:r w:rsidRPr="004D51B6">
              <w:rPr>
                <w:rFonts w:ascii="Times New Roman" w:hAnsi="Times New Roman" w:cs="Times New Roman"/>
                <w:b/>
                <w:i/>
                <w:sz w:val="24"/>
                <w:szCs w:val="24"/>
              </w:rPr>
              <w:t>Nơi nhận:</w:t>
            </w:r>
          </w:p>
          <w:p w:rsidR="001D48B9" w:rsidRPr="0015085B" w:rsidRDefault="001D48B9" w:rsidP="001D48B9">
            <w:pPr>
              <w:jc w:val="both"/>
              <w:rPr>
                <w:rFonts w:ascii="Times New Roman" w:hAnsi="Times New Roman"/>
                <w:sz w:val="22"/>
                <w:szCs w:val="22"/>
              </w:rPr>
            </w:pPr>
            <w:r w:rsidRPr="0015085B">
              <w:rPr>
                <w:rFonts w:ascii="Times New Roman" w:hAnsi="Times New Roman"/>
                <w:sz w:val="22"/>
                <w:szCs w:val="22"/>
              </w:rPr>
              <w:t>- Ủy ban Thường vụ Quốc hội (b/c);</w:t>
            </w:r>
          </w:p>
          <w:p w:rsidR="001D48B9" w:rsidRPr="0015085B" w:rsidRDefault="001D48B9" w:rsidP="001D48B9">
            <w:pPr>
              <w:tabs>
                <w:tab w:val="left" w:pos="1725"/>
              </w:tabs>
              <w:jc w:val="both"/>
              <w:rPr>
                <w:rFonts w:ascii="Times New Roman" w:hAnsi="Times New Roman"/>
                <w:sz w:val="22"/>
                <w:szCs w:val="22"/>
              </w:rPr>
            </w:pPr>
            <w:r w:rsidRPr="0015085B">
              <w:rPr>
                <w:rFonts w:ascii="Times New Roman" w:hAnsi="Times New Roman"/>
                <w:sz w:val="22"/>
                <w:szCs w:val="22"/>
              </w:rPr>
              <w:t>- Chính phủ (b/c);</w:t>
            </w:r>
          </w:p>
          <w:p w:rsidR="001D48B9" w:rsidRPr="0015085B" w:rsidRDefault="001D48B9" w:rsidP="001D48B9">
            <w:pPr>
              <w:tabs>
                <w:tab w:val="left" w:pos="2616"/>
              </w:tabs>
              <w:jc w:val="both"/>
              <w:rPr>
                <w:rFonts w:ascii="Times New Roman" w:hAnsi="Times New Roman"/>
                <w:spacing w:val="-6"/>
                <w:sz w:val="22"/>
                <w:szCs w:val="22"/>
              </w:rPr>
            </w:pPr>
            <w:r w:rsidRPr="0015085B">
              <w:rPr>
                <w:rFonts w:ascii="Times New Roman" w:hAnsi="Times New Roman"/>
                <w:spacing w:val="-6"/>
                <w:sz w:val="22"/>
                <w:szCs w:val="22"/>
              </w:rPr>
              <w:t xml:space="preserve">- Ủy ban Công tác đại biểu của Quốc hội (b/c); </w:t>
            </w:r>
          </w:p>
          <w:p w:rsidR="001D48B9" w:rsidRPr="0015085B" w:rsidRDefault="001D48B9" w:rsidP="001D48B9">
            <w:pPr>
              <w:tabs>
                <w:tab w:val="left" w:pos="2616"/>
              </w:tabs>
              <w:jc w:val="both"/>
              <w:rPr>
                <w:rFonts w:ascii="Times New Roman" w:hAnsi="Times New Roman"/>
                <w:spacing w:val="-6"/>
                <w:sz w:val="22"/>
                <w:szCs w:val="22"/>
              </w:rPr>
            </w:pPr>
            <w:r w:rsidRPr="0015085B">
              <w:rPr>
                <w:rFonts w:ascii="Times New Roman" w:hAnsi="Times New Roman"/>
                <w:spacing w:val="-6"/>
                <w:sz w:val="22"/>
                <w:szCs w:val="22"/>
              </w:rPr>
              <w:t>- VP. Quốc hội, VP Chính phủ “TPHCM”;</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xml:space="preserve">- </w:t>
            </w:r>
            <w:r w:rsidR="006433CF">
              <w:rPr>
                <w:rFonts w:ascii="Times New Roman" w:hAnsi="Times New Roman"/>
                <w:sz w:val="22"/>
                <w:szCs w:val="22"/>
              </w:rPr>
              <w:t xml:space="preserve">Các </w:t>
            </w:r>
            <w:r w:rsidRPr="0015085B">
              <w:rPr>
                <w:rFonts w:ascii="Times New Roman" w:hAnsi="Times New Roman"/>
                <w:sz w:val="22"/>
                <w:szCs w:val="22"/>
              </w:rPr>
              <w:t>Bộ</w:t>
            </w:r>
            <w:r w:rsidR="006433CF">
              <w:rPr>
                <w:rFonts w:ascii="Times New Roman" w:hAnsi="Times New Roman"/>
                <w:sz w:val="22"/>
                <w:szCs w:val="22"/>
              </w:rPr>
              <w:t>:</w:t>
            </w:r>
            <w:r w:rsidRPr="0015085B">
              <w:rPr>
                <w:rFonts w:ascii="Times New Roman" w:hAnsi="Times New Roman"/>
                <w:sz w:val="22"/>
                <w:szCs w:val="22"/>
              </w:rPr>
              <w:t xml:space="preserve"> Công an;</w:t>
            </w:r>
            <w:r w:rsidR="00482707" w:rsidRPr="0015085B">
              <w:rPr>
                <w:rFonts w:ascii="Times New Roman" w:hAnsi="Times New Roman"/>
                <w:sz w:val="22"/>
                <w:szCs w:val="22"/>
              </w:rPr>
              <w:t xml:space="preserve"> Tài chính;</w:t>
            </w:r>
            <w:r w:rsidR="007B7F0F">
              <w:rPr>
                <w:rFonts w:ascii="Times New Roman" w:hAnsi="Times New Roman"/>
                <w:sz w:val="22"/>
                <w:szCs w:val="22"/>
              </w:rPr>
              <w:t xml:space="preserve"> Tư pháp;</w:t>
            </w:r>
          </w:p>
          <w:p w:rsidR="001D48B9" w:rsidRPr="0015085B" w:rsidRDefault="001D48B9" w:rsidP="00946755">
            <w:pPr>
              <w:ind w:right="-32"/>
              <w:rPr>
                <w:rFonts w:ascii="Times New Roman" w:hAnsi="Times New Roman"/>
                <w:sz w:val="22"/>
                <w:szCs w:val="22"/>
              </w:rPr>
            </w:pPr>
            <w:r w:rsidRPr="0015085B">
              <w:rPr>
                <w:rFonts w:ascii="Times New Roman" w:hAnsi="Times New Roman"/>
                <w:sz w:val="22"/>
                <w:szCs w:val="22"/>
              </w:rPr>
              <w:t xml:space="preserve">- </w:t>
            </w:r>
            <w:r w:rsidRPr="0015085B">
              <w:rPr>
                <w:rFonts w:ascii="Times New Roman" w:eastAsia="Times New Roman" w:hAnsi="Times New Roman" w:cs="Times New Roman"/>
                <w:sz w:val="22"/>
                <w:szCs w:val="22"/>
                <w:lang w:val="nl-NL"/>
              </w:rPr>
              <w:t xml:space="preserve">Cục Kiểm tra văn bản </w:t>
            </w:r>
            <w:r w:rsidR="00946755">
              <w:rPr>
                <w:rFonts w:ascii="Times New Roman" w:eastAsia="Times New Roman" w:hAnsi="Times New Roman" w:cs="Times New Roman"/>
                <w:sz w:val="22"/>
                <w:szCs w:val="22"/>
                <w:lang w:val="nl-NL"/>
              </w:rPr>
              <w:t>và Tổ chức thi hành pháp luật-</w:t>
            </w:r>
            <w:r w:rsidRPr="0015085B">
              <w:rPr>
                <w:rFonts w:ascii="Times New Roman" w:eastAsia="Times New Roman" w:hAnsi="Times New Roman" w:cs="Times New Roman"/>
                <w:sz w:val="22"/>
                <w:szCs w:val="22"/>
                <w:lang w:val="nl-NL"/>
              </w:rPr>
              <w:t>Bộ Tư pháp</w:t>
            </w:r>
            <w:r w:rsidRPr="0015085B">
              <w:rPr>
                <w:rFonts w:ascii="Times New Roman" w:hAnsi="Times New Roman"/>
                <w:sz w:val="22"/>
                <w:szCs w:val="22"/>
              </w:rPr>
              <w:t>;</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Cục Pháp chế và cải cách hành chính, tư pháp, Bộ Công an;</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TT.TU; TT. HĐND tỉnh;</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xml:space="preserve">- Đại biểu QH đơn vị tỉnh Tây Ninh;                      </w:t>
            </w:r>
            <w:r w:rsidRPr="0015085B">
              <w:rPr>
                <w:rFonts w:ascii="Times New Roman" w:hAnsi="Times New Roman"/>
                <w:b/>
                <w:sz w:val="22"/>
                <w:szCs w:val="22"/>
              </w:rPr>
              <w:t xml:space="preserve"> </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Đại biểu HĐND tỉnh khóa X</w:t>
            </w:r>
            <w:r w:rsidR="00BE0616">
              <w:rPr>
                <w:rFonts w:ascii="Times New Roman" w:hAnsi="Times New Roman"/>
                <w:sz w:val="22"/>
                <w:szCs w:val="22"/>
              </w:rPr>
              <w:t>I</w:t>
            </w:r>
            <w:bookmarkStart w:id="0" w:name="_GoBack"/>
            <w:bookmarkEnd w:id="0"/>
            <w:r w:rsidRPr="0015085B">
              <w:rPr>
                <w:rFonts w:ascii="Times New Roman" w:hAnsi="Times New Roman"/>
                <w:sz w:val="22"/>
                <w:szCs w:val="22"/>
              </w:rPr>
              <w:t>;</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UBND tỉnh; UBMTTQVN tỉnh;</w:t>
            </w:r>
          </w:p>
          <w:p w:rsidR="001D48B9" w:rsidRPr="0015085B" w:rsidRDefault="001D48B9" w:rsidP="001D48B9">
            <w:pPr>
              <w:tabs>
                <w:tab w:val="left" w:pos="2616"/>
              </w:tabs>
              <w:jc w:val="both"/>
              <w:rPr>
                <w:rFonts w:ascii="Times New Roman" w:hAnsi="Times New Roman"/>
                <w:spacing w:val="6"/>
                <w:sz w:val="22"/>
                <w:szCs w:val="22"/>
              </w:rPr>
            </w:pPr>
            <w:r w:rsidRPr="0015085B">
              <w:rPr>
                <w:rFonts w:ascii="Times New Roman" w:hAnsi="Times New Roman"/>
                <w:spacing w:val="6"/>
                <w:sz w:val="22"/>
                <w:szCs w:val="22"/>
              </w:rPr>
              <w:t>- Các sở, ban, ngành, đoàn thể tỉnh;</w:t>
            </w:r>
          </w:p>
          <w:p w:rsidR="001D48B9" w:rsidRPr="0015085B" w:rsidRDefault="001D48B9" w:rsidP="001D48B9">
            <w:pPr>
              <w:tabs>
                <w:tab w:val="left" w:pos="2616"/>
              </w:tabs>
              <w:jc w:val="both"/>
              <w:rPr>
                <w:rFonts w:ascii="Times New Roman" w:hAnsi="Times New Roman"/>
                <w:spacing w:val="-6"/>
                <w:sz w:val="22"/>
                <w:szCs w:val="22"/>
              </w:rPr>
            </w:pPr>
            <w:r w:rsidRPr="0015085B">
              <w:rPr>
                <w:rFonts w:ascii="Times New Roman" w:hAnsi="Times New Roman"/>
                <w:spacing w:val="-6"/>
                <w:sz w:val="22"/>
                <w:szCs w:val="22"/>
              </w:rPr>
              <w:t>- TT. HĐND, UBND các xã, phường;</w:t>
            </w:r>
            <w:r w:rsidRPr="0015085B">
              <w:rPr>
                <w:rFonts w:ascii="Times New Roman" w:hAnsi="Times New Roman"/>
                <w:spacing w:val="-6"/>
                <w:sz w:val="22"/>
                <w:szCs w:val="22"/>
              </w:rPr>
              <w:tab/>
            </w:r>
          </w:p>
          <w:p w:rsidR="001D48B9" w:rsidRPr="0015085B" w:rsidRDefault="001D48B9" w:rsidP="00BF3329">
            <w:pPr>
              <w:ind w:right="-425"/>
              <w:rPr>
                <w:rFonts w:ascii="Times New Roman" w:hAnsi="Times New Roman"/>
                <w:sz w:val="22"/>
                <w:szCs w:val="22"/>
              </w:rPr>
            </w:pPr>
            <w:r w:rsidRPr="0015085B">
              <w:rPr>
                <w:rFonts w:ascii="Times New Roman" w:hAnsi="Times New Roman"/>
                <w:sz w:val="22"/>
                <w:szCs w:val="22"/>
              </w:rPr>
              <w:t>- VP Đoàn ĐBQH và HĐND tỉnh; VP UBND tỉnh;</w:t>
            </w:r>
          </w:p>
          <w:p w:rsidR="001D48B9" w:rsidRPr="0015085B" w:rsidRDefault="001D48B9" w:rsidP="001D48B9">
            <w:pPr>
              <w:rPr>
                <w:rFonts w:ascii="Times New Roman" w:hAnsi="Times New Roman"/>
                <w:sz w:val="22"/>
                <w:szCs w:val="22"/>
              </w:rPr>
            </w:pPr>
            <w:r w:rsidRPr="0015085B">
              <w:rPr>
                <w:rFonts w:ascii="Times New Roman" w:hAnsi="Times New Roman"/>
                <w:sz w:val="22"/>
                <w:szCs w:val="22"/>
              </w:rPr>
              <w:t>- Trang thông tin điện tử HĐND tỉnh;</w:t>
            </w:r>
          </w:p>
          <w:p w:rsidR="001D48B9" w:rsidRPr="0015085B" w:rsidRDefault="001D48B9" w:rsidP="001D48B9">
            <w:pPr>
              <w:ind w:right="-250"/>
              <w:rPr>
                <w:rFonts w:ascii="Times New Roman" w:hAnsi="Times New Roman"/>
                <w:sz w:val="22"/>
                <w:szCs w:val="22"/>
              </w:rPr>
            </w:pPr>
            <w:r w:rsidRPr="0015085B">
              <w:rPr>
                <w:rFonts w:ascii="Times New Roman" w:hAnsi="Times New Roman"/>
                <w:sz w:val="22"/>
                <w:szCs w:val="22"/>
              </w:rPr>
              <w:t>- Trung tâm Công báo - Tin học (Văn phòng UBND tỉnh);</w:t>
            </w:r>
          </w:p>
          <w:p w:rsidR="00E42438" w:rsidRPr="00E800A0" w:rsidRDefault="001D48B9" w:rsidP="001D48B9">
            <w:pPr>
              <w:rPr>
                <w:rFonts w:ascii="Times New Roman" w:hAnsi="Times New Roman" w:cs="Times New Roman"/>
                <w:i/>
                <w:szCs w:val="28"/>
              </w:rPr>
            </w:pPr>
            <w:r w:rsidRPr="0015085B">
              <w:rPr>
                <w:rFonts w:ascii="Times New Roman" w:hAnsi="Times New Roman"/>
                <w:sz w:val="22"/>
                <w:szCs w:val="22"/>
              </w:rPr>
              <w:t>- Lưu: VT, Tr</w:t>
            </w:r>
            <w:r w:rsidRPr="00E800A0">
              <w:rPr>
                <w:rFonts w:ascii="Times New Roman" w:hAnsi="Times New Roman" w:cs="Times New Roman"/>
                <w:i/>
                <w:sz w:val="18"/>
                <w:szCs w:val="28"/>
              </w:rPr>
              <w:t xml:space="preserve"> </w:t>
            </w:r>
          </w:p>
        </w:tc>
        <w:tc>
          <w:tcPr>
            <w:tcW w:w="3420" w:type="dxa"/>
            <w:noWrap/>
          </w:tcPr>
          <w:p w:rsidR="00E42438" w:rsidRPr="00E800A0" w:rsidRDefault="002B59C3">
            <w:pPr>
              <w:jc w:val="center"/>
              <w:rPr>
                <w:rFonts w:ascii="Times New Roman" w:eastAsia="Times New Roman" w:hAnsi="Times New Roman" w:cs="Times New Roman"/>
                <w:b/>
                <w:sz w:val="28"/>
                <w:szCs w:val="28"/>
              </w:rPr>
            </w:pPr>
            <w:r w:rsidRPr="00E800A0">
              <w:rPr>
                <w:rFonts w:ascii="Times New Roman" w:eastAsia="Times New Roman" w:hAnsi="Times New Roman" w:cs="Times New Roman"/>
                <w:b/>
                <w:sz w:val="28"/>
                <w:szCs w:val="28"/>
              </w:rPr>
              <w:t>CHỦ TỊCH</w:t>
            </w: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eastAsia="Times New Roman" w:hAnsi="Times New Roman" w:cs="Times New Roman"/>
                <w:b/>
                <w:sz w:val="28"/>
                <w:szCs w:val="28"/>
              </w:rPr>
            </w:pPr>
          </w:p>
          <w:p w:rsidR="00521F94" w:rsidRPr="00E800A0" w:rsidRDefault="00521F94">
            <w:pPr>
              <w:jc w:val="center"/>
              <w:rPr>
                <w:rFonts w:ascii="Times New Roman" w:hAnsi="Times New Roman" w:cs="Times New Roman"/>
                <w:b/>
                <w:szCs w:val="28"/>
              </w:rPr>
            </w:pPr>
            <w:r w:rsidRPr="00E800A0">
              <w:rPr>
                <w:rFonts w:ascii="Times New Roman" w:eastAsia="Times New Roman" w:hAnsi="Times New Roman" w:cs="Times New Roman"/>
                <w:b/>
                <w:sz w:val="28"/>
                <w:szCs w:val="28"/>
              </w:rPr>
              <w:t>Nguyễn Mạnh Hùng</w:t>
            </w:r>
          </w:p>
        </w:tc>
      </w:tr>
    </w:tbl>
    <w:p w:rsidR="00E42438" w:rsidRPr="00E800A0" w:rsidRDefault="00E42438">
      <w:pPr>
        <w:rPr>
          <w:rFonts w:ascii="Times New Roman" w:hAnsi="Times New Roman" w:cs="Times New Roman"/>
          <w:sz w:val="28"/>
          <w:szCs w:val="28"/>
        </w:rPr>
      </w:pPr>
    </w:p>
    <w:p w:rsidR="00E42438" w:rsidRPr="00E800A0" w:rsidRDefault="00E42438">
      <w:pPr>
        <w:pStyle w:val="TableContents"/>
        <w:widowControl/>
        <w:jc w:val="center"/>
        <w:rPr>
          <w:b/>
          <w:bCs/>
          <w:sz w:val="28"/>
          <w:szCs w:val="28"/>
        </w:rPr>
        <w:sectPr w:rsidR="00E42438" w:rsidRPr="00E800A0">
          <w:headerReference w:type="default" r:id="rId9"/>
          <w:pgSz w:w="11906" w:h="16838"/>
          <w:pgMar w:top="1134" w:right="1134" w:bottom="1134" w:left="1418" w:header="720" w:footer="720" w:gutter="0"/>
          <w:cols w:space="720"/>
          <w:titlePg/>
          <w:docGrid w:linePitch="360"/>
        </w:sectPr>
      </w:pPr>
    </w:p>
    <w:tbl>
      <w:tblPr>
        <w:tblW w:w="9555" w:type="dxa"/>
        <w:tblInd w:w="-120" w:type="dxa"/>
        <w:tblLayout w:type="fixed"/>
        <w:tblCellMar>
          <w:left w:w="0" w:type="dxa"/>
          <w:right w:w="0" w:type="dxa"/>
        </w:tblCellMar>
        <w:tblLook w:val="04A0" w:firstRow="1" w:lastRow="0" w:firstColumn="1" w:lastColumn="0" w:noHBand="0" w:noVBand="1"/>
      </w:tblPr>
      <w:tblGrid>
        <w:gridCol w:w="3775"/>
        <w:gridCol w:w="5780"/>
      </w:tblGrid>
      <w:tr w:rsidR="00E800A0" w:rsidRPr="00E800A0">
        <w:tc>
          <w:tcPr>
            <w:tcW w:w="3775" w:type="dxa"/>
            <w:shd w:val="clear" w:color="auto" w:fill="auto"/>
            <w:tcMar>
              <w:top w:w="40" w:type="dxa"/>
              <w:left w:w="40" w:type="dxa"/>
              <w:bottom w:w="40" w:type="dxa"/>
              <w:right w:w="40" w:type="dxa"/>
            </w:tcMar>
          </w:tcPr>
          <w:p w:rsidR="00E42438" w:rsidRPr="00E800A0" w:rsidRDefault="002B59C3">
            <w:pPr>
              <w:pStyle w:val="TableContents"/>
              <w:widowControl/>
              <w:jc w:val="center"/>
              <w:rPr>
                <w:b/>
                <w:bCs/>
                <w:sz w:val="28"/>
                <w:szCs w:val="28"/>
              </w:rPr>
            </w:pPr>
            <w:r w:rsidRPr="00E800A0">
              <w:rPr>
                <w:b/>
                <w:bCs/>
                <w:sz w:val="28"/>
                <w:szCs w:val="28"/>
              </w:rPr>
              <w:lastRenderedPageBreak/>
              <w:t>HỘI ĐỒNG NHÂN DÂN</w:t>
            </w:r>
          </w:p>
          <w:p w:rsidR="00E42438" w:rsidRPr="00E800A0" w:rsidRDefault="002B59C3">
            <w:pPr>
              <w:pStyle w:val="TableContents"/>
              <w:widowControl/>
              <w:jc w:val="center"/>
            </w:pPr>
            <w:r w:rsidRPr="00E800A0">
              <w:rPr>
                <w:b/>
                <w:bCs/>
                <w:sz w:val="28"/>
                <w:szCs w:val="28"/>
              </w:rPr>
              <w:t>TỈNH TÂY NINH</w:t>
            </w:r>
          </w:p>
        </w:tc>
        <w:tc>
          <w:tcPr>
            <w:tcW w:w="5780" w:type="dxa"/>
            <w:shd w:val="clear" w:color="auto" w:fill="auto"/>
            <w:tcMar>
              <w:top w:w="40" w:type="dxa"/>
              <w:left w:w="40" w:type="dxa"/>
              <w:bottom w:w="40" w:type="dxa"/>
              <w:right w:w="40" w:type="dxa"/>
            </w:tcMar>
          </w:tcPr>
          <w:p w:rsidR="00E42438" w:rsidRPr="00E800A0" w:rsidRDefault="002B59C3">
            <w:pPr>
              <w:pStyle w:val="TableContents"/>
              <w:widowControl/>
              <w:jc w:val="center"/>
              <w:rPr>
                <w:b/>
                <w:bCs/>
                <w:sz w:val="26"/>
                <w:szCs w:val="26"/>
              </w:rPr>
            </w:pPr>
            <w:r w:rsidRPr="00E800A0">
              <w:rPr>
                <w:b/>
                <w:bCs/>
                <w:sz w:val="26"/>
                <w:szCs w:val="26"/>
              </w:rPr>
              <w:t>CỘNG HÒA XÃ HỘI CHỦ NGHĨA VIỆT NAM</w:t>
            </w:r>
          </w:p>
          <w:p w:rsidR="00E42438" w:rsidRPr="00E800A0" w:rsidRDefault="002B59C3">
            <w:pPr>
              <w:pStyle w:val="TableContents"/>
              <w:widowControl/>
              <w:jc w:val="center"/>
            </w:pPr>
            <w:r w:rsidRPr="00E800A0">
              <w:rPr>
                <w:noProof/>
                <w:lang w:eastAsia="en-US"/>
              </w:rPr>
              <mc:AlternateContent>
                <mc:Choice Requires="wps">
                  <w:drawing>
                    <wp:anchor distT="0" distB="0" distL="114300" distR="114300" simplePos="0" relativeHeight="251664384" behindDoc="0" locked="0" layoutInCell="1" allowOverlap="1" wp14:anchorId="11BAEFE5" wp14:editId="4B91E262">
                      <wp:simplePos x="0" y="0"/>
                      <wp:positionH relativeFrom="column">
                        <wp:posOffset>819785</wp:posOffset>
                      </wp:positionH>
                      <wp:positionV relativeFrom="paragraph">
                        <wp:posOffset>225425</wp:posOffset>
                      </wp:positionV>
                      <wp:extent cx="2015490" cy="0"/>
                      <wp:effectExtent l="0" t="5080" r="0" b="5715"/>
                      <wp:wrapNone/>
                      <wp:docPr id="4" name="Straight Connector 2"/>
                      <wp:cNvGraphicFramePr/>
                      <a:graphic xmlns:a="http://schemas.openxmlformats.org/drawingml/2006/main">
                        <a:graphicData uri="http://schemas.microsoft.com/office/word/2010/wordprocessingShape">
                          <wps:wsp>
                            <wps:cNvCnPr/>
                            <wps:spPr>
                              <a:xfrm>
                                <a:off x="0" y="0"/>
                                <a:ext cx="2015490" cy="0"/>
                              </a:xfrm>
                              <a:prstGeom prst="straightConnector1">
                                <a:avLst/>
                              </a:prstGeom>
                              <a:ln w="10789" cap="flat" cmpd="sng">
                                <a:solidFill>
                                  <a:srgbClr val="000000"/>
                                </a:solidFill>
                                <a:prstDash val="solid"/>
                                <a:headEnd type="none" w="med" len="med"/>
                                <a:tailEnd type="none" w="med" len="med"/>
                              </a:ln>
                              <a:effectLst/>
                            </wps:spPr>
                            <wps:bodyPr/>
                          </wps:wsp>
                        </a:graphicData>
                      </a:graphic>
                    </wp:anchor>
                  </w:drawing>
                </mc:Choice>
                <mc:Fallback xmlns:w16se="http://schemas.microsoft.com/office/word/2015/wordml/symex" xmlns:cx="http://schemas.microsoft.com/office/drawing/2014/chartex">
                  <w:pict>
                    <v:shape w14:anchorId="02E4FDF6" id="Straight Connector 2" o:spid="_x0000_s1026" type="#_x0000_t32" style="position:absolute;margin-left:64.55pt;margin-top:17.75pt;width:158.7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" strokeweight=".29969mm"/>
                  </w:pict>
                </mc:Fallback>
              </mc:AlternateContent>
            </w:r>
            <w:r w:rsidRPr="00E800A0">
              <w:rPr>
                <w:b/>
                <w:bCs/>
                <w:sz w:val="28"/>
                <w:szCs w:val="28"/>
              </w:rPr>
              <w:t>Độc lập - Tự do - Hạnh phúc</w:t>
            </w:r>
          </w:p>
        </w:tc>
      </w:tr>
      <w:tr w:rsidR="00E800A0" w:rsidRPr="00E800A0">
        <w:tc>
          <w:tcPr>
            <w:tcW w:w="3775" w:type="dxa"/>
            <w:shd w:val="clear" w:color="auto" w:fill="auto"/>
            <w:tcMar>
              <w:top w:w="40" w:type="dxa"/>
              <w:left w:w="40" w:type="dxa"/>
              <w:bottom w:w="40" w:type="dxa"/>
              <w:right w:w="40" w:type="dxa"/>
            </w:tcMar>
          </w:tcPr>
          <w:p w:rsidR="00E42438" w:rsidRPr="00E800A0" w:rsidRDefault="00AE24DD">
            <w:pPr>
              <w:pStyle w:val="Standard"/>
              <w:widowControl/>
              <w:spacing w:before="80"/>
              <w:jc w:val="center"/>
            </w:pPr>
            <w:r w:rsidRPr="00E800A0">
              <w:rPr>
                <w:noProof/>
                <w:lang w:eastAsia="en-US"/>
              </w:rPr>
              <mc:AlternateContent>
                <mc:Choice Requires="wps">
                  <w:drawing>
                    <wp:anchor distT="0" distB="0" distL="114300" distR="114300" simplePos="0" relativeHeight="251668480" behindDoc="0" locked="0" layoutInCell="1" allowOverlap="1" wp14:anchorId="36A69A4D" wp14:editId="307A4780">
                      <wp:simplePos x="0" y="0"/>
                      <wp:positionH relativeFrom="column">
                        <wp:posOffset>730250</wp:posOffset>
                      </wp:positionH>
                      <wp:positionV relativeFrom="paragraph">
                        <wp:posOffset>-16510</wp:posOffset>
                      </wp:positionV>
                      <wp:extent cx="830580" cy="0"/>
                      <wp:effectExtent l="0" t="0" r="26670" b="19050"/>
                      <wp:wrapNone/>
                      <wp:docPr id="11" name="Straight Connector 11"/>
                      <wp:cNvGraphicFramePr/>
                      <a:graphic xmlns:a="http://schemas.openxmlformats.org/drawingml/2006/main">
                        <a:graphicData uri="http://schemas.microsoft.com/office/word/2010/wordprocessingShape">
                          <wps:wsp>
                            <wps:cNvCnPr/>
                            <wps:spPr>
                              <a:xfrm>
                                <a:off x="0" y="0"/>
                                <a:ext cx="830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22F9E787"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7.5pt,-1.3pt" to="122.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" strokecolor="black [3213]" strokeweight=".5pt">
                      <v:stroke joinstyle="miter"/>
                    </v:line>
                  </w:pict>
                </mc:Fallback>
              </mc:AlternateContent>
            </w:r>
          </w:p>
        </w:tc>
        <w:tc>
          <w:tcPr>
            <w:tcW w:w="5780" w:type="dxa"/>
            <w:shd w:val="clear" w:color="auto" w:fill="auto"/>
            <w:tcMar>
              <w:top w:w="40" w:type="dxa"/>
              <w:left w:w="40" w:type="dxa"/>
              <w:bottom w:w="40" w:type="dxa"/>
              <w:right w:w="40" w:type="dxa"/>
            </w:tcMar>
          </w:tcPr>
          <w:p w:rsidR="00E42438" w:rsidRPr="00E800A0" w:rsidRDefault="002B59C3" w:rsidP="00482707">
            <w:pPr>
              <w:pStyle w:val="Standard"/>
              <w:widowControl/>
              <w:spacing w:before="80"/>
              <w:jc w:val="center"/>
            </w:pPr>
            <w:r w:rsidRPr="00E800A0">
              <w:rPr>
                <w:i/>
                <w:iCs/>
                <w:sz w:val="28"/>
                <w:szCs w:val="28"/>
              </w:rPr>
              <w:t xml:space="preserve">Tây Ninh, ngày </w:t>
            </w:r>
            <w:r w:rsidR="00482707">
              <w:rPr>
                <w:i/>
                <w:iCs/>
                <w:sz w:val="28"/>
                <w:szCs w:val="28"/>
              </w:rPr>
              <w:t>17</w:t>
            </w:r>
            <w:r w:rsidRPr="00E800A0">
              <w:rPr>
                <w:i/>
                <w:iCs/>
                <w:sz w:val="28"/>
                <w:szCs w:val="28"/>
              </w:rPr>
              <w:t xml:space="preserve"> tháng </w:t>
            </w:r>
            <w:r w:rsidR="00AE24DD" w:rsidRPr="00E800A0">
              <w:rPr>
                <w:i/>
                <w:iCs/>
                <w:sz w:val="28"/>
                <w:szCs w:val="28"/>
              </w:rPr>
              <w:t>6</w:t>
            </w:r>
            <w:r w:rsidRPr="00E800A0">
              <w:rPr>
                <w:i/>
                <w:iCs/>
                <w:sz w:val="28"/>
                <w:szCs w:val="28"/>
              </w:rPr>
              <w:t xml:space="preserve"> năm 2026</w:t>
            </w:r>
          </w:p>
        </w:tc>
      </w:tr>
    </w:tbl>
    <w:p w:rsidR="00E42438" w:rsidRPr="00E800A0" w:rsidRDefault="00E42438">
      <w:pPr>
        <w:pStyle w:val="NormalWeb"/>
        <w:spacing w:beforeAutospacing="0" w:afterAutospacing="0"/>
        <w:jc w:val="center"/>
        <w:rPr>
          <w:rStyle w:val="Strong"/>
          <w:sz w:val="28"/>
          <w:szCs w:val="28"/>
        </w:rPr>
      </w:pPr>
    </w:p>
    <w:p w:rsidR="00E42438" w:rsidRPr="00E800A0" w:rsidRDefault="002B59C3">
      <w:pPr>
        <w:pStyle w:val="NormalWeb"/>
        <w:spacing w:beforeAutospacing="0" w:afterAutospacing="0"/>
        <w:jc w:val="center"/>
        <w:rPr>
          <w:sz w:val="28"/>
          <w:szCs w:val="28"/>
        </w:rPr>
      </w:pPr>
      <w:r w:rsidRPr="00E800A0">
        <w:rPr>
          <w:rStyle w:val="Strong"/>
          <w:sz w:val="28"/>
          <w:szCs w:val="28"/>
        </w:rPr>
        <w:t>QUY ĐỊNH</w:t>
      </w:r>
    </w:p>
    <w:p w:rsidR="00E42438" w:rsidRPr="00E800A0" w:rsidRDefault="002B59C3">
      <w:pPr>
        <w:pStyle w:val="NormalWeb"/>
        <w:spacing w:beforeAutospacing="0" w:afterAutospacing="0"/>
        <w:jc w:val="center"/>
        <w:rPr>
          <w:rStyle w:val="Strong"/>
          <w:sz w:val="28"/>
          <w:szCs w:val="28"/>
        </w:rPr>
      </w:pPr>
      <w:r w:rsidRPr="00E800A0">
        <w:rPr>
          <w:rStyle w:val="Strong"/>
          <w:sz w:val="28"/>
          <w:szCs w:val="28"/>
        </w:rPr>
        <w:t xml:space="preserve">Nguyên tắc, tiêu chí, định mức phân bổ vốn ngân sách nhà nước </w:t>
      </w:r>
    </w:p>
    <w:p w:rsidR="00E42438" w:rsidRPr="00E800A0" w:rsidRDefault="002B59C3">
      <w:pPr>
        <w:pStyle w:val="NormalWeb"/>
        <w:spacing w:beforeAutospacing="0" w:afterAutospacing="0"/>
        <w:jc w:val="center"/>
        <w:rPr>
          <w:rStyle w:val="Strong"/>
          <w:sz w:val="28"/>
          <w:szCs w:val="28"/>
        </w:rPr>
      </w:pPr>
      <w:r w:rsidRPr="00E800A0">
        <w:rPr>
          <w:rStyle w:val="Strong"/>
          <w:sz w:val="28"/>
          <w:szCs w:val="28"/>
        </w:rPr>
        <w:t xml:space="preserve">thực hiện Chương trình mục tiêu quốc gia phòng, chống ma túy </w:t>
      </w:r>
    </w:p>
    <w:p w:rsidR="00E42438" w:rsidRPr="00E800A0" w:rsidRDefault="002B59C3">
      <w:pPr>
        <w:pStyle w:val="NormalWeb"/>
        <w:spacing w:beforeAutospacing="0" w:afterAutospacing="0"/>
        <w:jc w:val="center"/>
        <w:rPr>
          <w:rStyle w:val="Strong"/>
          <w:sz w:val="28"/>
          <w:szCs w:val="28"/>
        </w:rPr>
      </w:pPr>
      <w:r w:rsidRPr="00E800A0">
        <w:rPr>
          <w:rStyle w:val="Strong"/>
          <w:sz w:val="28"/>
          <w:szCs w:val="28"/>
        </w:rPr>
        <w:t>đến năm 2030 trên địa bàn tỉnh Tây Ninh</w:t>
      </w:r>
    </w:p>
    <w:p w:rsidR="00E42438" w:rsidRPr="00E800A0" w:rsidRDefault="002B59C3">
      <w:pPr>
        <w:pStyle w:val="NormalWeb"/>
        <w:spacing w:beforeAutospacing="0" w:afterAutospacing="0"/>
        <w:ind w:firstLineChars="142" w:firstLine="398"/>
        <w:jc w:val="center"/>
        <w:rPr>
          <w:rStyle w:val="Emphasis"/>
          <w:sz w:val="28"/>
          <w:szCs w:val="28"/>
        </w:rPr>
      </w:pPr>
      <w:r w:rsidRPr="00E800A0">
        <w:rPr>
          <w:rStyle w:val="Emphasis"/>
          <w:sz w:val="28"/>
          <w:szCs w:val="28"/>
        </w:rPr>
        <w:t xml:space="preserve">(Ban hành kèm theo Nghị quyết số </w:t>
      </w:r>
      <w:r w:rsidR="00482707">
        <w:rPr>
          <w:rStyle w:val="Emphasis"/>
          <w:sz w:val="28"/>
          <w:szCs w:val="28"/>
        </w:rPr>
        <w:t>29</w:t>
      </w:r>
      <w:r w:rsidRPr="00E800A0">
        <w:rPr>
          <w:rStyle w:val="Emphasis"/>
          <w:sz w:val="28"/>
          <w:szCs w:val="28"/>
        </w:rPr>
        <w:t>/2026/NQ-HĐND)</w:t>
      </w:r>
    </w:p>
    <w:p w:rsidR="00E42438" w:rsidRPr="00E800A0" w:rsidRDefault="002B59C3">
      <w:pPr>
        <w:pStyle w:val="NormalWeb"/>
        <w:spacing w:beforeAutospacing="0" w:afterAutospacing="0"/>
        <w:jc w:val="center"/>
        <w:rPr>
          <w:rStyle w:val="Strong"/>
          <w:sz w:val="28"/>
          <w:szCs w:val="28"/>
        </w:rPr>
      </w:pPr>
      <w:r w:rsidRPr="00E800A0">
        <w:rPr>
          <w:noProof/>
          <w:lang w:eastAsia="en-US"/>
        </w:rPr>
        <mc:AlternateContent>
          <mc:Choice Requires="wps">
            <w:drawing>
              <wp:anchor distT="0" distB="0" distL="114300" distR="114300" simplePos="0" relativeHeight="251666432" behindDoc="0" locked="0" layoutInCell="1" allowOverlap="1" wp14:anchorId="5E15D6EF" wp14:editId="06E37C13">
                <wp:simplePos x="0" y="0"/>
                <wp:positionH relativeFrom="column">
                  <wp:posOffset>2299335</wp:posOffset>
                </wp:positionH>
                <wp:positionV relativeFrom="paragraph">
                  <wp:posOffset>41275</wp:posOffset>
                </wp:positionV>
                <wp:extent cx="1440180" cy="0"/>
                <wp:effectExtent l="0" t="4445" r="0" b="5080"/>
                <wp:wrapNone/>
                <wp:docPr id="10" name="Straight Arrow Connector 10"/>
                <wp:cNvGraphicFramePr/>
                <a:graphic xmlns:a="http://schemas.openxmlformats.org/drawingml/2006/main">
                  <a:graphicData uri="http://schemas.microsoft.com/office/word/2010/wordprocessingShape">
                    <wps:wsp>
                      <wps:cNvCnPr/>
                      <wps:spPr>
                        <a:xfrm>
                          <a:off x="0" y="0"/>
                          <a:ext cx="1440180" cy="0"/>
                        </a:xfrm>
                        <a:prstGeom prst="straightConnector1">
                          <a:avLst/>
                        </a:prstGeom>
                        <a:ln w="9326" cap="flat" cmpd="sng">
                          <a:solidFill>
                            <a:srgbClr val="000000"/>
                          </a:solidFill>
                          <a:prstDash val="solid"/>
                          <a:miter/>
                          <a:headEnd type="none" w="med" len="med"/>
                          <a:tailEnd type="none" w="med" len="med"/>
                        </a:ln>
                        <a:effectLst/>
                      </wps:spPr>
                      <wps:bodyPr/>
                    </wps:wsp>
                  </a:graphicData>
                </a:graphic>
              </wp:anchor>
            </w:drawing>
          </mc:Choice>
          <mc:Fallback xmlns:w16se="http://schemas.microsoft.com/office/word/2015/wordml/symex" xmlns:cx="http://schemas.microsoft.com/office/drawing/2014/chartex">
            <w:pict>
              <v:shape w14:anchorId="2C3E12B4" id="Straight Arrow Connector 10" o:spid="_x0000_s1026" type="#_x0000_t32" style="position:absolute;margin-left:181.05pt;margin-top:3.25pt;width:113.4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" strokeweight=".25906mm">
                <v:stroke joinstyle="miter"/>
              </v:shape>
            </w:pict>
          </mc:Fallback>
        </mc:AlternateContent>
      </w:r>
    </w:p>
    <w:p w:rsidR="00E42438" w:rsidRPr="00E800A0" w:rsidRDefault="00E42438">
      <w:pPr>
        <w:pStyle w:val="NormalWeb"/>
        <w:spacing w:beforeAutospacing="0" w:afterAutospacing="0"/>
        <w:jc w:val="center"/>
        <w:rPr>
          <w:rStyle w:val="Strong"/>
          <w:sz w:val="28"/>
          <w:szCs w:val="28"/>
        </w:rPr>
      </w:pPr>
    </w:p>
    <w:p w:rsidR="00E42438" w:rsidRPr="00E800A0" w:rsidRDefault="002B59C3">
      <w:pPr>
        <w:pStyle w:val="NormalWeb"/>
        <w:spacing w:beforeLines="30" w:before="72" w:beforeAutospacing="0" w:afterLines="30" w:after="72" w:afterAutospacing="0"/>
        <w:ind w:firstLineChars="142" w:firstLine="399"/>
        <w:jc w:val="both"/>
        <w:rPr>
          <w:rStyle w:val="Strong"/>
          <w:sz w:val="28"/>
          <w:szCs w:val="28"/>
        </w:rPr>
      </w:pPr>
      <w:r w:rsidRPr="00E800A0">
        <w:rPr>
          <w:rStyle w:val="Strong"/>
          <w:sz w:val="28"/>
          <w:szCs w:val="28"/>
        </w:rPr>
        <w:t>Điều 1. Phạm vi điều chỉnh</w:t>
      </w:r>
    </w:p>
    <w:p w:rsidR="00E42438" w:rsidRPr="00E800A0" w:rsidRDefault="002B59C3">
      <w:pPr>
        <w:pStyle w:val="NormalWeb"/>
        <w:spacing w:beforeLines="30" w:before="72" w:beforeAutospacing="0" w:afterLines="30" w:after="72" w:afterAutospacing="0"/>
        <w:ind w:firstLineChars="142" w:firstLine="398"/>
        <w:jc w:val="both"/>
        <w:rPr>
          <w:rStyle w:val="Strong"/>
          <w:sz w:val="28"/>
          <w:szCs w:val="28"/>
        </w:rPr>
      </w:pPr>
      <w:r w:rsidRPr="00E800A0">
        <w:rPr>
          <w:sz w:val="28"/>
          <w:szCs w:val="28"/>
        </w:rPr>
        <w:t>Quy định này quy định nguyên tắc, tiêu chí, định mức phân bổ vốn hỗ trợ có mục tiêu từ ngân sách trung ương thực hiện Chương trình mục tiêu quốc gia phòng, chống ma túy đến năm 2030 trên địa bàn tỉnh Tây Ninh (sau đây gọi tắt là Chương trình).</w:t>
      </w:r>
    </w:p>
    <w:p w:rsidR="00E42438" w:rsidRPr="00E800A0" w:rsidRDefault="002B59C3">
      <w:pPr>
        <w:pStyle w:val="NormalWeb"/>
        <w:spacing w:beforeLines="30" w:before="72" w:beforeAutospacing="0" w:afterLines="30" w:after="72" w:afterAutospacing="0"/>
        <w:ind w:firstLineChars="142" w:firstLine="399"/>
        <w:jc w:val="both"/>
        <w:rPr>
          <w:rStyle w:val="Strong"/>
          <w:sz w:val="28"/>
          <w:szCs w:val="28"/>
        </w:rPr>
      </w:pPr>
      <w:r w:rsidRPr="00E800A0">
        <w:rPr>
          <w:rStyle w:val="Strong"/>
          <w:sz w:val="28"/>
          <w:szCs w:val="28"/>
        </w:rPr>
        <w:t>Điều 2. Đối tượng áp dụng</w:t>
      </w:r>
    </w:p>
    <w:p w:rsidR="00E42438" w:rsidRPr="00E800A0" w:rsidRDefault="002B59C3">
      <w:pPr>
        <w:pStyle w:val="NormalWeb"/>
        <w:numPr>
          <w:ilvl w:val="0"/>
          <w:numId w:val="1"/>
        </w:numPr>
        <w:spacing w:beforeLines="30" w:before="72" w:beforeAutospacing="0" w:afterLines="30" w:after="72" w:afterAutospacing="0"/>
        <w:ind w:firstLineChars="142" w:firstLine="398"/>
        <w:jc w:val="both"/>
        <w:rPr>
          <w:rStyle w:val="Strong"/>
          <w:b w:val="0"/>
          <w:bCs w:val="0"/>
          <w:sz w:val="28"/>
          <w:szCs w:val="28"/>
        </w:rPr>
      </w:pPr>
      <w:r w:rsidRPr="00E800A0">
        <w:rPr>
          <w:rStyle w:val="Strong"/>
          <w:b w:val="0"/>
          <w:bCs w:val="0"/>
          <w:sz w:val="28"/>
          <w:szCs w:val="28"/>
        </w:rPr>
        <w:t>Các sở, ban, ngành tỉnh, Ủy ban nhân dân xã, phường và các cơ quan, đơn vị sử dụng vốn ngân sách nhà nước để thực hiện Chương trình.</w:t>
      </w:r>
    </w:p>
    <w:p w:rsidR="00E42438" w:rsidRPr="00E800A0" w:rsidRDefault="002B59C3">
      <w:pPr>
        <w:pStyle w:val="NormalWeb"/>
        <w:numPr>
          <w:ilvl w:val="0"/>
          <w:numId w:val="1"/>
        </w:numPr>
        <w:spacing w:beforeLines="30" w:before="72" w:beforeAutospacing="0" w:afterLines="30" w:after="72" w:afterAutospacing="0"/>
        <w:ind w:firstLineChars="142" w:firstLine="398"/>
        <w:jc w:val="both"/>
        <w:rPr>
          <w:rStyle w:val="Strong"/>
          <w:b w:val="0"/>
          <w:bCs w:val="0"/>
          <w:sz w:val="28"/>
          <w:szCs w:val="28"/>
        </w:rPr>
      </w:pPr>
      <w:r w:rsidRPr="00E800A0">
        <w:rPr>
          <w:rStyle w:val="Strong"/>
          <w:b w:val="0"/>
          <w:bCs w:val="0"/>
          <w:sz w:val="28"/>
          <w:szCs w:val="28"/>
        </w:rPr>
        <w:t>Cơ quan, tổ chức, cá nhân tham gia hoặc có liên quan đến lập, thực hiện kế hoạch đầu tư công trung hạn và hằng năm từ nguồn ngân sách nhà nước thuộc Chương trình.</w:t>
      </w:r>
    </w:p>
    <w:p w:rsidR="00E42438" w:rsidRPr="00E800A0" w:rsidRDefault="002B59C3">
      <w:pPr>
        <w:pStyle w:val="NormalWeb"/>
        <w:spacing w:beforeLines="30" w:before="72" w:beforeAutospacing="0" w:afterLines="30" w:after="72" w:afterAutospacing="0"/>
        <w:ind w:firstLineChars="142" w:firstLine="399"/>
        <w:jc w:val="both"/>
        <w:rPr>
          <w:sz w:val="28"/>
          <w:szCs w:val="28"/>
        </w:rPr>
      </w:pPr>
      <w:r w:rsidRPr="00E800A0">
        <w:rPr>
          <w:rStyle w:val="Strong"/>
          <w:sz w:val="28"/>
          <w:szCs w:val="28"/>
        </w:rPr>
        <w:t>Điều 3. Nguyên tắc phân bổ vốn</w:t>
      </w:r>
    </w:p>
    <w:p w:rsidR="00E42438" w:rsidRPr="00E800A0" w:rsidRDefault="002B59C3">
      <w:pPr>
        <w:numPr>
          <w:ilvl w:val="0"/>
          <w:numId w:val="2"/>
        </w:numPr>
        <w:spacing w:beforeLines="30" w:before="72" w:afterLines="30" w:after="72"/>
        <w:ind w:firstLine="399"/>
        <w:jc w:val="both"/>
        <w:rPr>
          <w:rFonts w:ascii="Times New Roman" w:hAnsi="Times New Roman" w:cs="Times New Roman"/>
          <w:sz w:val="28"/>
          <w:szCs w:val="28"/>
        </w:rPr>
      </w:pPr>
      <w:r w:rsidRPr="00E800A0">
        <w:rPr>
          <w:rFonts w:ascii="Times New Roman" w:hAnsi="Times New Roman" w:cs="Times New Roman"/>
          <w:sz w:val="28"/>
          <w:szCs w:val="28"/>
        </w:rPr>
        <w:t>Nguồn vốn ngân sách nhà nước phân bổ bảo đảm tính công khai, minh bạch, tập trung ưu tiên cho các nhiệm vụ, dự án trọng tâm theo mức độ cấp thiết; tuân thủ quy định của Luật Đầu tư công, Luật Ngân sách nhà nước và các văn bản pháp luật liên quan.</w:t>
      </w:r>
    </w:p>
    <w:p w:rsidR="00E42438" w:rsidRPr="00E800A0" w:rsidRDefault="002B59C3">
      <w:pPr>
        <w:numPr>
          <w:ilvl w:val="0"/>
          <w:numId w:val="2"/>
        </w:numPr>
        <w:spacing w:beforeLines="30" w:before="72" w:afterLines="30" w:after="72"/>
        <w:ind w:firstLine="399"/>
        <w:jc w:val="both"/>
        <w:rPr>
          <w:rFonts w:ascii="Times New Roman" w:hAnsi="Times New Roman" w:cs="Times New Roman"/>
          <w:sz w:val="28"/>
          <w:szCs w:val="28"/>
        </w:rPr>
      </w:pPr>
      <w:r w:rsidRPr="00E800A0">
        <w:rPr>
          <w:rFonts w:ascii="Times New Roman" w:hAnsi="Times New Roman"/>
          <w:sz w:val="28"/>
          <w:szCs w:val="28"/>
        </w:rPr>
        <w:t>Ưu tiên hỗ trợ các địa bàn trọng điểm phức tạp về ma túy, địa bàn có điều kiện kinh tế - xã hội khó khăn, vùng đồng bào dân tộc thiểu số.</w:t>
      </w:r>
    </w:p>
    <w:p w:rsidR="00E42438" w:rsidRPr="00E800A0" w:rsidRDefault="002B59C3">
      <w:pPr>
        <w:numPr>
          <w:ilvl w:val="0"/>
          <w:numId w:val="2"/>
        </w:numPr>
        <w:spacing w:beforeLines="30" w:before="72" w:afterLines="30" w:after="72"/>
        <w:ind w:firstLine="399"/>
        <w:jc w:val="both"/>
        <w:rPr>
          <w:rFonts w:ascii="Times New Roman" w:hAnsi="Times New Roman" w:cs="Times New Roman"/>
          <w:sz w:val="28"/>
          <w:szCs w:val="28"/>
        </w:rPr>
      </w:pPr>
      <w:r w:rsidRPr="00E800A0">
        <w:rPr>
          <w:rFonts w:ascii="Times New Roman" w:hAnsi="Times New Roman" w:cs="Times New Roman"/>
          <w:sz w:val="28"/>
          <w:szCs w:val="28"/>
        </w:rPr>
        <w:t>Việc phân bổ vốn bảo đảm phù hợp với mục tiêu, chỉ tiêu, nhiệm vụ của Chương trình; bảo đảm sử dụng vốn đúng mục tiêu, hiệu quả, không trùng lặp với các chương trình, dự án khác trên địa bàn và tuân thủ nguyên tắc phân cấp, phân quyền.</w:t>
      </w:r>
    </w:p>
    <w:p w:rsidR="00E42438" w:rsidRPr="00E800A0" w:rsidRDefault="002B59C3">
      <w:pPr>
        <w:pStyle w:val="NormalWeb"/>
        <w:spacing w:beforeLines="30" w:before="72" w:beforeAutospacing="0" w:afterLines="30" w:after="72" w:afterAutospacing="0"/>
        <w:ind w:firstLineChars="142" w:firstLine="399"/>
        <w:jc w:val="both"/>
        <w:rPr>
          <w:sz w:val="28"/>
          <w:szCs w:val="28"/>
        </w:rPr>
      </w:pPr>
      <w:r w:rsidRPr="00E800A0">
        <w:rPr>
          <w:rStyle w:val="Strong"/>
          <w:sz w:val="28"/>
          <w:szCs w:val="28"/>
        </w:rPr>
        <w:t>Điề</w:t>
      </w:r>
      <w:r w:rsidR="0060090B" w:rsidRPr="00E800A0">
        <w:rPr>
          <w:rStyle w:val="Strong"/>
          <w:sz w:val="28"/>
          <w:szCs w:val="28"/>
        </w:rPr>
        <w:t xml:space="preserve">u 4. Tiêu chí, </w:t>
      </w:r>
      <w:r w:rsidRPr="00E800A0">
        <w:rPr>
          <w:rStyle w:val="Strong"/>
          <w:sz w:val="28"/>
          <w:szCs w:val="28"/>
        </w:rPr>
        <w:t xml:space="preserve">định mức </w:t>
      </w:r>
      <w:r w:rsidR="0036100E">
        <w:rPr>
          <w:rStyle w:val="Strong"/>
          <w:sz w:val="28"/>
          <w:szCs w:val="28"/>
        </w:rPr>
        <w:t xml:space="preserve">phân </w:t>
      </w:r>
      <w:r w:rsidRPr="00E800A0">
        <w:rPr>
          <w:rStyle w:val="Strong"/>
          <w:sz w:val="28"/>
          <w:szCs w:val="28"/>
        </w:rPr>
        <w:t>bổ vố</w:t>
      </w:r>
      <w:r w:rsidR="0060090B" w:rsidRPr="00E800A0">
        <w:rPr>
          <w:rStyle w:val="Strong"/>
          <w:sz w:val="28"/>
          <w:szCs w:val="28"/>
        </w:rPr>
        <w:t>n</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 xml:space="preserve"> 1. Đối với các sở, ban, ngành tỉnh chủ trì thực hiện các dự án, tiểu dự án thuộc Chương trình:</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 xml:space="preserve"> a) Dựa trên tính chất, quy mô, khối lượng công việc và các chỉ tiêu, nhiệm vụ cụ thể được giao cho các sở, ban, ngành tỉnh chủ trì tại các Dự án, Tiểu dự án thành phần của Chương trình.</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b) Đề xuất dự toán kinh phí của các sở, ban, ngành chủ trì Dự án bảo đảm định mức chi theo quy định hiện hành.</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lastRenderedPageBreak/>
        <w:t>c) Đối với kinh phí thực hiện các Dự án, Tiểu dự án thuộc Chương trình do các sở, ban, ngành tỉnh thực hiện, Công an tỉnh phối hợp với các cơ quan, đơn vị</w:t>
      </w:r>
      <w:r w:rsidR="007D01A2" w:rsidRPr="00E800A0">
        <w:rPr>
          <w:sz w:val="28"/>
          <w:szCs w:val="28"/>
        </w:rPr>
        <w:t xml:space="preserve"> </w:t>
      </w:r>
      <w:r w:rsidRPr="00E800A0">
        <w:rPr>
          <w:sz w:val="28"/>
          <w:szCs w:val="28"/>
        </w:rPr>
        <w:t>rà soát, tổng hợp nhu cầu kinh phí hằng năm và tham mưu Uỷ ban nhân dân tỉnh phương án phân bổ theo mục tiêu, nhiệm vụ, nội dung hoạt động của từng Dự án, Tiểu dự án; khả năng cân đối ngân sách được cấp có thẩm quyền giao; kết quả rà soát, đánh giá tuyến, địa bàn trọng điểm, phức tạp về ma túy của năm liền kề trước do Ủy ban nhân dân tỉnh ban hành theo Quyết định số 28/2025/QĐ-TTg ngày 24 tháng 8 năm 2025 của Thủ tướng Chính phủ ban hành tiêu chí xác định tuyến, địa bàn trọng điểm phức tạp về ma túy, địa bàn không ma túy, đồng thời bảo đảm phù hợp với thẩm quyền, phân cấp ngân sách và quy định của pháp luật về ngân sách nhà nước.</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 xml:space="preserve">2. Đối với các xã, phường được phân bổ kinh phí theo địa bàn: </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Trường hợp kinh phí thực hiện nhiệm vụ được xác định theo địa bàn xã, phường, Công an tỉnh tổng hợp nhu cầu, tham mưu Ủy ban nhân dân tỉnh phương án phân bổ trên cơ sở tiêu chí, hệ số sau đây:</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a) Hệ số gốc:</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Xã, phường không có ma tuý: hệ số 1,0.</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Xã, phường trọng điểm, phức tạp về ma tuý loại III: hệ số 1,5.</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Xã, phường trọng điểm, phức tạp về ma tuý loại II: hệ số 2,0.</w:t>
      </w:r>
    </w:p>
    <w:p w:rsidR="00E42438" w:rsidRPr="00E800A0" w:rsidRDefault="002B59C3">
      <w:pPr>
        <w:pStyle w:val="NormalWeb"/>
        <w:spacing w:beforeLines="30" w:before="72" w:beforeAutospacing="0" w:afterLines="30" w:after="72" w:afterAutospacing="0"/>
        <w:ind w:firstLineChars="140" w:firstLine="392"/>
        <w:jc w:val="both"/>
        <w:rPr>
          <w:sz w:val="28"/>
          <w:szCs w:val="28"/>
        </w:rPr>
      </w:pPr>
      <w:r w:rsidRPr="00E800A0">
        <w:rPr>
          <w:sz w:val="28"/>
          <w:szCs w:val="28"/>
        </w:rPr>
        <w:t>Xã, phường trọng điểm, phức tạp về ma tuý loại I: hệ số 3,0.</w:t>
      </w:r>
    </w:p>
    <w:p w:rsidR="00E42438" w:rsidRPr="00E800A0" w:rsidRDefault="002B59C3">
      <w:pPr>
        <w:pStyle w:val="NormalWeb"/>
        <w:spacing w:beforeLines="30" w:before="72" w:beforeAutospacing="0" w:afterLines="30" w:after="72" w:afterAutospacing="0"/>
        <w:ind w:firstLineChars="142" w:firstLine="398"/>
        <w:jc w:val="both"/>
        <w:rPr>
          <w:i/>
          <w:iCs/>
          <w:sz w:val="28"/>
          <w:szCs w:val="28"/>
        </w:rPr>
      </w:pPr>
      <w:r w:rsidRPr="00E800A0">
        <w:rPr>
          <w:sz w:val="28"/>
          <w:szCs w:val="28"/>
        </w:rPr>
        <w:t>b) Hệ số tăng thêm: Xã, phường có điều kiện kinh tế - xã hội khó khăn</w:t>
      </w:r>
      <w:r w:rsidR="00324394" w:rsidRPr="00E800A0">
        <w:rPr>
          <w:sz w:val="28"/>
          <w:szCs w:val="28"/>
        </w:rPr>
        <w:t>;</w:t>
      </w:r>
      <w:r w:rsidRPr="00E800A0">
        <w:rPr>
          <w:sz w:val="28"/>
          <w:szCs w:val="28"/>
        </w:rPr>
        <w:t xml:space="preserve"> </w:t>
      </w:r>
      <w:r w:rsidR="00D23797" w:rsidRPr="00E800A0">
        <w:rPr>
          <w:sz w:val="28"/>
          <w:szCs w:val="28"/>
        </w:rPr>
        <w:t xml:space="preserve">xã, phường </w:t>
      </w:r>
      <w:r w:rsidRPr="00E800A0">
        <w:rPr>
          <w:sz w:val="28"/>
          <w:szCs w:val="28"/>
        </w:rPr>
        <w:t xml:space="preserve">thuộc vùng đồng bào dân tộc thiểu số: hệ số gốc </w:t>
      </w:r>
      <w:r w:rsidR="00324394" w:rsidRPr="00E800A0">
        <w:rPr>
          <w:sz w:val="28"/>
          <w:szCs w:val="28"/>
        </w:rPr>
        <w:t>x</w:t>
      </w:r>
      <w:r w:rsidRPr="00E800A0">
        <w:rPr>
          <w:sz w:val="28"/>
          <w:szCs w:val="28"/>
        </w:rPr>
        <w:t xml:space="preserve"> 1,5 (Trường hợp một xã, phường thuộc nhiều đối tượng thì chỉ áp dụng một lần hệ số tăng thêm).</w:t>
      </w:r>
    </w:p>
    <w:p w:rsidR="00E42438" w:rsidRPr="00E800A0" w:rsidRDefault="002B59C3">
      <w:pPr>
        <w:spacing w:after="120" w:line="276" w:lineRule="auto"/>
        <w:ind w:firstLine="400"/>
        <w:jc w:val="both"/>
        <w:rPr>
          <w:rFonts w:ascii="Times New Roman" w:hAnsi="Times New Roman" w:cs="Times New Roman"/>
          <w:sz w:val="28"/>
          <w:szCs w:val="28"/>
        </w:rPr>
      </w:pPr>
      <w:r w:rsidRPr="00E800A0">
        <w:rPr>
          <w:rFonts w:ascii="Times New Roman" w:hAnsi="Times New Roman" w:cs="Times New Roman"/>
          <w:sz w:val="28"/>
          <w:szCs w:val="28"/>
        </w:rPr>
        <w:t>c)</w:t>
      </w:r>
      <w:r w:rsidRPr="00E800A0">
        <w:rPr>
          <w:rFonts w:ascii="Times New Roman" w:eastAsia="Calibri" w:hAnsi="Times New Roman" w:cs="Times New Roman"/>
          <w:sz w:val="28"/>
          <w:szCs w:val="28"/>
          <w:lang w:eastAsia="en-US"/>
        </w:rPr>
        <w:t xml:space="preserve"> Đ</w:t>
      </w:r>
      <w:r w:rsidRPr="00E800A0">
        <w:rPr>
          <w:rFonts w:ascii="Times New Roman" w:hAnsi="Times New Roman" w:cs="Times New Roman"/>
          <w:sz w:val="28"/>
          <w:szCs w:val="28"/>
        </w:rPr>
        <w:t>ịnh mức phân bổ vốn ngân sách cho xã, phường:</w:t>
      </w:r>
    </w:p>
    <w:p w:rsidR="00D23797" w:rsidRPr="00E800A0" w:rsidRDefault="002B59C3">
      <w:pPr>
        <w:pStyle w:val="NormalWeb"/>
        <w:spacing w:beforeLines="30" w:before="72" w:beforeAutospacing="0" w:afterLines="30" w:after="72" w:afterAutospacing="0"/>
        <w:ind w:firstLineChars="142" w:firstLine="398"/>
        <w:jc w:val="both"/>
        <w:rPr>
          <w:sz w:val="28"/>
          <w:szCs w:val="28"/>
        </w:rPr>
      </w:pPr>
      <w:r w:rsidRPr="00E800A0">
        <w:rPr>
          <w:sz w:val="28"/>
          <w:szCs w:val="28"/>
        </w:rPr>
        <w:t>Tổng mức vốn phân bổ cho 1 xã, phường = Số vốn trung bình 1 hệ số x Hệ số của xã</w:t>
      </w:r>
      <w:r w:rsidR="00D23797" w:rsidRPr="00E800A0">
        <w:rPr>
          <w:sz w:val="28"/>
          <w:szCs w:val="28"/>
        </w:rPr>
        <w:t>, phường</w:t>
      </w:r>
      <w:r w:rsidRPr="00E800A0">
        <w:rPr>
          <w:sz w:val="28"/>
          <w:szCs w:val="28"/>
        </w:rPr>
        <w:t>.</w:t>
      </w:r>
    </w:p>
    <w:p w:rsidR="00D23797" w:rsidRPr="002A0E55" w:rsidRDefault="00D23797" w:rsidP="00D23797">
      <w:pPr>
        <w:spacing w:after="120" w:line="276" w:lineRule="auto"/>
        <w:ind w:firstLine="400"/>
        <w:jc w:val="both"/>
        <w:rPr>
          <w:rFonts w:ascii="Times New Roman" w:hAnsi="Times New Roman" w:cs="Times New Roman"/>
          <w:color w:val="000000" w:themeColor="text1"/>
          <w:sz w:val="28"/>
          <w:szCs w:val="28"/>
        </w:rPr>
      </w:pPr>
      <w:r w:rsidRPr="002A0E55">
        <w:rPr>
          <w:rFonts w:ascii="Times New Roman" w:hAnsi="Times New Roman" w:cs="Times New Roman"/>
          <w:color w:val="000000" w:themeColor="text1"/>
          <w:sz w:val="28"/>
          <w:szCs w:val="28"/>
        </w:rPr>
        <w:t>Trong đó:</w:t>
      </w:r>
    </w:p>
    <w:p w:rsidR="00E800A0" w:rsidRPr="002A0E55" w:rsidRDefault="00D23797" w:rsidP="007D01A2">
      <w:pPr>
        <w:pStyle w:val="NormalWeb"/>
        <w:spacing w:beforeLines="30" w:before="72" w:beforeAutospacing="0" w:afterLines="30" w:after="72" w:afterAutospacing="0"/>
        <w:ind w:firstLineChars="142" w:firstLine="398"/>
        <w:jc w:val="both"/>
        <w:rPr>
          <w:color w:val="000000" w:themeColor="text1"/>
          <w:sz w:val="28"/>
          <w:szCs w:val="28"/>
        </w:rPr>
      </w:pPr>
      <w:r w:rsidRPr="002A0E55">
        <w:rPr>
          <w:color w:val="000000" w:themeColor="text1"/>
          <w:sz w:val="28"/>
          <w:szCs w:val="28"/>
        </w:rPr>
        <w:t>- Số vốn trung bình 01 hệ số = Tổng vốn ngân sách phân bổ cho các xã, phường (của từng Dự án</w:t>
      </w:r>
      <w:r w:rsidR="007D01A2" w:rsidRPr="002A0E55">
        <w:rPr>
          <w:color w:val="000000" w:themeColor="text1"/>
          <w:sz w:val="28"/>
          <w:szCs w:val="28"/>
        </w:rPr>
        <w:t xml:space="preserve"> hoặc Tiểu dự án</w:t>
      </w:r>
      <w:r w:rsidRPr="002A0E55">
        <w:rPr>
          <w:color w:val="000000" w:themeColor="text1"/>
          <w:sz w:val="28"/>
          <w:szCs w:val="28"/>
        </w:rPr>
        <w:t>) / Tổng số hệ số của các xã, phường được lựa chọn phân bổ.</w:t>
      </w:r>
    </w:p>
    <w:p w:rsidR="00E42438" w:rsidRPr="002A0E55" w:rsidRDefault="00E800A0" w:rsidP="00E800A0">
      <w:pPr>
        <w:spacing w:after="120" w:line="276" w:lineRule="auto"/>
        <w:ind w:firstLine="400"/>
        <w:jc w:val="both"/>
        <w:rPr>
          <w:color w:val="000000" w:themeColor="text1"/>
          <w:sz w:val="28"/>
          <w:szCs w:val="28"/>
        </w:rPr>
      </w:pPr>
      <w:r w:rsidRPr="00C6319F">
        <w:rPr>
          <w:rFonts w:ascii="Times New Roman" w:hAnsi="Times New Roman" w:cs="Times New Roman"/>
          <w:sz w:val="28"/>
          <w:szCs w:val="28"/>
        </w:rPr>
        <w:t>- Hệ số củ</w:t>
      </w:r>
      <w:r w:rsidR="002A0E55" w:rsidRPr="00C6319F">
        <w:rPr>
          <w:rFonts w:ascii="Times New Roman" w:hAnsi="Times New Roman" w:cs="Times New Roman"/>
          <w:sz w:val="28"/>
          <w:szCs w:val="28"/>
        </w:rPr>
        <w:t>a</w:t>
      </w:r>
      <w:r w:rsidRPr="00C6319F">
        <w:rPr>
          <w:rFonts w:ascii="Times New Roman" w:hAnsi="Times New Roman" w:cs="Times New Roman"/>
          <w:sz w:val="28"/>
          <w:szCs w:val="28"/>
        </w:rPr>
        <w:t xml:space="preserve"> xã, phường = </w:t>
      </w:r>
      <w:r w:rsidRPr="002A0E55">
        <w:rPr>
          <w:rFonts w:ascii="Times New Roman" w:hAnsi="Times New Roman" w:cs="Times New Roman"/>
          <w:color w:val="000000" w:themeColor="text1"/>
          <w:sz w:val="28"/>
          <w:szCs w:val="28"/>
        </w:rPr>
        <w:t>Hệ số gốc hoặc Hệ số gốc x 1,5 (đối với các xã, phường thuộc trường hợp áp dụng hệ số tăng thêm).</w:t>
      </w:r>
      <w:r w:rsidR="002B59C3" w:rsidRPr="002A0E55">
        <w:rPr>
          <w:color w:val="000000" w:themeColor="text1"/>
          <w:sz w:val="28"/>
          <w:szCs w:val="28"/>
        </w:rPr>
        <w:t>/.</w:t>
      </w:r>
    </w:p>
    <w:sectPr w:rsidR="00E42438" w:rsidRPr="002A0E55">
      <w:headerReference w:type="default" r:id="rId10"/>
      <w:headerReference w:type="first" r:id="rId11"/>
      <w:pgSz w:w="11906" w:h="16838"/>
      <w:pgMar w:top="1134"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3255" w:rsidRDefault="00863255">
      <w:r>
        <w:separator/>
      </w:r>
    </w:p>
  </w:endnote>
  <w:endnote w:type="continuationSeparator" w:id="0">
    <w:p w:rsidR="00863255" w:rsidRDefault="00863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MS Gothic"/>
    <w:panose1 w:val="00000000000000000000"/>
    <w:charset w:val="80"/>
    <w:family w:val="roman"/>
    <w:notTrueType/>
    <w:pitch w:val="default"/>
  </w:font>
  <w:font w:name="DejaVu Sans">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3255" w:rsidRDefault="00863255">
      <w:r>
        <w:separator/>
      </w:r>
    </w:p>
  </w:footnote>
  <w:footnote w:type="continuationSeparator" w:id="0">
    <w:p w:rsidR="00863255" w:rsidRDefault="008632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438" w:rsidRDefault="002B59C3">
    <w:pPr>
      <w:pStyle w:val="Header"/>
    </w:pPr>
    <w:r>
      <w:rPr>
        <w:noProof/>
        <w:lang w:eastAsia="en-US"/>
      </w:rPr>
      <mc:AlternateContent>
        <mc:Choice Requires="wps">
          <w:drawing>
            <wp:anchor distT="0" distB="0" distL="114300" distR="114300" simplePos="0" relativeHeight="251659264" behindDoc="0" locked="0" layoutInCell="1" allowOverlap="1" wp14:anchorId="4BC26328" wp14:editId="7B62C8D9">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E42438" w:rsidRDefault="002B59C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BE0616">
                            <w:rPr>
                              <w:rFonts w:ascii="Times New Roman" w:hAnsi="Times New Roman" w:cs="Times New Roman"/>
                              <w:noProof/>
                              <w:sz w:val="24"/>
                              <w:szCs w:val="24"/>
                            </w:rPr>
                            <w:t>2</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26328" id="_x0000_t202" coordsize="21600,21600" o:spt="202" path="m,l,21600r21600,l21600,xe">
              <v:stroke joinstyle="miter"/>
              <v:path gradientshapeok="t" o:connecttype="rect"/>
            </v:shapetype>
            <v:shape id="Text Box 8"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" filled="f" stroked="f" strokeweight=".5pt">
              <v:textbox style="mso-fit-shape-to-text:t" inset="0,0,0,0">
                <w:txbxContent>
                  <w:p w:rsidR="00E42438" w:rsidRDefault="002B59C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BE0616">
                      <w:rPr>
                        <w:rFonts w:ascii="Times New Roman" w:hAnsi="Times New Roman" w:cs="Times New Roman"/>
                        <w:noProof/>
                        <w:sz w:val="24"/>
                        <w:szCs w:val="24"/>
                      </w:rPr>
                      <w:t>2</w:t>
                    </w:r>
                    <w:r>
                      <w:rPr>
                        <w:rFonts w:ascii="Times New Roman" w:hAnsi="Times New Roman" w:cs="Times New Roman"/>
                        <w:sz w:val="24"/>
                        <w:szCs w:val="24"/>
                      </w:rPr>
                      <w:fldChar w:fldCharType="end"/>
                    </w:r>
                  </w:p>
                </w:txbxContent>
              </v:textbox>
              <w10:wrap anchorx="margin"/>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438" w:rsidRDefault="002B59C3">
    <w:pPr>
      <w:pStyle w:val="Header"/>
    </w:pPr>
    <w:r>
      <w:rPr>
        <w:noProof/>
        <w:lang w:eastAsia="en-US"/>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rsidR="00E42438" w:rsidRDefault="002B59C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7B7F0F">
                            <w:rPr>
                              <w:rFonts w:ascii="Times New Roman" w:hAnsi="Times New Roman" w:cs="Times New Roman"/>
                              <w:noProof/>
                              <w:sz w:val="24"/>
                              <w:szCs w:val="24"/>
                            </w:rPr>
                            <w:t>2</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" filled="f" stroked="f" strokeweight=".5pt">
              <v:textbox style="mso-fit-shape-to-text:t" inset="0,0,0,0">
                <w:txbxContent>
                  <w:p w:rsidR="00E42438" w:rsidRDefault="002B59C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7B7F0F">
                      <w:rPr>
                        <w:rFonts w:ascii="Times New Roman" w:hAnsi="Times New Roman" w:cs="Times New Roman"/>
                        <w:noProof/>
                        <w:sz w:val="24"/>
                        <w:szCs w:val="24"/>
                      </w:rPr>
                      <w:t>2</w:t>
                    </w:r>
                    <w:r>
                      <w:rPr>
                        <w:rFonts w:ascii="Times New Roman" w:hAnsi="Times New Roman" w:cs="Times New Roman"/>
                        <w:sz w:val="24"/>
                        <w:szCs w:val="24"/>
                      </w:rPr>
                      <w:fldChar w:fldCharType="end"/>
                    </w:r>
                  </w:p>
                </w:txbxContent>
              </v:textbox>
              <w10:wrap anchorx="margin"/>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438" w:rsidRDefault="00E4243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D5EEA66"/>
    <w:multiLevelType w:val="singleLevel"/>
    <w:tmpl w:val="AD5EEA66"/>
    <w:lvl w:ilvl="0">
      <w:start w:val="1"/>
      <w:numFmt w:val="decimal"/>
      <w:suff w:val="space"/>
      <w:lvlText w:val="%1."/>
      <w:lvlJc w:val="left"/>
    </w:lvl>
  </w:abstractNum>
  <w:abstractNum w:abstractNumId="1">
    <w:nsid w:val="1E2397C3"/>
    <w:multiLevelType w:val="singleLevel"/>
    <w:tmpl w:val="1E2397C3"/>
    <w:lvl w:ilvl="0">
      <w:start w:val="1"/>
      <w:numFmt w:val="decimal"/>
      <w:suff w:val="space"/>
      <w:lvlText w:val="%1."/>
      <w:lvlJc w:val="left"/>
      <w:pPr>
        <w:ind w:left="1"/>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D52707"/>
    <w:rsid w:val="000705BB"/>
    <w:rsid w:val="0008650D"/>
    <w:rsid w:val="000C0096"/>
    <w:rsid w:val="000C3433"/>
    <w:rsid w:val="00132C8C"/>
    <w:rsid w:val="0015085B"/>
    <w:rsid w:val="001D48B9"/>
    <w:rsid w:val="001E3733"/>
    <w:rsid w:val="001E45D1"/>
    <w:rsid w:val="002370C5"/>
    <w:rsid w:val="002A0E55"/>
    <w:rsid w:val="002A768A"/>
    <w:rsid w:val="002B59C3"/>
    <w:rsid w:val="002F08B6"/>
    <w:rsid w:val="00324394"/>
    <w:rsid w:val="003539B8"/>
    <w:rsid w:val="0036100E"/>
    <w:rsid w:val="003664C6"/>
    <w:rsid w:val="003B2E84"/>
    <w:rsid w:val="003E542A"/>
    <w:rsid w:val="003F716F"/>
    <w:rsid w:val="004402F1"/>
    <w:rsid w:val="004449BD"/>
    <w:rsid w:val="00482707"/>
    <w:rsid w:val="004C1310"/>
    <w:rsid w:val="004D51B6"/>
    <w:rsid w:val="00505022"/>
    <w:rsid w:val="00521F94"/>
    <w:rsid w:val="00551998"/>
    <w:rsid w:val="00574D94"/>
    <w:rsid w:val="005D6A1E"/>
    <w:rsid w:val="005E33C7"/>
    <w:rsid w:val="0060090B"/>
    <w:rsid w:val="00614220"/>
    <w:rsid w:val="006433CF"/>
    <w:rsid w:val="006A5DFE"/>
    <w:rsid w:val="006F1830"/>
    <w:rsid w:val="007A4141"/>
    <w:rsid w:val="007A7B9F"/>
    <w:rsid w:val="007B7F0F"/>
    <w:rsid w:val="007D01A2"/>
    <w:rsid w:val="00863255"/>
    <w:rsid w:val="00870C6A"/>
    <w:rsid w:val="0088090D"/>
    <w:rsid w:val="008849E1"/>
    <w:rsid w:val="008B23CB"/>
    <w:rsid w:val="00936FDA"/>
    <w:rsid w:val="00946755"/>
    <w:rsid w:val="00A3476D"/>
    <w:rsid w:val="00A5332C"/>
    <w:rsid w:val="00A53AAC"/>
    <w:rsid w:val="00A71005"/>
    <w:rsid w:val="00A90880"/>
    <w:rsid w:val="00AE24DD"/>
    <w:rsid w:val="00B210EF"/>
    <w:rsid w:val="00B50E98"/>
    <w:rsid w:val="00B83EA5"/>
    <w:rsid w:val="00B94C13"/>
    <w:rsid w:val="00BE0616"/>
    <w:rsid w:val="00BF3329"/>
    <w:rsid w:val="00BF512D"/>
    <w:rsid w:val="00C45D29"/>
    <w:rsid w:val="00C6319F"/>
    <w:rsid w:val="00C63848"/>
    <w:rsid w:val="00CA7287"/>
    <w:rsid w:val="00CE5550"/>
    <w:rsid w:val="00CE78E2"/>
    <w:rsid w:val="00CF2C50"/>
    <w:rsid w:val="00D23797"/>
    <w:rsid w:val="00D4460B"/>
    <w:rsid w:val="00E42438"/>
    <w:rsid w:val="00E800A0"/>
    <w:rsid w:val="00EA57BD"/>
    <w:rsid w:val="00F041EF"/>
    <w:rsid w:val="00F67A47"/>
    <w:rsid w:val="00F81AF8"/>
    <w:rsid w:val="00FA2A46"/>
    <w:rsid w:val="00FD3934"/>
    <w:rsid w:val="028A2327"/>
    <w:rsid w:val="03BE38BF"/>
    <w:rsid w:val="0411209D"/>
    <w:rsid w:val="09C1778E"/>
    <w:rsid w:val="0B853E65"/>
    <w:rsid w:val="0F1C16DC"/>
    <w:rsid w:val="1F4743E9"/>
    <w:rsid w:val="21644AD8"/>
    <w:rsid w:val="23E205DD"/>
    <w:rsid w:val="2BD670F1"/>
    <w:rsid w:val="32CF77E4"/>
    <w:rsid w:val="40D615DB"/>
    <w:rsid w:val="42C21203"/>
    <w:rsid w:val="44B1507C"/>
    <w:rsid w:val="48C153D8"/>
    <w:rsid w:val="4F040790"/>
    <w:rsid w:val="4FB3726B"/>
    <w:rsid w:val="4FF33FB3"/>
    <w:rsid w:val="53ED493E"/>
    <w:rsid w:val="5ED52707"/>
    <w:rsid w:val="60532D12"/>
    <w:rsid w:val="625F155E"/>
    <w:rsid w:val="630C7C91"/>
    <w:rsid w:val="645A5D6F"/>
    <w:rsid w:val="66382E6F"/>
    <w:rsid w:val="6D4D485A"/>
    <w:rsid w:val="6F70195E"/>
    <w:rsid w:val="719B0107"/>
    <w:rsid w:val="7222713B"/>
    <w:rsid w:val="72B92643"/>
    <w:rsid w:val="734E1262"/>
    <w:rsid w:val="737362EA"/>
    <w:rsid w:val="763428FA"/>
    <w:rsid w:val="78D8198E"/>
    <w:rsid w:val="7A6E1144"/>
    <w:rsid w:val="7E9642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E7854FB9-BE95-457C-93BD-481E209B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TableContents">
    <w:name w:val="Table Contents"/>
    <w:basedOn w:val="Standard"/>
    <w:qFormat/>
    <w:pPr>
      <w:suppressLineNumbers/>
    </w:pPr>
  </w:style>
  <w:style w:type="paragraph" w:customStyle="1" w:styleId="Standard">
    <w:name w:val="Standard"/>
    <w:qFormat/>
    <w:pPr>
      <w:widowControl w:val="0"/>
      <w:suppressAutoHyphens/>
      <w:autoSpaceDN w:val="0"/>
    </w:pPr>
    <w:rPr>
      <w:rFonts w:eastAsia="DejaVu Sans"/>
      <w:kern w:val="2"/>
      <w:sz w:val="24"/>
      <w:szCs w:val="24"/>
      <w:lang w:eastAsia="zh-CN"/>
    </w:rPr>
  </w:style>
  <w:style w:type="paragraph" w:styleId="ListParagraph">
    <w:name w:val="List Paragraph"/>
    <w:basedOn w:val="Normal"/>
    <w:uiPriority w:val="99"/>
    <w:unhideWhenUsed/>
    <w:qFormat/>
    <w:pPr>
      <w:ind w:left="720"/>
      <w:contextualSpacing/>
    </w:pPr>
  </w:style>
  <w:style w:type="paragraph" w:styleId="BalloonText">
    <w:name w:val="Balloon Text"/>
    <w:basedOn w:val="Normal"/>
    <w:link w:val="BalloonTextChar"/>
    <w:semiHidden/>
    <w:unhideWhenUsed/>
    <w:rsid w:val="007B7F0F"/>
    <w:rPr>
      <w:rFonts w:ascii="Segoe UI" w:hAnsi="Segoe UI" w:cs="Segoe UI"/>
      <w:sz w:val="18"/>
      <w:szCs w:val="18"/>
    </w:rPr>
  </w:style>
  <w:style w:type="character" w:customStyle="1" w:styleId="BalloonTextChar">
    <w:name w:val="Balloon Text Char"/>
    <w:basedOn w:val="DefaultParagraphFont"/>
    <w:link w:val="BalloonText"/>
    <w:semiHidden/>
    <w:rsid w:val="007B7F0F"/>
    <w:rPr>
      <w:rFonts w:ascii="Segoe UI" w:eastAsiaTheme="minorEastAsia"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A89A5C-9C9C-4322-8CA7-69012E462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khac trong Nguyen</dc:creator>
  <cp:lastModifiedBy>THUYTRANGW10</cp:lastModifiedBy>
  <cp:revision>18</cp:revision>
  <cp:lastPrinted>2026-06-17T09:02:00Z</cp:lastPrinted>
  <dcterms:created xsi:type="dcterms:W3CDTF">2026-06-16T02:42:00Z</dcterms:created>
  <dcterms:modified xsi:type="dcterms:W3CDTF">2026-06-17T09:18:00Z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7A554CA57DA247CFB2F59235497A8CDB_13</vt:lpwstr>
  </property>
</Properties>
</file>