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footer2.xml" ContentType="application/vnd.openxmlformats-officedocument.wordprocessingml.footer+xml"/>
  <Override PartName="/word/footer1.xml" ContentType="application/vnd.openxmlformats-officedocument.wordprocessingml.footer+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488" w:type="dxa"/>
        <w:tblLayout w:type="fixed"/>
        <w:tblLook w:val="0000" w:firstRow="0" w:lastRow="0" w:firstColumn="0" w:lastColumn="0" w:noHBand="0" w:noVBand="0"/>
      </w:tblPr>
      <w:tblGrid>
        <w:gridCol w:w="3168"/>
        <w:gridCol w:w="234"/>
        <w:gridCol w:w="6086"/>
      </w:tblGrid>
      <w:tr w:rsidR="00A002ED" w:rsidRPr="000E1C93" w14:paraId="2F39792C" w14:textId="77777777">
        <w:tc>
          <w:tcPr>
            <w:tcW w:w="3168" w:type="dxa"/>
          </w:tcPr>
          <w:p w14:paraId="5050A0D9" w14:textId="282D110A" w:rsidR="00FA467D" w:rsidRPr="00A002ED" w:rsidRDefault="00FA467D" w:rsidP="00A002ED">
            <w:pPr>
              <w:spacing w:line="276" w:lineRule="auto"/>
              <w:jc w:val="center"/>
              <w:rPr>
                <w:b/>
                <w:sz w:val="26"/>
                <w:szCs w:val="26"/>
                <w:lang w:val="nl-NL"/>
              </w:rPr>
            </w:pPr>
            <w:bookmarkStart w:id="0" w:name="_GoBack"/>
            <w:bookmarkEnd w:id="0"/>
            <w:r w:rsidRPr="00A002ED">
              <w:rPr>
                <w:b/>
                <w:sz w:val="26"/>
                <w:szCs w:val="26"/>
                <w:lang w:val="nl-NL"/>
              </w:rPr>
              <w:t>HỘI ĐỒNG NHÂN DÂN</w:t>
            </w:r>
          </w:p>
        </w:tc>
        <w:tc>
          <w:tcPr>
            <w:tcW w:w="6320" w:type="dxa"/>
            <w:gridSpan w:val="2"/>
          </w:tcPr>
          <w:p w14:paraId="4037941A" w14:textId="77777777" w:rsidR="00FA467D" w:rsidRPr="00A002ED" w:rsidRDefault="00FA467D" w:rsidP="00A002ED">
            <w:pPr>
              <w:spacing w:line="276" w:lineRule="auto"/>
              <w:jc w:val="center"/>
              <w:rPr>
                <w:b/>
                <w:sz w:val="26"/>
                <w:szCs w:val="26"/>
                <w:lang w:val="nl-NL"/>
              </w:rPr>
            </w:pPr>
            <w:r w:rsidRPr="00A002ED">
              <w:rPr>
                <w:b/>
                <w:sz w:val="26"/>
                <w:szCs w:val="26"/>
                <w:lang w:val="nl-NL"/>
              </w:rPr>
              <w:t>CỘNG HOÀ XÃ HỘI CHỦ NGHĨA VIỆT NAM</w:t>
            </w:r>
          </w:p>
        </w:tc>
      </w:tr>
      <w:tr w:rsidR="00A002ED" w:rsidRPr="000E1C93" w14:paraId="14CA88A8" w14:textId="77777777">
        <w:tc>
          <w:tcPr>
            <w:tcW w:w="3168" w:type="dxa"/>
          </w:tcPr>
          <w:p w14:paraId="4AEA4AA6" w14:textId="4E028031" w:rsidR="00FA467D" w:rsidRPr="00A002ED" w:rsidRDefault="00A76FEA" w:rsidP="00A002ED">
            <w:pPr>
              <w:pStyle w:val="Heading1"/>
              <w:spacing w:line="276" w:lineRule="auto"/>
              <w:rPr>
                <w:rFonts w:ascii="Times New Roman" w:hAnsi="Times New Roman"/>
                <w:b/>
                <w:bCs/>
                <w:sz w:val="26"/>
                <w:szCs w:val="26"/>
                <w:lang w:val="nl-NL"/>
              </w:rPr>
            </w:pPr>
            <w:r>
              <w:rPr>
                <w:noProof/>
              </w:rPr>
              <mc:AlternateContent>
                <mc:Choice Requires="wps">
                  <w:drawing>
                    <wp:anchor distT="4294967295" distB="4294967295" distL="114300" distR="114300" simplePos="0" relativeHeight="251656704" behindDoc="0" locked="0" layoutInCell="1" allowOverlap="1" wp14:anchorId="27782EA8" wp14:editId="37157A53">
                      <wp:simplePos x="0" y="0"/>
                      <wp:positionH relativeFrom="column">
                        <wp:posOffset>561975</wp:posOffset>
                      </wp:positionH>
                      <wp:positionV relativeFrom="paragraph">
                        <wp:posOffset>245744</wp:posOffset>
                      </wp:positionV>
                      <wp:extent cx="711200" cy="0"/>
                      <wp:effectExtent l="0" t="0" r="12700" b="0"/>
                      <wp:wrapNone/>
                      <wp:docPr id="4608958" name="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711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A6EED89" id=" 2" o:spid="_x0000_s1026" style="position:absolute;z-index:2516567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4.25pt,19.35pt" to="100.25pt,1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97NECAIAABMEAAAOAAAAZHJzL2Uyb0RvYy54bWysU9uO2jAQfa/Uf7D8HnJpYCEirCoCfdl2&#10;kbb9AGM7xKpjW7YhoKr/3rG5tHRfVlV5MGPP+OTMOeP547GX6MCtE1rVOB9lGHFFNRNqV+NvX9fJ&#10;FCPniWJEasVrfOIOPy7ev5sPpuKF7rRk3CIAUa4aTI07702Vpo52vCdupA1XkGy17YmHrd2lzJIB&#10;0HuZFlk2SQdtmbGacufgtDkn8SLity2n/rltHfdI1hi4+bjauG7Dmi7mpNpZYjpBLzTIP7DoiVDw&#10;0RtUQzxBeyteQfWCWu1060dU96luW0F57AG6ybO/unnpiOGxFxDHmZtM7v/B0i+HjUWC1bicZNPZ&#10;GOxSpAejUBG0GYyroGSpNjZ0R4/qxTxp+t1BLr1Lho0zgLUdPmsGAGTvdZTk2No+XIZm0TEqf7op&#10;z48eUTh8yHNwEyN6TaWkut4z1vlPXPcoBDWWQgVNSEUOT84HHqS6loRjpddCyuirVGio8WxcjOMF&#10;p6VgIRnKnN1tl9KiAwmTEX+hYQC7K7N6r1gE6zhhq0vsiZDnGOqlCnjQCdC5RGfrf8yy2Wq6mpZJ&#10;WUxWSZk1TfJxvSyTyTp/GDcfmuWyyX8GanlZdYIxrgK76xjm5dtsvjyI8wDdBvEmQ3qPHlsEstf/&#10;SDpaGdw7O77V7LSxQY3gKkxeLL68kjDaf+5j1e+3vPgFAAD//wMAUEsDBBQABgAIAAAAIQAnp6//&#10;2wAAAAgBAAAPAAAAZHJzL2Rvd25yZXYueG1sTI/BTsMwEETvSP0HaytxqahDK0oU4lQIyI0LLYjr&#10;Nl6SiHidxm4b+HoW9QDHnRnNvM3Xo+vUkYbQejZwPU9AEVfetlwbeN2WVymoEJEtdp7JwBcFWBeT&#10;ixwz60/8QsdNrJWUcMjQQBNjn2kdqoYchrnvicX78IPDKOdQazvgScpdpxdJstIOW5aFBnt6aKj6&#10;3BycgVC+0b78nlWz5H1Ze1rsH5+f0JjL6Xh/ByrSGP/C8Isv6FAI084f2AbVGUjTG0kaWKa3oMSX&#10;NRF2Z0EXuf7/QPEDAAD//wMAUEsBAi0AFAAGAAgAAAAhALaDOJL+AAAA4QEAABMAAAAAAAAAAAAA&#10;AAAAAAAAAFtDb250ZW50X1R5cGVzXS54bWxQSwECLQAUAAYACAAAACEAOP0h/9YAAACUAQAACwAA&#10;AAAAAAAAAAAAAAAvAQAAX3JlbHMvLnJlbHNQSwECLQAUAAYACAAAACEA5fezRAgCAAATBAAADgAA&#10;AAAAAAAAAAAAAAAuAgAAZHJzL2Uyb0RvYy54bWxQSwECLQAUAAYACAAAACEAJ6ev/9sAAAAIAQAA&#10;DwAAAAAAAAAAAAAAAABiBAAAZHJzL2Rvd25yZXYueG1sUEsFBgAAAAAEAAQA8wAAAGoFAAAAAA==&#10;">
                      <o:lock v:ext="edit" shapetype="f"/>
                    </v:line>
                  </w:pict>
                </mc:Fallback>
              </mc:AlternateContent>
            </w:r>
            <w:r w:rsidR="00FA467D" w:rsidRPr="00A002ED">
              <w:rPr>
                <w:rFonts w:ascii="Times New Roman" w:hAnsi="Times New Roman"/>
                <w:b/>
                <w:bCs/>
                <w:sz w:val="26"/>
                <w:szCs w:val="26"/>
                <w:lang w:val="nl-NL"/>
              </w:rPr>
              <w:t xml:space="preserve">TỈNH PHÚ THỌ </w:t>
            </w:r>
          </w:p>
        </w:tc>
        <w:tc>
          <w:tcPr>
            <w:tcW w:w="6320" w:type="dxa"/>
            <w:gridSpan w:val="2"/>
          </w:tcPr>
          <w:p w14:paraId="193EAEF4" w14:textId="77777777" w:rsidR="00FA467D" w:rsidRPr="00A002ED" w:rsidRDefault="00FA467D" w:rsidP="00A002ED">
            <w:pPr>
              <w:spacing w:line="276" w:lineRule="auto"/>
              <w:jc w:val="center"/>
              <w:rPr>
                <w:b/>
                <w:bCs/>
                <w:sz w:val="28"/>
                <w:szCs w:val="28"/>
                <w:lang w:val="nl-NL"/>
              </w:rPr>
            </w:pPr>
            <w:r w:rsidRPr="00A002ED">
              <w:rPr>
                <w:b/>
                <w:bCs/>
                <w:sz w:val="28"/>
                <w:szCs w:val="28"/>
                <w:lang w:val="nl-NL"/>
              </w:rPr>
              <w:t>Độc lập - Tự  do - Hạnh phúc</w:t>
            </w:r>
          </w:p>
        </w:tc>
      </w:tr>
      <w:tr w:rsidR="00A002ED" w:rsidRPr="000E1C93" w14:paraId="7C17D585" w14:textId="77777777">
        <w:trPr>
          <w:trHeight w:val="279"/>
        </w:trPr>
        <w:tc>
          <w:tcPr>
            <w:tcW w:w="3168" w:type="dxa"/>
          </w:tcPr>
          <w:p w14:paraId="38E9497B" w14:textId="77777777" w:rsidR="00FA467D" w:rsidRPr="00A002ED" w:rsidRDefault="00FA467D" w:rsidP="00A002ED">
            <w:pPr>
              <w:spacing w:line="276" w:lineRule="auto"/>
              <w:jc w:val="center"/>
              <w:rPr>
                <w:sz w:val="28"/>
                <w:lang w:val="nl-NL"/>
              </w:rPr>
            </w:pPr>
          </w:p>
        </w:tc>
        <w:tc>
          <w:tcPr>
            <w:tcW w:w="6320" w:type="dxa"/>
            <w:gridSpan w:val="2"/>
          </w:tcPr>
          <w:p w14:paraId="68B4D337" w14:textId="4748C521" w:rsidR="00FA467D" w:rsidRPr="00A002ED" w:rsidRDefault="00A76FEA" w:rsidP="00A002ED">
            <w:pPr>
              <w:tabs>
                <w:tab w:val="left" w:pos="600"/>
                <w:tab w:val="center" w:pos="2772"/>
              </w:tabs>
              <w:spacing w:line="276" w:lineRule="auto"/>
              <w:rPr>
                <w:sz w:val="28"/>
                <w:lang w:val="nl-NL"/>
              </w:rPr>
            </w:pPr>
            <w:r>
              <w:rPr>
                <w:noProof/>
              </w:rPr>
              <mc:AlternateContent>
                <mc:Choice Requires="wps">
                  <w:drawing>
                    <wp:anchor distT="4294967295" distB="4294967295" distL="114300" distR="114300" simplePos="0" relativeHeight="251657728" behindDoc="0" locked="0" layoutInCell="1" allowOverlap="1" wp14:anchorId="48A2AC03" wp14:editId="5C370F09">
                      <wp:simplePos x="0" y="0"/>
                      <wp:positionH relativeFrom="column">
                        <wp:posOffset>845820</wp:posOffset>
                      </wp:positionH>
                      <wp:positionV relativeFrom="paragraph">
                        <wp:posOffset>48894</wp:posOffset>
                      </wp:positionV>
                      <wp:extent cx="2171700" cy="0"/>
                      <wp:effectExtent l="0" t="0" r="0" b="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17170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5352EF86" id="Straight Connector 1" o:spid="_x0000_s1026" style="position:absolute;z-index:2516577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6.6pt,3.85pt" to="237.6pt,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CBsyvAEAAGEDAAAOAAAAZHJzL2Uyb0RvYy54bWysU02P0zAQvSPxHyzfadJKy0LUdA9dlssC&#10;lbr8gKntJBaOxxq7TfvvGbsfsHBD5DCyZ8Yv896zlw/H0YmDoWjRt3I+q6UwXqG2vm/l95endx+k&#10;iAm8BofetPJkonxYvX2znEJjFjig04YEg/jYTKGVQ0qhqaqoBjNCnGEwnosd0giJt9RXmmBi9NFV&#10;i7p+X01IOhAqEyNnH89FuSr4XWdU+tZ10SThWsmzpRKpxF2O1WoJTU8QBqsuY8A/TDGC9fzTG9Qj&#10;JBB7sn9BjVYRRuzSTOFYYddZZQoHZjOv/2CzHSCYwoXFieEmU/x/sOrrYUPCavZOCg8jW7RNBLYf&#10;klij9ywgkphnnaYQG25f+w1lpurot+EZ1Y/ItepVMW9iYNzd9AU1Q8I+YZHn2NGYDzNxcSwunG4u&#10;mGMSipOL+f38vmaz1LVWQXM9GCimzwZHkRetdNZngaCBw3NMeRBori057fHJOldMdl5Mrfx4t7gr&#10;ByI6q3Mxt0Xqd2tH4gD5mpQvM2awV22Ee68L2GBAf7qsE1h3XnO/8xcxMv+zZjvUpw1luKwL+1iA&#10;L3cuX5Tf96Xr18tY/QQAAP//AwBQSwMEFAAGAAgAAAAhACz5zP7ZAAAABwEAAA8AAABkcnMvZG93&#10;bnJldi54bWxMjsFOwzAQRO9I/IO1SFwq6pAAQSFOhYDcuFBAXLfxkkTE6zR228DXs3CB49OMZl65&#10;mt2g9jSF3rOB82UCirjxtufWwMtzfXYNKkRki4NnMvBJAVbV8VGJhfUHfqL9OrZKRjgUaKCLcSy0&#10;Dk1HDsPSj8SSvfvJYRScWm0nPMi4G3SaJFfaYc/y0OFIdx01H+udMxDqV9rWX4tmkbxlrad0e//4&#10;gMacnsy3N6AizfGvDD/6og6VOG38jm1Qg3CWpVI1kOegJL/IL4U3v6yrUv/3r74BAAD//wMAUEsB&#10;Ai0AFAAGAAgAAAAhALaDOJL+AAAA4QEAABMAAAAAAAAAAAAAAAAAAAAAAFtDb250ZW50X1R5cGVz&#10;XS54bWxQSwECLQAUAAYACAAAACEAOP0h/9YAAACUAQAACwAAAAAAAAAAAAAAAAAvAQAAX3JlbHMv&#10;LnJlbHNQSwECLQAUAAYACAAAACEAFwgbMrwBAABhAwAADgAAAAAAAAAAAAAAAAAuAgAAZHJzL2Uy&#10;b0RvYy54bWxQSwECLQAUAAYACAAAACEALPnM/tkAAAAHAQAADwAAAAAAAAAAAAAAAAAWBAAAZHJz&#10;L2Rvd25yZXYueG1sUEsFBgAAAAAEAAQA8wAAABwFAAAAAA==&#10;">
                      <o:lock v:ext="edit" shapetype="f"/>
                    </v:line>
                  </w:pict>
                </mc:Fallback>
              </mc:AlternateContent>
            </w:r>
          </w:p>
        </w:tc>
      </w:tr>
      <w:tr w:rsidR="00FA467D" w:rsidRPr="000E1C93" w14:paraId="5623D302" w14:textId="77777777" w:rsidTr="00712849">
        <w:trPr>
          <w:trHeight w:val="234"/>
        </w:trPr>
        <w:tc>
          <w:tcPr>
            <w:tcW w:w="3402" w:type="dxa"/>
            <w:gridSpan w:val="2"/>
          </w:tcPr>
          <w:p w14:paraId="396748C7" w14:textId="77777777" w:rsidR="00FA467D" w:rsidRPr="00A002ED" w:rsidRDefault="00FA467D" w:rsidP="00A002ED">
            <w:pPr>
              <w:spacing w:line="276" w:lineRule="auto"/>
              <w:jc w:val="center"/>
              <w:rPr>
                <w:iCs/>
                <w:sz w:val="24"/>
                <w:szCs w:val="24"/>
                <w:lang w:val="nl-NL"/>
              </w:rPr>
            </w:pPr>
            <w:r w:rsidRPr="00A002ED">
              <w:rPr>
                <w:sz w:val="28"/>
                <w:lang w:val="nl-NL"/>
              </w:rPr>
              <w:t>Số: 42/2025/NQ-HĐND</w:t>
            </w:r>
          </w:p>
        </w:tc>
        <w:tc>
          <w:tcPr>
            <w:tcW w:w="6086" w:type="dxa"/>
          </w:tcPr>
          <w:p w14:paraId="4A5FBEB4" w14:textId="0D4403AB" w:rsidR="00FA467D" w:rsidRPr="00A002ED" w:rsidRDefault="00FA467D" w:rsidP="00A002ED">
            <w:pPr>
              <w:spacing w:line="276" w:lineRule="auto"/>
              <w:jc w:val="center"/>
              <w:rPr>
                <w:i/>
                <w:sz w:val="28"/>
                <w:lang w:val="nl-NL"/>
              </w:rPr>
            </w:pPr>
            <w:r w:rsidRPr="00A002ED">
              <w:rPr>
                <w:i/>
                <w:sz w:val="28"/>
                <w:lang w:val="nl-NL"/>
              </w:rPr>
              <w:t xml:space="preserve">Phú Thọ, ngày </w:t>
            </w:r>
            <w:r w:rsidR="000E1C93">
              <w:rPr>
                <w:i/>
                <w:sz w:val="28"/>
                <w:lang w:val="nl-NL"/>
              </w:rPr>
              <w:t xml:space="preserve">25 </w:t>
            </w:r>
            <w:r w:rsidRPr="00A002ED">
              <w:rPr>
                <w:i/>
                <w:sz w:val="28"/>
                <w:lang w:val="nl-NL"/>
              </w:rPr>
              <w:t xml:space="preserve">tháng </w:t>
            </w:r>
            <w:r w:rsidR="000E1C93">
              <w:rPr>
                <w:i/>
                <w:sz w:val="28"/>
                <w:lang w:val="nl-NL"/>
              </w:rPr>
              <w:t>11</w:t>
            </w:r>
            <w:r w:rsidRPr="00A002ED">
              <w:rPr>
                <w:i/>
                <w:sz w:val="28"/>
                <w:lang w:val="nl-NL"/>
              </w:rPr>
              <w:t xml:space="preserve"> năm 2025</w:t>
            </w:r>
          </w:p>
        </w:tc>
      </w:tr>
    </w:tbl>
    <w:p w14:paraId="3762E8D7" w14:textId="77777777" w:rsidR="00FA467D" w:rsidRPr="00A002ED" w:rsidRDefault="00FA467D" w:rsidP="00A002ED">
      <w:pPr>
        <w:spacing w:line="276" w:lineRule="auto"/>
        <w:jc w:val="center"/>
        <w:rPr>
          <w:b/>
          <w:sz w:val="28"/>
          <w:szCs w:val="28"/>
          <w:lang w:val="nl-NL"/>
        </w:rPr>
      </w:pPr>
    </w:p>
    <w:p w14:paraId="688B5645" w14:textId="77777777" w:rsidR="00FA467D" w:rsidRPr="00A002ED" w:rsidRDefault="00FA467D" w:rsidP="00A002ED">
      <w:pPr>
        <w:spacing w:line="276" w:lineRule="auto"/>
        <w:jc w:val="center"/>
        <w:rPr>
          <w:b/>
          <w:sz w:val="28"/>
          <w:lang w:val="nl-NL"/>
        </w:rPr>
      </w:pPr>
      <w:r w:rsidRPr="00A002ED">
        <w:rPr>
          <w:b/>
          <w:sz w:val="28"/>
          <w:lang w:val="nl-NL"/>
        </w:rPr>
        <w:t>NGHỊ QUYẾT</w:t>
      </w:r>
    </w:p>
    <w:p w14:paraId="447990EC" w14:textId="77777777" w:rsidR="00FA467D" w:rsidRPr="00A002ED" w:rsidRDefault="00FA467D" w:rsidP="00A002ED">
      <w:pPr>
        <w:spacing w:line="276" w:lineRule="auto"/>
        <w:jc w:val="center"/>
        <w:rPr>
          <w:b/>
          <w:sz w:val="28"/>
          <w:lang w:val="nl-NL"/>
        </w:rPr>
      </w:pPr>
      <w:bookmarkStart w:id="1" w:name="_Hlk213940702"/>
      <w:r w:rsidRPr="00A002ED">
        <w:rPr>
          <w:b/>
          <w:sz w:val="28"/>
          <w:lang w:val="nl-NL"/>
        </w:rPr>
        <w:t xml:space="preserve">Quy định nội dung chi, mức hỗ trợ cho các hoạt động khuyến nông </w:t>
      </w:r>
    </w:p>
    <w:p w14:paraId="06B9913E" w14:textId="77777777" w:rsidR="00FA467D" w:rsidRPr="00A002ED" w:rsidRDefault="00FA467D" w:rsidP="00A002ED">
      <w:pPr>
        <w:spacing w:line="276" w:lineRule="auto"/>
        <w:jc w:val="center"/>
        <w:rPr>
          <w:b/>
          <w:sz w:val="28"/>
          <w:lang w:val="nl-NL"/>
        </w:rPr>
      </w:pPr>
      <w:r w:rsidRPr="00A002ED">
        <w:rPr>
          <w:b/>
          <w:sz w:val="28"/>
          <w:lang w:val="nl-NL"/>
        </w:rPr>
        <w:t>trên địa bàn tỉnh Phú Thọ</w:t>
      </w:r>
    </w:p>
    <w:bookmarkEnd w:id="1"/>
    <w:p w14:paraId="1805B365" w14:textId="7165E98D" w:rsidR="00FA467D" w:rsidRPr="00A002ED" w:rsidRDefault="00A76FEA" w:rsidP="00A002ED">
      <w:pPr>
        <w:spacing w:line="276" w:lineRule="auto"/>
        <w:jc w:val="center"/>
        <w:rPr>
          <w:b/>
          <w:bCs/>
          <w:sz w:val="28"/>
          <w:lang w:val="nl-NL"/>
        </w:rPr>
      </w:pPr>
      <w:r>
        <w:rPr>
          <w:noProof/>
        </w:rPr>
        <mc:AlternateContent>
          <mc:Choice Requires="wps">
            <w:drawing>
              <wp:anchor distT="4294967295" distB="4294967295" distL="114300" distR="114300" simplePos="0" relativeHeight="251658752" behindDoc="0" locked="0" layoutInCell="1" allowOverlap="1" wp14:anchorId="23ADC5C9" wp14:editId="5509BB5E">
                <wp:simplePos x="0" y="0"/>
                <wp:positionH relativeFrom="column">
                  <wp:posOffset>2279650</wp:posOffset>
                </wp:positionH>
                <wp:positionV relativeFrom="paragraph">
                  <wp:posOffset>27304</wp:posOffset>
                </wp:positionV>
                <wp:extent cx="1257300" cy="0"/>
                <wp:effectExtent l="0" t="0" r="0" b="0"/>
                <wp:wrapNone/>
                <wp:docPr id="505541697" name="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257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046F73B" id=" 4" o:spid="_x0000_s1026" style="position:absolute;z-index:2516587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79.5pt,2.15pt" to="278.5pt,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DDvSCwIAABYEAAAOAAAAZHJzL2Uyb0RvYy54bWysU8uu2jAQ3VfqP1jeQxJuwiMiXFUEurlt&#10;kW77AcZ2iFXHtmxDQFX/vWMDaWk3VVUWZuwZn5w5Z7x8PncSnbh1QqsKZ+MUI66oZkIdKvzl83Y0&#10;x8h5ohiRWvEKX7jDz6u3b5a9KflEt1oybhGAKFf2psKt96ZMEkdb3hE31oYrSDbadsTD1h4SZkkP&#10;6J1MJmk6TXptmbGacufgtL4m8SriNw2n/lPTOO6RrDBw83G1cd2HNVktSXmwxLSC3miQf2DREaHg&#10;owNUTTxBRyv+gOoEtdrpxo+p7hLdNILy2AN0k6W/dfPaEsNjLyCOM4NM7v/B0o+nnUWCVbhIiyLP&#10;posZRop0YBXKgzq9cSUUrdXOhv7oWb2aF02/OsglD8mwcQbQ9v0HzQCAHL2Oopwb24XL0C46R+0v&#10;g/b87BGFw2xSzJ5SsIjecwkp7xeNdf491x0KQYWlUEEWUpLTi/OBCCnvJeFY6a2QMlorFeorvCgm&#10;RbzgtBQsJEOZs4f9Wlp0ImE44i90DGAPZVYfFYtgLSdsc4s9EfIaQ71UAQ9aATq36Or+t0W62Mw3&#10;83yUT6abUZ7W9ejddp2PpttsVtRP9XpdZ98DtSwvW8EYV4HdfRKz/O+cvr2J6wwNszjIkDyixxaB&#10;7P0/ko5eBvuulu81u+xsUCPYCsMXi28PJUz3r/tY9fM5r34AAAD//wMAUEsDBBQABgAIAAAAIQBO&#10;V83e3AAAAAcBAAAPAAAAZHJzL2Rvd25yZXYueG1sTI/LTsMwEEX3SPyDNUhsKurQEB4hToWA7Lqh&#10;gNhO4yGJiMdp7LaBr2dgA8ujO7r3TLGcXK/2NIbOs4HzeQKKuPa248bAy3N1dg0qRGSLvWcy8EkB&#10;luXxUYG59Qd+ov06NkpKOORooI1xyLUOdUsOw9wPxJK9+9FhFBwbbUc8SLnr9SJJLrXDjmWhxYHu&#10;W6o/1jtnIFSvtK2+ZvUseUsbT4vtw+oRjTk9me5uQUWa4t8x/OiLOpTitPE7tkH1BtLsRn6JBi5S&#10;UJJn2ZXw5pd1Wej//uU3AAAA//8DAFBLAQItABQABgAIAAAAIQC2gziS/gAAAOEBAAATAAAAAAAA&#10;AAAAAAAAAAAAAABbQ29udGVudF9UeXBlc10ueG1sUEsBAi0AFAAGAAgAAAAhADj9If/WAAAAlAEA&#10;AAsAAAAAAAAAAAAAAAAALwEAAF9yZWxzLy5yZWxzUEsBAi0AFAAGAAgAAAAhAMYMO9ILAgAAFgQA&#10;AA4AAAAAAAAAAAAAAAAALgIAAGRycy9lMm9Eb2MueG1sUEsBAi0AFAAGAAgAAAAhAE5Xzd7cAAAA&#10;BwEAAA8AAAAAAAAAAAAAAAAAZQQAAGRycy9kb3ducmV2LnhtbFBLBQYAAAAABAAEAPMAAABuBQAA&#10;AAA=&#10;">
                <o:lock v:ext="edit" shapetype="f"/>
              </v:line>
            </w:pict>
          </mc:Fallback>
        </mc:AlternateContent>
      </w:r>
    </w:p>
    <w:p w14:paraId="2DBFE230" w14:textId="77777777" w:rsidR="00FA467D" w:rsidRPr="00A002ED" w:rsidRDefault="00FA467D" w:rsidP="001026DD">
      <w:pPr>
        <w:spacing w:before="100" w:after="100" w:line="276" w:lineRule="auto"/>
        <w:ind w:firstLine="567"/>
        <w:jc w:val="both"/>
        <w:rPr>
          <w:i/>
          <w:iCs/>
          <w:sz w:val="28"/>
          <w:szCs w:val="28"/>
          <w:lang w:val="nl-NL"/>
        </w:rPr>
      </w:pPr>
      <w:r w:rsidRPr="00A002ED">
        <w:rPr>
          <w:i/>
          <w:iCs/>
          <w:sz w:val="28"/>
          <w:szCs w:val="28"/>
          <w:lang w:val="nl-NL"/>
        </w:rPr>
        <w:t xml:space="preserve">Căn cứ Luật Tổ chức chính quyền địa phương số </w:t>
      </w:r>
      <w:bookmarkStart w:id="2" w:name="_Hlk213940880"/>
      <w:r w:rsidRPr="00A002ED">
        <w:rPr>
          <w:i/>
          <w:iCs/>
          <w:sz w:val="28"/>
          <w:szCs w:val="28"/>
          <w:lang w:val="nl-NL"/>
        </w:rPr>
        <w:t>72/2025/QH15</w:t>
      </w:r>
      <w:bookmarkEnd w:id="2"/>
      <w:r w:rsidRPr="00A002ED">
        <w:rPr>
          <w:i/>
          <w:iCs/>
          <w:sz w:val="28"/>
          <w:szCs w:val="28"/>
          <w:lang w:val="nl-NL"/>
        </w:rPr>
        <w:t>;</w:t>
      </w:r>
    </w:p>
    <w:p w14:paraId="355523A1" w14:textId="77777777" w:rsidR="00FA467D" w:rsidRPr="00A002ED" w:rsidRDefault="00FA467D" w:rsidP="001026DD">
      <w:pPr>
        <w:spacing w:before="100" w:after="100" w:line="276" w:lineRule="auto"/>
        <w:ind w:firstLine="567"/>
        <w:jc w:val="both"/>
        <w:rPr>
          <w:i/>
          <w:iCs/>
          <w:sz w:val="28"/>
          <w:szCs w:val="28"/>
          <w:lang w:val="nl-NL"/>
        </w:rPr>
      </w:pPr>
      <w:r w:rsidRPr="00A002ED">
        <w:rPr>
          <w:i/>
          <w:iCs/>
          <w:sz w:val="28"/>
          <w:szCs w:val="28"/>
          <w:lang w:val="nl-NL"/>
        </w:rPr>
        <w:t xml:space="preserve">Căn cứ </w:t>
      </w:r>
      <w:bookmarkStart w:id="3" w:name="_Hlk213940919"/>
      <w:r w:rsidRPr="00A002ED">
        <w:rPr>
          <w:i/>
          <w:iCs/>
          <w:sz w:val="28"/>
          <w:szCs w:val="28"/>
          <w:lang w:val="nl-NL"/>
        </w:rPr>
        <w:t xml:space="preserve">Luật Ban hành văn bản quy phạm pháp luật </w:t>
      </w:r>
      <w:r w:rsidRPr="00A002ED">
        <w:rPr>
          <w:i/>
          <w:sz w:val="28"/>
          <w:szCs w:val="18"/>
          <w:shd w:val="clear" w:color="auto" w:fill="FFFFFF"/>
          <w:lang w:val="nl-NL"/>
        </w:rPr>
        <w:t>số 64/2025/QH15</w:t>
      </w:r>
      <w:r w:rsidRPr="00A002ED">
        <w:rPr>
          <w:i/>
          <w:iCs/>
          <w:sz w:val="28"/>
          <w:szCs w:val="28"/>
          <w:lang w:val="nl-NL"/>
        </w:rPr>
        <w:t xml:space="preserve"> được sửa đổi, bổ sung bởi Luật số 87/2025/QH15</w:t>
      </w:r>
      <w:bookmarkEnd w:id="3"/>
      <w:r w:rsidRPr="00A002ED">
        <w:rPr>
          <w:i/>
          <w:iCs/>
          <w:sz w:val="28"/>
          <w:szCs w:val="28"/>
          <w:lang w:val="nl-NL"/>
        </w:rPr>
        <w:t>;</w:t>
      </w:r>
    </w:p>
    <w:p w14:paraId="1E44A950" w14:textId="77777777" w:rsidR="00FA467D" w:rsidRPr="00A002ED" w:rsidRDefault="00FA467D" w:rsidP="001026DD">
      <w:pPr>
        <w:spacing w:before="100" w:after="100" w:line="276" w:lineRule="auto"/>
        <w:ind w:firstLine="567"/>
        <w:jc w:val="both"/>
        <w:rPr>
          <w:i/>
          <w:iCs/>
          <w:sz w:val="28"/>
          <w:szCs w:val="28"/>
          <w:lang w:val="nl-NL"/>
        </w:rPr>
      </w:pPr>
      <w:r w:rsidRPr="00A002ED">
        <w:rPr>
          <w:i/>
          <w:iCs/>
          <w:sz w:val="28"/>
          <w:szCs w:val="28"/>
          <w:lang w:val="nl-NL"/>
        </w:rPr>
        <w:t xml:space="preserve">Căn cứ Luật Ngân sách nhà nước số </w:t>
      </w:r>
      <w:bookmarkStart w:id="4" w:name="_Hlk213940941"/>
      <w:r w:rsidRPr="00A002ED">
        <w:rPr>
          <w:i/>
          <w:iCs/>
          <w:sz w:val="28"/>
          <w:szCs w:val="28"/>
          <w:lang w:val="nl-NL"/>
        </w:rPr>
        <w:t>89/2025/QH15</w:t>
      </w:r>
      <w:bookmarkEnd w:id="4"/>
      <w:r w:rsidRPr="00A002ED">
        <w:rPr>
          <w:i/>
          <w:iCs/>
          <w:sz w:val="28"/>
          <w:szCs w:val="28"/>
          <w:lang w:val="nl-NL"/>
        </w:rPr>
        <w:t>;</w:t>
      </w:r>
    </w:p>
    <w:p w14:paraId="4B202306" w14:textId="77777777" w:rsidR="00FA467D" w:rsidRPr="00A002ED" w:rsidRDefault="00FA467D" w:rsidP="001026DD">
      <w:pPr>
        <w:spacing w:before="100" w:after="100" w:line="276" w:lineRule="auto"/>
        <w:ind w:firstLine="567"/>
        <w:jc w:val="both"/>
        <w:rPr>
          <w:i/>
          <w:iCs/>
          <w:sz w:val="28"/>
          <w:szCs w:val="28"/>
          <w:lang w:val="nl-NL"/>
        </w:rPr>
      </w:pPr>
      <w:bookmarkStart w:id="5" w:name="_Hlk213940860"/>
      <w:r w:rsidRPr="00A002ED">
        <w:rPr>
          <w:i/>
          <w:iCs/>
          <w:sz w:val="28"/>
          <w:szCs w:val="28"/>
          <w:lang w:val="nl-NL"/>
        </w:rPr>
        <w:t>Căn cứ Nghị định số </w:t>
      </w:r>
      <w:bookmarkStart w:id="6" w:name="tvpllink_jltwjrwhli"/>
      <w:r w:rsidRPr="00A002ED">
        <w:rPr>
          <w:i/>
          <w:iCs/>
          <w:sz w:val="28"/>
          <w:szCs w:val="28"/>
          <w:lang w:val="nl-NL"/>
        </w:rPr>
        <w:fldChar w:fldCharType="begin"/>
      </w:r>
      <w:r w:rsidRPr="00A002ED">
        <w:rPr>
          <w:i/>
          <w:iCs/>
          <w:sz w:val="28"/>
          <w:szCs w:val="28"/>
          <w:lang w:val="nl-NL"/>
        </w:rPr>
        <w:instrText>HYPERLINK "https://thuvienphapluat.vn/van-ban/Linh-vuc-khac/Nghi-dinh-83-2018-ND-CP-hoat-dong-khuyen-nong-382798.aspx" \t "_blank"</w:instrText>
      </w:r>
      <w:r w:rsidRPr="00A002ED">
        <w:rPr>
          <w:i/>
          <w:iCs/>
          <w:sz w:val="28"/>
          <w:szCs w:val="28"/>
          <w:lang w:val="nl-NL"/>
        </w:rPr>
        <w:fldChar w:fldCharType="separate"/>
      </w:r>
      <w:r w:rsidRPr="00A002ED">
        <w:rPr>
          <w:rStyle w:val="Hyperlink"/>
          <w:i/>
          <w:iCs/>
          <w:color w:val="auto"/>
          <w:sz w:val="28"/>
          <w:szCs w:val="28"/>
          <w:u w:val="none"/>
          <w:lang w:val="nl-NL"/>
        </w:rPr>
        <w:t>83/2018/NĐ-CP</w:t>
      </w:r>
      <w:r w:rsidRPr="00A002ED">
        <w:rPr>
          <w:i/>
          <w:iCs/>
          <w:sz w:val="28"/>
          <w:szCs w:val="28"/>
          <w:lang w:val="nl-NL"/>
        </w:rPr>
        <w:fldChar w:fldCharType="end"/>
      </w:r>
      <w:bookmarkEnd w:id="6"/>
      <w:r w:rsidRPr="00A002ED">
        <w:rPr>
          <w:i/>
          <w:iCs/>
          <w:sz w:val="28"/>
          <w:szCs w:val="28"/>
          <w:lang w:val="nl-NL"/>
        </w:rPr>
        <w:t xml:space="preserve"> ngày 24 tháng 5 năm 2018 của Chính phủ về khuyến nông;</w:t>
      </w:r>
    </w:p>
    <w:p w14:paraId="2AEC8987" w14:textId="77777777" w:rsidR="00FA467D" w:rsidRPr="00A002ED" w:rsidRDefault="00FA467D" w:rsidP="001026DD">
      <w:pPr>
        <w:spacing w:before="100" w:after="100" w:line="276" w:lineRule="auto"/>
        <w:ind w:firstLine="567"/>
        <w:jc w:val="both"/>
        <w:rPr>
          <w:i/>
          <w:iCs/>
          <w:sz w:val="28"/>
          <w:szCs w:val="28"/>
          <w:lang w:val="nl-NL"/>
        </w:rPr>
      </w:pPr>
      <w:r w:rsidRPr="00A002ED">
        <w:rPr>
          <w:i/>
          <w:iCs/>
          <w:sz w:val="28"/>
          <w:szCs w:val="28"/>
          <w:lang w:val="nl-NL"/>
        </w:rPr>
        <w:t>Căn cứ Thông tư số </w:t>
      </w:r>
      <w:hyperlink r:id="rId8" w:tgtFrame="_blank" w:history="1">
        <w:r w:rsidRPr="00A002ED">
          <w:rPr>
            <w:rStyle w:val="Hyperlink"/>
            <w:i/>
            <w:iCs/>
            <w:color w:val="auto"/>
            <w:sz w:val="28"/>
            <w:szCs w:val="28"/>
            <w:u w:val="none"/>
            <w:lang w:val="nl-NL"/>
          </w:rPr>
          <w:t>75/2019/TT-BTC</w:t>
        </w:r>
      </w:hyperlink>
      <w:r w:rsidRPr="00A002ED">
        <w:rPr>
          <w:rStyle w:val="Hyperlink"/>
          <w:i/>
          <w:iCs/>
          <w:color w:val="auto"/>
          <w:sz w:val="28"/>
          <w:szCs w:val="28"/>
          <w:u w:val="none"/>
          <w:lang w:val="nl-NL"/>
        </w:rPr>
        <w:t xml:space="preserve"> ngày 04 tháng 11 năm 2019 của Bộ trưởng Bộ Tài chính</w:t>
      </w:r>
      <w:r w:rsidRPr="00A002ED">
        <w:rPr>
          <w:i/>
          <w:iCs/>
          <w:sz w:val="28"/>
          <w:szCs w:val="28"/>
          <w:lang w:val="nl-NL"/>
        </w:rPr>
        <w:t xml:space="preserve"> quy định quản lý, sử dụng kinh phí sự nghiệp từ nguồn nhân sách nhà nước thực hiện hoạt động khuyến nông được sửa đổi, bổ sung bởi Thông tư số 84/2021/TT-BTC;</w:t>
      </w:r>
    </w:p>
    <w:bookmarkEnd w:id="5"/>
    <w:p w14:paraId="4F64CC8B" w14:textId="77777777" w:rsidR="00FA467D" w:rsidRPr="00A002ED" w:rsidRDefault="00FA467D" w:rsidP="001026DD">
      <w:pPr>
        <w:spacing w:before="100" w:after="100" w:line="276" w:lineRule="auto"/>
        <w:ind w:firstLine="567"/>
        <w:jc w:val="both"/>
        <w:rPr>
          <w:i/>
          <w:iCs/>
          <w:sz w:val="28"/>
          <w:szCs w:val="28"/>
          <w:lang w:val="nl-NL"/>
        </w:rPr>
      </w:pPr>
      <w:r w:rsidRPr="00A002ED">
        <w:rPr>
          <w:i/>
          <w:iCs/>
          <w:sz w:val="28"/>
          <w:szCs w:val="28"/>
          <w:lang w:val="nl-NL"/>
        </w:rPr>
        <w:t>Xét Tờ trình số</w:t>
      </w:r>
      <w:r w:rsidRPr="00A002ED">
        <w:rPr>
          <w:i/>
          <w:iCs/>
          <w:sz w:val="28"/>
          <w:szCs w:val="28"/>
          <w:lang w:val="vi-VN"/>
        </w:rPr>
        <w:t xml:space="preserve"> 9469</w:t>
      </w:r>
      <w:r w:rsidRPr="00A002ED">
        <w:rPr>
          <w:i/>
          <w:iCs/>
          <w:sz w:val="28"/>
          <w:szCs w:val="28"/>
          <w:lang w:val="nl-NL"/>
        </w:rPr>
        <w:t>/TTr-UBND ngày</w:t>
      </w:r>
      <w:r w:rsidRPr="00A002ED">
        <w:rPr>
          <w:i/>
          <w:iCs/>
          <w:sz w:val="28"/>
          <w:szCs w:val="28"/>
          <w:lang w:val="vi-VN"/>
        </w:rPr>
        <w:t xml:space="preserve"> 18</w:t>
      </w:r>
      <w:r w:rsidRPr="00A002ED">
        <w:rPr>
          <w:i/>
          <w:iCs/>
          <w:sz w:val="28"/>
          <w:szCs w:val="28"/>
          <w:lang w:val="nl-NL"/>
        </w:rPr>
        <w:t xml:space="preserve"> tháng</w:t>
      </w:r>
      <w:r w:rsidRPr="00A002ED">
        <w:rPr>
          <w:i/>
          <w:iCs/>
          <w:sz w:val="28"/>
          <w:szCs w:val="28"/>
          <w:lang w:val="vi-VN"/>
        </w:rPr>
        <w:t xml:space="preserve"> 11</w:t>
      </w:r>
      <w:r w:rsidRPr="00A002ED">
        <w:rPr>
          <w:i/>
          <w:iCs/>
          <w:sz w:val="28"/>
          <w:szCs w:val="28"/>
          <w:lang w:val="nl-NL"/>
        </w:rPr>
        <w:t xml:space="preserve"> năm 2025 của Ủy ban nhân dân tỉnh; Báo cáo thẩm tra của Ban Kinh tế - Ngân sách Hội đồng nhân dân tỉnh; ý kiến thảo luận của đại biểu Hội đồng nhân dân tỉnh tại kỳ họp;</w:t>
      </w:r>
    </w:p>
    <w:p w14:paraId="6907DBCB" w14:textId="77777777" w:rsidR="00FA467D" w:rsidRPr="00A002ED" w:rsidRDefault="00FA467D" w:rsidP="001026DD">
      <w:pPr>
        <w:spacing w:before="100" w:after="100" w:line="276" w:lineRule="auto"/>
        <w:ind w:firstLine="567"/>
        <w:jc w:val="both"/>
        <w:rPr>
          <w:bCs/>
          <w:i/>
          <w:iCs/>
          <w:spacing w:val="4"/>
          <w:sz w:val="28"/>
          <w:szCs w:val="28"/>
          <w:lang w:val="nl-NL"/>
        </w:rPr>
      </w:pPr>
      <w:bookmarkStart w:id="7" w:name="_Hlk205793916"/>
      <w:r w:rsidRPr="00A002ED">
        <w:rPr>
          <w:i/>
          <w:iCs/>
          <w:spacing w:val="4"/>
          <w:sz w:val="28"/>
          <w:szCs w:val="28"/>
          <w:lang w:val="nl-NL"/>
        </w:rPr>
        <w:t xml:space="preserve">Hội đồng nhân dân tỉnh ban hành Nghị quyết quy định </w:t>
      </w:r>
      <w:r w:rsidRPr="00A002ED">
        <w:rPr>
          <w:bCs/>
          <w:i/>
          <w:iCs/>
          <w:spacing w:val="4"/>
          <w:sz w:val="28"/>
          <w:lang w:val="nl-NL"/>
        </w:rPr>
        <w:t>nội dung chi, mức hỗ trợ cho các hoạt động khuyến nông trên địa bàn tỉnh Phú Thọ trên địa bàn tỉnh</w:t>
      </w:r>
      <w:r w:rsidRPr="00A002ED">
        <w:rPr>
          <w:bCs/>
          <w:i/>
          <w:iCs/>
          <w:spacing w:val="4"/>
          <w:sz w:val="28"/>
          <w:szCs w:val="28"/>
          <w:lang w:val="nl-NL"/>
        </w:rPr>
        <w:t xml:space="preserve"> Phú Thọ.</w:t>
      </w:r>
    </w:p>
    <w:p w14:paraId="6D87D8C7" w14:textId="77777777" w:rsidR="00FA467D" w:rsidRPr="00A002ED" w:rsidRDefault="00FA467D" w:rsidP="001026DD">
      <w:pPr>
        <w:pStyle w:val="NormalWeb"/>
        <w:spacing w:before="100" w:after="100" w:line="276" w:lineRule="auto"/>
        <w:ind w:firstLine="567"/>
        <w:jc w:val="both"/>
        <w:rPr>
          <w:rStyle w:val="Strong"/>
          <w:bCs/>
          <w:szCs w:val="28"/>
          <w:lang w:val="nl-NL"/>
        </w:rPr>
      </w:pPr>
      <w:bookmarkStart w:id="8" w:name="_Hlk113440180"/>
      <w:bookmarkEnd w:id="7"/>
      <w:r w:rsidRPr="00A002ED">
        <w:rPr>
          <w:rStyle w:val="Strong"/>
          <w:bCs/>
          <w:szCs w:val="28"/>
          <w:lang w:val="nl-NL"/>
        </w:rPr>
        <w:t>Điều 1. Phạm vi điều chỉnh và đối tượng áp dụng</w:t>
      </w:r>
    </w:p>
    <w:p w14:paraId="0F9448ED" w14:textId="77777777" w:rsidR="00FA467D" w:rsidRPr="00A002ED" w:rsidRDefault="00FA467D" w:rsidP="001026DD">
      <w:pPr>
        <w:pStyle w:val="NormalWeb"/>
        <w:shd w:val="clear" w:color="auto" w:fill="FFFFFF"/>
        <w:spacing w:before="100" w:after="100" w:line="276" w:lineRule="auto"/>
        <w:ind w:firstLine="567"/>
        <w:jc w:val="both"/>
        <w:rPr>
          <w:szCs w:val="18"/>
          <w:lang w:val="nl-NL"/>
        </w:rPr>
      </w:pPr>
      <w:r w:rsidRPr="00A002ED">
        <w:rPr>
          <w:szCs w:val="18"/>
          <w:lang w:val="sv-SE"/>
        </w:rPr>
        <w:t>1. Phạm vi điều chỉnh</w:t>
      </w:r>
    </w:p>
    <w:p w14:paraId="46BE5EAD" w14:textId="77777777" w:rsidR="00FA467D" w:rsidRPr="00A002ED" w:rsidRDefault="00FA467D" w:rsidP="001026DD">
      <w:pPr>
        <w:tabs>
          <w:tab w:val="left" w:pos="567"/>
        </w:tabs>
        <w:spacing w:before="100" w:after="100" w:line="276" w:lineRule="auto"/>
        <w:jc w:val="both"/>
        <w:rPr>
          <w:spacing w:val="2"/>
          <w:sz w:val="28"/>
          <w:szCs w:val="18"/>
          <w:lang w:val="nl-NL"/>
        </w:rPr>
      </w:pPr>
      <w:r w:rsidRPr="00A002ED">
        <w:rPr>
          <w:sz w:val="28"/>
          <w:szCs w:val="18"/>
          <w:lang w:val="nl-NL"/>
        </w:rPr>
        <w:tab/>
      </w:r>
      <w:r w:rsidRPr="00A002ED">
        <w:rPr>
          <w:spacing w:val="2"/>
          <w:sz w:val="28"/>
          <w:szCs w:val="18"/>
          <w:lang w:val="nl-NL"/>
        </w:rPr>
        <w:t>Nghị quyết này quy định nội dung chi, mức hỗ trợ cho các hoạt động khuyến nông trên địa bàn tỉnh Phú Thọ theo quy định tại Điều 10 Thông tư số 75/2019/TT-BTC được sửa đổi, bổ sung bởi Thông tư số 84/2021/TT-BTC của Bộ trưởng Bộ Tài chính.</w:t>
      </w:r>
    </w:p>
    <w:p w14:paraId="1042DDA1" w14:textId="77777777" w:rsidR="00FA467D" w:rsidRPr="00A002ED" w:rsidRDefault="00FA467D" w:rsidP="001026DD">
      <w:pPr>
        <w:tabs>
          <w:tab w:val="left" w:pos="567"/>
        </w:tabs>
        <w:spacing w:before="100" w:after="100" w:line="276" w:lineRule="auto"/>
        <w:jc w:val="both"/>
        <w:rPr>
          <w:sz w:val="28"/>
          <w:szCs w:val="18"/>
          <w:lang w:val="nl-NL"/>
        </w:rPr>
      </w:pPr>
      <w:r w:rsidRPr="00A002ED">
        <w:rPr>
          <w:sz w:val="28"/>
          <w:szCs w:val="18"/>
          <w:lang w:val="nl-NL"/>
        </w:rPr>
        <w:tab/>
      </w:r>
      <w:r w:rsidRPr="00A002ED">
        <w:rPr>
          <w:sz w:val="28"/>
          <w:szCs w:val="18"/>
          <w:lang w:val="sv-SE"/>
        </w:rPr>
        <w:t>2. Đối tượng áp dụng</w:t>
      </w:r>
    </w:p>
    <w:p w14:paraId="703D279A" w14:textId="77777777" w:rsidR="00FA467D" w:rsidRPr="00A002ED" w:rsidRDefault="00FA467D" w:rsidP="001026DD">
      <w:pPr>
        <w:pStyle w:val="BodyText"/>
        <w:spacing w:before="100" w:after="100" w:line="276" w:lineRule="auto"/>
        <w:ind w:firstLine="567"/>
        <w:jc w:val="both"/>
        <w:rPr>
          <w:rFonts w:ascii="Times New Roman" w:hAnsi="Times New Roman"/>
          <w:szCs w:val="18"/>
          <w:lang w:val="nl-NL"/>
        </w:rPr>
      </w:pPr>
      <w:r w:rsidRPr="00A002ED">
        <w:rPr>
          <w:rFonts w:ascii="Times New Roman" w:hAnsi="Times New Roman"/>
          <w:szCs w:val="18"/>
          <w:lang w:val="nl-NL"/>
        </w:rPr>
        <w:t>a) Tổ chức, cá nhân có liên quan đến hoạt động khuyến nông và chuyển giao công nghệ trong nông nghiệp trên địa bàn tỉnh.</w:t>
      </w:r>
    </w:p>
    <w:p w14:paraId="75252F09" w14:textId="77777777" w:rsidR="00FA467D" w:rsidRPr="00A002ED" w:rsidRDefault="00FA467D" w:rsidP="001026DD">
      <w:pPr>
        <w:pStyle w:val="BodyText"/>
        <w:spacing w:before="100" w:after="100" w:line="276" w:lineRule="auto"/>
        <w:ind w:firstLine="567"/>
        <w:jc w:val="both"/>
        <w:rPr>
          <w:rFonts w:ascii="Times New Roman" w:hAnsi="Times New Roman"/>
          <w:szCs w:val="18"/>
          <w:lang w:val="nl-NL"/>
        </w:rPr>
      </w:pPr>
      <w:r w:rsidRPr="00A002ED">
        <w:rPr>
          <w:rFonts w:ascii="Times New Roman" w:hAnsi="Times New Roman"/>
          <w:szCs w:val="18"/>
          <w:lang w:val="nl-NL"/>
        </w:rPr>
        <w:t>b) Cơ quan quản lý nhà nước về hoạt động khuyến nông.</w:t>
      </w:r>
    </w:p>
    <w:p w14:paraId="2E8A6248" w14:textId="77777777" w:rsidR="00FA467D" w:rsidRPr="00A002ED" w:rsidRDefault="00FA467D" w:rsidP="001026DD">
      <w:pPr>
        <w:pStyle w:val="BodyText"/>
        <w:spacing w:before="100" w:after="100" w:line="276" w:lineRule="auto"/>
        <w:ind w:firstLine="567"/>
        <w:jc w:val="both"/>
        <w:rPr>
          <w:rFonts w:ascii="Times New Roman Bold" w:hAnsi="Times New Roman Bold"/>
          <w:bCs/>
          <w:lang w:val="nl-NL"/>
        </w:rPr>
      </w:pPr>
      <w:r w:rsidRPr="00A002ED">
        <w:rPr>
          <w:rFonts w:ascii="Times New Roman Bold" w:hAnsi="Times New Roman Bold"/>
          <w:b/>
          <w:lang w:val="nl-NL"/>
        </w:rPr>
        <w:lastRenderedPageBreak/>
        <w:t xml:space="preserve">Điều 2. </w:t>
      </w:r>
      <w:bookmarkStart w:id="9" w:name="dieu_5"/>
      <w:r w:rsidRPr="00A002ED">
        <w:rPr>
          <w:rFonts w:ascii="Times New Roman Bold" w:hAnsi="Times New Roman Bold"/>
          <w:b/>
          <w:lang w:val="nl-NL"/>
        </w:rPr>
        <w:t>Nội dung chi, mức</w:t>
      </w:r>
      <w:r w:rsidRPr="00A002ED">
        <w:rPr>
          <w:rFonts w:ascii="Times New Roman Bold" w:hAnsi="Times New Roman Bold"/>
          <w:b/>
          <w:lang w:val="vi-VN"/>
        </w:rPr>
        <w:t xml:space="preserve"> hỗ trợ </w:t>
      </w:r>
      <w:r w:rsidRPr="00A002ED">
        <w:rPr>
          <w:rFonts w:ascii="Times New Roman Bold" w:hAnsi="Times New Roman Bold"/>
          <w:b/>
          <w:lang w:val="nl-NL"/>
        </w:rPr>
        <w:t xml:space="preserve">cho hoạt động </w:t>
      </w:r>
      <w:bookmarkStart w:id="10" w:name="dieu_4"/>
      <w:r w:rsidRPr="00A002ED">
        <w:rPr>
          <w:rFonts w:ascii="Times New Roman Bold" w:hAnsi="Times New Roman Bold"/>
          <w:b/>
          <w:lang w:val="nl-NL"/>
        </w:rPr>
        <w:t>b</w:t>
      </w:r>
      <w:r w:rsidRPr="00A002ED">
        <w:rPr>
          <w:rFonts w:ascii="Times New Roman Bold" w:hAnsi="Times New Roman Bold"/>
          <w:b/>
          <w:bCs/>
          <w:lang w:val="nl-NL"/>
        </w:rPr>
        <w:t>ồi dưỡng, tập huấn và đào tạ</w:t>
      </w:r>
      <w:bookmarkEnd w:id="10"/>
      <w:r w:rsidRPr="00A002ED">
        <w:rPr>
          <w:rFonts w:ascii="Times New Roman Bold" w:hAnsi="Times New Roman Bold"/>
          <w:b/>
          <w:bCs/>
          <w:lang w:val="nl-NL"/>
        </w:rPr>
        <w:t>o</w:t>
      </w:r>
    </w:p>
    <w:bookmarkEnd w:id="9"/>
    <w:p w14:paraId="0DE9414C" w14:textId="77777777" w:rsidR="00FA467D" w:rsidRPr="00A002ED" w:rsidRDefault="00FA467D" w:rsidP="001026DD">
      <w:pPr>
        <w:spacing w:before="100" w:after="100" w:line="276" w:lineRule="auto"/>
        <w:ind w:firstLine="567"/>
        <w:jc w:val="both"/>
        <w:rPr>
          <w:sz w:val="28"/>
          <w:szCs w:val="28"/>
          <w:lang w:val="nl-NL"/>
        </w:rPr>
      </w:pPr>
      <w:r w:rsidRPr="00A002ED">
        <w:rPr>
          <w:sz w:val="28"/>
          <w:szCs w:val="28"/>
          <w:lang w:val="nl-NL"/>
        </w:rPr>
        <w:t xml:space="preserve">1. Chi thù lao giảng viên, trợ giảng </w:t>
      </w:r>
    </w:p>
    <w:p w14:paraId="487AAB9E" w14:textId="5105D248" w:rsidR="00FA467D" w:rsidRPr="00A002ED" w:rsidRDefault="00FA467D" w:rsidP="001026DD">
      <w:pPr>
        <w:spacing w:before="100" w:after="100" w:line="276" w:lineRule="auto"/>
        <w:ind w:firstLine="567"/>
        <w:jc w:val="both"/>
        <w:rPr>
          <w:sz w:val="28"/>
          <w:szCs w:val="28"/>
          <w:lang w:val="nl-NL"/>
        </w:rPr>
      </w:pPr>
      <w:r w:rsidRPr="00A002ED">
        <w:rPr>
          <w:sz w:val="28"/>
          <w:szCs w:val="28"/>
          <w:lang w:val="nl-NL"/>
        </w:rPr>
        <w:t>a) Chi thù lao giảng viên thực hiện theo quy định tại khoản 1</w:t>
      </w:r>
      <w:r w:rsidRPr="00A002ED">
        <w:rPr>
          <w:sz w:val="28"/>
          <w:szCs w:val="28"/>
          <w:lang w:val="vi-VN"/>
        </w:rPr>
        <w:t xml:space="preserve"> </w:t>
      </w:r>
      <w:r w:rsidRPr="00A002ED">
        <w:rPr>
          <w:sz w:val="28"/>
          <w:szCs w:val="28"/>
          <w:lang w:val="nl-NL"/>
        </w:rPr>
        <w:t xml:space="preserve">Điều 3 Nghị quyết số 18/2025/NQ-HĐND ngày 17 tháng 9 năm 2025 của Hội đồng </w:t>
      </w:r>
      <w:r w:rsidR="00760AD4">
        <w:rPr>
          <w:sz w:val="28"/>
          <w:szCs w:val="28"/>
          <w:lang w:val="nl-NL"/>
        </w:rPr>
        <w:t>n</w:t>
      </w:r>
      <w:r w:rsidRPr="00A002ED">
        <w:rPr>
          <w:sz w:val="28"/>
          <w:szCs w:val="28"/>
          <w:lang w:val="nl-NL"/>
        </w:rPr>
        <w:t xml:space="preserve">hân dân tỉnh Phú Thọ </w:t>
      </w:r>
      <w:r w:rsidRPr="00A002ED">
        <w:rPr>
          <w:sz w:val="28"/>
          <w:szCs w:val="28"/>
          <w:lang w:val="vi-VN"/>
        </w:rPr>
        <w:t>q</w:t>
      </w:r>
      <w:r w:rsidRPr="00A002ED">
        <w:rPr>
          <w:sz w:val="28"/>
          <w:szCs w:val="28"/>
          <w:lang w:val="nl-NL"/>
        </w:rPr>
        <w:t>uy định các mức chi cụ thể về công tác phí, chi hội nghị đối với các cơ quan, đơn vị trên địa bàn tỉnh Phú Thọ (sau đây gọi là Nghị quyết số 18/2025/NQ-HĐND).</w:t>
      </w:r>
    </w:p>
    <w:p w14:paraId="2516B048" w14:textId="77777777" w:rsidR="00FA467D" w:rsidRPr="00A002ED" w:rsidRDefault="00FA467D" w:rsidP="001026DD">
      <w:pPr>
        <w:spacing w:before="100" w:after="100" w:line="276" w:lineRule="auto"/>
        <w:ind w:firstLine="567"/>
        <w:jc w:val="both"/>
        <w:rPr>
          <w:sz w:val="28"/>
          <w:szCs w:val="28"/>
          <w:lang w:val="nl-NL"/>
        </w:rPr>
      </w:pPr>
      <w:r w:rsidRPr="00A002ED">
        <w:rPr>
          <w:sz w:val="28"/>
          <w:szCs w:val="28"/>
          <w:lang w:val="nl-NL"/>
        </w:rPr>
        <w:t>b) Chi thù lao trợ giảng: 300.000 đồng/người/buổi.</w:t>
      </w:r>
    </w:p>
    <w:p w14:paraId="72757280" w14:textId="77777777" w:rsidR="00FA467D" w:rsidRPr="00A002ED" w:rsidRDefault="00FA467D" w:rsidP="001026DD">
      <w:pPr>
        <w:spacing w:before="100" w:after="100" w:line="276" w:lineRule="auto"/>
        <w:ind w:firstLine="567"/>
        <w:jc w:val="both"/>
        <w:rPr>
          <w:sz w:val="28"/>
          <w:szCs w:val="28"/>
          <w:lang w:val="nl-NL"/>
        </w:rPr>
      </w:pPr>
      <w:r w:rsidRPr="00A002ED">
        <w:rPr>
          <w:sz w:val="28"/>
          <w:szCs w:val="28"/>
          <w:lang w:val="nl-NL"/>
        </w:rPr>
        <w:t>2. Chi hỗ trợ tài liệu học</w:t>
      </w:r>
    </w:p>
    <w:p w14:paraId="1EB6891F" w14:textId="77777777" w:rsidR="00FA467D" w:rsidRPr="00A002ED" w:rsidRDefault="00FA467D" w:rsidP="001026DD">
      <w:pPr>
        <w:spacing w:before="100" w:after="100" w:line="276" w:lineRule="auto"/>
        <w:ind w:firstLine="567"/>
        <w:jc w:val="both"/>
        <w:rPr>
          <w:spacing w:val="2"/>
          <w:sz w:val="28"/>
          <w:szCs w:val="28"/>
          <w:lang w:val="nl-NL"/>
        </w:rPr>
      </w:pPr>
      <w:r w:rsidRPr="00A002ED">
        <w:rPr>
          <w:spacing w:val="2"/>
          <w:sz w:val="28"/>
          <w:szCs w:val="28"/>
          <w:lang w:val="nl-NL"/>
        </w:rPr>
        <w:t>Hỗ trợ 100% chi phí tài liệu học (không bao gồm tài liệu tham khảo) cho đối tượng nhận chuyển giao công nghệ và đối tượng chuyển giao công nghệ. Riêng doanh nghiệp nhỏ và vừa trực tiếp hoạt động trong các lĩnh vực khuyến nông được hỗ trợ 50% chi phí tài liệu học (không bao gồm tài liệu tham khảo) khi tham dự đào tạo.</w:t>
      </w:r>
    </w:p>
    <w:p w14:paraId="5BB71E09" w14:textId="77777777" w:rsidR="00FA467D" w:rsidRPr="00A002ED" w:rsidRDefault="00FA467D" w:rsidP="001026DD">
      <w:pPr>
        <w:spacing w:before="100" w:after="100" w:line="276" w:lineRule="auto"/>
        <w:ind w:firstLine="567"/>
        <w:jc w:val="both"/>
        <w:rPr>
          <w:sz w:val="28"/>
          <w:szCs w:val="28"/>
          <w:lang w:val="nl-NL"/>
        </w:rPr>
      </w:pPr>
      <w:r w:rsidRPr="00A002ED">
        <w:rPr>
          <w:sz w:val="28"/>
          <w:szCs w:val="28"/>
          <w:lang w:val="nl-NL"/>
        </w:rPr>
        <w:t xml:space="preserve">3. Chi hỗ trợ tiền ăn, tiền đi lại, nơi ở trong thời gian tham dự đào tạo, tập huấn, bồi dưỡng, khảo sát học tập khuyến nông </w:t>
      </w:r>
    </w:p>
    <w:p w14:paraId="1B082CD1" w14:textId="77777777" w:rsidR="00FA467D" w:rsidRPr="00A002ED" w:rsidRDefault="00FA467D" w:rsidP="001026DD">
      <w:pPr>
        <w:spacing w:before="100" w:after="100" w:line="276" w:lineRule="auto"/>
        <w:ind w:firstLine="567"/>
        <w:jc w:val="both"/>
        <w:rPr>
          <w:sz w:val="28"/>
          <w:szCs w:val="28"/>
          <w:lang w:val="nl-NL"/>
        </w:rPr>
      </w:pPr>
      <w:r w:rsidRPr="00A002ED">
        <w:rPr>
          <w:sz w:val="28"/>
          <w:szCs w:val="28"/>
          <w:lang w:val="nl-NL"/>
        </w:rPr>
        <w:t xml:space="preserve">a) Đối với đối tượng chuyển giao công nghệ theo quy định tại khoản 1 Điều 5 Nghị định số 83/2018/NĐ-CP của Chính phủ </w:t>
      </w:r>
    </w:p>
    <w:p w14:paraId="23AC16D5" w14:textId="77777777" w:rsidR="00FA467D" w:rsidRPr="00257642" w:rsidRDefault="00FA467D" w:rsidP="001026DD">
      <w:pPr>
        <w:spacing w:before="100" w:after="100" w:line="276" w:lineRule="auto"/>
        <w:ind w:firstLine="567"/>
        <w:jc w:val="both"/>
        <w:rPr>
          <w:sz w:val="28"/>
          <w:szCs w:val="28"/>
          <w:lang w:val="nl-NL"/>
        </w:rPr>
      </w:pPr>
      <w:r w:rsidRPr="00257642">
        <w:rPr>
          <w:sz w:val="28"/>
          <w:szCs w:val="28"/>
          <w:lang w:val="nl-NL"/>
        </w:rPr>
        <w:t>Đối tượng chuyển giao công nghệ hưởng lương từ ngân sách nhà nước được bố trí chỗ ở: trường hợp đơn vị tổ chức đào tạo bố trí chỗ ở cho các học viên thì đơn vị được hỗ trợ chi phí dịch vụ gồm chi phí điện, nước, chi phí khác (nếu có) bằng 50% tiền thuê chỗ ở theo hình thức khoán được quy định tại khoản 3 Điều 2 Nghị quyết số 18/2025/NQ-HĐND; trường hợp thuê chỗ ở cho học viên thì được hỗ trợ 100% chi phí theo quy định tại khoản 3 Điều 2 Nghị quyết số 18/2025/NQ-HĐND.</w:t>
      </w:r>
    </w:p>
    <w:p w14:paraId="1BF4B91B" w14:textId="77777777" w:rsidR="00FA467D" w:rsidRPr="00A002ED" w:rsidRDefault="00FA467D" w:rsidP="001026DD">
      <w:pPr>
        <w:spacing w:before="100" w:after="100" w:line="276" w:lineRule="auto"/>
        <w:ind w:firstLine="567"/>
        <w:jc w:val="both"/>
        <w:rPr>
          <w:sz w:val="28"/>
          <w:szCs w:val="28"/>
          <w:lang w:val="nl-NL"/>
        </w:rPr>
      </w:pPr>
      <w:r w:rsidRPr="00A002ED">
        <w:rPr>
          <w:sz w:val="28"/>
          <w:szCs w:val="28"/>
          <w:lang w:val="nl-NL"/>
        </w:rPr>
        <w:t>Đối tượng chuyển giao công nghệ không hưởng lương từ ngân sách nhà nước được hỗ trợ 100% chi phí tiền ăn theo quy định tại khoản 3 Điều 3 Nghị quyết số 18/2025/NQ-HĐND; hỗ trợ tiền đi lại là 200.000 đồng/người/khóa học nếu địa điểm đào tạo ở xa nơi cư trú từ 15km trở lên</w:t>
      </w:r>
      <w:r w:rsidRPr="00A002ED">
        <w:rPr>
          <w:sz w:val="28"/>
          <w:szCs w:val="28"/>
          <w:lang w:val="vi-VN"/>
        </w:rPr>
        <w:t>.</w:t>
      </w:r>
      <w:r w:rsidRPr="00A002ED">
        <w:rPr>
          <w:sz w:val="28"/>
          <w:szCs w:val="28"/>
          <w:lang w:val="nl-NL"/>
        </w:rPr>
        <w:t xml:space="preserve"> </w:t>
      </w:r>
      <w:r w:rsidRPr="00A002ED">
        <w:rPr>
          <w:sz w:val="28"/>
          <w:szCs w:val="28"/>
          <w:lang w:val="vi-VN"/>
        </w:rPr>
        <w:t>R</w:t>
      </w:r>
      <w:r w:rsidRPr="00A002ED">
        <w:rPr>
          <w:sz w:val="28"/>
          <w:szCs w:val="28"/>
          <w:lang w:val="nl-NL"/>
        </w:rPr>
        <w:t xml:space="preserve">iêng đối với người khuyết tật và người học cư trú ở xã, thôn, bản thuộc vùng khó khăn hoặc đặc biệt khó khăn theo quy định của Thủ tướng Chính phủ, mức hỗ trợ 300.000 đồng/người/khóa học nếu địa điểm đào tạo ở xa nơi cư trú từ 5 km trở lên. </w:t>
      </w:r>
    </w:p>
    <w:p w14:paraId="166DFE7A" w14:textId="77777777" w:rsidR="00FA467D" w:rsidRPr="00A002ED" w:rsidRDefault="00FA467D" w:rsidP="001026DD">
      <w:pPr>
        <w:spacing w:before="100" w:after="100" w:line="276" w:lineRule="auto"/>
        <w:ind w:firstLine="567"/>
        <w:jc w:val="both"/>
        <w:rPr>
          <w:sz w:val="28"/>
          <w:szCs w:val="28"/>
          <w:lang w:val="nl-NL"/>
        </w:rPr>
      </w:pPr>
      <w:r w:rsidRPr="00A002ED">
        <w:rPr>
          <w:sz w:val="28"/>
          <w:szCs w:val="28"/>
          <w:lang w:val="nl-NL"/>
        </w:rPr>
        <w:t>b) Đối với đối tượng nhận chuyển giao công nghệ theo quy định tại </w:t>
      </w:r>
      <w:bookmarkStart w:id="11" w:name="dc_5"/>
      <w:r w:rsidRPr="00A002ED">
        <w:rPr>
          <w:sz w:val="28"/>
          <w:szCs w:val="28"/>
          <w:lang w:val="nl-NL"/>
        </w:rPr>
        <w:t>khoản 2 Điều 5 Nghị định số 83/2018/NĐ-CP</w:t>
      </w:r>
      <w:bookmarkEnd w:id="11"/>
      <w:r w:rsidRPr="00A002ED">
        <w:rPr>
          <w:sz w:val="28"/>
          <w:szCs w:val="28"/>
          <w:lang w:val="nl-NL"/>
        </w:rPr>
        <w:t> của Chính phủ:</w:t>
      </w:r>
    </w:p>
    <w:p w14:paraId="14C8549B" w14:textId="77777777" w:rsidR="00FA467D" w:rsidRPr="00A002ED" w:rsidRDefault="00FA467D" w:rsidP="001026DD">
      <w:pPr>
        <w:spacing w:before="100" w:after="100" w:line="276" w:lineRule="auto"/>
        <w:ind w:firstLine="567"/>
        <w:jc w:val="both"/>
        <w:rPr>
          <w:sz w:val="28"/>
          <w:szCs w:val="28"/>
          <w:lang w:val="nl-NL"/>
        </w:rPr>
      </w:pPr>
      <w:r w:rsidRPr="00A002ED">
        <w:rPr>
          <w:sz w:val="28"/>
          <w:szCs w:val="28"/>
          <w:lang w:val="nl-NL"/>
        </w:rPr>
        <w:t>Người nông dân sản xuất nhỏ, nông dân thuộc diện hộ nghèo được hỗ trợ 100% chi phí tiền ăn theo quy định tại khoản 3 Điều 3 Nghị quyết số 18/2025/NQ-HĐND; hỗ trợ tiền đi lại là 200.000 đồng/người/khóa học nếu địa điểm đào tạo ở xa nơi cư trú từ 15km trở lên. Riêng đối với người khuyết tật và người học cư trú ở xã, thôn, bản thuộc vùng khó khăn hoặc đặc biệt khó khăn theo quy định của Thủ tướng Chính phủ, mức hỗ trợ 300.000 đồng/người/khóa học nếu địa điểm đào tạo ở xa nơi cư trú từ 5 km trở lên. Đối với chỗ ở cho người học, trường hợp đơn vị tổ chức đào tạo bố trí chỗ ở cho các học viên thì đơn vị được hỗ trợ chi phí điện, nước, chi phí khác (nếu có) bằng 100% tiền thuê chỗ ở theo hình thức khoán theo quy định tại khoản 3 Điều 2 Nghị quyết số 18/2025/NQ-HĐND; trường hợp thuê chỗ ở cho học viên thì được hỗ trợ 100% chi phí theo quy định tại khoản 3 Điều 2 Nghị quyết số 18/2025/NQ-HĐND.</w:t>
      </w:r>
    </w:p>
    <w:p w14:paraId="64628052" w14:textId="77777777" w:rsidR="00FA467D" w:rsidRPr="00A002ED" w:rsidRDefault="00FA467D" w:rsidP="001026DD">
      <w:pPr>
        <w:spacing w:before="100" w:after="100" w:line="276" w:lineRule="auto"/>
        <w:ind w:firstLine="567"/>
        <w:jc w:val="both"/>
        <w:rPr>
          <w:sz w:val="28"/>
          <w:szCs w:val="28"/>
          <w:lang w:val="nl-NL"/>
        </w:rPr>
      </w:pPr>
      <w:r w:rsidRPr="00A002ED">
        <w:rPr>
          <w:sz w:val="28"/>
          <w:szCs w:val="28"/>
          <w:lang w:val="nl-NL"/>
        </w:rPr>
        <w:t>Người nông dân sản xuất hàng hóa, chủ trang trại, tổ viên tổ hợp tác, thành viên hợp tác xã và các cá nhân khác hoạt động sản xuất, kinh doanh trong lĩnh vực nông nghiệp được hỗ trợ tiền ăn, tiền đi lại tối đa không quá 50% mức quy định đối với đối tượng nhận chuyển giao công nghệ là người nông dân sản xuất nhỏ, nông dân thuộc diện hộ nghèo nêu trên. Đối với chỗ ở, đơn vị tổ chức đào tạo bố trí chỗ ở cho các học viên thì đơn vị được hỗ trợ chi phí dịch vụ: Chi phí điện, nước, chi phí khác (nếu có) bằng 50% tiền thuê chỗ ở theo hình thức khoán theo quy định tại khoản 3 Điều 2 Nghị quyết số 18/2025/NQ-HĐND; trường hợp thuê chỗ ở cho học viên thì được hỗ trợ 50% chi phí theo quy định tại khoản 3 Điều 2 Nghị quyết số 18/2025/NQ-HĐND.</w:t>
      </w:r>
    </w:p>
    <w:p w14:paraId="31E1A49A" w14:textId="77777777" w:rsidR="00FA467D" w:rsidRPr="00A002ED" w:rsidRDefault="00FA467D" w:rsidP="001026DD">
      <w:pPr>
        <w:spacing w:before="100" w:after="100" w:line="276" w:lineRule="auto"/>
        <w:ind w:firstLine="567"/>
        <w:jc w:val="both"/>
        <w:rPr>
          <w:b/>
          <w:bCs/>
          <w:sz w:val="28"/>
          <w:szCs w:val="28"/>
          <w:lang w:val="nl-NL"/>
        </w:rPr>
      </w:pPr>
      <w:r w:rsidRPr="00A002ED">
        <w:rPr>
          <w:b/>
          <w:bCs/>
          <w:sz w:val="28"/>
          <w:szCs w:val="28"/>
          <w:lang w:val="nl-NL"/>
        </w:rPr>
        <w:t>Điều 3. Nội dung chi, mức</w:t>
      </w:r>
      <w:r w:rsidRPr="00A002ED">
        <w:rPr>
          <w:b/>
          <w:bCs/>
          <w:sz w:val="28"/>
          <w:szCs w:val="28"/>
          <w:lang w:val="vi-VN"/>
        </w:rPr>
        <w:t xml:space="preserve"> hỗ trợ </w:t>
      </w:r>
      <w:r w:rsidRPr="00A002ED">
        <w:rPr>
          <w:b/>
          <w:bCs/>
          <w:sz w:val="28"/>
          <w:szCs w:val="28"/>
          <w:lang w:val="nl-NL"/>
        </w:rPr>
        <w:t>thông tin tuyên truyền</w:t>
      </w:r>
    </w:p>
    <w:p w14:paraId="3874877B" w14:textId="77777777" w:rsidR="00FA467D" w:rsidRPr="00A002ED" w:rsidRDefault="00FA467D" w:rsidP="001026DD">
      <w:pPr>
        <w:spacing w:before="100" w:after="100" w:line="276" w:lineRule="auto"/>
        <w:ind w:firstLine="567"/>
        <w:jc w:val="both"/>
        <w:rPr>
          <w:sz w:val="28"/>
          <w:szCs w:val="28"/>
          <w:lang w:val="nl-NL"/>
        </w:rPr>
      </w:pPr>
      <w:bookmarkStart w:id="12" w:name="dieu_6"/>
      <w:r w:rsidRPr="00A002ED">
        <w:rPr>
          <w:sz w:val="28"/>
          <w:szCs w:val="28"/>
          <w:lang w:val="nl-NL"/>
        </w:rPr>
        <w:t>Hỗ trợ tối đa 80% chi phí thuê gian hàng (trên cơ sở giá đấu thầu, trường hợp không đủ điều kiện đấu thầu thì theo giá được cấp có thẩm quyền phê duyệt) khi tham gia hội chợ, triển lãm hàng nông nghiệp Việt Nam cấp khu vực, cấp quốc gia; hỗ trợ 100% chi phí thuê gian hàng, tối đa 05 triệu đồng/01 gian hàng khi tham gia hội chợ, triển lãm hàng nông nghiệp của tỉnh; hỗ trợ 100% chi phí thông tin tuyên truyền hội chợ, chi hoạt động của ban tổ chức.</w:t>
      </w:r>
    </w:p>
    <w:p w14:paraId="697E43DC" w14:textId="77777777" w:rsidR="00FA467D" w:rsidRPr="00A002ED" w:rsidRDefault="00FA467D" w:rsidP="001026DD">
      <w:pPr>
        <w:spacing w:before="100" w:after="100" w:line="276" w:lineRule="auto"/>
        <w:ind w:firstLine="567"/>
        <w:jc w:val="both"/>
        <w:rPr>
          <w:b/>
          <w:bCs/>
          <w:sz w:val="28"/>
          <w:szCs w:val="28"/>
          <w:lang w:val="nl-NL"/>
        </w:rPr>
      </w:pPr>
      <w:r w:rsidRPr="00A002ED">
        <w:rPr>
          <w:b/>
          <w:bCs/>
          <w:sz w:val="28"/>
          <w:szCs w:val="28"/>
          <w:lang w:val="nl-NL"/>
        </w:rPr>
        <w:t>Điều 4: Nội dung chi</w:t>
      </w:r>
      <w:r w:rsidRPr="00A002ED">
        <w:rPr>
          <w:b/>
          <w:bCs/>
          <w:sz w:val="28"/>
          <w:szCs w:val="28"/>
          <w:lang w:val="vi-VN"/>
        </w:rPr>
        <w:t xml:space="preserve">, </w:t>
      </w:r>
      <w:r w:rsidRPr="00A002ED">
        <w:rPr>
          <w:b/>
          <w:bCs/>
          <w:sz w:val="28"/>
          <w:szCs w:val="28"/>
          <w:lang w:val="nl-NL"/>
        </w:rPr>
        <w:t>mức hỗ trợ xây dựng và nhân rộng mô hình</w:t>
      </w:r>
      <w:bookmarkEnd w:id="12"/>
    </w:p>
    <w:p w14:paraId="2BFE4862" w14:textId="77777777" w:rsidR="00FA467D" w:rsidRPr="00A002ED" w:rsidRDefault="00FA467D" w:rsidP="001026DD">
      <w:pPr>
        <w:spacing w:before="100" w:after="100" w:line="276" w:lineRule="auto"/>
        <w:ind w:firstLine="567"/>
        <w:jc w:val="both"/>
        <w:rPr>
          <w:sz w:val="28"/>
          <w:szCs w:val="28"/>
          <w:lang w:val="nl-NL"/>
        </w:rPr>
      </w:pPr>
      <w:r w:rsidRPr="00A002ED">
        <w:rPr>
          <w:sz w:val="28"/>
          <w:szCs w:val="28"/>
          <w:lang w:val="nl-NL"/>
        </w:rPr>
        <w:t>Tổ chức, cá nhân là đối tượng chuyển giao và nhận chuyển giao công nghệ trong nông nghiệp theo quy định tại Điều 5 Nghị định số 83/2018/NĐ-CP của Chính phủ được hỗ trợ một phần chi phí về giống, thiết bị, vật tư thiết yếu để xây dựng mô hình, mức hỗ trợ cụ thể:</w:t>
      </w:r>
    </w:p>
    <w:p w14:paraId="552B9BEF" w14:textId="77777777" w:rsidR="00FA467D" w:rsidRPr="00A002ED" w:rsidRDefault="00FA467D" w:rsidP="001026DD">
      <w:pPr>
        <w:spacing w:before="100" w:after="100" w:line="276" w:lineRule="auto"/>
        <w:ind w:firstLine="567"/>
        <w:jc w:val="both"/>
        <w:rPr>
          <w:spacing w:val="2"/>
          <w:sz w:val="28"/>
          <w:szCs w:val="28"/>
          <w:lang w:val="nl-NL"/>
        </w:rPr>
      </w:pPr>
      <w:r w:rsidRPr="00A002ED">
        <w:rPr>
          <w:spacing w:val="2"/>
          <w:sz w:val="28"/>
          <w:szCs w:val="28"/>
          <w:lang w:val="nl-NL"/>
        </w:rPr>
        <w:t>1. Mô hình trình diễn ở địa bàn khó khăn, đặc biệt khó khăn, địa bàn bị ảnh hưởng của thiên tai, dịch hại, biến đổi khí hậu theo công bố của cấp có thẩm quyền được hỗ trợ tối đa 90% chi phí về giống, thiết bị, vật tư thiết yếu để xây dựng mô hình.</w:t>
      </w:r>
    </w:p>
    <w:p w14:paraId="050A12D8" w14:textId="77777777" w:rsidR="00FA467D" w:rsidRPr="00A002ED" w:rsidRDefault="00FA467D" w:rsidP="001026DD">
      <w:pPr>
        <w:spacing w:before="100" w:after="100" w:line="276" w:lineRule="auto"/>
        <w:ind w:firstLine="567"/>
        <w:jc w:val="both"/>
        <w:rPr>
          <w:sz w:val="28"/>
          <w:szCs w:val="28"/>
          <w:lang w:val="nl-NL"/>
        </w:rPr>
      </w:pPr>
      <w:r w:rsidRPr="00A002ED">
        <w:rPr>
          <w:sz w:val="28"/>
          <w:szCs w:val="28"/>
          <w:lang w:val="nl-NL"/>
        </w:rPr>
        <w:t>2. Mô hình trình diễn ở địa bàn còn lại được hỗ trợ tối đa 60% chi phí về giống, thiết bị, vật tư thiết yếu để xây dựng mô hình.</w:t>
      </w:r>
    </w:p>
    <w:p w14:paraId="6E8194F9" w14:textId="77777777" w:rsidR="00FA467D" w:rsidRPr="00A002ED" w:rsidRDefault="00FA467D" w:rsidP="001026DD">
      <w:pPr>
        <w:spacing w:before="100" w:after="100" w:line="276" w:lineRule="auto"/>
        <w:ind w:firstLine="567"/>
        <w:jc w:val="both"/>
        <w:rPr>
          <w:sz w:val="28"/>
          <w:szCs w:val="28"/>
          <w:lang w:val="nl-NL"/>
        </w:rPr>
      </w:pPr>
      <w:r w:rsidRPr="00A002ED">
        <w:rPr>
          <w:sz w:val="28"/>
          <w:szCs w:val="28"/>
          <w:lang w:val="nl-NL"/>
        </w:rPr>
        <w:t>3. Mô hình ứng dụng công nghệ cao được hỗ trợ tối đa 40% tổng kinh phí thực hiện mô hình (đối với tất cả các địa bàn).</w:t>
      </w:r>
    </w:p>
    <w:p w14:paraId="7C3D109C" w14:textId="77777777" w:rsidR="00FA467D" w:rsidRPr="00A002ED" w:rsidRDefault="00FA467D" w:rsidP="001026DD">
      <w:pPr>
        <w:spacing w:before="100" w:after="100" w:line="276" w:lineRule="auto"/>
        <w:ind w:firstLine="567"/>
        <w:jc w:val="both"/>
        <w:rPr>
          <w:sz w:val="28"/>
          <w:szCs w:val="28"/>
          <w:lang w:val="nl-NL"/>
        </w:rPr>
      </w:pPr>
      <w:r w:rsidRPr="00A002ED">
        <w:rPr>
          <w:sz w:val="28"/>
          <w:szCs w:val="28"/>
          <w:lang w:val="nl-NL"/>
        </w:rPr>
        <w:t>4. Mô hình tổ chức quản lý sản xuất kinh doanh nông nghiệp được hỗ trợ tối đa 80% kinh phí thực hiện mô hình nhưng không quá 80 triệu đồng/mô hình (đối với tất cả các địa bàn).</w:t>
      </w:r>
    </w:p>
    <w:p w14:paraId="4DB33020" w14:textId="77777777" w:rsidR="00FA467D" w:rsidRPr="00A002ED" w:rsidRDefault="00FA467D" w:rsidP="001026DD">
      <w:pPr>
        <w:pStyle w:val="NormalWeb"/>
        <w:spacing w:before="100" w:after="100" w:line="276" w:lineRule="auto"/>
        <w:ind w:firstLine="567"/>
        <w:jc w:val="both"/>
        <w:rPr>
          <w:b/>
          <w:bCs/>
          <w:szCs w:val="18"/>
          <w:lang w:val="nl-NL"/>
        </w:rPr>
      </w:pPr>
      <w:r w:rsidRPr="00A002ED">
        <w:rPr>
          <w:b/>
          <w:bCs/>
          <w:szCs w:val="18"/>
          <w:lang w:val="nl-NL"/>
        </w:rPr>
        <w:t>Điều 5. Các nội dung chi, mức hỗ trợ khác</w:t>
      </w:r>
    </w:p>
    <w:p w14:paraId="6E4A146A" w14:textId="77777777" w:rsidR="00FA467D" w:rsidRPr="00A002ED" w:rsidRDefault="00FA467D" w:rsidP="001026DD">
      <w:pPr>
        <w:pStyle w:val="NormalWeb"/>
        <w:spacing w:before="100" w:after="100" w:line="276" w:lineRule="auto"/>
        <w:ind w:firstLine="567"/>
        <w:jc w:val="both"/>
        <w:rPr>
          <w:bCs/>
          <w:spacing w:val="-2"/>
          <w:szCs w:val="18"/>
          <w:lang w:val="nl-NL"/>
        </w:rPr>
      </w:pPr>
      <w:r w:rsidRPr="00A002ED">
        <w:rPr>
          <w:bCs/>
          <w:spacing w:val="-2"/>
          <w:szCs w:val="18"/>
          <w:lang w:val="nl-NL"/>
        </w:rPr>
        <w:t>Các nội dung chi, mức hỗ trợ khác không quy định cụ thể tại Nghị quyết này thực hiện theo quy định tại Nghị định số 83/2018/NĐ-CP của Chín</w:t>
      </w:r>
      <w:r w:rsidRPr="00A002ED">
        <w:rPr>
          <w:bCs/>
          <w:spacing w:val="-2"/>
          <w:szCs w:val="18"/>
          <w:lang w:val="vi-VN"/>
        </w:rPr>
        <w:t>h phủ</w:t>
      </w:r>
      <w:r w:rsidRPr="00A002ED">
        <w:rPr>
          <w:bCs/>
          <w:spacing w:val="-2"/>
          <w:szCs w:val="18"/>
          <w:lang w:val="nl-NL"/>
        </w:rPr>
        <w:t>, Thông tư số 75/2019/TT-BTC</w:t>
      </w:r>
      <w:r w:rsidRPr="00A002ED">
        <w:rPr>
          <w:bCs/>
          <w:spacing w:val="-2"/>
          <w:szCs w:val="18"/>
          <w:lang w:val="vi-VN"/>
        </w:rPr>
        <w:t xml:space="preserve"> được sửa đổi, bổ sung bởi Thông tư số 84/2014/TT-BTC của Bộ trưởng Bộ Tài chính </w:t>
      </w:r>
      <w:r w:rsidRPr="00A002ED">
        <w:rPr>
          <w:bCs/>
          <w:spacing w:val="-2"/>
          <w:szCs w:val="18"/>
          <w:lang w:val="nl-NL"/>
        </w:rPr>
        <w:t>và các quy định khác có liên quan.</w:t>
      </w:r>
    </w:p>
    <w:p w14:paraId="2AFE09B7" w14:textId="77777777" w:rsidR="00FA467D" w:rsidRPr="00A002ED" w:rsidRDefault="00FA467D" w:rsidP="001026DD">
      <w:pPr>
        <w:pStyle w:val="NormalWeb"/>
        <w:spacing w:before="100" w:after="100" w:line="276" w:lineRule="auto"/>
        <w:ind w:firstLine="567"/>
        <w:jc w:val="both"/>
        <w:rPr>
          <w:b/>
          <w:bCs/>
          <w:szCs w:val="18"/>
          <w:lang w:val="nl-NL"/>
        </w:rPr>
      </w:pPr>
      <w:r w:rsidRPr="00A002ED">
        <w:rPr>
          <w:b/>
          <w:bCs/>
          <w:szCs w:val="18"/>
          <w:lang w:val="nl-NL"/>
        </w:rPr>
        <w:t xml:space="preserve">Điều 6. Nguồn kinh phí thực hiện </w:t>
      </w:r>
    </w:p>
    <w:p w14:paraId="6EC777D6" w14:textId="77777777" w:rsidR="00FA467D" w:rsidRPr="00A002ED" w:rsidRDefault="00FA467D" w:rsidP="001026DD">
      <w:pPr>
        <w:pStyle w:val="NormalWeb"/>
        <w:spacing w:before="100" w:after="100" w:line="276" w:lineRule="auto"/>
        <w:ind w:firstLine="567"/>
        <w:jc w:val="both"/>
        <w:rPr>
          <w:bCs/>
          <w:szCs w:val="18"/>
          <w:lang w:val="nl-NL"/>
        </w:rPr>
      </w:pPr>
      <w:r w:rsidRPr="00A002ED">
        <w:rPr>
          <w:bCs/>
          <w:szCs w:val="18"/>
          <w:lang w:val="nl-NL"/>
        </w:rPr>
        <w:t>1. Kinh phí chi thường xuyên của ngân sách địa phương.</w:t>
      </w:r>
    </w:p>
    <w:p w14:paraId="754D3C15" w14:textId="77777777" w:rsidR="00FA467D" w:rsidRPr="00A002ED" w:rsidRDefault="00FA467D" w:rsidP="001026DD">
      <w:pPr>
        <w:pStyle w:val="NormalWeb"/>
        <w:spacing w:before="100" w:after="100" w:line="276" w:lineRule="auto"/>
        <w:ind w:firstLine="567"/>
        <w:jc w:val="both"/>
        <w:rPr>
          <w:bCs/>
          <w:szCs w:val="18"/>
          <w:lang w:val="nl-NL"/>
        </w:rPr>
      </w:pPr>
      <w:r w:rsidRPr="00A002ED">
        <w:rPr>
          <w:bCs/>
          <w:szCs w:val="18"/>
          <w:lang w:val="nl-NL"/>
        </w:rPr>
        <w:t>2. Kinh phí lồng ghép với các chương trình, dự án khác để thực hiện mục tiêu khuyến nông.</w:t>
      </w:r>
    </w:p>
    <w:p w14:paraId="2F06EED6" w14:textId="77777777" w:rsidR="00FA467D" w:rsidRPr="00A002ED" w:rsidRDefault="00FA467D" w:rsidP="001026DD">
      <w:pPr>
        <w:pStyle w:val="NormalWeb"/>
        <w:spacing w:before="100" w:after="100" w:line="276" w:lineRule="auto"/>
        <w:ind w:firstLine="567"/>
        <w:jc w:val="both"/>
        <w:rPr>
          <w:bCs/>
          <w:szCs w:val="18"/>
          <w:lang w:val="nl-NL"/>
        </w:rPr>
      </w:pPr>
      <w:r w:rsidRPr="00A002ED">
        <w:rPr>
          <w:bCs/>
          <w:szCs w:val="18"/>
          <w:lang w:val="nl-NL"/>
        </w:rPr>
        <w:t>3. Kinh phí huy động từ các nguồn hợp pháp khác.</w:t>
      </w:r>
    </w:p>
    <w:p w14:paraId="38054F4D" w14:textId="77777777" w:rsidR="00FA467D" w:rsidRPr="00A002ED" w:rsidRDefault="00FA467D" w:rsidP="001026DD">
      <w:pPr>
        <w:pStyle w:val="NormalWeb"/>
        <w:spacing w:before="100" w:after="100" w:line="276" w:lineRule="auto"/>
        <w:ind w:firstLine="567"/>
        <w:jc w:val="both"/>
        <w:rPr>
          <w:b/>
          <w:bCs/>
          <w:szCs w:val="18"/>
          <w:lang w:val="nl-NL"/>
        </w:rPr>
      </w:pPr>
      <w:r w:rsidRPr="00A002ED">
        <w:rPr>
          <w:b/>
          <w:bCs/>
          <w:szCs w:val="18"/>
          <w:lang w:val="nl-NL"/>
        </w:rPr>
        <w:t>Điều 7. Điều khoản thi hành</w:t>
      </w:r>
    </w:p>
    <w:p w14:paraId="3EC0025B" w14:textId="77777777" w:rsidR="00FA467D" w:rsidRPr="00A002ED" w:rsidRDefault="00FA467D" w:rsidP="001026DD">
      <w:pPr>
        <w:pStyle w:val="NormalWeb"/>
        <w:spacing w:before="100" w:after="100" w:line="276" w:lineRule="auto"/>
        <w:ind w:firstLine="567"/>
        <w:jc w:val="both"/>
        <w:rPr>
          <w:szCs w:val="18"/>
          <w:lang w:val="nl-NL"/>
        </w:rPr>
      </w:pPr>
      <w:r w:rsidRPr="00A002ED">
        <w:rPr>
          <w:szCs w:val="18"/>
          <w:lang w:val="nl-NL"/>
        </w:rPr>
        <w:t>1. Nghị quyết này có hiệu lực thi hành kể từ ngày 01 tháng 01 năm 2026.</w:t>
      </w:r>
    </w:p>
    <w:p w14:paraId="67273E8A" w14:textId="77777777" w:rsidR="00FA467D" w:rsidRPr="00A002ED" w:rsidRDefault="00FA467D" w:rsidP="001026DD">
      <w:pPr>
        <w:pStyle w:val="NormalWeb"/>
        <w:spacing w:before="100" w:after="100" w:line="276" w:lineRule="auto"/>
        <w:ind w:firstLine="567"/>
        <w:jc w:val="both"/>
        <w:rPr>
          <w:spacing w:val="2"/>
          <w:szCs w:val="18"/>
          <w:lang w:val="vi-VN"/>
        </w:rPr>
      </w:pPr>
      <w:r w:rsidRPr="00A002ED">
        <w:rPr>
          <w:spacing w:val="2"/>
          <w:szCs w:val="18"/>
          <w:lang w:val="nl-NL"/>
        </w:rPr>
        <w:t>2.</w:t>
      </w:r>
      <w:r w:rsidRPr="00A002ED">
        <w:rPr>
          <w:spacing w:val="2"/>
          <w:szCs w:val="18"/>
          <w:lang w:val="vi-VN"/>
        </w:rPr>
        <w:t xml:space="preserve"> Các Nghị quyết sau hết hiệu lực kể từ ngày Nghị quyết này có hiệu lực thi hành:</w:t>
      </w:r>
    </w:p>
    <w:p w14:paraId="67971A08" w14:textId="77777777" w:rsidR="00FA467D" w:rsidRPr="00A002ED" w:rsidRDefault="00FA467D" w:rsidP="001026DD">
      <w:pPr>
        <w:pStyle w:val="NormalWeb"/>
        <w:spacing w:before="100" w:after="100" w:line="276" w:lineRule="auto"/>
        <w:ind w:firstLine="567"/>
        <w:jc w:val="both"/>
        <w:rPr>
          <w:szCs w:val="18"/>
          <w:lang w:val="vi-VN"/>
        </w:rPr>
      </w:pPr>
      <w:r w:rsidRPr="00EF34A0">
        <w:rPr>
          <w:szCs w:val="18"/>
          <w:lang w:val="vi-VN"/>
        </w:rPr>
        <w:t xml:space="preserve">a) Nghị quyết số 05/2020/NQ-HĐND ngày 15 tháng 7 năm 2020 của Hội đồng nhân dân tỉnh Phú Thọ </w:t>
      </w:r>
      <w:r w:rsidRPr="00A002ED">
        <w:rPr>
          <w:szCs w:val="18"/>
          <w:lang w:val="vi-VN"/>
        </w:rPr>
        <w:t>q</w:t>
      </w:r>
      <w:r w:rsidRPr="00EF34A0">
        <w:rPr>
          <w:szCs w:val="18"/>
          <w:lang w:val="vi-VN"/>
        </w:rPr>
        <w:t>uy định nội dung, mức chi thực hiện hỗ trợ các hoạt đ</w:t>
      </w:r>
      <w:r w:rsidR="004E7636" w:rsidRPr="00EF34A0">
        <w:rPr>
          <w:szCs w:val="18"/>
          <w:lang w:val="vi-VN"/>
        </w:rPr>
        <w:t>ộ</w:t>
      </w:r>
      <w:r w:rsidRPr="00EF34A0">
        <w:rPr>
          <w:szCs w:val="18"/>
          <w:lang w:val="vi-VN"/>
        </w:rPr>
        <w:t>ng khuyến nông trên địa bàn tỉnh Phú Thọ</w:t>
      </w:r>
      <w:r w:rsidRPr="00A002ED">
        <w:rPr>
          <w:szCs w:val="18"/>
          <w:lang w:val="vi-VN"/>
        </w:rPr>
        <w:t>;</w:t>
      </w:r>
    </w:p>
    <w:p w14:paraId="2ACEA64F" w14:textId="77777777" w:rsidR="00FA467D" w:rsidRPr="00A002ED" w:rsidRDefault="00FA467D" w:rsidP="001026DD">
      <w:pPr>
        <w:pStyle w:val="NormalWeb"/>
        <w:spacing w:before="100" w:after="100" w:line="276" w:lineRule="auto"/>
        <w:ind w:firstLine="567"/>
        <w:jc w:val="both"/>
        <w:rPr>
          <w:szCs w:val="18"/>
          <w:lang w:val="vi-VN"/>
        </w:rPr>
      </w:pPr>
      <w:r w:rsidRPr="00EF34A0">
        <w:rPr>
          <w:szCs w:val="18"/>
          <w:lang w:val="vi-VN"/>
        </w:rPr>
        <w:t xml:space="preserve">b) Nghị quyết số 30/2021/NQ-HĐND ngày 29 tháng 7 năm 2021 của Hội đồng nhân dân tỉnh Hòa Bình </w:t>
      </w:r>
      <w:r w:rsidRPr="00A002ED">
        <w:rPr>
          <w:szCs w:val="18"/>
          <w:lang w:val="vi-VN"/>
        </w:rPr>
        <w:t>b</w:t>
      </w:r>
      <w:r w:rsidRPr="00EF34A0">
        <w:rPr>
          <w:szCs w:val="18"/>
          <w:lang w:val="vi-VN"/>
        </w:rPr>
        <w:t xml:space="preserve">an hành </w:t>
      </w:r>
      <w:r w:rsidR="004E7636" w:rsidRPr="00EF34A0">
        <w:rPr>
          <w:szCs w:val="18"/>
          <w:lang w:val="vi-VN"/>
        </w:rPr>
        <w:t>Q</w:t>
      </w:r>
      <w:r w:rsidRPr="00EF34A0">
        <w:rPr>
          <w:szCs w:val="18"/>
          <w:lang w:val="vi-VN"/>
        </w:rPr>
        <w:t xml:space="preserve">uy định nội dung chi, mức hỗ trợ kinh phí từ nguồn ngân sách địa phương cho </w:t>
      </w:r>
      <w:r w:rsidR="004E7636" w:rsidRPr="00EF34A0">
        <w:rPr>
          <w:szCs w:val="18"/>
          <w:lang w:val="vi-VN"/>
        </w:rPr>
        <w:t xml:space="preserve">các </w:t>
      </w:r>
      <w:r w:rsidRPr="00EF34A0">
        <w:rPr>
          <w:szCs w:val="18"/>
          <w:lang w:val="vi-VN"/>
        </w:rPr>
        <w:t>hoạt động khuyến nông trên địa bản tỉnh Hòa Bình</w:t>
      </w:r>
      <w:r w:rsidRPr="00A002ED">
        <w:rPr>
          <w:szCs w:val="18"/>
          <w:lang w:val="vi-VN"/>
        </w:rPr>
        <w:t>;</w:t>
      </w:r>
    </w:p>
    <w:p w14:paraId="54CEF2C6" w14:textId="77777777" w:rsidR="00FA467D" w:rsidRPr="00EF34A0" w:rsidRDefault="00FA467D" w:rsidP="001026DD">
      <w:pPr>
        <w:pStyle w:val="NormalWeb"/>
        <w:spacing w:before="100" w:after="100" w:line="276" w:lineRule="auto"/>
        <w:ind w:firstLine="567"/>
        <w:jc w:val="both"/>
        <w:rPr>
          <w:szCs w:val="18"/>
          <w:lang w:val="vi-VN"/>
        </w:rPr>
      </w:pPr>
      <w:r w:rsidRPr="00EF34A0">
        <w:rPr>
          <w:szCs w:val="18"/>
          <w:lang w:val="vi-VN"/>
        </w:rPr>
        <w:t>c) Nghị quyết số 401/</w:t>
      </w:r>
      <w:r w:rsidR="004E7636" w:rsidRPr="00EF34A0">
        <w:rPr>
          <w:szCs w:val="18"/>
          <w:lang w:val="vi-VN"/>
        </w:rPr>
        <w:t>2024/</w:t>
      </w:r>
      <w:r w:rsidRPr="00EF34A0">
        <w:rPr>
          <w:szCs w:val="18"/>
          <w:lang w:val="vi-VN"/>
        </w:rPr>
        <w:t>NQ-HĐND ngày 28 tháng 6 năm 2024 của Hội đồng nhân dân</w:t>
      </w:r>
      <w:r w:rsidR="004E7636" w:rsidRPr="00EF34A0">
        <w:rPr>
          <w:szCs w:val="18"/>
          <w:lang w:val="vi-VN"/>
        </w:rPr>
        <w:t xml:space="preserve"> tỉnh</w:t>
      </w:r>
      <w:r w:rsidRPr="00EF34A0">
        <w:rPr>
          <w:szCs w:val="18"/>
          <w:lang w:val="vi-VN"/>
        </w:rPr>
        <w:t xml:space="preserve"> Hòa Bình</w:t>
      </w:r>
      <w:r w:rsidRPr="00A002ED">
        <w:rPr>
          <w:szCs w:val="18"/>
          <w:lang w:val="vi-VN"/>
        </w:rPr>
        <w:t xml:space="preserve"> </w:t>
      </w:r>
      <w:r w:rsidRPr="00EF34A0">
        <w:rPr>
          <w:szCs w:val="18"/>
          <w:lang w:val="vi-VN"/>
        </w:rPr>
        <w:t xml:space="preserve">sửa đổi một số điều của Quy định kèm theo Nghị quyết số 30/2021/NQ-HĐND ngày 29 tháng 07 năm 2021 của Hội đồng nhân dân tỉnh Hòa Bình </w:t>
      </w:r>
      <w:r w:rsidR="004E7636" w:rsidRPr="00EF34A0">
        <w:rPr>
          <w:szCs w:val="18"/>
          <w:lang w:val="vi-VN"/>
        </w:rPr>
        <w:t>q</w:t>
      </w:r>
      <w:r w:rsidRPr="00EF34A0">
        <w:rPr>
          <w:szCs w:val="18"/>
          <w:lang w:val="vi-VN"/>
        </w:rPr>
        <w:t>uy định nội dung chi, mức hỗ trợ kinh phí từ nguồn ngân sách địa phương cho hoạt động khuyến nông trên địa bản tỉnh Hòa Bình.</w:t>
      </w:r>
    </w:p>
    <w:p w14:paraId="22447A1C" w14:textId="77777777" w:rsidR="00FA467D" w:rsidRPr="00EF34A0" w:rsidRDefault="00FA467D" w:rsidP="001026DD">
      <w:pPr>
        <w:shd w:val="clear" w:color="auto" w:fill="FFFFFF"/>
        <w:spacing w:before="100" w:after="100" w:line="276" w:lineRule="auto"/>
        <w:ind w:firstLine="567"/>
        <w:jc w:val="both"/>
        <w:rPr>
          <w:b/>
          <w:bCs/>
          <w:sz w:val="28"/>
          <w:szCs w:val="28"/>
          <w:lang w:val="vi-VN"/>
        </w:rPr>
      </w:pPr>
      <w:r w:rsidRPr="00EF34A0">
        <w:rPr>
          <w:b/>
          <w:bCs/>
          <w:sz w:val="28"/>
          <w:szCs w:val="28"/>
          <w:lang w:val="vi-VN"/>
        </w:rPr>
        <w:t>Điều 8. Tổ chức thực hiện</w:t>
      </w:r>
    </w:p>
    <w:bookmarkEnd w:id="8"/>
    <w:p w14:paraId="380D5864" w14:textId="77777777" w:rsidR="00FA467D" w:rsidRPr="00A002ED" w:rsidRDefault="00FA467D" w:rsidP="001026DD">
      <w:pPr>
        <w:pStyle w:val="NormalWeb"/>
        <w:spacing w:before="100" w:after="100" w:line="276" w:lineRule="auto"/>
        <w:ind w:firstLine="567"/>
        <w:jc w:val="both"/>
        <w:rPr>
          <w:szCs w:val="18"/>
          <w:lang w:val="pl-PL"/>
        </w:rPr>
      </w:pPr>
      <w:r w:rsidRPr="00A002ED">
        <w:rPr>
          <w:szCs w:val="18"/>
          <w:lang w:val="pl-PL"/>
        </w:rPr>
        <w:t>1. Ủy ban nhân dân tỉnh tổ chức triển khai thực hiện Nghị quyết đảm bảo đúng các quy định của pháp luật.</w:t>
      </w:r>
    </w:p>
    <w:p w14:paraId="7304D475" w14:textId="77777777" w:rsidR="00FA467D" w:rsidRPr="00A002ED" w:rsidRDefault="00FA467D" w:rsidP="001026DD">
      <w:pPr>
        <w:pStyle w:val="NormalWeb"/>
        <w:spacing w:before="100" w:after="100" w:line="276" w:lineRule="auto"/>
        <w:ind w:firstLine="567"/>
        <w:jc w:val="both"/>
        <w:rPr>
          <w:szCs w:val="18"/>
          <w:lang w:val="pl-PL"/>
        </w:rPr>
      </w:pPr>
      <w:r w:rsidRPr="00A002ED">
        <w:rPr>
          <w:szCs w:val="18"/>
          <w:lang w:val="pl-PL"/>
        </w:rPr>
        <w:t>2. Thường trực Hội đồng nhân dân, các Ban Hội đồng nhân dân, các Tổ đại biểu Hội đồng nhân dân và đại biểu Hội đồng nhân dân tỉnh giám sát việc thực hiện Nghị quyết.</w:t>
      </w:r>
    </w:p>
    <w:p w14:paraId="1B578E6F" w14:textId="77777777" w:rsidR="00FA467D" w:rsidRPr="00A002ED" w:rsidRDefault="00FA467D" w:rsidP="001026DD">
      <w:pPr>
        <w:pStyle w:val="NormalWeb"/>
        <w:spacing w:before="100" w:after="100" w:line="276" w:lineRule="auto"/>
        <w:ind w:firstLine="567"/>
        <w:jc w:val="both"/>
        <w:rPr>
          <w:i/>
          <w:szCs w:val="18"/>
          <w:lang w:val="pl-PL"/>
        </w:rPr>
      </w:pPr>
      <w:r w:rsidRPr="00A002ED">
        <w:rPr>
          <w:i/>
          <w:szCs w:val="18"/>
          <w:lang w:val="pl-PL"/>
        </w:rPr>
        <w:t>Nghị quyết này đã được Hội đồng nhân dân tỉnh Phú Thọ khóa XIX, kỳ họp chuyên đề thứ Tư thông qua ngày 25 tháng 11 năm 2025./.</w:t>
      </w:r>
    </w:p>
    <w:tbl>
      <w:tblPr>
        <w:tblW w:w="9828" w:type="dxa"/>
        <w:tblBorders>
          <w:insideH w:val="single" w:sz="4" w:space="0" w:color="auto"/>
        </w:tblBorders>
        <w:tblLayout w:type="fixed"/>
        <w:tblLook w:val="0000" w:firstRow="0" w:lastRow="0" w:firstColumn="0" w:lastColumn="0" w:noHBand="0" w:noVBand="0"/>
      </w:tblPr>
      <w:tblGrid>
        <w:gridCol w:w="4788"/>
        <w:gridCol w:w="5040"/>
      </w:tblGrid>
      <w:tr w:rsidR="00A002ED" w:rsidRPr="00A002ED" w14:paraId="67879C54" w14:textId="77777777" w:rsidTr="00BA3086">
        <w:tc>
          <w:tcPr>
            <w:tcW w:w="4788" w:type="dxa"/>
          </w:tcPr>
          <w:p w14:paraId="08FFEA9B" w14:textId="77777777" w:rsidR="00FA467D" w:rsidRPr="00A002ED" w:rsidRDefault="00FA467D" w:rsidP="00A002ED">
            <w:pPr>
              <w:shd w:val="clear" w:color="auto" w:fill="FFFFFF"/>
              <w:spacing w:before="160"/>
              <w:rPr>
                <w:b/>
                <w:bCs/>
                <w:i/>
                <w:iCs/>
                <w:noProof/>
                <w:sz w:val="36"/>
                <w:szCs w:val="28"/>
                <w:lang w:val="vi-VN"/>
              </w:rPr>
            </w:pPr>
            <w:r w:rsidRPr="00A002ED">
              <w:rPr>
                <w:b/>
                <w:bCs/>
                <w:i/>
                <w:iCs/>
                <w:noProof/>
                <w:sz w:val="24"/>
                <w:lang w:val="vi-VN"/>
              </w:rPr>
              <w:t>Nơi nhận:</w:t>
            </w:r>
          </w:p>
          <w:p w14:paraId="5CD7EB36" w14:textId="77777777" w:rsidR="00FA467D" w:rsidRPr="00A002ED" w:rsidRDefault="00FA467D" w:rsidP="00A002ED">
            <w:pPr>
              <w:spacing w:before="40" w:after="40"/>
              <w:jc w:val="both"/>
              <w:rPr>
                <w:noProof/>
                <w:sz w:val="22"/>
                <w:szCs w:val="22"/>
                <w:lang w:val="vi-VN"/>
              </w:rPr>
            </w:pPr>
            <w:r w:rsidRPr="00A002ED">
              <w:rPr>
                <w:noProof/>
                <w:sz w:val="22"/>
                <w:szCs w:val="22"/>
                <w:lang w:val="vi-VN"/>
              </w:rPr>
              <w:t>- UBTVQH, Chính phủ;</w:t>
            </w:r>
          </w:p>
          <w:p w14:paraId="62676B94" w14:textId="77777777" w:rsidR="00FA467D" w:rsidRPr="00A002ED" w:rsidRDefault="00FA467D" w:rsidP="00A002ED">
            <w:pPr>
              <w:spacing w:before="40" w:after="40"/>
              <w:jc w:val="both"/>
              <w:rPr>
                <w:noProof/>
                <w:sz w:val="22"/>
                <w:szCs w:val="22"/>
                <w:lang w:val="vi-VN"/>
              </w:rPr>
            </w:pPr>
            <w:r w:rsidRPr="00A002ED">
              <w:rPr>
                <w:noProof/>
                <w:sz w:val="22"/>
                <w:szCs w:val="22"/>
                <w:lang w:val="vi-VN"/>
              </w:rPr>
              <w:t>- VPQH, VPCP;</w:t>
            </w:r>
          </w:p>
          <w:p w14:paraId="3496FB5C" w14:textId="77777777" w:rsidR="00FA467D" w:rsidRPr="00A002ED" w:rsidRDefault="00FA467D" w:rsidP="00A002ED">
            <w:pPr>
              <w:spacing w:before="40" w:after="40"/>
              <w:jc w:val="both"/>
              <w:rPr>
                <w:noProof/>
                <w:sz w:val="22"/>
                <w:szCs w:val="22"/>
                <w:lang w:val="vi-VN"/>
              </w:rPr>
            </w:pPr>
            <w:r w:rsidRPr="00A002ED">
              <w:rPr>
                <w:noProof/>
                <w:sz w:val="22"/>
                <w:szCs w:val="22"/>
                <w:lang w:val="vi-VN"/>
              </w:rPr>
              <w:t xml:space="preserve">- Các </w:t>
            </w:r>
            <w:r w:rsidRPr="00EF34A0">
              <w:rPr>
                <w:noProof/>
                <w:sz w:val="22"/>
                <w:szCs w:val="22"/>
                <w:lang w:val="vi-VN"/>
              </w:rPr>
              <w:t>B</w:t>
            </w:r>
            <w:r w:rsidRPr="00A002ED">
              <w:rPr>
                <w:noProof/>
                <w:sz w:val="22"/>
                <w:szCs w:val="22"/>
                <w:lang w:val="vi-VN"/>
              </w:rPr>
              <w:t>ộ: Nông nghiệp và Môi trường, Tài chính;</w:t>
            </w:r>
          </w:p>
          <w:p w14:paraId="1F35D629" w14:textId="77777777" w:rsidR="00FA467D" w:rsidRPr="00A002ED" w:rsidRDefault="00FA467D" w:rsidP="00A002ED">
            <w:pPr>
              <w:spacing w:before="40" w:after="40"/>
              <w:jc w:val="both"/>
              <w:rPr>
                <w:noProof/>
                <w:sz w:val="22"/>
                <w:szCs w:val="22"/>
                <w:lang w:val="vi-VN"/>
              </w:rPr>
            </w:pPr>
            <w:r w:rsidRPr="00A002ED">
              <w:rPr>
                <w:noProof/>
                <w:sz w:val="22"/>
                <w:szCs w:val="22"/>
                <w:lang w:val="vi-VN"/>
              </w:rPr>
              <w:t>- Cục KTVB và QLXLVPHC (Bộ Tư pháp);</w:t>
            </w:r>
          </w:p>
          <w:p w14:paraId="6F659F49" w14:textId="77777777" w:rsidR="00FA467D" w:rsidRPr="00A002ED" w:rsidRDefault="00FA467D" w:rsidP="00A002ED">
            <w:pPr>
              <w:spacing w:before="40" w:after="40"/>
              <w:jc w:val="both"/>
              <w:rPr>
                <w:noProof/>
                <w:sz w:val="22"/>
                <w:szCs w:val="22"/>
                <w:lang w:val="vi-VN"/>
              </w:rPr>
            </w:pPr>
            <w:r w:rsidRPr="00A002ED">
              <w:rPr>
                <w:noProof/>
                <w:sz w:val="22"/>
                <w:szCs w:val="22"/>
                <w:lang w:val="vi-VN"/>
              </w:rPr>
              <w:t>- TTTU, TTHĐND, UBND, UBMTTQ tỉnh;</w:t>
            </w:r>
          </w:p>
          <w:p w14:paraId="289C9CCC" w14:textId="77777777" w:rsidR="00FA467D" w:rsidRPr="00A002ED" w:rsidRDefault="00FA467D" w:rsidP="00A002ED">
            <w:pPr>
              <w:spacing w:before="40" w:after="40"/>
              <w:jc w:val="both"/>
              <w:rPr>
                <w:noProof/>
                <w:sz w:val="22"/>
                <w:szCs w:val="22"/>
                <w:lang w:val="vi-VN"/>
              </w:rPr>
            </w:pPr>
            <w:r w:rsidRPr="00A002ED">
              <w:rPr>
                <w:noProof/>
                <w:sz w:val="22"/>
                <w:szCs w:val="22"/>
                <w:lang w:val="vi-VN"/>
              </w:rPr>
              <w:t>- Đoàn ĐBQH tỉnh;</w:t>
            </w:r>
          </w:p>
          <w:p w14:paraId="1B37F988" w14:textId="77777777" w:rsidR="00FA467D" w:rsidRPr="00A002ED" w:rsidRDefault="00FA467D" w:rsidP="00A002ED">
            <w:pPr>
              <w:spacing w:before="40" w:after="40"/>
              <w:jc w:val="both"/>
              <w:rPr>
                <w:noProof/>
                <w:sz w:val="22"/>
                <w:szCs w:val="22"/>
                <w:lang w:val="vi-VN"/>
              </w:rPr>
            </w:pPr>
            <w:r w:rsidRPr="00A002ED">
              <w:rPr>
                <w:noProof/>
                <w:sz w:val="22"/>
                <w:szCs w:val="22"/>
                <w:lang w:val="vi-VN"/>
              </w:rPr>
              <w:t>- Các Ban của HĐND tỉnh;</w:t>
            </w:r>
          </w:p>
          <w:p w14:paraId="4D6C8B74" w14:textId="77777777" w:rsidR="00FA467D" w:rsidRPr="00A002ED" w:rsidRDefault="00FA467D" w:rsidP="00A002ED">
            <w:pPr>
              <w:spacing w:before="40" w:after="40"/>
              <w:jc w:val="both"/>
              <w:rPr>
                <w:noProof/>
                <w:sz w:val="22"/>
                <w:szCs w:val="22"/>
                <w:lang w:val="vi-VN"/>
              </w:rPr>
            </w:pPr>
            <w:r w:rsidRPr="00A002ED">
              <w:rPr>
                <w:noProof/>
                <w:sz w:val="22"/>
                <w:szCs w:val="22"/>
                <w:lang w:val="vi-VN"/>
              </w:rPr>
              <w:t>- Các đại biểu HĐND tỉnh;</w:t>
            </w:r>
          </w:p>
          <w:p w14:paraId="582ED20E" w14:textId="77777777" w:rsidR="00FA467D" w:rsidRPr="00A002ED" w:rsidRDefault="00FA467D" w:rsidP="00A002ED">
            <w:pPr>
              <w:spacing w:before="40" w:after="40"/>
              <w:jc w:val="both"/>
              <w:rPr>
                <w:noProof/>
                <w:sz w:val="22"/>
                <w:szCs w:val="22"/>
                <w:lang w:val="vi-VN"/>
              </w:rPr>
            </w:pPr>
            <w:r w:rsidRPr="00A002ED">
              <w:rPr>
                <w:noProof/>
                <w:sz w:val="22"/>
                <w:szCs w:val="22"/>
                <w:lang w:val="vi-VN"/>
              </w:rPr>
              <w:t>- Các sở, ban, ngành, đoàn thể cấp tỉnh;</w:t>
            </w:r>
          </w:p>
          <w:p w14:paraId="173D5907" w14:textId="77777777" w:rsidR="00FA467D" w:rsidRPr="00A002ED" w:rsidRDefault="00FA467D" w:rsidP="00A002ED">
            <w:pPr>
              <w:spacing w:before="40" w:after="40"/>
              <w:jc w:val="both"/>
              <w:rPr>
                <w:noProof/>
                <w:sz w:val="22"/>
                <w:szCs w:val="22"/>
                <w:lang w:val="vi-VN"/>
              </w:rPr>
            </w:pPr>
            <w:r w:rsidRPr="00A002ED">
              <w:rPr>
                <w:noProof/>
                <w:sz w:val="22"/>
                <w:szCs w:val="22"/>
                <w:lang w:val="vi-VN"/>
              </w:rPr>
              <w:t>- Văn phòng Đoàn ĐBQH và HĐND tỉnh;</w:t>
            </w:r>
          </w:p>
          <w:p w14:paraId="278D1146" w14:textId="77777777" w:rsidR="00FA467D" w:rsidRPr="00A002ED" w:rsidRDefault="00FA467D" w:rsidP="00A002ED">
            <w:pPr>
              <w:spacing w:before="40" w:after="40"/>
              <w:jc w:val="both"/>
              <w:rPr>
                <w:noProof/>
                <w:sz w:val="22"/>
                <w:szCs w:val="22"/>
                <w:lang w:val="vi-VN"/>
              </w:rPr>
            </w:pPr>
            <w:r w:rsidRPr="00A002ED">
              <w:rPr>
                <w:noProof/>
                <w:sz w:val="22"/>
                <w:szCs w:val="22"/>
                <w:lang w:val="vi-VN"/>
              </w:rPr>
              <w:t>- ĐU, TTHĐND, UBND các xã, phường;</w:t>
            </w:r>
          </w:p>
          <w:p w14:paraId="69DC78F4" w14:textId="77777777" w:rsidR="00FA467D" w:rsidRPr="00A002ED" w:rsidRDefault="00FA467D" w:rsidP="00A002ED">
            <w:pPr>
              <w:spacing w:before="40" w:after="40"/>
              <w:jc w:val="both"/>
              <w:rPr>
                <w:noProof/>
                <w:sz w:val="22"/>
                <w:szCs w:val="22"/>
                <w:lang w:val="vi-VN"/>
              </w:rPr>
            </w:pPr>
            <w:r w:rsidRPr="00A002ED">
              <w:rPr>
                <w:noProof/>
                <w:sz w:val="22"/>
                <w:szCs w:val="22"/>
                <w:lang w:val="vi-VN"/>
              </w:rPr>
              <w:t>- Trung tâm Thông tin - Công báo;</w:t>
            </w:r>
          </w:p>
          <w:p w14:paraId="4A191044" w14:textId="77777777" w:rsidR="00FA467D" w:rsidRPr="00A002ED" w:rsidRDefault="00FA467D" w:rsidP="00A002ED">
            <w:pPr>
              <w:spacing w:before="40" w:after="40"/>
              <w:jc w:val="both"/>
              <w:rPr>
                <w:sz w:val="22"/>
                <w:szCs w:val="22"/>
                <w:lang w:val="nl-NL"/>
              </w:rPr>
            </w:pPr>
            <w:r w:rsidRPr="00A002ED">
              <w:rPr>
                <w:noProof/>
                <w:sz w:val="22"/>
                <w:szCs w:val="22"/>
                <w:lang w:val="vi-VN"/>
              </w:rPr>
              <w:t>- Lưu:  VT, HĐ</w:t>
            </w:r>
            <w:r w:rsidRPr="00A002ED">
              <w:rPr>
                <w:noProof/>
                <w:sz w:val="22"/>
                <w:szCs w:val="22"/>
                <w:vertAlign w:val="superscript"/>
                <w:lang w:val="vi-VN"/>
              </w:rPr>
              <w:t>4,11</w:t>
            </w:r>
          </w:p>
        </w:tc>
        <w:tc>
          <w:tcPr>
            <w:tcW w:w="5040" w:type="dxa"/>
          </w:tcPr>
          <w:p w14:paraId="3E91E28F" w14:textId="77777777" w:rsidR="00FA467D" w:rsidRPr="00A002ED" w:rsidRDefault="00FA467D" w:rsidP="00A002ED">
            <w:pPr>
              <w:spacing w:before="160"/>
              <w:jc w:val="center"/>
              <w:rPr>
                <w:b/>
                <w:sz w:val="26"/>
                <w:szCs w:val="26"/>
              </w:rPr>
            </w:pPr>
            <w:r w:rsidRPr="00A002ED">
              <w:rPr>
                <w:b/>
                <w:sz w:val="26"/>
                <w:szCs w:val="26"/>
              </w:rPr>
              <w:t>CHỦ TỊCH</w:t>
            </w:r>
          </w:p>
          <w:p w14:paraId="7DAD6A54" w14:textId="77777777" w:rsidR="00FA467D" w:rsidRPr="00A002ED" w:rsidRDefault="00FA467D" w:rsidP="00A002ED">
            <w:pPr>
              <w:spacing w:before="40" w:after="40"/>
              <w:jc w:val="center"/>
              <w:rPr>
                <w:b/>
                <w:sz w:val="28"/>
                <w:szCs w:val="28"/>
              </w:rPr>
            </w:pPr>
          </w:p>
          <w:p w14:paraId="00D50551" w14:textId="77777777" w:rsidR="00FA467D" w:rsidRPr="00A002ED" w:rsidRDefault="00FA467D" w:rsidP="00A002ED">
            <w:pPr>
              <w:spacing w:before="40" w:after="40"/>
              <w:jc w:val="center"/>
              <w:rPr>
                <w:b/>
                <w:sz w:val="28"/>
                <w:szCs w:val="28"/>
              </w:rPr>
            </w:pPr>
          </w:p>
          <w:p w14:paraId="486FABA9" w14:textId="77777777" w:rsidR="00FA467D" w:rsidRPr="00A002ED" w:rsidRDefault="00FA467D" w:rsidP="00A002ED">
            <w:pPr>
              <w:spacing w:before="40" w:after="40"/>
              <w:jc w:val="center"/>
              <w:rPr>
                <w:b/>
                <w:sz w:val="28"/>
                <w:szCs w:val="28"/>
              </w:rPr>
            </w:pPr>
          </w:p>
          <w:p w14:paraId="7F195E2D" w14:textId="77777777" w:rsidR="00FA467D" w:rsidRPr="00A002ED" w:rsidRDefault="00FA467D" w:rsidP="00A002ED">
            <w:pPr>
              <w:spacing w:before="40" w:after="40"/>
              <w:jc w:val="center"/>
              <w:rPr>
                <w:b/>
                <w:sz w:val="28"/>
                <w:szCs w:val="28"/>
              </w:rPr>
            </w:pPr>
          </w:p>
          <w:p w14:paraId="0B3EDC89" w14:textId="77777777" w:rsidR="00FA467D" w:rsidRPr="00A002ED" w:rsidRDefault="00FA467D" w:rsidP="00A002ED">
            <w:pPr>
              <w:spacing w:before="40" w:after="40"/>
              <w:jc w:val="center"/>
              <w:rPr>
                <w:b/>
                <w:sz w:val="28"/>
                <w:szCs w:val="28"/>
              </w:rPr>
            </w:pPr>
          </w:p>
          <w:p w14:paraId="059F34BC" w14:textId="77777777" w:rsidR="00FA467D" w:rsidRPr="00A002ED" w:rsidRDefault="00FA467D" w:rsidP="00A002ED">
            <w:pPr>
              <w:spacing w:before="40" w:after="40"/>
              <w:jc w:val="center"/>
              <w:rPr>
                <w:b/>
                <w:sz w:val="28"/>
                <w:szCs w:val="28"/>
              </w:rPr>
            </w:pPr>
          </w:p>
          <w:p w14:paraId="47B6D648" w14:textId="77777777" w:rsidR="00FA467D" w:rsidRPr="00A002ED" w:rsidRDefault="00FA467D" w:rsidP="00A002ED">
            <w:pPr>
              <w:spacing w:before="40" w:after="40"/>
              <w:jc w:val="center"/>
              <w:rPr>
                <w:b/>
                <w:sz w:val="28"/>
                <w:szCs w:val="28"/>
              </w:rPr>
            </w:pPr>
            <w:r w:rsidRPr="00A002ED">
              <w:rPr>
                <w:b/>
                <w:sz w:val="28"/>
                <w:szCs w:val="28"/>
              </w:rPr>
              <w:t>Bùi Đức Hinh</w:t>
            </w:r>
          </w:p>
          <w:p w14:paraId="4C4754A8" w14:textId="77777777" w:rsidR="00FA467D" w:rsidRPr="00A002ED" w:rsidRDefault="00FA467D" w:rsidP="00A002ED">
            <w:pPr>
              <w:spacing w:before="40" w:after="40"/>
              <w:jc w:val="center"/>
              <w:rPr>
                <w:b/>
                <w:i/>
                <w:sz w:val="28"/>
                <w:szCs w:val="28"/>
              </w:rPr>
            </w:pPr>
          </w:p>
        </w:tc>
      </w:tr>
    </w:tbl>
    <w:p w14:paraId="5885208D" w14:textId="77777777" w:rsidR="00FA467D" w:rsidRPr="00231726" w:rsidRDefault="00FA467D" w:rsidP="008F2F13">
      <w:pPr>
        <w:pStyle w:val="NormalWeb"/>
        <w:spacing w:before="60" w:after="60" w:line="276" w:lineRule="auto"/>
        <w:jc w:val="both"/>
        <w:rPr>
          <w:szCs w:val="18"/>
          <w:lang w:val="pl-PL"/>
        </w:rPr>
      </w:pPr>
    </w:p>
    <w:p w14:paraId="063E997E" w14:textId="2BDCE4AA" w:rsidR="00FA467D" w:rsidRDefault="001026DD" w:rsidP="004E7636">
      <w:pPr>
        <w:pStyle w:val="NormalWeb"/>
        <w:spacing w:before="60" w:after="60" w:line="276" w:lineRule="auto"/>
        <w:ind w:firstLine="567"/>
        <w:jc w:val="both"/>
        <w:rPr>
          <w:szCs w:val="18"/>
          <w:lang w:val="pl-PL"/>
        </w:rPr>
      </w:pPr>
      <w:r>
        <w:rPr>
          <w:szCs w:val="18"/>
          <w:lang w:val="pl-PL"/>
        </w:rPr>
        <w:br w:type="page"/>
      </w:r>
      <w:r w:rsidR="00A002ED">
        <w:rPr>
          <w:szCs w:val="18"/>
          <w:lang w:val="pl-PL"/>
        </w:rPr>
        <w:t xml:space="preserve">Ý kiến Anh Kiên: </w:t>
      </w:r>
      <w:r w:rsidR="00FA467D" w:rsidRPr="00A002ED">
        <w:rPr>
          <w:color w:val="FF0000"/>
          <w:szCs w:val="18"/>
          <w:lang w:val="pl-PL"/>
        </w:rPr>
        <w:t>Tại Điều 2, có các đối tượng là tổ hợp tác, hợp tác xã! Theo anh, em nên hỏi và thống nhất lại với Sở Nông nghiệp và Môi trường, anh thấy thời gian gần đây mình ban hành khá nhiều NQ, trong đó, ngoài tổ hợp tác, hợp tác xã thường có thêm hộ gia đình (cái này có thể coi là thành viên tổ hợp tác, hoặc hợp tác xã ở trong dự thảo này) và Liên hiệp hợp tác xã; nếu trong dự thảo này thiếu thì mình bổ sung, còn nếu không thiếu thì mình cũng hiểu tại sao họ viết vậy, tránh trường hợp họ viết thế nào thì mình chép thế đó mà không hiểu bản chất sự việc.</w:t>
      </w:r>
    </w:p>
    <w:p w14:paraId="2A932934" w14:textId="77777777" w:rsidR="00FA467D" w:rsidRPr="00A002ED" w:rsidRDefault="00FA467D" w:rsidP="004E7636">
      <w:pPr>
        <w:pStyle w:val="NormalWeb"/>
        <w:spacing w:before="60" w:after="60" w:line="276" w:lineRule="auto"/>
        <w:ind w:firstLine="567"/>
        <w:jc w:val="both"/>
        <w:rPr>
          <w:color w:val="FF0000"/>
          <w:szCs w:val="18"/>
          <w:lang w:val="pl-PL"/>
        </w:rPr>
      </w:pPr>
      <w:r w:rsidRPr="00A002ED">
        <w:rPr>
          <w:color w:val="FF0000"/>
          <w:szCs w:val="18"/>
          <w:lang w:val="pl-PL"/>
        </w:rPr>
        <w:t>Trong NQ này, có từ „dịch hại” anh cũng đã phải tra cứu và thấy đây là từ hoàn toàn chính xác nhưng nhớ là đợt này có 1 NQ khác đang dùng từ „dịch họa”, nhờ em trao đổi với anh chị em trong phòng xem nếu ai đang sử dụng từ đó trong NQ của họ thì sửa lại thành „dịch hại” cho chính xác và thống nhất nhé.</w:t>
      </w:r>
    </w:p>
    <w:p w14:paraId="6AA06CBB" w14:textId="77777777" w:rsidR="00FA467D" w:rsidRPr="00A002ED" w:rsidRDefault="00FA467D" w:rsidP="004E7636">
      <w:pPr>
        <w:pStyle w:val="NormalWeb"/>
        <w:spacing w:before="60" w:after="60" w:line="276" w:lineRule="auto"/>
        <w:ind w:firstLine="567"/>
        <w:jc w:val="both"/>
        <w:rPr>
          <w:color w:val="FF0000"/>
          <w:szCs w:val="18"/>
          <w:lang w:val="pl-PL"/>
        </w:rPr>
      </w:pPr>
    </w:p>
    <w:sectPr w:rsidR="00FA467D" w:rsidRPr="00A002ED" w:rsidSect="00DF1FAE">
      <w:headerReference w:type="default" r:id="rId9"/>
      <w:footerReference w:type="even" r:id="rId10"/>
      <w:footerReference w:type="default" r:id="rId11"/>
      <w:pgSz w:w="11909" w:h="16834" w:code="9"/>
      <w:pgMar w:top="1134" w:right="1134" w:bottom="1134" w:left="1701" w:header="454" w:footer="454"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D6F169E" w14:textId="77777777" w:rsidR="00915FF9" w:rsidRDefault="00915FF9">
      <w:r>
        <w:separator/>
      </w:r>
    </w:p>
  </w:endnote>
  <w:endnote w:type="continuationSeparator" w:id="0">
    <w:p w14:paraId="59744E04" w14:textId="77777777" w:rsidR="00915FF9" w:rsidRDefault="00915F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H">
    <w:altName w:val="Times New Roman"/>
    <w:panose1 w:val="020B7200000000000000"/>
    <w:charset w:val="00"/>
    <w:family w:val="swiss"/>
    <w:pitch w:val="variable"/>
    <w:sig w:usb0="00000007" w:usb1="00000000" w:usb2="00000000" w:usb3="00000000" w:csb0="00000013" w:csb1="00000000"/>
  </w:font>
  <w:font w:name="Cambria">
    <w:panose1 w:val="02040503050406030204"/>
    <w:charset w:val="00"/>
    <w:family w:val="roman"/>
    <w:pitch w:val="variable"/>
    <w:sig w:usb0="E00006FF" w:usb1="420024FF" w:usb2="02000000" w:usb3="00000000" w:csb0="0000019F"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Times New Roman Bold">
    <w:panose1 w:val="02020803070505020304"/>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5E9AC8F" w14:textId="77777777" w:rsidR="00FA467D" w:rsidRDefault="00FA467D" w:rsidP="007334F6">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08D9E07" w14:textId="77777777" w:rsidR="00FA467D" w:rsidRDefault="00FA467D" w:rsidP="007334F6">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9C4EF94" w14:textId="77777777" w:rsidR="00FA467D" w:rsidRPr="00755987" w:rsidRDefault="00FA467D" w:rsidP="007334F6">
    <w:pPr>
      <w:pStyle w:val="Footer"/>
      <w:ind w:right="360"/>
      <w:rPr>
        <w:lang w:val="nl-NL"/>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AE6DB45" w14:textId="77777777" w:rsidR="00915FF9" w:rsidRDefault="00915FF9">
      <w:r>
        <w:separator/>
      </w:r>
    </w:p>
  </w:footnote>
  <w:footnote w:type="continuationSeparator" w:id="0">
    <w:p w14:paraId="54C47A73" w14:textId="77777777" w:rsidR="00915FF9" w:rsidRDefault="00915FF9">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5880431" w14:textId="0B8217DF" w:rsidR="00FA467D" w:rsidRPr="002D037A" w:rsidRDefault="00FA467D" w:rsidP="002D037A">
    <w:pPr>
      <w:pStyle w:val="Header"/>
      <w:jc w:val="center"/>
      <w:rPr>
        <w:sz w:val="28"/>
        <w:szCs w:val="28"/>
      </w:rPr>
    </w:pPr>
    <w:r w:rsidRPr="002D037A">
      <w:rPr>
        <w:sz w:val="28"/>
        <w:szCs w:val="28"/>
      </w:rPr>
      <w:fldChar w:fldCharType="begin"/>
    </w:r>
    <w:r w:rsidRPr="002D037A">
      <w:rPr>
        <w:sz w:val="28"/>
        <w:szCs w:val="28"/>
      </w:rPr>
      <w:instrText xml:space="preserve"> PAGE   \* MERGEFORMAT </w:instrText>
    </w:r>
    <w:r w:rsidRPr="002D037A">
      <w:rPr>
        <w:sz w:val="28"/>
        <w:szCs w:val="28"/>
      </w:rPr>
      <w:fldChar w:fldCharType="separate"/>
    </w:r>
    <w:r w:rsidR="00A76FEA">
      <w:rPr>
        <w:noProof/>
        <w:sz w:val="28"/>
        <w:szCs w:val="28"/>
      </w:rPr>
      <w:t>2</w:t>
    </w:r>
    <w:r w:rsidRPr="002D037A">
      <w:rPr>
        <w:sz w:val="28"/>
        <w:szCs w:val="28"/>
      </w:rPr>
      <w:fldChar w:fldCharType="end"/>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1013BEA"/>
    <w:multiLevelType w:val="hybridMultilevel"/>
    <w:tmpl w:val="D922763C"/>
    <w:lvl w:ilvl="0" w:tplc="E8E083A6">
      <w:start w:val="3"/>
      <w:numFmt w:val="bullet"/>
      <w:lvlText w:val="-"/>
      <w:lvlJc w:val="left"/>
      <w:pPr>
        <w:ind w:left="720" w:hanging="360"/>
      </w:pPr>
      <w:rPr>
        <w:rFonts w:ascii="Times New Roman" w:eastAsia="Times New Roman" w:hAnsi="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B131833"/>
    <w:multiLevelType w:val="hybridMultilevel"/>
    <w:tmpl w:val="A7DAD492"/>
    <w:lvl w:ilvl="0" w:tplc="2A78ADEC">
      <w:start w:val="5"/>
      <w:numFmt w:val="bullet"/>
      <w:lvlText w:val="-"/>
      <w:lvlJc w:val="left"/>
      <w:pPr>
        <w:tabs>
          <w:tab w:val="num" w:pos="405"/>
        </w:tabs>
        <w:ind w:left="405" w:hanging="360"/>
      </w:pPr>
      <w:rPr>
        <w:rFonts w:ascii="Times New Roman" w:eastAsia="Times New Roman" w:hAnsi="Times New Roman" w:hint="default"/>
      </w:rPr>
    </w:lvl>
    <w:lvl w:ilvl="1" w:tplc="04090003" w:tentative="1">
      <w:start w:val="1"/>
      <w:numFmt w:val="bullet"/>
      <w:lvlText w:val="o"/>
      <w:lvlJc w:val="left"/>
      <w:pPr>
        <w:tabs>
          <w:tab w:val="num" w:pos="1125"/>
        </w:tabs>
        <w:ind w:left="1125" w:hanging="360"/>
      </w:pPr>
      <w:rPr>
        <w:rFonts w:ascii="Courier New" w:hAnsi="Courier New" w:hint="default"/>
      </w:rPr>
    </w:lvl>
    <w:lvl w:ilvl="2" w:tplc="04090005" w:tentative="1">
      <w:start w:val="1"/>
      <w:numFmt w:val="bullet"/>
      <w:lvlText w:val=""/>
      <w:lvlJc w:val="left"/>
      <w:pPr>
        <w:tabs>
          <w:tab w:val="num" w:pos="1845"/>
        </w:tabs>
        <w:ind w:left="1845" w:hanging="360"/>
      </w:pPr>
      <w:rPr>
        <w:rFonts w:ascii="Wingdings" w:hAnsi="Wingdings" w:hint="default"/>
      </w:rPr>
    </w:lvl>
    <w:lvl w:ilvl="3" w:tplc="04090001" w:tentative="1">
      <w:start w:val="1"/>
      <w:numFmt w:val="bullet"/>
      <w:lvlText w:val=""/>
      <w:lvlJc w:val="left"/>
      <w:pPr>
        <w:tabs>
          <w:tab w:val="num" w:pos="2565"/>
        </w:tabs>
        <w:ind w:left="2565" w:hanging="360"/>
      </w:pPr>
      <w:rPr>
        <w:rFonts w:ascii="Symbol" w:hAnsi="Symbol" w:hint="default"/>
      </w:rPr>
    </w:lvl>
    <w:lvl w:ilvl="4" w:tplc="04090003" w:tentative="1">
      <w:start w:val="1"/>
      <w:numFmt w:val="bullet"/>
      <w:lvlText w:val="o"/>
      <w:lvlJc w:val="left"/>
      <w:pPr>
        <w:tabs>
          <w:tab w:val="num" w:pos="3285"/>
        </w:tabs>
        <w:ind w:left="3285" w:hanging="360"/>
      </w:pPr>
      <w:rPr>
        <w:rFonts w:ascii="Courier New" w:hAnsi="Courier New" w:hint="default"/>
      </w:rPr>
    </w:lvl>
    <w:lvl w:ilvl="5" w:tplc="04090005" w:tentative="1">
      <w:start w:val="1"/>
      <w:numFmt w:val="bullet"/>
      <w:lvlText w:val=""/>
      <w:lvlJc w:val="left"/>
      <w:pPr>
        <w:tabs>
          <w:tab w:val="num" w:pos="4005"/>
        </w:tabs>
        <w:ind w:left="4005" w:hanging="360"/>
      </w:pPr>
      <w:rPr>
        <w:rFonts w:ascii="Wingdings" w:hAnsi="Wingdings" w:hint="default"/>
      </w:rPr>
    </w:lvl>
    <w:lvl w:ilvl="6" w:tplc="04090001" w:tentative="1">
      <w:start w:val="1"/>
      <w:numFmt w:val="bullet"/>
      <w:lvlText w:val=""/>
      <w:lvlJc w:val="left"/>
      <w:pPr>
        <w:tabs>
          <w:tab w:val="num" w:pos="4725"/>
        </w:tabs>
        <w:ind w:left="4725" w:hanging="360"/>
      </w:pPr>
      <w:rPr>
        <w:rFonts w:ascii="Symbol" w:hAnsi="Symbol" w:hint="default"/>
      </w:rPr>
    </w:lvl>
    <w:lvl w:ilvl="7" w:tplc="04090003" w:tentative="1">
      <w:start w:val="1"/>
      <w:numFmt w:val="bullet"/>
      <w:lvlText w:val="o"/>
      <w:lvlJc w:val="left"/>
      <w:pPr>
        <w:tabs>
          <w:tab w:val="num" w:pos="5445"/>
        </w:tabs>
        <w:ind w:left="5445" w:hanging="360"/>
      </w:pPr>
      <w:rPr>
        <w:rFonts w:ascii="Courier New" w:hAnsi="Courier New" w:hint="default"/>
      </w:rPr>
    </w:lvl>
    <w:lvl w:ilvl="8" w:tplc="04090005" w:tentative="1">
      <w:start w:val="1"/>
      <w:numFmt w:val="bullet"/>
      <w:lvlText w:val=""/>
      <w:lvlJc w:val="left"/>
      <w:pPr>
        <w:tabs>
          <w:tab w:val="num" w:pos="6165"/>
        </w:tabs>
        <w:ind w:left="6165" w:hanging="360"/>
      </w:pPr>
      <w:rPr>
        <w:rFonts w:ascii="Wingdings" w:hAnsi="Wingdings" w:hint="default"/>
      </w:rPr>
    </w:lvl>
  </w:abstractNum>
  <w:abstractNum w:abstractNumId="2" w15:restartNumberingAfterBreak="0">
    <w:nsid w:val="532F7406"/>
    <w:multiLevelType w:val="hybridMultilevel"/>
    <w:tmpl w:val="CFD24E44"/>
    <w:lvl w:ilvl="0" w:tplc="972C1C8E">
      <w:start w:val="1"/>
      <w:numFmt w:val="decimal"/>
      <w:lvlText w:val="%1."/>
      <w:lvlJc w:val="left"/>
      <w:pPr>
        <w:ind w:left="927" w:hanging="360"/>
      </w:pPr>
      <w:rPr>
        <w:rFonts w:cs="Times New Roman" w:hint="default"/>
      </w:rPr>
    </w:lvl>
    <w:lvl w:ilvl="1" w:tplc="04090019" w:tentative="1">
      <w:start w:val="1"/>
      <w:numFmt w:val="lowerLetter"/>
      <w:lvlText w:val="%2."/>
      <w:lvlJc w:val="left"/>
      <w:pPr>
        <w:ind w:left="1647" w:hanging="360"/>
      </w:pPr>
      <w:rPr>
        <w:rFonts w:cs="Times New Roman"/>
      </w:rPr>
    </w:lvl>
    <w:lvl w:ilvl="2" w:tplc="0409001B" w:tentative="1">
      <w:start w:val="1"/>
      <w:numFmt w:val="lowerRoman"/>
      <w:lvlText w:val="%3."/>
      <w:lvlJc w:val="right"/>
      <w:pPr>
        <w:ind w:left="2367" w:hanging="180"/>
      </w:pPr>
      <w:rPr>
        <w:rFonts w:cs="Times New Roman"/>
      </w:rPr>
    </w:lvl>
    <w:lvl w:ilvl="3" w:tplc="0409000F" w:tentative="1">
      <w:start w:val="1"/>
      <w:numFmt w:val="decimal"/>
      <w:lvlText w:val="%4."/>
      <w:lvlJc w:val="left"/>
      <w:pPr>
        <w:ind w:left="3087" w:hanging="360"/>
      </w:pPr>
      <w:rPr>
        <w:rFonts w:cs="Times New Roman"/>
      </w:rPr>
    </w:lvl>
    <w:lvl w:ilvl="4" w:tplc="04090019" w:tentative="1">
      <w:start w:val="1"/>
      <w:numFmt w:val="lowerLetter"/>
      <w:lvlText w:val="%5."/>
      <w:lvlJc w:val="left"/>
      <w:pPr>
        <w:ind w:left="3807" w:hanging="360"/>
      </w:pPr>
      <w:rPr>
        <w:rFonts w:cs="Times New Roman"/>
      </w:rPr>
    </w:lvl>
    <w:lvl w:ilvl="5" w:tplc="0409001B" w:tentative="1">
      <w:start w:val="1"/>
      <w:numFmt w:val="lowerRoman"/>
      <w:lvlText w:val="%6."/>
      <w:lvlJc w:val="right"/>
      <w:pPr>
        <w:ind w:left="4527" w:hanging="180"/>
      </w:pPr>
      <w:rPr>
        <w:rFonts w:cs="Times New Roman"/>
      </w:rPr>
    </w:lvl>
    <w:lvl w:ilvl="6" w:tplc="0409000F" w:tentative="1">
      <w:start w:val="1"/>
      <w:numFmt w:val="decimal"/>
      <w:lvlText w:val="%7."/>
      <w:lvlJc w:val="left"/>
      <w:pPr>
        <w:ind w:left="5247" w:hanging="360"/>
      </w:pPr>
      <w:rPr>
        <w:rFonts w:cs="Times New Roman"/>
      </w:rPr>
    </w:lvl>
    <w:lvl w:ilvl="7" w:tplc="04090019" w:tentative="1">
      <w:start w:val="1"/>
      <w:numFmt w:val="lowerLetter"/>
      <w:lvlText w:val="%8."/>
      <w:lvlJc w:val="left"/>
      <w:pPr>
        <w:ind w:left="5967" w:hanging="360"/>
      </w:pPr>
      <w:rPr>
        <w:rFonts w:cs="Times New Roman"/>
      </w:rPr>
    </w:lvl>
    <w:lvl w:ilvl="8" w:tplc="0409001B" w:tentative="1">
      <w:start w:val="1"/>
      <w:numFmt w:val="lowerRoman"/>
      <w:lvlText w:val="%9."/>
      <w:lvlJc w:val="right"/>
      <w:pPr>
        <w:ind w:left="6687" w:hanging="180"/>
      </w:pPr>
      <w:rPr>
        <w:rFonts w:cs="Times New Roman"/>
      </w:rPr>
    </w:lvl>
  </w:abstractNum>
  <w:abstractNum w:abstractNumId="3" w15:restartNumberingAfterBreak="0">
    <w:nsid w:val="644163D2"/>
    <w:multiLevelType w:val="hybridMultilevel"/>
    <w:tmpl w:val="3774ABE6"/>
    <w:lvl w:ilvl="0" w:tplc="A87E528C">
      <w:start w:val="1"/>
      <w:numFmt w:val="bullet"/>
      <w:lvlText w:val="-"/>
      <w:lvlJc w:val="left"/>
      <w:pPr>
        <w:ind w:left="1080" w:hanging="360"/>
      </w:pPr>
      <w:rPr>
        <w:rFonts w:ascii="Times New Roman" w:eastAsia="Times New Roman" w:hAnsi="Times New Roman"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3"/>
  </w:num>
  <w:num w:numId="2">
    <w:abstractNumId w:val="0"/>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334F6"/>
    <w:rsid w:val="000079F5"/>
    <w:rsid w:val="000165B2"/>
    <w:rsid w:val="000207D2"/>
    <w:rsid w:val="000240E3"/>
    <w:rsid w:val="000251F7"/>
    <w:rsid w:val="00033197"/>
    <w:rsid w:val="00037250"/>
    <w:rsid w:val="000438BA"/>
    <w:rsid w:val="000450AB"/>
    <w:rsid w:val="00045D51"/>
    <w:rsid w:val="00047F65"/>
    <w:rsid w:val="000511FF"/>
    <w:rsid w:val="00051EEB"/>
    <w:rsid w:val="00051F91"/>
    <w:rsid w:val="00052007"/>
    <w:rsid w:val="00054ADB"/>
    <w:rsid w:val="00060EE5"/>
    <w:rsid w:val="00066367"/>
    <w:rsid w:val="000669E5"/>
    <w:rsid w:val="0006708A"/>
    <w:rsid w:val="00067122"/>
    <w:rsid w:val="000716D6"/>
    <w:rsid w:val="00072AFF"/>
    <w:rsid w:val="00073814"/>
    <w:rsid w:val="000759D5"/>
    <w:rsid w:val="00076B73"/>
    <w:rsid w:val="00083DBD"/>
    <w:rsid w:val="00084105"/>
    <w:rsid w:val="00086B0C"/>
    <w:rsid w:val="00086DD8"/>
    <w:rsid w:val="0009707E"/>
    <w:rsid w:val="000A047E"/>
    <w:rsid w:val="000A4B0C"/>
    <w:rsid w:val="000B51CF"/>
    <w:rsid w:val="000B64DB"/>
    <w:rsid w:val="000D38A6"/>
    <w:rsid w:val="000D72EE"/>
    <w:rsid w:val="000E0352"/>
    <w:rsid w:val="000E0980"/>
    <w:rsid w:val="000E17F8"/>
    <w:rsid w:val="000E1C93"/>
    <w:rsid w:val="000E729D"/>
    <w:rsid w:val="000F3778"/>
    <w:rsid w:val="000F611B"/>
    <w:rsid w:val="000F73D5"/>
    <w:rsid w:val="000F750E"/>
    <w:rsid w:val="001026DD"/>
    <w:rsid w:val="001041D1"/>
    <w:rsid w:val="001109B6"/>
    <w:rsid w:val="00110CF4"/>
    <w:rsid w:val="00112D99"/>
    <w:rsid w:val="001239E4"/>
    <w:rsid w:val="00132D57"/>
    <w:rsid w:val="0013418B"/>
    <w:rsid w:val="00141525"/>
    <w:rsid w:val="001419BF"/>
    <w:rsid w:val="00144300"/>
    <w:rsid w:val="00147667"/>
    <w:rsid w:val="00147E66"/>
    <w:rsid w:val="00150063"/>
    <w:rsid w:val="0015460A"/>
    <w:rsid w:val="00161971"/>
    <w:rsid w:val="00161F1F"/>
    <w:rsid w:val="001623A7"/>
    <w:rsid w:val="00165F86"/>
    <w:rsid w:val="0017094C"/>
    <w:rsid w:val="001737E0"/>
    <w:rsid w:val="00173C42"/>
    <w:rsid w:val="00177F82"/>
    <w:rsid w:val="00191105"/>
    <w:rsid w:val="001A23AA"/>
    <w:rsid w:val="001A57B0"/>
    <w:rsid w:val="001B280B"/>
    <w:rsid w:val="001C0310"/>
    <w:rsid w:val="001C18D6"/>
    <w:rsid w:val="001C49D0"/>
    <w:rsid w:val="001C61D3"/>
    <w:rsid w:val="001C6328"/>
    <w:rsid w:val="001C7F60"/>
    <w:rsid w:val="001D1EF3"/>
    <w:rsid w:val="001D369E"/>
    <w:rsid w:val="001D62C3"/>
    <w:rsid w:val="001E3B05"/>
    <w:rsid w:val="001E42D9"/>
    <w:rsid w:val="001F0709"/>
    <w:rsid w:val="0022018A"/>
    <w:rsid w:val="00220C81"/>
    <w:rsid w:val="002210C1"/>
    <w:rsid w:val="0022315C"/>
    <w:rsid w:val="00224D14"/>
    <w:rsid w:val="00231726"/>
    <w:rsid w:val="00236F1C"/>
    <w:rsid w:val="0024133A"/>
    <w:rsid w:val="00243354"/>
    <w:rsid w:val="00244196"/>
    <w:rsid w:val="00247D8D"/>
    <w:rsid w:val="00251268"/>
    <w:rsid w:val="0025339D"/>
    <w:rsid w:val="00257642"/>
    <w:rsid w:val="002619C2"/>
    <w:rsid w:val="002641F1"/>
    <w:rsid w:val="00265D4D"/>
    <w:rsid w:val="00270249"/>
    <w:rsid w:val="002727BA"/>
    <w:rsid w:val="0027685F"/>
    <w:rsid w:val="002855A4"/>
    <w:rsid w:val="00286326"/>
    <w:rsid w:val="002901F9"/>
    <w:rsid w:val="00290E48"/>
    <w:rsid w:val="0029362C"/>
    <w:rsid w:val="00293EE2"/>
    <w:rsid w:val="0029415E"/>
    <w:rsid w:val="002948CC"/>
    <w:rsid w:val="002B5121"/>
    <w:rsid w:val="002C2DC2"/>
    <w:rsid w:val="002C3289"/>
    <w:rsid w:val="002D037A"/>
    <w:rsid w:val="002D1973"/>
    <w:rsid w:val="002D1F0E"/>
    <w:rsid w:val="002E04E3"/>
    <w:rsid w:val="002E108A"/>
    <w:rsid w:val="002E4C92"/>
    <w:rsid w:val="002F0DEE"/>
    <w:rsid w:val="002F20FA"/>
    <w:rsid w:val="002F35A7"/>
    <w:rsid w:val="002F6573"/>
    <w:rsid w:val="002F7E05"/>
    <w:rsid w:val="00301545"/>
    <w:rsid w:val="003028B3"/>
    <w:rsid w:val="00310241"/>
    <w:rsid w:val="003102D6"/>
    <w:rsid w:val="00311FBC"/>
    <w:rsid w:val="00312250"/>
    <w:rsid w:val="0031304F"/>
    <w:rsid w:val="00313819"/>
    <w:rsid w:val="00322096"/>
    <w:rsid w:val="003259BC"/>
    <w:rsid w:val="00326191"/>
    <w:rsid w:val="00353723"/>
    <w:rsid w:val="00354041"/>
    <w:rsid w:val="00357A93"/>
    <w:rsid w:val="00357B42"/>
    <w:rsid w:val="00362624"/>
    <w:rsid w:val="003631AB"/>
    <w:rsid w:val="0036652A"/>
    <w:rsid w:val="00370539"/>
    <w:rsid w:val="00371339"/>
    <w:rsid w:val="0037154C"/>
    <w:rsid w:val="0037479F"/>
    <w:rsid w:val="00377CA2"/>
    <w:rsid w:val="00382A0D"/>
    <w:rsid w:val="003867FE"/>
    <w:rsid w:val="0038722F"/>
    <w:rsid w:val="00390CC8"/>
    <w:rsid w:val="00395715"/>
    <w:rsid w:val="00396E30"/>
    <w:rsid w:val="00397894"/>
    <w:rsid w:val="00397BE6"/>
    <w:rsid w:val="003A0902"/>
    <w:rsid w:val="003A4CA4"/>
    <w:rsid w:val="003A7788"/>
    <w:rsid w:val="003B55C4"/>
    <w:rsid w:val="003B7B13"/>
    <w:rsid w:val="003C0153"/>
    <w:rsid w:val="003C6425"/>
    <w:rsid w:val="003E13BE"/>
    <w:rsid w:val="003E2583"/>
    <w:rsid w:val="003E558E"/>
    <w:rsid w:val="003F3E68"/>
    <w:rsid w:val="00401496"/>
    <w:rsid w:val="00411922"/>
    <w:rsid w:val="00413C67"/>
    <w:rsid w:val="00413C98"/>
    <w:rsid w:val="00420A03"/>
    <w:rsid w:val="00434147"/>
    <w:rsid w:val="00442556"/>
    <w:rsid w:val="00442EB1"/>
    <w:rsid w:val="0044363F"/>
    <w:rsid w:val="00445E1E"/>
    <w:rsid w:val="00450689"/>
    <w:rsid w:val="00460F22"/>
    <w:rsid w:val="004615D3"/>
    <w:rsid w:val="00461C82"/>
    <w:rsid w:val="00464D04"/>
    <w:rsid w:val="004710C0"/>
    <w:rsid w:val="00475D75"/>
    <w:rsid w:val="004838A0"/>
    <w:rsid w:val="004919CE"/>
    <w:rsid w:val="00495621"/>
    <w:rsid w:val="004971B8"/>
    <w:rsid w:val="004A602E"/>
    <w:rsid w:val="004B0FF3"/>
    <w:rsid w:val="004B2255"/>
    <w:rsid w:val="004B327C"/>
    <w:rsid w:val="004B452A"/>
    <w:rsid w:val="004B576A"/>
    <w:rsid w:val="004C0317"/>
    <w:rsid w:val="004C12D7"/>
    <w:rsid w:val="004C2DAC"/>
    <w:rsid w:val="004C33B5"/>
    <w:rsid w:val="004D5EC2"/>
    <w:rsid w:val="004E0CE4"/>
    <w:rsid w:val="004E4C2D"/>
    <w:rsid w:val="004E7636"/>
    <w:rsid w:val="004F4364"/>
    <w:rsid w:val="004F6029"/>
    <w:rsid w:val="004F6522"/>
    <w:rsid w:val="005001A3"/>
    <w:rsid w:val="00500D97"/>
    <w:rsid w:val="005041B6"/>
    <w:rsid w:val="005043B9"/>
    <w:rsid w:val="00505060"/>
    <w:rsid w:val="00505180"/>
    <w:rsid w:val="00505C97"/>
    <w:rsid w:val="00505DCF"/>
    <w:rsid w:val="005109F7"/>
    <w:rsid w:val="00511D5E"/>
    <w:rsid w:val="00512EB0"/>
    <w:rsid w:val="00521F8E"/>
    <w:rsid w:val="0052235C"/>
    <w:rsid w:val="00524479"/>
    <w:rsid w:val="0052779E"/>
    <w:rsid w:val="005303BF"/>
    <w:rsid w:val="005351C4"/>
    <w:rsid w:val="00536EDD"/>
    <w:rsid w:val="00537432"/>
    <w:rsid w:val="005425B0"/>
    <w:rsid w:val="00543C37"/>
    <w:rsid w:val="0054590D"/>
    <w:rsid w:val="00550878"/>
    <w:rsid w:val="0055097E"/>
    <w:rsid w:val="00552089"/>
    <w:rsid w:val="0055514C"/>
    <w:rsid w:val="00563C5D"/>
    <w:rsid w:val="00564984"/>
    <w:rsid w:val="005650BB"/>
    <w:rsid w:val="00567078"/>
    <w:rsid w:val="00573C2E"/>
    <w:rsid w:val="00573CDE"/>
    <w:rsid w:val="0057613A"/>
    <w:rsid w:val="00577A70"/>
    <w:rsid w:val="00580240"/>
    <w:rsid w:val="00587360"/>
    <w:rsid w:val="00592B18"/>
    <w:rsid w:val="00594109"/>
    <w:rsid w:val="005A19E1"/>
    <w:rsid w:val="005A4462"/>
    <w:rsid w:val="005A503A"/>
    <w:rsid w:val="005B3315"/>
    <w:rsid w:val="005B3A54"/>
    <w:rsid w:val="005B7E0C"/>
    <w:rsid w:val="005C5071"/>
    <w:rsid w:val="005C5DE0"/>
    <w:rsid w:val="005C6B0C"/>
    <w:rsid w:val="005D3977"/>
    <w:rsid w:val="005E2ED7"/>
    <w:rsid w:val="005E3CBE"/>
    <w:rsid w:val="005E5FA0"/>
    <w:rsid w:val="005F3FB6"/>
    <w:rsid w:val="005F7859"/>
    <w:rsid w:val="0060637F"/>
    <w:rsid w:val="006109D3"/>
    <w:rsid w:val="006112F6"/>
    <w:rsid w:val="00611F69"/>
    <w:rsid w:val="00613DAB"/>
    <w:rsid w:val="00614665"/>
    <w:rsid w:val="0061504D"/>
    <w:rsid w:val="0061548F"/>
    <w:rsid w:val="00616C1C"/>
    <w:rsid w:val="006248ED"/>
    <w:rsid w:val="00625192"/>
    <w:rsid w:val="00625908"/>
    <w:rsid w:val="00631C1F"/>
    <w:rsid w:val="00634EDC"/>
    <w:rsid w:val="00641DE8"/>
    <w:rsid w:val="006439AC"/>
    <w:rsid w:val="006453DB"/>
    <w:rsid w:val="00646C4F"/>
    <w:rsid w:val="00646CB5"/>
    <w:rsid w:val="0065250A"/>
    <w:rsid w:val="00652FA2"/>
    <w:rsid w:val="00654456"/>
    <w:rsid w:val="006660D4"/>
    <w:rsid w:val="00667C5A"/>
    <w:rsid w:val="00673523"/>
    <w:rsid w:val="00681BDC"/>
    <w:rsid w:val="0068297C"/>
    <w:rsid w:val="00683308"/>
    <w:rsid w:val="00690F7C"/>
    <w:rsid w:val="00694755"/>
    <w:rsid w:val="006A0463"/>
    <w:rsid w:val="006A1C1F"/>
    <w:rsid w:val="006A2CB5"/>
    <w:rsid w:val="006A35BD"/>
    <w:rsid w:val="006B04AE"/>
    <w:rsid w:val="006B0841"/>
    <w:rsid w:val="006B2182"/>
    <w:rsid w:val="006B56B6"/>
    <w:rsid w:val="006C63DE"/>
    <w:rsid w:val="006D0595"/>
    <w:rsid w:val="006D20ED"/>
    <w:rsid w:val="006D614F"/>
    <w:rsid w:val="006E14D6"/>
    <w:rsid w:val="006E6D64"/>
    <w:rsid w:val="006F03CB"/>
    <w:rsid w:val="006F1AA5"/>
    <w:rsid w:val="006F7046"/>
    <w:rsid w:val="00702192"/>
    <w:rsid w:val="007052E1"/>
    <w:rsid w:val="00710E89"/>
    <w:rsid w:val="007121B3"/>
    <w:rsid w:val="00712849"/>
    <w:rsid w:val="00713B42"/>
    <w:rsid w:val="00716297"/>
    <w:rsid w:val="0072057D"/>
    <w:rsid w:val="0072081E"/>
    <w:rsid w:val="00724FB1"/>
    <w:rsid w:val="00732D7C"/>
    <w:rsid w:val="007334F6"/>
    <w:rsid w:val="00734A04"/>
    <w:rsid w:val="007378CD"/>
    <w:rsid w:val="0074284B"/>
    <w:rsid w:val="00744589"/>
    <w:rsid w:val="007507B2"/>
    <w:rsid w:val="007513AB"/>
    <w:rsid w:val="00751B60"/>
    <w:rsid w:val="00751C4E"/>
    <w:rsid w:val="00755987"/>
    <w:rsid w:val="00757E26"/>
    <w:rsid w:val="00760AD4"/>
    <w:rsid w:val="0076246F"/>
    <w:rsid w:val="00780690"/>
    <w:rsid w:val="007849C6"/>
    <w:rsid w:val="00786155"/>
    <w:rsid w:val="007900C9"/>
    <w:rsid w:val="00790C54"/>
    <w:rsid w:val="00793AA8"/>
    <w:rsid w:val="007A794F"/>
    <w:rsid w:val="007B0237"/>
    <w:rsid w:val="007B18C4"/>
    <w:rsid w:val="007B6887"/>
    <w:rsid w:val="007C1191"/>
    <w:rsid w:val="007C4BF4"/>
    <w:rsid w:val="007C5F41"/>
    <w:rsid w:val="007D466D"/>
    <w:rsid w:val="007D4C9C"/>
    <w:rsid w:val="007D6D1B"/>
    <w:rsid w:val="007E19FF"/>
    <w:rsid w:val="007E1FE7"/>
    <w:rsid w:val="007E3433"/>
    <w:rsid w:val="007E67CC"/>
    <w:rsid w:val="008053C1"/>
    <w:rsid w:val="008056AB"/>
    <w:rsid w:val="0080679C"/>
    <w:rsid w:val="00806F6A"/>
    <w:rsid w:val="00807C17"/>
    <w:rsid w:val="00820100"/>
    <w:rsid w:val="00820B78"/>
    <w:rsid w:val="0082269B"/>
    <w:rsid w:val="00823735"/>
    <w:rsid w:val="008241CC"/>
    <w:rsid w:val="0082513C"/>
    <w:rsid w:val="008323C2"/>
    <w:rsid w:val="00832738"/>
    <w:rsid w:val="008351BA"/>
    <w:rsid w:val="00841FE3"/>
    <w:rsid w:val="008431F7"/>
    <w:rsid w:val="008458CD"/>
    <w:rsid w:val="00846DE7"/>
    <w:rsid w:val="008536E4"/>
    <w:rsid w:val="00853E33"/>
    <w:rsid w:val="0085685E"/>
    <w:rsid w:val="00856E5E"/>
    <w:rsid w:val="008624F6"/>
    <w:rsid w:val="008728F9"/>
    <w:rsid w:val="00872F6A"/>
    <w:rsid w:val="00873B2F"/>
    <w:rsid w:val="00877419"/>
    <w:rsid w:val="0088234E"/>
    <w:rsid w:val="00882F3F"/>
    <w:rsid w:val="008863F2"/>
    <w:rsid w:val="008868C2"/>
    <w:rsid w:val="00891127"/>
    <w:rsid w:val="00891B09"/>
    <w:rsid w:val="008920A5"/>
    <w:rsid w:val="00896844"/>
    <w:rsid w:val="00896CFE"/>
    <w:rsid w:val="008C4C17"/>
    <w:rsid w:val="008C5029"/>
    <w:rsid w:val="008D20EC"/>
    <w:rsid w:val="008E3FEC"/>
    <w:rsid w:val="008E403B"/>
    <w:rsid w:val="008E79BD"/>
    <w:rsid w:val="008F0A6E"/>
    <w:rsid w:val="008F2F13"/>
    <w:rsid w:val="008F7F39"/>
    <w:rsid w:val="0090280E"/>
    <w:rsid w:val="0090306E"/>
    <w:rsid w:val="00904317"/>
    <w:rsid w:val="009050C4"/>
    <w:rsid w:val="0090772C"/>
    <w:rsid w:val="00912276"/>
    <w:rsid w:val="00915CEB"/>
    <w:rsid w:val="00915FF9"/>
    <w:rsid w:val="00923660"/>
    <w:rsid w:val="0093013D"/>
    <w:rsid w:val="00930B18"/>
    <w:rsid w:val="00934856"/>
    <w:rsid w:val="00936672"/>
    <w:rsid w:val="00947611"/>
    <w:rsid w:val="009557AE"/>
    <w:rsid w:val="0095610B"/>
    <w:rsid w:val="009614B9"/>
    <w:rsid w:val="009708D0"/>
    <w:rsid w:val="00972B12"/>
    <w:rsid w:val="00985735"/>
    <w:rsid w:val="00985D06"/>
    <w:rsid w:val="00986CEE"/>
    <w:rsid w:val="0099028C"/>
    <w:rsid w:val="0099572A"/>
    <w:rsid w:val="00997149"/>
    <w:rsid w:val="009A34DB"/>
    <w:rsid w:val="009A4DB3"/>
    <w:rsid w:val="009B0AA4"/>
    <w:rsid w:val="009B0B59"/>
    <w:rsid w:val="009B19E5"/>
    <w:rsid w:val="009B32FC"/>
    <w:rsid w:val="009B4690"/>
    <w:rsid w:val="009C0349"/>
    <w:rsid w:val="009C2FD8"/>
    <w:rsid w:val="009C4D6D"/>
    <w:rsid w:val="009D0CE7"/>
    <w:rsid w:val="009D6D6B"/>
    <w:rsid w:val="009E1656"/>
    <w:rsid w:val="009E62BB"/>
    <w:rsid w:val="00A002ED"/>
    <w:rsid w:val="00A018E0"/>
    <w:rsid w:val="00A0628A"/>
    <w:rsid w:val="00A062BF"/>
    <w:rsid w:val="00A114C6"/>
    <w:rsid w:val="00A11801"/>
    <w:rsid w:val="00A130D0"/>
    <w:rsid w:val="00A17C3D"/>
    <w:rsid w:val="00A210A0"/>
    <w:rsid w:val="00A24CEF"/>
    <w:rsid w:val="00A3053E"/>
    <w:rsid w:val="00A3282A"/>
    <w:rsid w:val="00A3730D"/>
    <w:rsid w:val="00A37F2A"/>
    <w:rsid w:val="00A43DCE"/>
    <w:rsid w:val="00A467E6"/>
    <w:rsid w:val="00A47227"/>
    <w:rsid w:val="00A50A80"/>
    <w:rsid w:val="00A61650"/>
    <w:rsid w:val="00A64357"/>
    <w:rsid w:val="00A66C02"/>
    <w:rsid w:val="00A76FEA"/>
    <w:rsid w:val="00A855A9"/>
    <w:rsid w:val="00A8586F"/>
    <w:rsid w:val="00A8728E"/>
    <w:rsid w:val="00A87DAA"/>
    <w:rsid w:val="00A94FD2"/>
    <w:rsid w:val="00AA447F"/>
    <w:rsid w:val="00AB0B85"/>
    <w:rsid w:val="00AB141E"/>
    <w:rsid w:val="00AB71D6"/>
    <w:rsid w:val="00AB7F13"/>
    <w:rsid w:val="00AC0AC4"/>
    <w:rsid w:val="00AC0DE4"/>
    <w:rsid w:val="00AC1D6E"/>
    <w:rsid w:val="00AD23CA"/>
    <w:rsid w:val="00AE00E2"/>
    <w:rsid w:val="00AE0F20"/>
    <w:rsid w:val="00AE340F"/>
    <w:rsid w:val="00AE3721"/>
    <w:rsid w:val="00AE5517"/>
    <w:rsid w:val="00AE56B0"/>
    <w:rsid w:val="00AF2FAE"/>
    <w:rsid w:val="00B070D7"/>
    <w:rsid w:val="00B10266"/>
    <w:rsid w:val="00B11545"/>
    <w:rsid w:val="00B1314C"/>
    <w:rsid w:val="00B173AC"/>
    <w:rsid w:val="00B21D38"/>
    <w:rsid w:val="00B221D7"/>
    <w:rsid w:val="00B25EF7"/>
    <w:rsid w:val="00B35892"/>
    <w:rsid w:val="00B40992"/>
    <w:rsid w:val="00B4207A"/>
    <w:rsid w:val="00B455B9"/>
    <w:rsid w:val="00B53281"/>
    <w:rsid w:val="00B5783E"/>
    <w:rsid w:val="00B608CC"/>
    <w:rsid w:val="00B635F4"/>
    <w:rsid w:val="00B66C8C"/>
    <w:rsid w:val="00B72B72"/>
    <w:rsid w:val="00B76674"/>
    <w:rsid w:val="00B76FB0"/>
    <w:rsid w:val="00B771A1"/>
    <w:rsid w:val="00B77B17"/>
    <w:rsid w:val="00B831CA"/>
    <w:rsid w:val="00B864A7"/>
    <w:rsid w:val="00B87C14"/>
    <w:rsid w:val="00B87C86"/>
    <w:rsid w:val="00B91FC8"/>
    <w:rsid w:val="00B94206"/>
    <w:rsid w:val="00B96163"/>
    <w:rsid w:val="00BA25B9"/>
    <w:rsid w:val="00BA3086"/>
    <w:rsid w:val="00BA3395"/>
    <w:rsid w:val="00BB359E"/>
    <w:rsid w:val="00BB7374"/>
    <w:rsid w:val="00BC033E"/>
    <w:rsid w:val="00BC2EF4"/>
    <w:rsid w:val="00BC3EE6"/>
    <w:rsid w:val="00BC6C6F"/>
    <w:rsid w:val="00BD392D"/>
    <w:rsid w:val="00BD7802"/>
    <w:rsid w:val="00BE0EBF"/>
    <w:rsid w:val="00BE3022"/>
    <w:rsid w:val="00BE70B6"/>
    <w:rsid w:val="00BF2427"/>
    <w:rsid w:val="00C02368"/>
    <w:rsid w:val="00C03120"/>
    <w:rsid w:val="00C03AEE"/>
    <w:rsid w:val="00C04338"/>
    <w:rsid w:val="00C07D0C"/>
    <w:rsid w:val="00C11926"/>
    <w:rsid w:val="00C127B4"/>
    <w:rsid w:val="00C12846"/>
    <w:rsid w:val="00C134E2"/>
    <w:rsid w:val="00C22FC8"/>
    <w:rsid w:val="00C34D45"/>
    <w:rsid w:val="00C4068B"/>
    <w:rsid w:val="00C416C7"/>
    <w:rsid w:val="00C4299B"/>
    <w:rsid w:val="00C4387A"/>
    <w:rsid w:val="00C44C82"/>
    <w:rsid w:val="00C453FB"/>
    <w:rsid w:val="00C46000"/>
    <w:rsid w:val="00C52B1F"/>
    <w:rsid w:val="00C55F6F"/>
    <w:rsid w:val="00C5728A"/>
    <w:rsid w:val="00C6065B"/>
    <w:rsid w:val="00C61E30"/>
    <w:rsid w:val="00C65729"/>
    <w:rsid w:val="00C72E39"/>
    <w:rsid w:val="00C7658D"/>
    <w:rsid w:val="00C77C56"/>
    <w:rsid w:val="00C81BF9"/>
    <w:rsid w:val="00C83552"/>
    <w:rsid w:val="00C846F0"/>
    <w:rsid w:val="00C858CE"/>
    <w:rsid w:val="00C86A6B"/>
    <w:rsid w:val="00C87565"/>
    <w:rsid w:val="00C90B3E"/>
    <w:rsid w:val="00C9532C"/>
    <w:rsid w:val="00CA18F0"/>
    <w:rsid w:val="00CA28BD"/>
    <w:rsid w:val="00CA360C"/>
    <w:rsid w:val="00CB01E3"/>
    <w:rsid w:val="00CB1BFC"/>
    <w:rsid w:val="00CB734C"/>
    <w:rsid w:val="00CC315F"/>
    <w:rsid w:val="00CC6C1E"/>
    <w:rsid w:val="00CD1A48"/>
    <w:rsid w:val="00CD20CC"/>
    <w:rsid w:val="00CD4236"/>
    <w:rsid w:val="00CE0EE1"/>
    <w:rsid w:val="00CE2E83"/>
    <w:rsid w:val="00CE6132"/>
    <w:rsid w:val="00CF1F62"/>
    <w:rsid w:val="00CF5920"/>
    <w:rsid w:val="00CF7C97"/>
    <w:rsid w:val="00D01C07"/>
    <w:rsid w:val="00D031BA"/>
    <w:rsid w:val="00D11EDB"/>
    <w:rsid w:val="00D16326"/>
    <w:rsid w:val="00D209D4"/>
    <w:rsid w:val="00D22D60"/>
    <w:rsid w:val="00D270A6"/>
    <w:rsid w:val="00D305AC"/>
    <w:rsid w:val="00D325B6"/>
    <w:rsid w:val="00D35571"/>
    <w:rsid w:val="00D37C6B"/>
    <w:rsid w:val="00D37F52"/>
    <w:rsid w:val="00D409D3"/>
    <w:rsid w:val="00D45409"/>
    <w:rsid w:val="00D5089F"/>
    <w:rsid w:val="00D50BEF"/>
    <w:rsid w:val="00D518B1"/>
    <w:rsid w:val="00D53669"/>
    <w:rsid w:val="00D54E23"/>
    <w:rsid w:val="00D60D10"/>
    <w:rsid w:val="00D627D9"/>
    <w:rsid w:val="00D6445F"/>
    <w:rsid w:val="00D654F2"/>
    <w:rsid w:val="00D75530"/>
    <w:rsid w:val="00D86ADF"/>
    <w:rsid w:val="00D877C8"/>
    <w:rsid w:val="00D93D79"/>
    <w:rsid w:val="00D9736C"/>
    <w:rsid w:val="00DA7FA6"/>
    <w:rsid w:val="00DB0184"/>
    <w:rsid w:val="00DB6040"/>
    <w:rsid w:val="00DB72F2"/>
    <w:rsid w:val="00DC08E5"/>
    <w:rsid w:val="00DC2017"/>
    <w:rsid w:val="00DC23ED"/>
    <w:rsid w:val="00DC3431"/>
    <w:rsid w:val="00DC4077"/>
    <w:rsid w:val="00DC5BCA"/>
    <w:rsid w:val="00DC72F2"/>
    <w:rsid w:val="00DC7360"/>
    <w:rsid w:val="00DC7EE3"/>
    <w:rsid w:val="00DD12E7"/>
    <w:rsid w:val="00DD24DE"/>
    <w:rsid w:val="00DD5853"/>
    <w:rsid w:val="00DD6C7B"/>
    <w:rsid w:val="00DD6D2B"/>
    <w:rsid w:val="00DE223B"/>
    <w:rsid w:val="00DE33BE"/>
    <w:rsid w:val="00DE3901"/>
    <w:rsid w:val="00DE5009"/>
    <w:rsid w:val="00DE755F"/>
    <w:rsid w:val="00DF0593"/>
    <w:rsid w:val="00DF1B90"/>
    <w:rsid w:val="00DF1FAE"/>
    <w:rsid w:val="00DF4DF3"/>
    <w:rsid w:val="00DF5B21"/>
    <w:rsid w:val="00E01B1F"/>
    <w:rsid w:val="00E058B6"/>
    <w:rsid w:val="00E10117"/>
    <w:rsid w:val="00E12FC3"/>
    <w:rsid w:val="00E14296"/>
    <w:rsid w:val="00E14941"/>
    <w:rsid w:val="00E171F1"/>
    <w:rsid w:val="00E1753B"/>
    <w:rsid w:val="00E233D3"/>
    <w:rsid w:val="00E23CD3"/>
    <w:rsid w:val="00E27BE7"/>
    <w:rsid w:val="00E31919"/>
    <w:rsid w:val="00E3496A"/>
    <w:rsid w:val="00E3660E"/>
    <w:rsid w:val="00E41585"/>
    <w:rsid w:val="00E427AD"/>
    <w:rsid w:val="00E42BFC"/>
    <w:rsid w:val="00E43FD6"/>
    <w:rsid w:val="00E44562"/>
    <w:rsid w:val="00E47635"/>
    <w:rsid w:val="00E6663F"/>
    <w:rsid w:val="00E71C92"/>
    <w:rsid w:val="00E74107"/>
    <w:rsid w:val="00E76030"/>
    <w:rsid w:val="00E80FB9"/>
    <w:rsid w:val="00E928D3"/>
    <w:rsid w:val="00EA14A7"/>
    <w:rsid w:val="00EA2EE2"/>
    <w:rsid w:val="00EA49CA"/>
    <w:rsid w:val="00EB2B18"/>
    <w:rsid w:val="00EB397F"/>
    <w:rsid w:val="00EC267F"/>
    <w:rsid w:val="00EC3D78"/>
    <w:rsid w:val="00EC69B1"/>
    <w:rsid w:val="00ED264A"/>
    <w:rsid w:val="00ED31C1"/>
    <w:rsid w:val="00ED4B27"/>
    <w:rsid w:val="00EE08B7"/>
    <w:rsid w:val="00EF34A0"/>
    <w:rsid w:val="00EF466A"/>
    <w:rsid w:val="00EF6770"/>
    <w:rsid w:val="00F052AE"/>
    <w:rsid w:val="00F101A5"/>
    <w:rsid w:val="00F12B79"/>
    <w:rsid w:val="00F16167"/>
    <w:rsid w:val="00F164A6"/>
    <w:rsid w:val="00F16788"/>
    <w:rsid w:val="00F20DC6"/>
    <w:rsid w:val="00F21FB1"/>
    <w:rsid w:val="00F25853"/>
    <w:rsid w:val="00F2791F"/>
    <w:rsid w:val="00F30667"/>
    <w:rsid w:val="00F36302"/>
    <w:rsid w:val="00F37983"/>
    <w:rsid w:val="00F421CE"/>
    <w:rsid w:val="00F429BC"/>
    <w:rsid w:val="00F55887"/>
    <w:rsid w:val="00F57508"/>
    <w:rsid w:val="00F6144B"/>
    <w:rsid w:val="00F625DC"/>
    <w:rsid w:val="00F62ACB"/>
    <w:rsid w:val="00F660CD"/>
    <w:rsid w:val="00F67AAB"/>
    <w:rsid w:val="00F70219"/>
    <w:rsid w:val="00F70752"/>
    <w:rsid w:val="00F73CD0"/>
    <w:rsid w:val="00F82630"/>
    <w:rsid w:val="00F906A2"/>
    <w:rsid w:val="00F90C68"/>
    <w:rsid w:val="00F90F4C"/>
    <w:rsid w:val="00F933F3"/>
    <w:rsid w:val="00F943DD"/>
    <w:rsid w:val="00F9767F"/>
    <w:rsid w:val="00FA023C"/>
    <w:rsid w:val="00FA23FC"/>
    <w:rsid w:val="00FA3529"/>
    <w:rsid w:val="00FA467D"/>
    <w:rsid w:val="00FA4808"/>
    <w:rsid w:val="00FB0F60"/>
    <w:rsid w:val="00FB2845"/>
    <w:rsid w:val="00FB6480"/>
    <w:rsid w:val="00FC06AE"/>
    <w:rsid w:val="00FD0762"/>
    <w:rsid w:val="00FD40E4"/>
    <w:rsid w:val="00FD6D21"/>
    <w:rsid w:val="00FE100A"/>
    <w:rsid w:val="00FE14C4"/>
    <w:rsid w:val="00FE24F0"/>
    <w:rsid w:val="00FE532F"/>
    <w:rsid w:val="00FE5DF1"/>
    <w:rsid w:val="00FE5F77"/>
    <w:rsid w:val="00FF1FE6"/>
    <w:rsid w:val="00FF2A51"/>
    <w:rsid w:val="00FF3C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7D6F946"/>
  <w15:docId w15:val="{DDAA7ECA-E7D9-46B7-A2F6-3D22555516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vi-VN" w:eastAsia="vi-VN" w:bidi="ar-SA"/>
      </w:rPr>
    </w:rPrDefault>
    <w:pPrDefault/>
  </w:docDefaults>
  <w:latentStyles w:defLockedState="0" w:defUIPriority="99" w:defSemiHidden="0" w:defUnhideWhenUsed="0" w:defQFormat="0" w:count="371">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locked="1" w:semiHidden="1" w:uiPriority="0"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locked="1"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1" w:semiHidden="1" w:uiPriority="0"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locked="1" w:semiHidden="1" w:uiPriority="0" w:unhideWhenUsed="1"/>
    <w:lsdException w:name="Table Simple 2" w:locked="1" w:semiHidden="1" w:uiPriority="0" w:unhideWhenUsed="1"/>
    <w:lsdException w:name="Table Simple 3" w:locked="1" w:semiHidden="1" w:uiPriority="0" w:unhideWhenUsed="1"/>
    <w:lsdException w:name="Table Classic 1" w:locked="1" w:semiHidden="1" w:uiPriority="0" w:unhideWhenUsed="1"/>
    <w:lsdException w:name="Table Classic 2" w:locked="1" w:semiHidden="1" w:uiPriority="0" w:unhideWhenUsed="1"/>
    <w:lsdException w:name="Table Classic 3" w:locked="1" w:semiHidden="1" w:uiPriority="0" w:unhideWhenUsed="1"/>
    <w:lsdException w:name="Table Classic 4" w:locked="1" w:semiHidden="1" w:uiPriority="0" w:unhideWhenUsed="1"/>
    <w:lsdException w:name="Table Colorful 1" w:locked="1" w:semiHidden="1" w:uiPriority="0" w:unhideWhenUsed="1"/>
    <w:lsdException w:name="Table Colorful 2" w:locked="1" w:semiHidden="1" w:uiPriority="0" w:unhideWhenUsed="1"/>
    <w:lsdException w:name="Table Colorful 3" w:locked="1" w:semiHidden="1" w:uiPriority="0" w:unhideWhenUsed="1"/>
    <w:lsdException w:name="Table Columns 1" w:locked="1" w:semiHidden="1" w:uiPriority="0" w:unhideWhenUsed="1"/>
    <w:lsdException w:name="Table Columns 2" w:locked="1" w:semiHidden="1" w:uiPriority="0" w:unhideWhenUsed="1"/>
    <w:lsdException w:name="Table Columns 3" w:locked="1" w:semiHidden="1" w:uiPriority="0" w:unhideWhenUsed="1"/>
    <w:lsdException w:name="Table Columns 4" w:locked="1" w:semiHidden="1" w:uiPriority="0" w:unhideWhenUsed="1"/>
    <w:lsdException w:name="Table Columns 5" w:locked="1" w:semiHidden="1" w:uiPriority="0" w:unhideWhenUsed="1"/>
    <w:lsdException w:name="Table Grid 1" w:locked="1" w:semiHidden="1" w:uiPriority="0" w:unhideWhenUsed="1"/>
    <w:lsdException w:name="Table Grid 2" w:locked="1" w:semiHidden="1" w:uiPriority="0" w:unhideWhenUsed="1"/>
    <w:lsdException w:name="Table Grid 3" w:locked="1" w:semiHidden="1" w:uiPriority="0" w:unhideWhenUsed="1"/>
    <w:lsdException w:name="Table Grid 4" w:locked="1" w:semiHidden="1" w:uiPriority="0" w:unhideWhenUsed="1"/>
    <w:lsdException w:name="Table Grid 5" w:locked="1" w:semiHidden="1" w:uiPriority="0" w:unhideWhenUsed="1"/>
    <w:lsdException w:name="Table Grid 6" w:locked="1" w:semiHidden="1" w:uiPriority="0" w:unhideWhenUsed="1"/>
    <w:lsdException w:name="Table Grid 7" w:locked="1" w:semiHidden="1" w:uiPriority="0" w:unhideWhenUsed="1"/>
    <w:lsdException w:name="Table Grid 8" w:locked="1" w:semiHidden="1" w:uiPriority="0" w:unhideWhenUsed="1"/>
    <w:lsdException w:name="Table List 1" w:locked="1" w:semiHidden="1" w:uiPriority="0" w:unhideWhenUsed="1"/>
    <w:lsdException w:name="Table List 2" w:locked="1" w:semiHidden="1" w:uiPriority="0" w:unhideWhenUsed="1"/>
    <w:lsdException w:name="Table List 3" w:locked="1" w:semiHidden="1" w:uiPriority="0" w:unhideWhenUsed="1"/>
    <w:lsdException w:name="Table List 4" w:locked="1" w:semiHidden="1" w:uiPriority="0" w:unhideWhenUsed="1"/>
    <w:lsdException w:name="Table List 5" w:locked="1" w:semiHidden="1" w:uiPriority="0" w:unhideWhenUsed="1"/>
    <w:lsdException w:name="Table List 6" w:locked="1" w:semiHidden="1" w:uiPriority="0" w:unhideWhenUsed="1"/>
    <w:lsdException w:name="Table List 7" w:locked="1" w:semiHidden="1" w:uiPriority="0" w:unhideWhenUsed="1"/>
    <w:lsdException w:name="Table List 8" w:locked="1" w:semiHidden="1" w:uiPriority="0" w:unhideWhenUsed="1"/>
    <w:lsdException w:name="Table 3D effects 1" w:locked="1" w:semiHidden="1" w:uiPriority="0" w:unhideWhenUsed="1"/>
    <w:lsdException w:name="Table 3D effects 2" w:locked="1" w:semiHidden="1" w:uiPriority="0" w:unhideWhenUsed="1"/>
    <w:lsdException w:name="Table 3D effects 3" w:locked="1" w:semiHidden="1" w:uiPriority="0" w:unhideWhenUsed="1"/>
    <w:lsdException w:name="Table Contemporary" w:locked="1" w:semiHidden="1" w:uiPriority="0" w:unhideWhenUsed="1"/>
    <w:lsdException w:name="Table Elegant" w:locked="1" w:semiHidden="1" w:uiPriority="0" w:unhideWhenUsed="1"/>
    <w:lsdException w:name="Table Professional" w:locked="1" w:semiHidden="1" w:uiPriority="0" w:unhideWhenUsed="1"/>
    <w:lsdException w:name="Table Subtle 1" w:locked="1" w:semiHidden="1" w:uiPriority="0" w:unhideWhenUsed="1"/>
    <w:lsdException w:name="Table Subtle 2" w:locked="1" w:semiHidden="1" w:uiPriority="0" w:unhideWhenUsed="1"/>
    <w:lsdException w:name="Table Web 1" w:locked="1" w:semiHidden="1" w:uiPriority="0" w:unhideWhenUsed="1"/>
    <w:lsdException w:name="Table Web 2" w:locked="1" w:semiHidden="1" w:uiPriority="0" w:unhideWhenUsed="1"/>
    <w:lsdException w:name="Table Web 3" w:locked="1" w:semiHidden="1" w:uiPriority="0" w:unhideWhenUsed="1"/>
    <w:lsdException w:name="Balloon Text" w:semiHidden="1" w:unhideWhenUsed="1"/>
    <w:lsdException w:name="Table Grid" w:uiPriority="59"/>
    <w:lsdException w:name="Table Theme" w:locked="1" w:semiHidden="1" w:uiPriority="0"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334F6"/>
    <w:rPr>
      <w:lang w:val="en-US" w:eastAsia="en-US"/>
    </w:rPr>
  </w:style>
  <w:style w:type="paragraph" w:styleId="Heading1">
    <w:name w:val="heading 1"/>
    <w:basedOn w:val="Normal"/>
    <w:next w:val="Normal"/>
    <w:link w:val="Heading1Char"/>
    <w:uiPriority w:val="99"/>
    <w:qFormat/>
    <w:rsid w:val="007334F6"/>
    <w:pPr>
      <w:keepNext/>
      <w:jc w:val="center"/>
      <w:outlineLvl w:val="0"/>
    </w:pPr>
    <w:rPr>
      <w:rFonts w:ascii=".VnTimeH" w:hAnsi=".VnTimeH"/>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7835D2"/>
    <w:rPr>
      <w:rFonts w:ascii="Cambria" w:eastAsia="Times New Roman" w:hAnsi="Cambria" w:cs="Times New Roman"/>
      <w:b/>
      <w:bCs/>
      <w:kern w:val="32"/>
      <w:sz w:val="32"/>
      <w:szCs w:val="32"/>
    </w:rPr>
  </w:style>
  <w:style w:type="paragraph" w:styleId="Footer">
    <w:name w:val="footer"/>
    <w:basedOn w:val="Normal"/>
    <w:link w:val="FooterChar"/>
    <w:uiPriority w:val="99"/>
    <w:rsid w:val="007334F6"/>
    <w:pPr>
      <w:tabs>
        <w:tab w:val="center" w:pos="4320"/>
        <w:tab w:val="right" w:pos="8640"/>
      </w:tabs>
    </w:pPr>
  </w:style>
  <w:style w:type="character" w:customStyle="1" w:styleId="FooterChar">
    <w:name w:val="Footer Char"/>
    <w:link w:val="Footer"/>
    <w:uiPriority w:val="99"/>
    <w:semiHidden/>
    <w:rsid w:val="007835D2"/>
    <w:rPr>
      <w:sz w:val="20"/>
      <w:szCs w:val="20"/>
    </w:rPr>
  </w:style>
  <w:style w:type="character" w:styleId="PageNumber">
    <w:name w:val="page number"/>
    <w:uiPriority w:val="99"/>
    <w:rsid w:val="007334F6"/>
    <w:rPr>
      <w:rFonts w:cs="Times New Roman"/>
    </w:rPr>
  </w:style>
  <w:style w:type="table" w:styleId="TableGrid">
    <w:name w:val="Table Grid"/>
    <w:basedOn w:val="TableNormal"/>
    <w:uiPriority w:val="99"/>
    <w:rsid w:val="002210C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99"/>
    <w:rsid w:val="009E1656"/>
    <w:rPr>
      <w:rFonts w:ascii=".VnTime" w:hAnsi=".VnTime"/>
      <w:sz w:val="28"/>
      <w:szCs w:val="28"/>
      <w:lang w:eastAsia="zh-CN"/>
    </w:rPr>
  </w:style>
  <w:style w:type="character" w:customStyle="1" w:styleId="BodyTextChar">
    <w:name w:val="Body Text Char"/>
    <w:link w:val="BodyText"/>
    <w:uiPriority w:val="99"/>
    <w:locked/>
    <w:rsid w:val="009E1656"/>
    <w:rPr>
      <w:rFonts w:ascii=".VnTime" w:hAnsi=".VnTime"/>
      <w:sz w:val="28"/>
      <w:lang w:eastAsia="zh-CN"/>
    </w:rPr>
  </w:style>
  <w:style w:type="character" w:styleId="Hyperlink">
    <w:name w:val="Hyperlink"/>
    <w:uiPriority w:val="99"/>
    <w:rsid w:val="00F73CD0"/>
    <w:rPr>
      <w:rFonts w:cs="Times New Roman"/>
      <w:color w:val="0000FF"/>
      <w:u w:val="single"/>
    </w:rPr>
  </w:style>
  <w:style w:type="paragraph" w:styleId="Header">
    <w:name w:val="header"/>
    <w:basedOn w:val="Normal"/>
    <w:link w:val="HeaderChar"/>
    <w:uiPriority w:val="99"/>
    <w:rsid w:val="002D037A"/>
    <w:pPr>
      <w:tabs>
        <w:tab w:val="center" w:pos="4680"/>
        <w:tab w:val="right" w:pos="9360"/>
      </w:tabs>
    </w:pPr>
  </w:style>
  <w:style w:type="character" w:customStyle="1" w:styleId="HeaderChar">
    <w:name w:val="Header Char"/>
    <w:link w:val="Header"/>
    <w:uiPriority w:val="99"/>
    <w:locked/>
    <w:rsid w:val="002D037A"/>
    <w:rPr>
      <w:rFonts w:cs="Times New Roman"/>
    </w:rPr>
  </w:style>
  <w:style w:type="paragraph" w:styleId="NormalWeb">
    <w:name w:val="Normal (Web)"/>
    <w:basedOn w:val="Normal"/>
    <w:link w:val="NormalWebChar"/>
    <w:uiPriority w:val="99"/>
    <w:rsid w:val="00505DCF"/>
    <w:pPr>
      <w:spacing w:line="312" w:lineRule="auto"/>
    </w:pPr>
    <w:rPr>
      <w:sz w:val="28"/>
    </w:rPr>
  </w:style>
  <w:style w:type="character" w:customStyle="1" w:styleId="NormalWebChar">
    <w:name w:val="Normal (Web) Char"/>
    <w:link w:val="NormalWeb"/>
    <w:uiPriority w:val="99"/>
    <w:locked/>
    <w:rsid w:val="00505DCF"/>
    <w:rPr>
      <w:sz w:val="28"/>
    </w:rPr>
  </w:style>
  <w:style w:type="paragraph" w:styleId="BodyText2">
    <w:name w:val="Body Text 2"/>
    <w:basedOn w:val="Normal"/>
    <w:link w:val="BodyText2Char"/>
    <w:uiPriority w:val="99"/>
    <w:rsid w:val="00611F69"/>
    <w:pPr>
      <w:spacing w:after="120" w:line="480" w:lineRule="auto"/>
    </w:pPr>
  </w:style>
  <w:style w:type="character" w:customStyle="1" w:styleId="BodyText2Char">
    <w:name w:val="Body Text 2 Char"/>
    <w:link w:val="BodyText2"/>
    <w:uiPriority w:val="99"/>
    <w:locked/>
    <w:rsid w:val="00611F69"/>
    <w:rPr>
      <w:rFonts w:cs="Times New Roman"/>
      <w:lang w:val="en-US" w:eastAsia="en-US"/>
    </w:rPr>
  </w:style>
  <w:style w:type="character" w:styleId="Strong">
    <w:name w:val="Strong"/>
    <w:uiPriority w:val="99"/>
    <w:qFormat/>
    <w:rsid w:val="008323C2"/>
    <w:rPr>
      <w:rFonts w:cs="Times New Roman"/>
      <w:b/>
    </w:rPr>
  </w:style>
  <w:style w:type="paragraph" w:styleId="BalloonText">
    <w:name w:val="Balloon Text"/>
    <w:basedOn w:val="Normal"/>
    <w:link w:val="BalloonTextChar"/>
    <w:uiPriority w:val="99"/>
    <w:rsid w:val="006B2182"/>
    <w:rPr>
      <w:rFonts w:ascii="Tahoma" w:hAnsi="Tahoma" w:cs="Tahoma"/>
      <w:sz w:val="16"/>
      <w:szCs w:val="16"/>
    </w:rPr>
  </w:style>
  <w:style w:type="character" w:customStyle="1" w:styleId="BalloonTextChar">
    <w:name w:val="Balloon Text Char"/>
    <w:link w:val="BalloonText"/>
    <w:uiPriority w:val="99"/>
    <w:locked/>
    <w:rsid w:val="006B2182"/>
    <w:rPr>
      <w:rFonts w:ascii="Tahoma" w:hAnsi="Tahoma" w:cs="Tahoma"/>
      <w:sz w:val="16"/>
      <w:szCs w:val="16"/>
      <w:lang w:val="en-US" w:eastAsia="en-US"/>
    </w:rPr>
  </w:style>
  <w:style w:type="paragraph" w:styleId="BodyTextIndent">
    <w:name w:val="Body Text Indent"/>
    <w:basedOn w:val="Normal"/>
    <w:link w:val="BodyTextIndentChar"/>
    <w:uiPriority w:val="99"/>
    <w:rsid w:val="00820B78"/>
    <w:pPr>
      <w:spacing w:after="120"/>
      <w:ind w:left="360"/>
    </w:pPr>
  </w:style>
  <w:style w:type="character" w:customStyle="1" w:styleId="BodyTextIndentChar">
    <w:name w:val="Body Text Indent Char"/>
    <w:link w:val="BodyTextIndent"/>
    <w:uiPriority w:val="99"/>
    <w:locked/>
    <w:rsid w:val="00820B78"/>
    <w:rPr>
      <w:rFonts w:cs="Times New Roman"/>
      <w:lang w:val="en-US" w:eastAsia="en-US"/>
    </w:rPr>
  </w:style>
  <w:style w:type="character" w:customStyle="1" w:styleId="UnresolvedMention1">
    <w:name w:val="Unresolved Mention1"/>
    <w:uiPriority w:val="99"/>
    <w:semiHidden/>
    <w:rsid w:val="00846DE7"/>
    <w:rPr>
      <w:rFonts w:cs="Times New Roman"/>
      <w:color w:val="605E5C"/>
      <w:shd w:val="clear" w:color="auto" w:fill="E1DFDD"/>
    </w:rPr>
  </w:style>
  <w:style w:type="paragraph" w:styleId="ListParagraph">
    <w:name w:val="List Paragraph"/>
    <w:basedOn w:val="Normal"/>
    <w:uiPriority w:val="99"/>
    <w:qFormat/>
    <w:rsid w:val="006A35B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69487284">
      <w:marLeft w:val="0"/>
      <w:marRight w:val="0"/>
      <w:marTop w:val="0"/>
      <w:marBottom w:val="0"/>
      <w:divBdr>
        <w:top w:val="none" w:sz="0" w:space="0" w:color="auto"/>
        <w:left w:val="none" w:sz="0" w:space="0" w:color="auto"/>
        <w:bottom w:val="none" w:sz="0" w:space="0" w:color="auto"/>
        <w:right w:val="none" w:sz="0" w:space="0" w:color="auto"/>
      </w:divBdr>
    </w:div>
    <w:div w:id="1869487285">
      <w:marLeft w:val="0"/>
      <w:marRight w:val="0"/>
      <w:marTop w:val="0"/>
      <w:marBottom w:val="0"/>
      <w:divBdr>
        <w:top w:val="none" w:sz="0" w:space="0" w:color="auto"/>
        <w:left w:val="none" w:sz="0" w:space="0" w:color="auto"/>
        <w:bottom w:val="none" w:sz="0" w:space="0" w:color="auto"/>
        <w:right w:val="none" w:sz="0" w:space="0" w:color="auto"/>
      </w:divBdr>
    </w:div>
    <w:div w:id="1869487286">
      <w:marLeft w:val="0"/>
      <w:marRight w:val="0"/>
      <w:marTop w:val="0"/>
      <w:marBottom w:val="0"/>
      <w:divBdr>
        <w:top w:val="none" w:sz="0" w:space="0" w:color="auto"/>
        <w:left w:val="none" w:sz="0" w:space="0" w:color="auto"/>
        <w:bottom w:val="none" w:sz="0" w:space="0" w:color="auto"/>
        <w:right w:val="none" w:sz="0" w:space="0" w:color="auto"/>
      </w:divBdr>
    </w:div>
    <w:div w:id="1869487287">
      <w:marLeft w:val="0"/>
      <w:marRight w:val="0"/>
      <w:marTop w:val="0"/>
      <w:marBottom w:val="0"/>
      <w:divBdr>
        <w:top w:val="none" w:sz="0" w:space="0" w:color="auto"/>
        <w:left w:val="none" w:sz="0" w:space="0" w:color="auto"/>
        <w:bottom w:val="none" w:sz="0" w:space="0" w:color="auto"/>
        <w:right w:val="none" w:sz="0" w:space="0" w:color="auto"/>
      </w:divBdr>
    </w:div>
    <w:div w:id="1869487288">
      <w:marLeft w:val="0"/>
      <w:marRight w:val="0"/>
      <w:marTop w:val="0"/>
      <w:marBottom w:val="0"/>
      <w:divBdr>
        <w:top w:val="none" w:sz="0" w:space="0" w:color="auto"/>
        <w:left w:val="none" w:sz="0" w:space="0" w:color="auto"/>
        <w:bottom w:val="none" w:sz="0" w:space="0" w:color="auto"/>
        <w:right w:val="none" w:sz="0" w:space="0" w:color="auto"/>
      </w:divBdr>
    </w:div>
    <w:div w:id="1869487289">
      <w:marLeft w:val="0"/>
      <w:marRight w:val="0"/>
      <w:marTop w:val="0"/>
      <w:marBottom w:val="0"/>
      <w:divBdr>
        <w:top w:val="none" w:sz="0" w:space="0" w:color="auto"/>
        <w:left w:val="none" w:sz="0" w:space="0" w:color="auto"/>
        <w:bottom w:val="none" w:sz="0" w:space="0" w:color="auto"/>
        <w:right w:val="none" w:sz="0" w:space="0" w:color="auto"/>
      </w:divBdr>
    </w:div>
    <w:div w:id="1869487290">
      <w:marLeft w:val="0"/>
      <w:marRight w:val="0"/>
      <w:marTop w:val="0"/>
      <w:marBottom w:val="0"/>
      <w:divBdr>
        <w:top w:val="none" w:sz="0" w:space="0" w:color="auto"/>
        <w:left w:val="none" w:sz="0" w:space="0" w:color="auto"/>
        <w:bottom w:val="none" w:sz="0" w:space="0" w:color="auto"/>
        <w:right w:val="none" w:sz="0" w:space="0" w:color="auto"/>
      </w:divBdr>
    </w:div>
    <w:div w:id="1869487291">
      <w:marLeft w:val="0"/>
      <w:marRight w:val="0"/>
      <w:marTop w:val="0"/>
      <w:marBottom w:val="0"/>
      <w:divBdr>
        <w:top w:val="none" w:sz="0" w:space="0" w:color="auto"/>
        <w:left w:val="none" w:sz="0" w:space="0" w:color="auto"/>
        <w:bottom w:val="none" w:sz="0" w:space="0" w:color="auto"/>
        <w:right w:val="none" w:sz="0" w:space="0" w:color="auto"/>
      </w:divBdr>
    </w:div>
    <w:div w:id="1869487292">
      <w:marLeft w:val="0"/>
      <w:marRight w:val="0"/>
      <w:marTop w:val="0"/>
      <w:marBottom w:val="0"/>
      <w:divBdr>
        <w:top w:val="none" w:sz="0" w:space="0" w:color="auto"/>
        <w:left w:val="none" w:sz="0" w:space="0" w:color="auto"/>
        <w:bottom w:val="none" w:sz="0" w:space="0" w:color="auto"/>
        <w:right w:val="none" w:sz="0" w:space="0" w:color="auto"/>
      </w:divBdr>
    </w:div>
    <w:div w:id="1869487293">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Linh-vuc-khac/Nghi-dinh-83-2018-ND-CP-hoat-dong-khuyen-nong-382798.aspx"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customXml" Target="../customXml/item3.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3CAE6CC-F2C8-4F2B-B0C1-EFA863F7B02A}">
  <ds:schemaRefs>
    <ds:schemaRef ds:uri="http://schemas.openxmlformats.org/officeDocument/2006/bibliography"/>
  </ds:schemaRefs>
</ds:datastoreItem>
</file>

<file path=customXml/itemProps2.xml><?xml version="1.0" encoding="utf-8"?>
<ds:datastoreItem xmlns:ds="http://schemas.openxmlformats.org/officeDocument/2006/customXml" ds:itemID="{6413690E-3EF7-415E-B6F4-5DAD72CE9A47}"/>
</file>

<file path=customXml/itemProps3.xml><?xml version="1.0" encoding="utf-8"?>
<ds:datastoreItem xmlns:ds="http://schemas.openxmlformats.org/officeDocument/2006/customXml" ds:itemID="{E9672324-510D-48E7-990B-9C053578ADE6}"/>
</file>

<file path=customXml/itemProps4.xml><?xml version="1.0" encoding="utf-8"?>
<ds:datastoreItem xmlns:ds="http://schemas.openxmlformats.org/officeDocument/2006/customXml" ds:itemID="{61BB2888-3312-48E2-B227-B7E91D935A25}"/>
</file>

<file path=docProps/app.xml><?xml version="1.0" encoding="utf-8"?>
<Properties xmlns="http://schemas.openxmlformats.org/officeDocument/2006/extended-properties" xmlns:vt="http://schemas.openxmlformats.org/officeDocument/2006/docPropsVTypes">
  <Template>Normal</Template>
  <TotalTime>0</TotalTime>
  <Pages>6</Pages>
  <Words>1582</Words>
  <Characters>9019</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UỶ BAN NHÂN DÂN</vt:lpstr>
    </vt:vector>
  </TitlesOfParts>
  <Company/>
  <LinksUpToDate>false</LinksUpToDate>
  <CharactersWithSpaces>10580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UỶ BAN NHÂN DÂN</dc:title>
  <dc:subject/>
  <dc:creator>Lenovo</dc:creator>
  <cp:keywords/>
  <dc:description/>
  <cp:lastModifiedBy>Admin</cp:lastModifiedBy>
  <cp:revision>2</cp:revision>
  <cp:lastPrinted>2025-11-27T07:26:00Z</cp:lastPrinted>
  <dcterms:created xsi:type="dcterms:W3CDTF">2025-12-23T08:14:00Z</dcterms:created>
  <dcterms:modified xsi:type="dcterms:W3CDTF">2025-12-23T08:14:00Z</dcterms:modified>
</cp:coreProperties>
</file>