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3" w:type="dxa"/>
        <w:tblBorders>
          <w:top w:val="nil"/>
          <w:bottom w:val="nil"/>
          <w:insideH w:val="nil"/>
          <w:insideV w:val="nil"/>
        </w:tblBorders>
        <w:tblCellMar>
          <w:left w:w="0" w:type="dxa"/>
          <w:right w:w="0" w:type="dxa"/>
        </w:tblCellMar>
        <w:tblLook w:val="04A0" w:firstRow="1" w:lastRow="0" w:firstColumn="1" w:lastColumn="0" w:noHBand="0" w:noVBand="1"/>
      </w:tblPr>
      <w:tblGrid>
        <w:gridCol w:w="3386"/>
        <w:gridCol w:w="6077"/>
      </w:tblGrid>
      <w:tr w:rsidR="0000108D" w:rsidRPr="009C5862" w:rsidTr="00B27715">
        <w:trPr>
          <w:trHeight w:val="653"/>
        </w:trPr>
        <w:tc>
          <w:tcPr>
            <w:tcW w:w="3386" w:type="dxa"/>
            <w:tcBorders>
              <w:top w:val="nil"/>
              <w:left w:val="nil"/>
              <w:bottom w:val="nil"/>
              <w:right w:val="nil"/>
              <w:tl2br w:val="nil"/>
              <w:tr2bl w:val="nil"/>
            </w:tcBorders>
            <w:shd w:val="clear" w:color="auto" w:fill="auto"/>
            <w:tcMar>
              <w:top w:w="0" w:type="dxa"/>
              <w:left w:w="108" w:type="dxa"/>
              <w:bottom w:w="0" w:type="dxa"/>
              <w:right w:w="108" w:type="dxa"/>
            </w:tcMar>
          </w:tcPr>
          <w:p w:rsidR="0000108D" w:rsidRPr="009C5862" w:rsidRDefault="0000108D" w:rsidP="00B27715">
            <w:pPr>
              <w:keepNext/>
              <w:widowControl w:val="0"/>
              <w:jc w:val="center"/>
              <w:rPr>
                <w:b/>
                <w:sz w:val="26"/>
                <w:szCs w:val="26"/>
              </w:rPr>
            </w:pPr>
            <w:r w:rsidRPr="009C5862">
              <w:rPr>
                <w:b/>
                <w:bCs/>
                <w:sz w:val="26"/>
                <w:szCs w:val="26"/>
                <w:lang w:val="vi-VN"/>
              </w:rPr>
              <w:t>HỘI Đ</w:t>
            </w:r>
            <w:r w:rsidRPr="009C5862">
              <w:rPr>
                <w:b/>
                <w:bCs/>
                <w:sz w:val="26"/>
                <w:szCs w:val="26"/>
              </w:rPr>
              <w:t>Ồ</w:t>
            </w:r>
            <w:r w:rsidRPr="009C5862">
              <w:rPr>
                <w:b/>
                <w:bCs/>
                <w:sz w:val="26"/>
                <w:szCs w:val="26"/>
                <w:lang w:val="vi-VN"/>
              </w:rPr>
              <w:t xml:space="preserve">NG NHÂN DÂN </w:t>
            </w:r>
            <w:r w:rsidRPr="009C5862">
              <w:rPr>
                <w:b/>
                <w:bCs/>
                <w:sz w:val="26"/>
                <w:szCs w:val="26"/>
                <w:lang w:val="vi-VN"/>
              </w:rPr>
              <w:br/>
            </w:r>
            <w:r w:rsidRPr="009C5862">
              <w:rPr>
                <w:b/>
                <w:bCs/>
                <w:sz w:val="26"/>
                <w:szCs w:val="26"/>
              </w:rPr>
              <w:t>TỈNH CÀ MAU</w:t>
            </w:r>
          </w:p>
        </w:tc>
        <w:tc>
          <w:tcPr>
            <w:tcW w:w="6077" w:type="dxa"/>
            <w:tcBorders>
              <w:top w:val="nil"/>
              <w:left w:val="nil"/>
              <w:bottom w:val="nil"/>
              <w:right w:val="nil"/>
              <w:tl2br w:val="nil"/>
              <w:tr2bl w:val="nil"/>
            </w:tcBorders>
            <w:shd w:val="clear" w:color="auto" w:fill="auto"/>
            <w:tcMar>
              <w:top w:w="0" w:type="dxa"/>
              <w:left w:w="108" w:type="dxa"/>
              <w:bottom w:w="0" w:type="dxa"/>
              <w:right w:w="108" w:type="dxa"/>
            </w:tcMar>
          </w:tcPr>
          <w:p w:rsidR="0000108D" w:rsidRPr="009C5862" w:rsidRDefault="0000108D" w:rsidP="00B27715">
            <w:pPr>
              <w:keepNext/>
              <w:widowControl w:val="0"/>
              <w:jc w:val="center"/>
              <w:rPr>
                <w:b/>
                <w:sz w:val="26"/>
                <w:szCs w:val="26"/>
              </w:rPr>
            </w:pPr>
            <w:r w:rsidRPr="009C5862">
              <w:rPr>
                <w:b/>
                <w:bCs/>
                <w:sz w:val="26"/>
                <w:szCs w:val="26"/>
                <w:lang w:val="vi-VN"/>
              </w:rPr>
              <w:t>CỘNG HÒA XÃ HỘI CHỦ NGHĨA VIỆT NAM</w:t>
            </w:r>
            <w:r w:rsidRPr="009C5862">
              <w:rPr>
                <w:b/>
                <w:bCs/>
                <w:sz w:val="26"/>
                <w:szCs w:val="26"/>
                <w:lang w:val="vi-VN"/>
              </w:rPr>
              <w:br/>
            </w:r>
            <w:r w:rsidRPr="009C5862">
              <w:rPr>
                <w:b/>
                <w:bCs/>
                <w:szCs w:val="26"/>
                <w:lang w:val="vi-VN"/>
              </w:rPr>
              <w:t xml:space="preserve">Độc lập - Tự do - Hạnh phúc </w:t>
            </w:r>
          </w:p>
        </w:tc>
      </w:tr>
      <w:tr w:rsidR="0000108D" w:rsidRPr="007B5014" w:rsidTr="00B27715">
        <w:tblPrEx>
          <w:tblBorders>
            <w:top w:val="none" w:sz="0" w:space="0" w:color="auto"/>
            <w:bottom w:val="none" w:sz="0" w:space="0" w:color="auto"/>
            <w:insideH w:val="none" w:sz="0" w:space="0" w:color="auto"/>
            <w:insideV w:val="none" w:sz="0" w:space="0" w:color="auto"/>
          </w:tblBorders>
        </w:tblPrEx>
        <w:trPr>
          <w:trHeight w:val="607"/>
        </w:trPr>
        <w:tc>
          <w:tcPr>
            <w:tcW w:w="3386" w:type="dxa"/>
            <w:tcBorders>
              <w:top w:val="nil"/>
              <w:left w:val="nil"/>
              <w:bottom w:val="nil"/>
              <w:right w:val="nil"/>
              <w:tl2br w:val="nil"/>
              <w:tr2bl w:val="nil"/>
            </w:tcBorders>
            <w:shd w:val="clear" w:color="auto" w:fill="auto"/>
            <w:tcMar>
              <w:top w:w="0" w:type="dxa"/>
              <w:left w:w="108" w:type="dxa"/>
              <w:bottom w:w="0" w:type="dxa"/>
              <w:right w:w="108" w:type="dxa"/>
            </w:tcMar>
          </w:tcPr>
          <w:p w:rsidR="0000108D" w:rsidRPr="009C5862" w:rsidRDefault="0000108D" w:rsidP="002566AA">
            <w:pPr>
              <w:keepNext/>
              <w:widowControl w:val="0"/>
              <w:spacing w:before="240"/>
              <w:jc w:val="center"/>
              <w:rPr>
                <w:sz w:val="26"/>
                <w:szCs w:val="26"/>
                <w:lang w:val="vi-VN"/>
              </w:rPr>
            </w:pPr>
            <w:r w:rsidRPr="009C5862">
              <w:rPr>
                <w:noProof/>
                <w:sz w:val="26"/>
                <w:szCs w:val="26"/>
              </w:rPr>
              <mc:AlternateContent>
                <mc:Choice Requires="wps">
                  <w:drawing>
                    <wp:anchor distT="0" distB="0" distL="114300" distR="114300" simplePos="0" relativeHeight="251665408" behindDoc="0" locked="0" layoutInCell="1" allowOverlap="1" wp14:anchorId="7686D889" wp14:editId="2E2DF914">
                      <wp:simplePos x="0" y="0"/>
                      <wp:positionH relativeFrom="column">
                        <wp:posOffset>593408</wp:posOffset>
                      </wp:positionH>
                      <wp:positionV relativeFrom="paragraph">
                        <wp:posOffset>23495</wp:posOffset>
                      </wp:positionV>
                      <wp:extent cx="815340" cy="0"/>
                      <wp:effectExtent l="13335" t="8890" r="9525" b="1016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534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718805F7" id="_x0000_t32" coordsize="21600,21600" o:spt="32" o:oned="t" path="m,l21600,21600e" filled="f">
                      <v:path arrowok="t" fillok="f" o:connecttype="none"/>
                      <o:lock v:ext="edit" shapetype="t"/>
                    </v:shapetype>
                    <v:shape id="AutoShape 5" o:spid="_x0000_s1026" type="#_x0000_t32" style="position:absolute;margin-left:46.75pt;margin-top:1.85pt;width:64.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"/>
                  </w:pict>
                </mc:Fallback>
              </mc:AlternateContent>
            </w:r>
            <w:r w:rsidRPr="009C5862">
              <w:rPr>
                <w:sz w:val="26"/>
                <w:szCs w:val="26"/>
                <w:lang w:val="vi-VN"/>
              </w:rPr>
              <w:t xml:space="preserve">Số: </w:t>
            </w:r>
            <w:r w:rsidR="002566AA">
              <w:rPr>
                <w:sz w:val="26"/>
                <w:szCs w:val="26"/>
              </w:rPr>
              <w:t>14</w:t>
            </w:r>
            <w:r w:rsidRPr="009C5862">
              <w:rPr>
                <w:sz w:val="26"/>
                <w:szCs w:val="26"/>
                <w:lang w:val="vi-VN"/>
              </w:rPr>
              <w:t>/202</w:t>
            </w:r>
            <w:r w:rsidRPr="009C5862">
              <w:rPr>
                <w:sz w:val="26"/>
                <w:szCs w:val="26"/>
              </w:rPr>
              <w:t>1</w:t>
            </w:r>
            <w:r w:rsidRPr="009C5862">
              <w:rPr>
                <w:sz w:val="26"/>
                <w:szCs w:val="26"/>
                <w:lang w:val="vi-VN"/>
              </w:rPr>
              <w:t>/NQ-HĐND</w:t>
            </w:r>
          </w:p>
        </w:tc>
        <w:tc>
          <w:tcPr>
            <w:tcW w:w="6077" w:type="dxa"/>
            <w:tcBorders>
              <w:top w:val="nil"/>
              <w:left w:val="nil"/>
              <w:bottom w:val="nil"/>
              <w:right w:val="nil"/>
              <w:tl2br w:val="nil"/>
              <w:tr2bl w:val="nil"/>
            </w:tcBorders>
            <w:shd w:val="clear" w:color="auto" w:fill="auto"/>
            <w:tcMar>
              <w:top w:w="0" w:type="dxa"/>
              <w:left w:w="108" w:type="dxa"/>
              <w:bottom w:w="0" w:type="dxa"/>
              <w:right w:w="108" w:type="dxa"/>
            </w:tcMar>
          </w:tcPr>
          <w:p w:rsidR="0000108D" w:rsidRPr="00B80FA4" w:rsidRDefault="0000108D" w:rsidP="002566AA">
            <w:pPr>
              <w:keepNext/>
              <w:widowControl w:val="0"/>
              <w:spacing w:before="240"/>
              <w:jc w:val="center"/>
              <w:rPr>
                <w:i/>
                <w:iCs/>
                <w:szCs w:val="26"/>
                <w:lang w:val="vi-VN"/>
              </w:rPr>
            </w:pPr>
            <w:r>
              <w:rPr>
                <w:i/>
                <w:iCs/>
                <w:noProof/>
                <w:szCs w:val="26"/>
              </w:rPr>
              <mc:AlternateContent>
                <mc:Choice Requires="wps">
                  <w:drawing>
                    <wp:anchor distT="0" distB="0" distL="114300" distR="114300" simplePos="0" relativeHeight="251666432" behindDoc="0" locked="0" layoutInCell="1" allowOverlap="1" wp14:anchorId="34B9511A" wp14:editId="44692E4F">
                      <wp:simplePos x="0" y="0"/>
                      <wp:positionH relativeFrom="column">
                        <wp:posOffset>762952</wp:posOffset>
                      </wp:positionH>
                      <wp:positionV relativeFrom="paragraph">
                        <wp:posOffset>32385</wp:posOffset>
                      </wp:positionV>
                      <wp:extent cx="2152650" cy="0"/>
                      <wp:effectExtent l="5080" t="9525" r="13970" b="9525"/>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F0ACA43" id="AutoShape 7" o:spid="_x0000_s1026" type="#_x0000_t32" style="position:absolute;margin-left:60.05pt;margin-top:2.55pt;width:169.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"/>
                  </w:pict>
                </mc:Fallback>
              </mc:AlternateContent>
            </w:r>
            <w:r w:rsidRPr="00B80FA4">
              <w:rPr>
                <w:i/>
                <w:iCs/>
                <w:szCs w:val="26"/>
                <w:lang w:val="vi-VN"/>
              </w:rPr>
              <w:t>Cà Mau</w:t>
            </w:r>
            <w:r w:rsidRPr="009C5862">
              <w:rPr>
                <w:i/>
                <w:iCs/>
                <w:szCs w:val="26"/>
                <w:lang w:val="vi-VN"/>
              </w:rPr>
              <w:t xml:space="preserve">, ngày </w:t>
            </w:r>
            <w:r w:rsidRPr="00B80FA4">
              <w:rPr>
                <w:i/>
                <w:iCs/>
                <w:szCs w:val="26"/>
                <w:lang w:val="vi-VN"/>
              </w:rPr>
              <w:t xml:space="preserve"> </w:t>
            </w:r>
            <w:r w:rsidR="002566AA">
              <w:rPr>
                <w:i/>
                <w:iCs/>
                <w:szCs w:val="26"/>
              </w:rPr>
              <w:t>04</w:t>
            </w:r>
            <w:bookmarkStart w:id="0" w:name="_GoBack"/>
            <w:bookmarkEnd w:id="0"/>
            <w:r w:rsidRPr="009C5862">
              <w:rPr>
                <w:i/>
                <w:iCs/>
                <w:szCs w:val="26"/>
                <w:lang w:val="vi-VN"/>
              </w:rPr>
              <w:t xml:space="preserve"> tháng</w:t>
            </w:r>
            <w:r w:rsidRPr="00B80FA4">
              <w:rPr>
                <w:i/>
                <w:iCs/>
                <w:szCs w:val="26"/>
                <w:lang w:val="vi-VN"/>
              </w:rPr>
              <w:t xml:space="preserve"> 12 </w:t>
            </w:r>
            <w:r w:rsidRPr="009C5862">
              <w:rPr>
                <w:i/>
                <w:iCs/>
                <w:szCs w:val="26"/>
                <w:lang w:val="vi-VN"/>
              </w:rPr>
              <w:t>năm 20</w:t>
            </w:r>
            <w:r w:rsidRPr="00B80FA4">
              <w:rPr>
                <w:i/>
                <w:iCs/>
                <w:szCs w:val="26"/>
                <w:lang w:val="vi-VN"/>
              </w:rPr>
              <w:t>21</w:t>
            </w:r>
          </w:p>
        </w:tc>
      </w:tr>
    </w:tbl>
    <w:p w:rsidR="00D17A3E" w:rsidRPr="0000108D" w:rsidRDefault="00D17A3E">
      <w:pPr>
        <w:rPr>
          <w:lang w:val="vi-VN"/>
        </w:rPr>
      </w:pPr>
    </w:p>
    <w:p w:rsidR="0000108D" w:rsidRPr="00D950D6" w:rsidRDefault="0000108D">
      <w:pPr>
        <w:rPr>
          <w:sz w:val="18"/>
          <w:lang w:val="vi-VN"/>
        </w:rPr>
      </w:pPr>
    </w:p>
    <w:p w:rsidR="00D17A3E" w:rsidRPr="00A619CB" w:rsidRDefault="00D17A3E" w:rsidP="0000108D">
      <w:pPr>
        <w:pStyle w:val="BodyText"/>
        <w:tabs>
          <w:tab w:val="center" w:pos="4976"/>
        </w:tabs>
        <w:rPr>
          <w:bCs/>
          <w:iCs/>
          <w:szCs w:val="28"/>
          <w:lang w:val="vi-VN"/>
        </w:rPr>
      </w:pPr>
      <w:r w:rsidRPr="00D7556B">
        <w:rPr>
          <w:bCs/>
          <w:iCs/>
          <w:szCs w:val="28"/>
          <w:lang w:val="vi-VN"/>
        </w:rPr>
        <w:t>NGHỊ QUYẾT</w:t>
      </w:r>
    </w:p>
    <w:p w:rsidR="00142A96" w:rsidRPr="00D7556B" w:rsidRDefault="00D17A3E" w:rsidP="0000108D">
      <w:pPr>
        <w:tabs>
          <w:tab w:val="left" w:pos="6945"/>
        </w:tabs>
        <w:jc w:val="center"/>
        <w:rPr>
          <w:b/>
          <w:lang w:val="vi-VN"/>
        </w:rPr>
      </w:pPr>
      <w:r w:rsidRPr="00D7556B">
        <w:rPr>
          <w:b/>
          <w:lang w:val="vi-VN"/>
        </w:rPr>
        <w:t xml:space="preserve">Quy định nội dung, mức chi của các cuộc điều tra thống kê </w:t>
      </w:r>
    </w:p>
    <w:p w:rsidR="00D17A3E" w:rsidRPr="00D7556B" w:rsidRDefault="00D17A3E" w:rsidP="0000108D">
      <w:pPr>
        <w:tabs>
          <w:tab w:val="left" w:pos="6945"/>
        </w:tabs>
        <w:jc w:val="center"/>
        <w:rPr>
          <w:rStyle w:val="PageNumber"/>
          <w:b/>
          <w:lang w:val="vi-VN"/>
        </w:rPr>
      </w:pPr>
      <w:r w:rsidRPr="00D7556B">
        <w:rPr>
          <w:b/>
          <w:lang w:val="vi-VN"/>
        </w:rPr>
        <w:t>trên địa bàn tỉnh Cà Mau</w:t>
      </w:r>
    </w:p>
    <w:p w:rsidR="00D17A3E" w:rsidRPr="00D950D6" w:rsidRDefault="00142A96" w:rsidP="00D17A3E">
      <w:pPr>
        <w:spacing w:before="120" w:after="120"/>
        <w:jc w:val="center"/>
        <w:rPr>
          <w:b/>
          <w:bCs/>
          <w:i/>
          <w:iCs/>
          <w:szCs w:val="36"/>
          <w:lang w:val="vi-VN"/>
        </w:rPr>
      </w:pPr>
      <w:r w:rsidRPr="00A619CB">
        <w:rPr>
          <w:b/>
          <w:bCs/>
          <w:i/>
          <w:iCs/>
          <w:noProof/>
          <w:sz w:val="36"/>
          <w:szCs w:val="36"/>
        </w:rPr>
        <mc:AlternateContent>
          <mc:Choice Requires="wps">
            <w:drawing>
              <wp:anchor distT="0" distB="0" distL="114300" distR="114300" simplePos="0" relativeHeight="251663360" behindDoc="0" locked="0" layoutInCell="1" allowOverlap="1" wp14:anchorId="206FF59F" wp14:editId="022E8EE9">
                <wp:simplePos x="0" y="0"/>
                <wp:positionH relativeFrom="margin">
                  <wp:align>center</wp:align>
                </wp:positionH>
                <wp:positionV relativeFrom="paragraph">
                  <wp:posOffset>57548</wp:posOffset>
                </wp:positionV>
                <wp:extent cx="17145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1EE84F4" id="Straight Connector 4"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5pt" to="13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yWQHA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">
                <w10:wrap anchorx="margin"/>
              </v:line>
            </w:pict>
          </mc:Fallback>
        </mc:AlternateContent>
      </w:r>
      <w:r w:rsidR="00D17A3E" w:rsidRPr="00D7556B">
        <w:rPr>
          <w:b/>
          <w:sz w:val="36"/>
          <w:szCs w:val="36"/>
          <w:lang w:val="vi-VN"/>
        </w:rPr>
        <w:t xml:space="preserve"> </w:t>
      </w:r>
    </w:p>
    <w:p w:rsidR="00D17A3E" w:rsidRPr="00D7556B" w:rsidRDefault="00D17A3E" w:rsidP="00D17A3E">
      <w:pPr>
        <w:pStyle w:val="BodyText"/>
        <w:rPr>
          <w:bCs/>
          <w:iCs/>
          <w:szCs w:val="28"/>
          <w:lang w:val="vi-VN"/>
        </w:rPr>
      </w:pPr>
      <w:r w:rsidRPr="00D7556B">
        <w:rPr>
          <w:bCs/>
          <w:iCs/>
          <w:szCs w:val="28"/>
          <w:lang w:val="vi-VN"/>
        </w:rPr>
        <w:t>HỘI ĐỒNG NHÂN DÂN TỈNH CÀ MAU</w:t>
      </w:r>
    </w:p>
    <w:p w:rsidR="00D17A3E" w:rsidRPr="00D7556B" w:rsidRDefault="00D17A3E" w:rsidP="00D17A3E">
      <w:pPr>
        <w:pStyle w:val="BodyText"/>
        <w:rPr>
          <w:bCs/>
          <w:iCs/>
          <w:szCs w:val="28"/>
          <w:lang w:val="vi-VN"/>
        </w:rPr>
      </w:pPr>
      <w:r w:rsidRPr="00D7556B">
        <w:rPr>
          <w:bCs/>
          <w:iCs/>
          <w:szCs w:val="28"/>
          <w:lang w:val="vi-VN"/>
        </w:rPr>
        <w:t>KHÓA</w:t>
      </w:r>
      <w:r w:rsidR="007D1464" w:rsidRPr="00D7556B">
        <w:rPr>
          <w:bCs/>
          <w:iCs/>
          <w:szCs w:val="28"/>
          <w:lang w:val="vi-VN"/>
        </w:rPr>
        <w:t xml:space="preserve"> X, KỲ HỌP THỨ TƯ</w:t>
      </w:r>
    </w:p>
    <w:p w:rsidR="00DD1BD9" w:rsidRPr="00D950D6" w:rsidRDefault="00DD1BD9" w:rsidP="00DD1BD9">
      <w:pPr>
        <w:tabs>
          <w:tab w:val="left" w:pos="660"/>
        </w:tabs>
        <w:spacing w:before="120" w:after="120"/>
        <w:rPr>
          <w:sz w:val="12"/>
          <w:szCs w:val="24"/>
          <w:lang w:val="vi-VN"/>
        </w:rPr>
      </w:pPr>
    </w:p>
    <w:p w:rsidR="00DD1BD9" w:rsidRPr="00D7556B" w:rsidRDefault="00DD1BD9" w:rsidP="0000108D">
      <w:pPr>
        <w:spacing w:before="120" w:after="120"/>
        <w:ind w:firstLine="709"/>
        <w:jc w:val="both"/>
        <w:rPr>
          <w:i/>
          <w:lang w:val="vi-VN"/>
        </w:rPr>
      </w:pPr>
      <w:r w:rsidRPr="00D7556B">
        <w:rPr>
          <w:i/>
          <w:lang w:val="vi-VN"/>
        </w:rPr>
        <w:t xml:space="preserve">Căn cứ Luật </w:t>
      </w:r>
      <w:r w:rsidR="0000108D" w:rsidRPr="00D7556B">
        <w:rPr>
          <w:i/>
          <w:lang w:val="vi-VN"/>
        </w:rPr>
        <w:t>T</w:t>
      </w:r>
      <w:r w:rsidRPr="00D7556B">
        <w:rPr>
          <w:i/>
          <w:lang w:val="vi-VN"/>
        </w:rPr>
        <w:t>ổ chức chính quyền địa p</w:t>
      </w:r>
      <w:r w:rsidR="00E629F5" w:rsidRPr="00D7556B">
        <w:rPr>
          <w:i/>
          <w:lang w:val="vi-VN"/>
        </w:rPr>
        <w:t>hương</w:t>
      </w:r>
      <w:r w:rsidR="0000108D" w:rsidRPr="00D7556B">
        <w:rPr>
          <w:i/>
          <w:lang w:val="vi-VN"/>
        </w:rPr>
        <w:t xml:space="preserve"> ngày 19 tháng 6</w:t>
      </w:r>
      <w:r w:rsidR="00E629F5" w:rsidRPr="00D7556B">
        <w:rPr>
          <w:i/>
          <w:lang w:val="vi-VN"/>
        </w:rPr>
        <w:t xml:space="preserve"> năm 2015</w:t>
      </w:r>
      <w:r w:rsidR="007D1464" w:rsidRPr="00D7556B">
        <w:rPr>
          <w:i/>
          <w:lang w:val="vi-VN"/>
        </w:rPr>
        <w:t xml:space="preserve"> (sửa đổi, bổ sung năm 2017, 2019)</w:t>
      </w:r>
      <w:r w:rsidR="00E629F5" w:rsidRPr="00D7556B">
        <w:rPr>
          <w:i/>
          <w:lang w:val="vi-VN"/>
        </w:rPr>
        <w:t xml:space="preserve">; </w:t>
      </w:r>
    </w:p>
    <w:p w:rsidR="00DD1BD9" w:rsidRPr="00D7556B" w:rsidRDefault="00DD1BD9" w:rsidP="0000108D">
      <w:pPr>
        <w:spacing w:before="120" w:after="120"/>
        <w:ind w:firstLine="709"/>
        <w:jc w:val="both"/>
        <w:rPr>
          <w:i/>
          <w:lang w:val="vi-VN"/>
        </w:rPr>
      </w:pPr>
      <w:r w:rsidRPr="00D7556B">
        <w:rPr>
          <w:i/>
          <w:lang w:val="vi-VN"/>
        </w:rPr>
        <w:t xml:space="preserve">Căn cứ Luật </w:t>
      </w:r>
      <w:r w:rsidR="0000108D" w:rsidRPr="00D7556B">
        <w:rPr>
          <w:i/>
          <w:lang w:val="vi-VN"/>
        </w:rPr>
        <w:t>B</w:t>
      </w:r>
      <w:r w:rsidRPr="00D7556B">
        <w:rPr>
          <w:i/>
          <w:lang w:val="vi-VN"/>
        </w:rPr>
        <w:t>an hành văn bản quy phạm pháp luật</w:t>
      </w:r>
      <w:r w:rsidR="0000108D" w:rsidRPr="00D7556B">
        <w:rPr>
          <w:i/>
          <w:lang w:val="vi-VN"/>
        </w:rPr>
        <w:t xml:space="preserve"> ngày 22 tháng 6</w:t>
      </w:r>
      <w:r w:rsidRPr="00D7556B">
        <w:rPr>
          <w:i/>
          <w:lang w:val="vi-VN"/>
        </w:rPr>
        <w:t xml:space="preserve"> năm 2015</w:t>
      </w:r>
      <w:r w:rsidR="00E629F5" w:rsidRPr="00D7556B">
        <w:rPr>
          <w:i/>
          <w:lang w:val="vi-VN"/>
        </w:rPr>
        <w:t> </w:t>
      </w:r>
      <w:r w:rsidR="007D1464" w:rsidRPr="00D7556B">
        <w:rPr>
          <w:i/>
          <w:lang w:val="vi-VN"/>
        </w:rPr>
        <w:t>(sửa đổi, bổ sung năm 2020)</w:t>
      </w:r>
      <w:r w:rsidRPr="00D7556B">
        <w:rPr>
          <w:i/>
          <w:lang w:val="vi-VN"/>
        </w:rPr>
        <w:t>;</w:t>
      </w:r>
    </w:p>
    <w:p w:rsidR="00DD1BD9" w:rsidRPr="00D7556B" w:rsidRDefault="0000108D" w:rsidP="0000108D">
      <w:pPr>
        <w:spacing w:before="120" w:after="120"/>
        <w:ind w:firstLine="709"/>
        <w:jc w:val="both"/>
        <w:rPr>
          <w:i/>
          <w:lang w:val="vi-VN"/>
        </w:rPr>
      </w:pPr>
      <w:r w:rsidRPr="00BD1C25">
        <w:rPr>
          <w:i/>
          <w:iCs/>
          <w:lang w:val="vi-VN"/>
        </w:rPr>
        <w:t xml:space="preserve">Căn cứ Luật </w:t>
      </w:r>
      <w:r w:rsidRPr="00B80FA4">
        <w:rPr>
          <w:i/>
          <w:iCs/>
          <w:lang w:val="vi-VN"/>
        </w:rPr>
        <w:t>N</w:t>
      </w:r>
      <w:r w:rsidRPr="00BD1C25">
        <w:rPr>
          <w:i/>
          <w:iCs/>
          <w:lang w:val="vi-VN"/>
        </w:rPr>
        <w:t>gân sách nhà nước ng</w:t>
      </w:r>
      <w:r w:rsidRPr="00B80FA4">
        <w:rPr>
          <w:i/>
          <w:iCs/>
          <w:lang w:val="vi-VN"/>
        </w:rPr>
        <w:t>à</w:t>
      </w:r>
      <w:r w:rsidRPr="00BD1C25">
        <w:rPr>
          <w:i/>
          <w:iCs/>
          <w:lang w:val="vi-VN"/>
        </w:rPr>
        <w:t>y 25 tháng 6 năm 2015</w:t>
      </w:r>
      <w:r w:rsidR="00DD1BD9" w:rsidRPr="00D7556B">
        <w:rPr>
          <w:i/>
          <w:lang w:val="vi-VN"/>
        </w:rPr>
        <w:t>;</w:t>
      </w:r>
    </w:p>
    <w:p w:rsidR="00366DF4" w:rsidRPr="00D7556B" w:rsidRDefault="00366DF4" w:rsidP="0000108D">
      <w:pPr>
        <w:spacing w:before="120" w:after="120"/>
        <w:ind w:firstLine="709"/>
        <w:jc w:val="both"/>
        <w:rPr>
          <w:i/>
          <w:lang w:val="vi-VN"/>
        </w:rPr>
      </w:pPr>
      <w:r w:rsidRPr="00D7556B">
        <w:rPr>
          <w:i/>
          <w:lang w:val="vi-VN"/>
        </w:rPr>
        <w:t xml:space="preserve">Căn cứ Luật </w:t>
      </w:r>
      <w:r w:rsidR="007B5014">
        <w:rPr>
          <w:i/>
        </w:rPr>
        <w:t>T</w:t>
      </w:r>
      <w:r w:rsidRPr="00D7556B">
        <w:rPr>
          <w:i/>
          <w:lang w:val="vi-VN"/>
        </w:rPr>
        <w:t xml:space="preserve">hống kê </w:t>
      </w:r>
      <w:r w:rsidR="0000108D" w:rsidRPr="00D7556B">
        <w:rPr>
          <w:i/>
          <w:lang w:val="vi-VN"/>
        </w:rPr>
        <w:t xml:space="preserve">ngày 23 tháng 11 </w:t>
      </w:r>
      <w:r w:rsidRPr="00D7556B">
        <w:rPr>
          <w:i/>
          <w:lang w:val="vi-VN"/>
        </w:rPr>
        <w:t>năm 2015;</w:t>
      </w:r>
    </w:p>
    <w:p w:rsidR="00DD1BD9" w:rsidRPr="00D7556B" w:rsidRDefault="00DD1BD9" w:rsidP="0000108D">
      <w:pPr>
        <w:spacing w:before="120" w:after="120"/>
        <w:ind w:firstLine="709"/>
        <w:jc w:val="both"/>
        <w:rPr>
          <w:i/>
          <w:lang w:val="vi-VN"/>
        </w:rPr>
      </w:pPr>
      <w:r w:rsidRPr="00D7556B">
        <w:rPr>
          <w:i/>
          <w:lang w:val="vi-VN"/>
        </w:rPr>
        <w:t>Căn cứ Thông tư số 109/2016/TT-BTC ngày 30 tháng 6 năm 2016 của Bộ trưởng Bộ Tài chính quy định lập dự toán, quản lý, sử dụng và quyết toán kinh phí thực hiện các cuộc điều tra thống kê, tổng điều tra thống kê quốc gia;</w:t>
      </w:r>
    </w:p>
    <w:p w:rsidR="00DD1BD9" w:rsidRPr="00D7556B" w:rsidRDefault="00DD1BD9" w:rsidP="0000108D">
      <w:pPr>
        <w:spacing w:before="120" w:after="120"/>
        <w:ind w:firstLine="709"/>
        <w:jc w:val="both"/>
        <w:rPr>
          <w:i/>
          <w:lang w:val="vi-VN"/>
        </w:rPr>
      </w:pPr>
      <w:r w:rsidRPr="00D7556B">
        <w:rPr>
          <w:i/>
          <w:lang w:val="vi-VN"/>
        </w:rPr>
        <w:t>Xét Tờ trình số</w:t>
      </w:r>
      <w:r w:rsidR="0000108D" w:rsidRPr="00D7556B">
        <w:rPr>
          <w:i/>
          <w:lang w:val="vi-VN"/>
        </w:rPr>
        <w:t xml:space="preserve"> 194</w:t>
      </w:r>
      <w:r w:rsidRPr="00D7556B">
        <w:rPr>
          <w:i/>
          <w:lang w:val="vi-VN"/>
        </w:rPr>
        <w:t xml:space="preserve">/TTr-UBND ngày </w:t>
      </w:r>
      <w:r w:rsidR="0000108D" w:rsidRPr="00D7556B">
        <w:rPr>
          <w:i/>
          <w:lang w:val="vi-VN"/>
        </w:rPr>
        <w:t>24</w:t>
      </w:r>
      <w:r w:rsidRPr="00D7556B">
        <w:rPr>
          <w:i/>
          <w:lang w:val="vi-VN"/>
        </w:rPr>
        <w:t xml:space="preserve"> tháng </w:t>
      </w:r>
      <w:r w:rsidR="0000108D" w:rsidRPr="00D7556B">
        <w:rPr>
          <w:i/>
          <w:lang w:val="vi-VN"/>
        </w:rPr>
        <w:t>11</w:t>
      </w:r>
      <w:r w:rsidRPr="00D7556B">
        <w:rPr>
          <w:i/>
          <w:lang w:val="vi-VN"/>
        </w:rPr>
        <w:t xml:space="preserve"> năm 2021 của Ủy ban nhân dân tỉnh Cà Mau về ban hà</w:t>
      </w:r>
      <w:r w:rsidR="0000108D" w:rsidRPr="00D7556B">
        <w:rPr>
          <w:i/>
          <w:lang w:val="vi-VN"/>
        </w:rPr>
        <w:t>n</w:t>
      </w:r>
      <w:r w:rsidRPr="00D7556B">
        <w:rPr>
          <w:i/>
          <w:lang w:val="vi-VN"/>
        </w:rPr>
        <w:t>h Nghị quyết quy định nội dung</w:t>
      </w:r>
      <w:r w:rsidR="0000108D" w:rsidRPr="00D7556B">
        <w:rPr>
          <w:i/>
          <w:lang w:val="vi-VN"/>
        </w:rPr>
        <w:t xml:space="preserve"> chi</w:t>
      </w:r>
      <w:r w:rsidRPr="00D7556B">
        <w:rPr>
          <w:i/>
          <w:lang w:val="vi-VN"/>
        </w:rPr>
        <w:t xml:space="preserve">, mức chi của các cuộc điều tra thống kê trên địa bàn tỉnh Cà Mau; Báo cáo thẩm tra số </w:t>
      </w:r>
      <w:r w:rsidR="0000108D" w:rsidRPr="00D7556B">
        <w:rPr>
          <w:i/>
          <w:lang w:val="vi-VN"/>
        </w:rPr>
        <w:t>120</w:t>
      </w:r>
      <w:r w:rsidRPr="00D7556B">
        <w:rPr>
          <w:i/>
          <w:lang w:val="vi-VN"/>
        </w:rPr>
        <w:t xml:space="preserve">/BC-HĐND ngày </w:t>
      </w:r>
      <w:r w:rsidR="0000108D" w:rsidRPr="00D7556B">
        <w:rPr>
          <w:i/>
          <w:lang w:val="vi-VN"/>
        </w:rPr>
        <w:t>24</w:t>
      </w:r>
      <w:r w:rsidRPr="00D7556B">
        <w:rPr>
          <w:i/>
          <w:lang w:val="vi-VN"/>
        </w:rPr>
        <w:t xml:space="preserve"> tháng </w:t>
      </w:r>
      <w:r w:rsidR="0000108D" w:rsidRPr="00D7556B">
        <w:rPr>
          <w:i/>
          <w:lang w:val="vi-VN"/>
        </w:rPr>
        <w:t>11</w:t>
      </w:r>
      <w:r w:rsidRPr="00D7556B">
        <w:rPr>
          <w:i/>
          <w:lang w:val="vi-VN"/>
        </w:rPr>
        <w:t xml:space="preserve"> năm 2021 của Ban Kinh tế - Ngân sách Hội đồng nhân dân tỉnh Cà Mau; ý kiến thảo luận của đại biểu Hội đồng nhân dân tại Kỳ họp.</w:t>
      </w:r>
    </w:p>
    <w:p w:rsidR="00D17A3E" w:rsidRPr="00D950D6" w:rsidRDefault="00D17A3E" w:rsidP="0000108D">
      <w:pPr>
        <w:spacing w:before="120" w:after="120"/>
        <w:ind w:firstLine="709"/>
        <w:jc w:val="both"/>
        <w:rPr>
          <w:iCs/>
          <w:sz w:val="22"/>
          <w:lang w:val="vi-VN"/>
        </w:rPr>
      </w:pPr>
    </w:p>
    <w:p w:rsidR="00D17A3E" w:rsidRPr="001B01B6" w:rsidRDefault="00D17A3E" w:rsidP="0000108D">
      <w:pPr>
        <w:spacing w:before="120" w:after="120"/>
        <w:jc w:val="center"/>
        <w:rPr>
          <w:b/>
          <w:iCs/>
          <w:lang w:val="vi-VN"/>
        </w:rPr>
      </w:pPr>
      <w:r w:rsidRPr="001B01B6">
        <w:rPr>
          <w:b/>
          <w:iCs/>
          <w:lang w:val="vi-VN"/>
        </w:rPr>
        <w:t>QUYẾT NGHỊ:</w:t>
      </w:r>
    </w:p>
    <w:p w:rsidR="0000108D" w:rsidRPr="00D950D6" w:rsidRDefault="0000108D" w:rsidP="0000108D">
      <w:pPr>
        <w:spacing w:before="120" w:after="120"/>
        <w:jc w:val="center"/>
        <w:rPr>
          <w:b/>
          <w:iCs/>
          <w:sz w:val="16"/>
          <w:lang w:val="vi-VN"/>
        </w:rPr>
      </w:pPr>
    </w:p>
    <w:p w:rsidR="00D17A3E" w:rsidRPr="001B01B6" w:rsidRDefault="00D17A3E" w:rsidP="0000108D">
      <w:pPr>
        <w:spacing w:before="120" w:after="120"/>
        <w:ind w:firstLine="709"/>
        <w:jc w:val="both"/>
        <w:rPr>
          <w:b/>
          <w:bCs/>
          <w:lang w:val="vi-VN"/>
        </w:rPr>
      </w:pPr>
      <w:r w:rsidRPr="001B01B6">
        <w:rPr>
          <w:b/>
          <w:iCs/>
          <w:lang w:val="vi-VN"/>
        </w:rPr>
        <w:tab/>
      </w:r>
      <w:r w:rsidR="00D7556B" w:rsidRPr="001B01B6">
        <w:rPr>
          <w:b/>
          <w:lang w:val="vi-VN"/>
        </w:rPr>
        <w:t>Điều 1. Phạm vi điều chỉnh</w:t>
      </w:r>
    </w:p>
    <w:p w:rsidR="00DD1BD9" w:rsidRPr="001B01B6" w:rsidRDefault="00DD1BD9" w:rsidP="0000108D">
      <w:pPr>
        <w:spacing w:before="120" w:after="120"/>
        <w:ind w:firstLine="709"/>
        <w:jc w:val="both"/>
        <w:rPr>
          <w:lang w:val="vi-VN"/>
        </w:rPr>
      </w:pPr>
      <w:r w:rsidRPr="001B01B6">
        <w:rPr>
          <w:lang w:val="vi-VN"/>
        </w:rPr>
        <w:t xml:space="preserve">Nghị quyết này quy định nội dung, mức chi của các cuộc điều tra thống kê </w:t>
      </w:r>
      <w:r w:rsidR="00197BF4" w:rsidRPr="001B01B6">
        <w:rPr>
          <w:lang w:val="vi-VN"/>
        </w:rPr>
        <w:t xml:space="preserve">do ngân sách địa phương đảm bảo </w:t>
      </w:r>
      <w:r w:rsidRPr="001B01B6">
        <w:rPr>
          <w:lang w:val="vi-VN"/>
        </w:rPr>
        <w:t>trên địa bàn tỉnh Cà Mau.</w:t>
      </w:r>
    </w:p>
    <w:p w:rsidR="00DD1BD9" w:rsidRPr="001B01B6" w:rsidRDefault="00DD1BD9" w:rsidP="0000108D">
      <w:pPr>
        <w:spacing w:before="120" w:after="120"/>
        <w:ind w:firstLine="709"/>
        <w:jc w:val="both"/>
        <w:rPr>
          <w:lang w:val="vi-VN"/>
        </w:rPr>
      </w:pPr>
      <w:r w:rsidRPr="001B01B6">
        <w:rPr>
          <w:lang w:val="vi-VN"/>
        </w:rPr>
        <w:t>Đối với các cuộc điều tra thống kê bố trí từ nguồn vốn đầu tư phát triển, nguồn vốn sự nghiệp kinh</w:t>
      </w:r>
      <w:r w:rsidR="00D572BD" w:rsidRPr="001B01B6">
        <w:rPr>
          <w:lang w:val="vi-VN"/>
        </w:rPr>
        <w:t xml:space="preserve"> tế</w:t>
      </w:r>
      <w:r w:rsidRPr="001B01B6">
        <w:rPr>
          <w:lang w:val="vi-VN"/>
        </w:rPr>
        <w:t>, nguồn vốn sự nghiệp môi trường</w:t>
      </w:r>
      <w:r w:rsidR="00366DF4" w:rsidRPr="001B01B6">
        <w:rPr>
          <w:lang w:val="vi-VN"/>
        </w:rPr>
        <w:t>, nguồn vốn sự nghiệp khoa học công nghệ</w:t>
      </w:r>
      <w:r w:rsidRPr="001B01B6">
        <w:rPr>
          <w:lang w:val="vi-VN"/>
        </w:rPr>
        <w:t xml:space="preserve"> đang thực hiện theo các văn bản hướng dẫn riêng; các cuộc điều tra thống kê sử dụng nguồn vốn viện trợ không hoàn lại không thuộc phạm vi điều chỉnh của Nghị quyết này (trừ trường hợp nhà tài trợ hoặc đại diện có thẩm quyền của nhà tài trợ và Bộ Tài chính chưa có thỏa thuận về mức chi thì áp dụng theo mức chi quy định tại Nghị quyết này).</w:t>
      </w:r>
    </w:p>
    <w:p w:rsidR="00D7556B" w:rsidRPr="001B01B6" w:rsidRDefault="001B01B6" w:rsidP="0000108D">
      <w:pPr>
        <w:spacing w:before="120" w:after="120"/>
        <w:ind w:firstLine="709"/>
        <w:jc w:val="both"/>
        <w:rPr>
          <w:lang w:val="vi-VN"/>
        </w:rPr>
      </w:pPr>
      <w:r w:rsidRPr="001962E6">
        <w:rPr>
          <w:b/>
          <w:lang w:val="vi-VN"/>
        </w:rPr>
        <w:lastRenderedPageBreak/>
        <w:t xml:space="preserve">Điều </w:t>
      </w:r>
      <w:r w:rsidRPr="001B01B6">
        <w:rPr>
          <w:b/>
          <w:lang w:val="vi-VN"/>
        </w:rPr>
        <w:t>2.</w:t>
      </w:r>
      <w:r w:rsidR="00D7556B" w:rsidRPr="001B01B6">
        <w:rPr>
          <w:b/>
          <w:lang w:val="vi-VN"/>
        </w:rPr>
        <w:t xml:space="preserve"> </w:t>
      </w:r>
      <w:r w:rsidRPr="001B01B6">
        <w:rPr>
          <w:b/>
          <w:lang w:val="vi-VN"/>
        </w:rPr>
        <w:t>Đ</w:t>
      </w:r>
      <w:r w:rsidR="00D7556B" w:rsidRPr="001B01B6">
        <w:rPr>
          <w:b/>
          <w:lang w:val="vi-VN"/>
        </w:rPr>
        <w:t>ối tượng áp dụng</w:t>
      </w:r>
    </w:p>
    <w:p w:rsidR="00D17A3E" w:rsidRPr="001B01B6" w:rsidRDefault="00533B82" w:rsidP="0000108D">
      <w:pPr>
        <w:spacing w:before="120" w:after="120"/>
        <w:ind w:firstLine="709"/>
        <w:jc w:val="both"/>
        <w:rPr>
          <w:b/>
          <w:lang w:val="vi-VN"/>
        </w:rPr>
      </w:pPr>
      <w:r w:rsidRPr="001B01B6">
        <w:rPr>
          <w:lang w:val="vi-VN"/>
        </w:rPr>
        <w:t>C</w:t>
      </w:r>
      <w:r w:rsidR="00D17A3E" w:rsidRPr="001B01B6">
        <w:rPr>
          <w:lang w:val="vi-VN"/>
        </w:rPr>
        <w:t xml:space="preserve">ác cá nhân, cơ quan, đơn vị có liên quan đến cuộc điều tra thống kê </w:t>
      </w:r>
      <w:r w:rsidR="00E629F5" w:rsidRPr="001B01B6">
        <w:rPr>
          <w:lang w:val="vi-VN"/>
        </w:rPr>
        <w:t xml:space="preserve">do </w:t>
      </w:r>
      <w:r w:rsidR="00366DF4" w:rsidRPr="001B01B6">
        <w:rPr>
          <w:lang w:val="vi-VN"/>
        </w:rPr>
        <w:t>Chủ tịch Ủy ban nhân dân tỉnh quyết định</w:t>
      </w:r>
      <w:r w:rsidR="00D17A3E" w:rsidRPr="001B01B6">
        <w:rPr>
          <w:lang w:val="vi-VN"/>
        </w:rPr>
        <w:t>.</w:t>
      </w:r>
    </w:p>
    <w:p w:rsidR="0000108D" w:rsidRPr="001962E6" w:rsidRDefault="00D17A3E" w:rsidP="0000108D">
      <w:pPr>
        <w:spacing w:before="120" w:after="120"/>
        <w:ind w:firstLine="709"/>
        <w:jc w:val="both"/>
        <w:rPr>
          <w:b/>
          <w:lang w:val="vi-VN"/>
        </w:rPr>
      </w:pPr>
      <w:r w:rsidRPr="001962E6">
        <w:rPr>
          <w:b/>
          <w:lang w:val="vi-VN"/>
        </w:rPr>
        <w:t xml:space="preserve">Điều </w:t>
      </w:r>
      <w:r w:rsidR="001B01B6" w:rsidRPr="001962E6">
        <w:rPr>
          <w:b/>
          <w:lang w:val="vi-VN"/>
        </w:rPr>
        <w:t>3</w:t>
      </w:r>
      <w:r w:rsidRPr="001962E6">
        <w:rPr>
          <w:b/>
          <w:lang w:val="vi-VN"/>
        </w:rPr>
        <w:t>. Nội dung chi, mức chi</w:t>
      </w:r>
    </w:p>
    <w:p w:rsidR="0000108D" w:rsidRPr="001962E6" w:rsidRDefault="00E629F5" w:rsidP="0000108D">
      <w:pPr>
        <w:spacing w:before="120" w:after="120"/>
        <w:ind w:firstLine="709"/>
        <w:jc w:val="both"/>
        <w:rPr>
          <w:lang w:val="vi-VN"/>
        </w:rPr>
      </w:pPr>
      <w:r w:rsidRPr="001962E6">
        <w:rPr>
          <w:lang w:val="vi-VN"/>
        </w:rPr>
        <w:t>1.</w:t>
      </w:r>
      <w:r w:rsidR="00DD1BD9" w:rsidRPr="001962E6">
        <w:rPr>
          <w:lang w:val="vi-VN"/>
        </w:rPr>
        <w:t xml:space="preserve"> Chi hỗ trợ cơ quan chủ trì tổ chức Điều tra thống kê xây dựng phương án Điều tra thống kê, lập mẫu phiếu Điều tra thống kê và tổng hợp, phân tích, đánh giá kết quả Điều tra t</w:t>
      </w:r>
      <w:r w:rsidR="0000108D" w:rsidRPr="001962E6">
        <w:rPr>
          <w:lang w:val="vi-VN"/>
        </w:rPr>
        <w:t>hống kê theo phương thức khoán</w:t>
      </w:r>
    </w:p>
    <w:p w:rsidR="0000108D" w:rsidRPr="001962E6" w:rsidRDefault="00E629F5" w:rsidP="0000108D">
      <w:pPr>
        <w:spacing w:before="120" w:after="120"/>
        <w:ind w:firstLine="709"/>
        <w:jc w:val="both"/>
        <w:rPr>
          <w:b/>
          <w:lang w:val="vi-VN"/>
        </w:rPr>
      </w:pPr>
      <w:r w:rsidRPr="001962E6">
        <w:rPr>
          <w:lang w:val="vi-VN"/>
        </w:rPr>
        <w:t xml:space="preserve">a) Chi xây dựng phương án </w:t>
      </w:r>
      <w:r w:rsidR="00366DF4" w:rsidRPr="001962E6">
        <w:rPr>
          <w:lang w:val="vi-VN"/>
        </w:rPr>
        <w:t>Đ</w:t>
      </w:r>
      <w:r w:rsidRPr="001962E6">
        <w:rPr>
          <w:lang w:val="vi-VN"/>
        </w:rPr>
        <w:t xml:space="preserve">iều tra thống kê và lập mẫu phiếu </w:t>
      </w:r>
      <w:r w:rsidR="00366DF4" w:rsidRPr="001962E6">
        <w:rPr>
          <w:lang w:val="vi-VN"/>
        </w:rPr>
        <w:t>Đ</w:t>
      </w:r>
      <w:r w:rsidRPr="001962E6">
        <w:rPr>
          <w:lang w:val="vi-VN"/>
        </w:rPr>
        <w:t>iều tra thống kê: 30.000.000 đồng;</w:t>
      </w:r>
    </w:p>
    <w:p w:rsidR="0000108D" w:rsidRPr="001962E6" w:rsidRDefault="00E629F5" w:rsidP="0000108D">
      <w:pPr>
        <w:spacing w:before="120" w:after="120"/>
        <w:ind w:firstLine="709"/>
        <w:jc w:val="both"/>
        <w:rPr>
          <w:b/>
          <w:lang w:val="vi-VN"/>
        </w:rPr>
      </w:pPr>
      <w:r w:rsidRPr="001962E6">
        <w:rPr>
          <w:lang w:val="vi-VN"/>
        </w:rPr>
        <w:t xml:space="preserve">b) Chi tổng hợp, phân tích, đánh giá kết quả </w:t>
      </w:r>
      <w:r w:rsidR="00366DF4" w:rsidRPr="001962E6">
        <w:rPr>
          <w:lang w:val="vi-VN"/>
        </w:rPr>
        <w:t>Đ</w:t>
      </w:r>
      <w:r w:rsidRPr="001962E6">
        <w:rPr>
          <w:lang w:val="vi-VN"/>
        </w:rPr>
        <w:t>iều tra thống kê (nếu có): 10.000.000 đồng.</w:t>
      </w:r>
    </w:p>
    <w:p w:rsidR="0000108D" w:rsidRPr="001962E6" w:rsidRDefault="00E629F5" w:rsidP="0000108D">
      <w:pPr>
        <w:spacing w:before="120" w:after="120"/>
        <w:ind w:firstLine="709"/>
        <w:jc w:val="both"/>
        <w:rPr>
          <w:b/>
          <w:lang w:val="vi-VN"/>
        </w:rPr>
      </w:pPr>
      <w:r w:rsidRPr="001962E6">
        <w:rPr>
          <w:lang w:val="vi-VN"/>
        </w:rPr>
        <w:t xml:space="preserve">Tùy theo quy mô, tính chất của cuộc </w:t>
      </w:r>
      <w:r w:rsidR="0000108D" w:rsidRPr="001962E6">
        <w:rPr>
          <w:lang w:val="vi-VN"/>
        </w:rPr>
        <w:t>đ</w:t>
      </w:r>
      <w:r w:rsidRPr="001962E6">
        <w:rPr>
          <w:lang w:val="vi-VN"/>
        </w:rPr>
        <w:t xml:space="preserve">iều tra thống kê, Thủ trưởng cơ quan chủ trì tổ chức </w:t>
      </w:r>
      <w:r w:rsidR="0000108D" w:rsidRPr="001962E6">
        <w:rPr>
          <w:lang w:val="vi-VN"/>
        </w:rPr>
        <w:t>đ</w:t>
      </w:r>
      <w:r w:rsidRPr="001962E6">
        <w:rPr>
          <w:lang w:val="vi-VN"/>
        </w:rPr>
        <w:t>iều tra thống kê quyết định mức khoán cụ thể đối với mỗi hoạt động nêu trên cho phù hợp. Thủ trưởng cơ quan, đơn vị được giao khoán quyết định nội dung và mức chi trong phạm vi kinh phí được giao khoán để đảm bảo thực hiện nhiệm vụ.</w:t>
      </w:r>
    </w:p>
    <w:p w:rsidR="0000108D" w:rsidRPr="001962E6" w:rsidRDefault="009A1001" w:rsidP="0000108D">
      <w:pPr>
        <w:spacing w:before="120" w:after="120"/>
        <w:ind w:firstLine="709"/>
        <w:jc w:val="both"/>
        <w:rPr>
          <w:b/>
          <w:lang w:val="vi-VN"/>
        </w:rPr>
      </w:pPr>
      <w:r w:rsidRPr="001962E6">
        <w:rPr>
          <w:lang w:val="vi-VN"/>
        </w:rPr>
        <w:t xml:space="preserve">2. Chi xây dựng sổ tay nghiệp vụ cho </w:t>
      </w:r>
      <w:r w:rsidR="0000108D" w:rsidRPr="001962E6">
        <w:rPr>
          <w:lang w:val="vi-VN"/>
        </w:rPr>
        <w:t>đ</w:t>
      </w:r>
      <w:r w:rsidRPr="001962E6">
        <w:rPr>
          <w:lang w:val="vi-VN"/>
        </w:rPr>
        <w:t>iều tra viên thống kê theo quyết định của cấp có thẩm quyền áp dụng theo quy định của Thông tư số 76/2018/TT-BTC ngày 17 tháng 8 năm 2018 của Bộ trưởng Bộ Tài chính hướng dẫn nội dung, mức chi xây dựng chương trình đào tạo, biên soạn giáo trình môn học đối với giáo dục đại học, giáo dục nghề nghiệp.</w:t>
      </w:r>
    </w:p>
    <w:p w:rsidR="0000108D" w:rsidRPr="001962E6" w:rsidRDefault="00FD2FDB" w:rsidP="0000108D">
      <w:pPr>
        <w:spacing w:before="120" w:after="120"/>
        <w:ind w:firstLine="709"/>
        <w:jc w:val="both"/>
        <w:rPr>
          <w:b/>
          <w:lang w:val="vi-VN"/>
        </w:rPr>
      </w:pPr>
      <w:r w:rsidRPr="001962E6">
        <w:rPr>
          <w:lang w:val="vi-VN"/>
        </w:rPr>
        <w:t xml:space="preserve">3. </w:t>
      </w:r>
      <w:r w:rsidR="0000108D">
        <w:rPr>
          <w:lang w:val="vi-VN"/>
        </w:rPr>
        <w:t xml:space="preserve">Chi in tài liệu hướng dẫn </w:t>
      </w:r>
      <w:r w:rsidR="0000108D" w:rsidRPr="001962E6">
        <w:rPr>
          <w:lang w:val="vi-VN"/>
        </w:rPr>
        <w:t>đ</w:t>
      </w:r>
      <w:r w:rsidRPr="0000108D">
        <w:rPr>
          <w:lang w:val="vi-VN"/>
        </w:rPr>
        <w:t xml:space="preserve">iều tra thống kê, sổ tay nghiệp vụ cho </w:t>
      </w:r>
      <w:r w:rsidR="0000108D" w:rsidRPr="001962E6">
        <w:rPr>
          <w:lang w:val="vi-VN"/>
        </w:rPr>
        <w:t>đ</w:t>
      </w:r>
      <w:r w:rsidRPr="0000108D">
        <w:rPr>
          <w:lang w:val="vi-VN"/>
        </w:rPr>
        <w:t xml:space="preserve">iều tra viên thống kê, phiếu </w:t>
      </w:r>
      <w:r w:rsidR="0000108D" w:rsidRPr="001962E6">
        <w:rPr>
          <w:lang w:val="vi-VN"/>
        </w:rPr>
        <w:t>đ</w:t>
      </w:r>
      <w:r w:rsidRPr="0000108D">
        <w:rPr>
          <w:lang w:val="vi-VN"/>
        </w:rPr>
        <w:t>iều tra thống kê, bi</w:t>
      </w:r>
      <w:r w:rsidRPr="001962E6">
        <w:rPr>
          <w:lang w:val="vi-VN"/>
        </w:rPr>
        <w:t>ể</w:t>
      </w:r>
      <w:r w:rsidRPr="0000108D">
        <w:rPr>
          <w:lang w:val="vi-VN"/>
        </w:rPr>
        <w:t xml:space="preserve">u mẫu </w:t>
      </w:r>
      <w:r w:rsidR="0000108D" w:rsidRPr="001962E6">
        <w:rPr>
          <w:lang w:val="vi-VN"/>
        </w:rPr>
        <w:t>đ</w:t>
      </w:r>
      <w:r w:rsidRPr="0000108D">
        <w:rPr>
          <w:lang w:val="vi-VN"/>
        </w:rPr>
        <w:t xml:space="preserve">iều tra thống kê, xuất bản ấn phẩm </w:t>
      </w:r>
      <w:r w:rsidR="0000108D" w:rsidRPr="001962E6">
        <w:rPr>
          <w:lang w:val="vi-VN"/>
        </w:rPr>
        <w:t>đ</w:t>
      </w:r>
      <w:r w:rsidRPr="0000108D">
        <w:rPr>
          <w:lang w:val="vi-VN"/>
        </w:rPr>
        <w:t>iều tra thống kê (nếu có): Thực hiện theo quy định của pháp luật hiện hành về đấu thầu mua sắm thường xuyên nhằm duy trì hoạt động của các cơ quan, đơn vị của nhà nước</w:t>
      </w:r>
      <w:r w:rsidRPr="001962E6">
        <w:rPr>
          <w:lang w:val="vi-VN"/>
        </w:rPr>
        <w:t>.</w:t>
      </w:r>
    </w:p>
    <w:p w:rsidR="009A1001" w:rsidRPr="001962E6" w:rsidRDefault="00FD2FDB" w:rsidP="0000108D">
      <w:pPr>
        <w:spacing w:before="120" w:after="120"/>
        <w:ind w:firstLine="709"/>
        <w:jc w:val="both"/>
        <w:rPr>
          <w:b/>
          <w:lang w:val="vi-VN"/>
        </w:rPr>
      </w:pPr>
      <w:r w:rsidRPr="001962E6">
        <w:rPr>
          <w:lang w:val="vi-VN"/>
        </w:rPr>
        <w:t>4</w:t>
      </w:r>
      <w:r w:rsidR="009A1001" w:rsidRPr="001962E6">
        <w:rPr>
          <w:lang w:val="vi-VN"/>
        </w:rPr>
        <w:t>. Chi tập huấn nghiệp vụ điều tra thống kê các cấp; chi công tác kiểm tra, giám sát hoạt động điều tra thống kê, phúc tra phiếu điều tra thống kê mức chi thực hiện theo quy định tại Nghị quyết số 22/2017/NQ-HĐND ngày 08 tháng 12 năm 2017 của Hội đồng nhân dân tỉnh Cà Mau về chế độ công tác phí, chế độ chi hội nghị và chế độ chi tiếp khách trên địa bàn tỉnh Cà Mau.</w:t>
      </w:r>
    </w:p>
    <w:p w:rsidR="00FD2FDB" w:rsidRPr="001962E6" w:rsidRDefault="00FD2FDB" w:rsidP="0000108D">
      <w:pPr>
        <w:spacing w:before="120" w:after="120"/>
        <w:ind w:firstLine="709"/>
        <w:jc w:val="both"/>
        <w:rPr>
          <w:lang w:val="vi-VN"/>
        </w:rPr>
      </w:pPr>
      <w:r w:rsidRPr="001962E6">
        <w:rPr>
          <w:lang w:val="vi-VN"/>
        </w:rPr>
        <w:t xml:space="preserve">5. Chi tiền công </w:t>
      </w:r>
    </w:p>
    <w:p w:rsidR="00FD2FDB" w:rsidRPr="001962E6" w:rsidRDefault="00FD2FDB" w:rsidP="0000108D">
      <w:pPr>
        <w:spacing w:before="120" w:after="120"/>
        <w:ind w:firstLine="709"/>
        <w:jc w:val="both"/>
        <w:rPr>
          <w:lang w:val="vi-VN"/>
        </w:rPr>
      </w:pPr>
      <w:r w:rsidRPr="0000108D">
        <w:rPr>
          <w:lang w:val="vi-VN"/>
        </w:rPr>
        <w:t>a) Tiền công thuê ngoài</w:t>
      </w:r>
    </w:p>
    <w:p w:rsidR="00FD2FDB" w:rsidRPr="001962E6" w:rsidRDefault="00FD2FDB" w:rsidP="0000108D">
      <w:pPr>
        <w:spacing w:before="120" w:after="120"/>
        <w:ind w:firstLine="709"/>
        <w:jc w:val="both"/>
        <w:rPr>
          <w:lang w:val="vi-VN"/>
        </w:rPr>
      </w:pPr>
      <w:r w:rsidRPr="0000108D">
        <w:rPr>
          <w:lang w:val="vi-VN"/>
        </w:rPr>
        <w:t>Các nội dung chi thuê ngoài: Rà soát, lập danh sách đối tượng được điều t</w:t>
      </w:r>
      <w:r w:rsidRPr="001962E6">
        <w:rPr>
          <w:lang w:val="vi-VN"/>
        </w:rPr>
        <w:t>r</w:t>
      </w:r>
      <w:r w:rsidRPr="0000108D">
        <w:rPr>
          <w:lang w:val="vi-VN"/>
        </w:rPr>
        <w:t>a thống kê (chỉ thực hiện trong trường hợp cần thiết phải thuê ngoài đối với cuộc điều tra thống kê được tiến hành điều tra thống kê lần đầu tiên hoặc các cuộc điều tra thống kê có thay đổi về đối tượng được điều tra thống kê theo quy định của phương án điều tra thống kê), thu thập số liệu điều tra th</w:t>
      </w:r>
      <w:r w:rsidRPr="001962E6">
        <w:rPr>
          <w:lang w:val="vi-VN"/>
        </w:rPr>
        <w:t>ố</w:t>
      </w:r>
      <w:r w:rsidRPr="0000108D">
        <w:rPr>
          <w:lang w:val="vi-VN"/>
        </w:rPr>
        <w:t>ng kê, phúc tra phiếu điều tra thống kê, phiên dịch tiếng dân tộc kiêm dẫn đường, thuê người dẫn đường không phải phiên dịch.</w:t>
      </w:r>
    </w:p>
    <w:p w:rsidR="00FD2FDB" w:rsidRPr="001962E6" w:rsidRDefault="00FD2FDB" w:rsidP="0000108D">
      <w:pPr>
        <w:spacing w:before="120" w:after="120"/>
        <w:ind w:firstLine="709"/>
        <w:jc w:val="both"/>
        <w:rPr>
          <w:lang w:val="vi-VN"/>
        </w:rPr>
      </w:pPr>
      <w:r w:rsidRPr="0000108D">
        <w:rPr>
          <w:lang w:val="vi-VN"/>
        </w:rPr>
        <w:lastRenderedPageBreak/>
        <w:t>Mức tiền công thuê ngoài để thực hiện các công việc thuê ngoài được tính theo mức tiền lương tối thiểu vùng cao nhất tính theo ngày do nhà nước quy định tại thời điểm tiến hành đ</w:t>
      </w:r>
      <w:r w:rsidRPr="001962E6">
        <w:rPr>
          <w:lang w:val="vi-VN"/>
        </w:rPr>
        <w:t>i</w:t>
      </w:r>
      <w:r w:rsidRPr="0000108D">
        <w:rPr>
          <w:lang w:val="vi-VN"/>
        </w:rPr>
        <w:t>ều tra thống kê.</w:t>
      </w:r>
    </w:p>
    <w:p w:rsidR="00FD2FDB" w:rsidRPr="001962E6" w:rsidRDefault="00FD2FDB" w:rsidP="0000108D">
      <w:pPr>
        <w:spacing w:before="120" w:after="120"/>
        <w:ind w:firstLine="709"/>
        <w:jc w:val="both"/>
        <w:rPr>
          <w:lang w:val="vi-VN"/>
        </w:rPr>
      </w:pPr>
      <w:r w:rsidRPr="0000108D">
        <w:rPr>
          <w:lang w:val="vi-VN"/>
        </w:rPr>
        <w:t>Riêng đối với tiền công của người dẫn đường không phải phiên dịch: Mức chi bằng 70% mức tiền công thuê người phiên dịch kiêm dẫn đường.</w:t>
      </w:r>
    </w:p>
    <w:p w:rsidR="00FD2FDB" w:rsidRPr="001962E6" w:rsidRDefault="00FD2FDB" w:rsidP="0000108D">
      <w:pPr>
        <w:spacing w:before="120" w:after="120"/>
        <w:ind w:firstLine="709"/>
        <w:jc w:val="both"/>
        <w:rPr>
          <w:lang w:val="vi-VN"/>
        </w:rPr>
      </w:pPr>
      <w:r w:rsidRPr="0000108D">
        <w:rPr>
          <w:lang w:val="vi-VN"/>
        </w:rPr>
        <w:t>b) Trường hợp công chức Văn phòng - Thống kê </w:t>
      </w:r>
      <w:r w:rsidRPr="001962E6">
        <w:rPr>
          <w:lang w:val="vi-VN"/>
        </w:rPr>
        <w:t>cấp xã </w:t>
      </w:r>
      <w:r w:rsidRPr="0000108D">
        <w:rPr>
          <w:lang w:val="vi-VN"/>
        </w:rPr>
        <w:t xml:space="preserve">tham gia rà soát, lập danh sách đơn vị được điều tra thống kê, thu thập số liệu điều tra thống kê, phúc tra phiếu điều tra thống kê được chi hỗ trợ bằng 50% mức tiền công thuê điều tra viên thống kê quy định tại điểm a khoản </w:t>
      </w:r>
      <w:r w:rsidR="00366DF4" w:rsidRPr="001962E6">
        <w:rPr>
          <w:lang w:val="vi-VN"/>
        </w:rPr>
        <w:t>5</w:t>
      </w:r>
      <w:r w:rsidRPr="0000108D">
        <w:rPr>
          <w:lang w:val="vi-VN"/>
        </w:rPr>
        <w:t xml:space="preserve"> Điều này.</w:t>
      </w:r>
    </w:p>
    <w:p w:rsidR="00FD2FDB" w:rsidRPr="001962E6" w:rsidRDefault="00FD2FDB" w:rsidP="0000108D">
      <w:pPr>
        <w:spacing w:before="120" w:after="120"/>
        <w:ind w:firstLine="709"/>
        <w:jc w:val="both"/>
        <w:rPr>
          <w:spacing w:val="-4"/>
          <w:lang w:val="vi-VN"/>
        </w:rPr>
      </w:pPr>
      <w:r w:rsidRPr="0000108D">
        <w:rPr>
          <w:spacing w:val="-4"/>
          <w:lang w:val="vi-VN"/>
        </w:rPr>
        <w:t>c) Trường hợp cuộc điều tra thống kê có nội dung điều tra chuyên sâu, phức tạp, không sử dụng điều tra viên thống kê thuê ngoài m</w:t>
      </w:r>
      <w:r w:rsidRPr="001962E6">
        <w:rPr>
          <w:spacing w:val="-4"/>
          <w:lang w:val="vi-VN"/>
        </w:rPr>
        <w:t>à </w:t>
      </w:r>
      <w:r w:rsidRPr="0000108D">
        <w:rPr>
          <w:spacing w:val="-4"/>
          <w:lang w:val="vi-VN"/>
        </w:rPr>
        <w:t xml:space="preserve">sử dụng công chức, viên chức của cơ quan, đơn vị để thực hiện điều tra thống kê thì được thanh toán bằng 50% mức tiền công thuê điều tra viên thống kê quy định tại điểm a khoản </w:t>
      </w:r>
      <w:r w:rsidR="00366DF4" w:rsidRPr="001962E6">
        <w:rPr>
          <w:spacing w:val="-4"/>
          <w:lang w:val="vi-VN"/>
        </w:rPr>
        <w:t>5</w:t>
      </w:r>
      <w:r w:rsidRPr="0000108D">
        <w:rPr>
          <w:spacing w:val="-4"/>
          <w:lang w:val="vi-VN"/>
        </w:rPr>
        <w:t xml:space="preserve"> Điều này.</w:t>
      </w:r>
    </w:p>
    <w:p w:rsidR="00FD2FDB" w:rsidRPr="001962E6" w:rsidRDefault="00FD2FDB" w:rsidP="0000108D">
      <w:pPr>
        <w:spacing w:before="120" w:after="120"/>
        <w:ind w:firstLine="709"/>
        <w:jc w:val="both"/>
        <w:rPr>
          <w:lang w:val="vi-VN"/>
        </w:rPr>
      </w:pPr>
      <w:r w:rsidRPr="0000108D">
        <w:rPr>
          <w:lang w:val="vi-VN"/>
        </w:rPr>
        <w:t>d) Trường hợp công chức, viên chức của cơ quan, đơn vị thực hiện điều tra thống kê ngoài g</w:t>
      </w:r>
      <w:r w:rsidRPr="001962E6">
        <w:rPr>
          <w:lang w:val="vi-VN"/>
        </w:rPr>
        <w:t>i</w:t>
      </w:r>
      <w:r w:rsidRPr="0000108D">
        <w:rPr>
          <w:lang w:val="vi-VN"/>
        </w:rPr>
        <w:t xml:space="preserve">ờ hành chính, thì được thanh toán bằng mức tiền công thuê điều tra viên thống kê quy định tại điểm a khoản </w:t>
      </w:r>
      <w:r w:rsidR="00366DF4" w:rsidRPr="001962E6">
        <w:rPr>
          <w:lang w:val="vi-VN"/>
        </w:rPr>
        <w:t>5</w:t>
      </w:r>
      <w:r w:rsidRPr="0000108D">
        <w:rPr>
          <w:lang w:val="vi-VN"/>
        </w:rPr>
        <w:t xml:space="preserve"> Điều này và không được thanh toán tiền lương </w:t>
      </w:r>
      <w:r w:rsidRPr="001962E6">
        <w:rPr>
          <w:lang w:val="vi-VN"/>
        </w:rPr>
        <w:t>l</w:t>
      </w:r>
      <w:r w:rsidRPr="0000108D">
        <w:rPr>
          <w:lang w:val="vi-VN"/>
        </w:rPr>
        <w:t>àm ngoài giờ, phụ cấp công tác phí.</w:t>
      </w:r>
    </w:p>
    <w:p w:rsidR="009A1001" w:rsidRPr="001962E6" w:rsidRDefault="00FD2FDB" w:rsidP="0000108D">
      <w:pPr>
        <w:spacing w:before="120" w:after="120"/>
        <w:ind w:firstLine="709"/>
        <w:jc w:val="both"/>
        <w:rPr>
          <w:lang w:val="vi-VN"/>
        </w:rPr>
      </w:pPr>
      <w:r w:rsidRPr="001962E6">
        <w:rPr>
          <w:lang w:val="vi-VN"/>
        </w:rPr>
        <w:t>6</w:t>
      </w:r>
      <w:r w:rsidR="009A1001" w:rsidRPr="001962E6">
        <w:rPr>
          <w:lang w:val="vi-VN"/>
        </w:rPr>
        <w:t xml:space="preserve">. Chi cho đối tượng cung cấp thông tin </w:t>
      </w:r>
    </w:p>
    <w:p w:rsidR="009A1001" w:rsidRPr="001962E6" w:rsidRDefault="0000108D" w:rsidP="0000108D">
      <w:pPr>
        <w:spacing w:before="120" w:after="120"/>
        <w:ind w:firstLine="709"/>
        <w:jc w:val="both"/>
        <w:rPr>
          <w:lang w:val="vi-VN"/>
        </w:rPr>
      </w:pPr>
      <w:r w:rsidRPr="001962E6">
        <w:rPr>
          <w:lang w:val="vi-VN"/>
        </w:rPr>
        <w:t>a) Đối với cá nhân</w:t>
      </w:r>
    </w:p>
    <w:p w:rsidR="009A1001" w:rsidRPr="001962E6" w:rsidRDefault="00366DF4" w:rsidP="0000108D">
      <w:pPr>
        <w:spacing w:before="120" w:after="120"/>
        <w:ind w:firstLine="709"/>
        <w:jc w:val="both"/>
        <w:rPr>
          <w:lang w:val="vi-VN"/>
        </w:rPr>
      </w:pPr>
      <w:r w:rsidRPr="001962E6">
        <w:rPr>
          <w:lang w:val="vi-VN"/>
        </w:rPr>
        <w:t xml:space="preserve">Từ </w:t>
      </w:r>
      <w:r w:rsidR="009A1001" w:rsidRPr="001962E6">
        <w:rPr>
          <w:lang w:val="vi-VN"/>
        </w:rPr>
        <w:t>30 chỉ tiêu</w:t>
      </w:r>
      <w:r w:rsidRPr="001962E6">
        <w:rPr>
          <w:lang w:val="vi-VN"/>
        </w:rPr>
        <w:t xml:space="preserve"> trở xuống</w:t>
      </w:r>
      <w:r w:rsidR="009A1001" w:rsidRPr="001962E6">
        <w:rPr>
          <w:lang w:val="vi-VN"/>
        </w:rPr>
        <w:t>: 40.000 đồng/phiếu; trên 30 chỉ tiêu đến 40 chỉ tiêu: 50.000 đồng/phiếu; trên 40 chỉ tiêu: 60.000 đồng/phiếu.</w:t>
      </w:r>
    </w:p>
    <w:p w:rsidR="009A1001" w:rsidRPr="001962E6" w:rsidRDefault="009A1001" w:rsidP="0000108D">
      <w:pPr>
        <w:spacing w:before="120" w:after="120"/>
        <w:ind w:firstLine="709"/>
        <w:jc w:val="both"/>
        <w:rPr>
          <w:lang w:val="vi-VN"/>
        </w:rPr>
      </w:pPr>
      <w:r w:rsidRPr="001962E6">
        <w:rPr>
          <w:lang w:val="vi-VN"/>
        </w:rPr>
        <w:t>b) Đối với tổ chức (không bao gồm các cơ quan, đơn vị của Nhà nước thực hiện cu</w:t>
      </w:r>
      <w:r w:rsidR="0000108D" w:rsidRPr="001962E6">
        <w:rPr>
          <w:lang w:val="vi-VN"/>
        </w:rPr>
        <w:t>ng cấp thông tin theo quy định)</w:t>
      </w:r>
    </w:p>
    <w:p w:rsidR="009A1001" w:rsidRPr="001962E6" w:rsidRDefault="00366DF4" w:rsidP="0000108D">
      <w:pPr>
        <w:spacing w:before="120" w:after="120"/>
        <w:ind w:firstLine="709"/>
        <w:jc w:val="both"/>
        <w:rPr>
          <w:lang w:val="vi-VN"/>
        </w:rPr>
      </w:pPr>
      <w:r w:rsidRPr="001962E6">
        <w:rPr>
          <w:lang w:val="vi-VN"/>
        </w:rPr>
        <w:t>Từ 30 chỉ tiêu trở xuống</w:t>
      </w:r>
      <w:r w:rsidR="009A1001" w:rsidRPr="001962E6">
        <w:rPr>
          <w:lang w:val="vi-VN"/>
        </w:rPr>
        <w:t>: 85.000 đồng/phiếu; trên 30 chỉ tiêu đến 40 chỉ tiêu: 100.000 đồng/phiếu; trên 40 chỉ tiêu: 115.000 đồng/phiếu.</w:t>
      </w:r>
    </w:p>
    <w:p w:rsidR="0000108D" w:rsidRPr="001962E6" w:rsidRDefault="00366DF4" w:rsidP="0000108D">
      <w:pPr>
        <w:spacing w:before="120" w:after="120"/>
        <w:ind w:firstLine="709"/>
        <w:jc w:val="both"/>
        <w:rPr>
          <w:lang w:val="vi-VN"/>
        </w:rPr>
      </w:pPr>
      <w:r w:rsidRPr="001962E6">
        <w:rPr>
          <w:lang w:val="vi-VN"/>
        </w:rPr>
        <w:t xml:space="preserve">c) </w:t>
      </w:r>
      <w:r w:rsidR="009A1001" w:rsidRPr="001962E6">
        <w:rPr>
          <w:lang w:val="vi-VN"/>
        </w:rPr>
        <w:t xml:space="preserve">Căn cứ vào hình thức cung cấp thông tin, cơ quan chủ trì tổ chức điều tra thống kê quyết định mức hỗ trợ cụ thể cho phù hợp. Trường hợp đối tượng cung cấp thông tin là các cơ quan, đơn vị của Nhà nước mức chi hỗ trợ cung cấp thông tin bằng 50% mức chi quy định tại </w:t>
      </w:r>
      <w:r w:rsidR="00911D0B" w:rsidRPr="001962E6">
        <w:rPr>
          <w:lang w:val="vi-VN"/>
        </w:rPr>
        <w:t>đ</w:t>
      </w:r>
      <w:r w:rsidR="009A1001" w:rsidRPr="001962E6">
        <w:rPr>
          <w:lang w:val="vi-VN"/>
        </w:rPr>
        <w:t xml:space="preserve">iểm b </w:t>
      </w:r>
      <w:r w:rsidR="00911D0B" w:rsidRPr="001962E6">
        <w:rPr>
          <w:lang w:val="vi-VN"/>
        </w:rPr>
        <w:t>k</w:t>
      </w:r>
      <w:r w:rsidR="009A1001" w:rsidRPr="001962E6">
        <w:rPr>
          <w:lang w:val="vi-VN"/>
        </w:rPr>
        <w:t xml:space="preserve">hoản </w:t>
      </w:r>
      <w:r w:rsidR="00911D0B" w:rsidRPr="001962E6">
        <w:rPr>
          <w:lang w:val="vi-VN"/>
        </w:rPr>
        <w:t>6</w:t>
      </w:r>
      <w:r w:rsidR="009A1001" w:rsidRPr="001962E6">
        <w:rPr>
          <w:lang w:val="vi-VN"/>
        </w:rPr>
        <w:t xml:space="preserve"> Điều này.</w:t>
      </w:r>
    </w:p>
    <w:p w:rsidR="0000108D" w:rsidRPr="001962E6" w:rsidRDefault="00FD2FDB" w:rsidP="0000108D">
      <w:pPr>
        <w:spacing w:before="120" w:after="120"/>
        <w:ind w:firstLine="709"/>
        <w:jc w:val="both"/>
        <w:rPr>
          <w:lang w:val="vi-VN"/>
        </w:rPr>
      </w:pPr>
      <w:r w:rsidRPr="001962E6">
        <w:rPr>
          <w:lang w:val="vi-VN"/>
        </w:rPr>
        <w:t>7</w:t>
      </w:r>
      <w:r w:rsidR="009A1001" w:rsidRPr="001962E6">
        <w:rPr>
          <w:lang w:val="vi-VN"/>
        </w:rPr>
        <w:t>. Chi vận chuyển tài liệu điều tra thống kê, thuê xe phục vụ điều tra thống kê thực địa: Thanh toán theo giá ghi trên vé, hóa đơn mua vé, hóa đơn và hợp đồng vận chuyển. Trường hợp vận chuyển ở địa bàn không có phương tiện vận tải của tổ chức, cá nhân kinh doanh vận tải hành khách theo quy định của pháp luật mà phải thuê phương tiện vận tải khác thì thủ trưởng cơ quan, đơn vị điều tra thống kê xem xét quyết định cho thanh toán tiền thuê phương tiện vận chuyển trên cơ sở hợp đồng thuê phương tiện hoặc giấy biên nhận với chủ phương tiện theo mức giá thuê trung bình thực tế ở địa phương trong phạm vi dự toán được giao hoặc thanh toán tối đa bằng 0,2 lít xăng/km tính theo khoảng cách địa giới hành chính và giá xăng tại thời điểm sử dụng.</w:t>
      </w:r>
    </w:p>
    <w:p w:rsidR="0000108D" w:rsidRPr="001962E6" w:rsidRDefault="00FD2FDB" w:rsidP="0000108D">
      <w:pPr>
        <w:spacing w:before="120" w:after="120"/>
        <w:ind w:firstLine="709"/>
        <w:jc w:val="both"/>
        <w:rPr>
          <w:lang w:val="vi-VN"/>
        </w:rPr>
      </w:pPr>
      <w:r w:rsidRPr="001962E6">
        <w:rPr>
          <w:lang w:val="vi-VN"/>
        </w:rPr>
        <w:lastRenderedPageBreak/>
        <w:t>8.</w:t>
      </w:r>
      <w:r w:rsidRPr="0000108D">
        <w:rPr>
          <w:lang w:val="vi-VN"/>
        </w:rPr>
        <w:t xml:space="preserve"> Các nội dung ch</w:t>
      </w:r>
      <w:r w:rsidRPr="001962E6">
        <w:rPr>
          <w:lang w:val="vi-VN"/>
        </w:rPr>
        <w:t>i</w:t>
      </w:r>
      <w:r w:rsidRPr="0000108D">
        <w:rPr>
          <w:lang w:val="vi-VN"/>
        </w:rPr>
        <w:t>, mức chi không quy định tại Nghị quyết này thực hiện theo quy định tại Thông tư số 109/20</w:t>
      </w:r>
      <w:r w:rsidRPr="001962E6">
        <w:rPr>
          <w:lang w:val="vi-VN"/>
        </w:rPr>
        <w:t>1</w:t>
      </w:r>
      <w:r w:rsidRPr="0000108D">
        <w:rPr>
          <w:lang w:val="vi-VN"/>
        </w:rPr>
        <w:t>6/TT-BTC ngày 30 tháng 6 năm 2016 của Bộ trưởng Bộ Tài chính và các quy định của pháp luật có liên quan.</w:t>
      </w:r>
    </w:p>
    <w:p w:rsidR="0000108D" w:rsidRPr="001962E6" w:rsidRDefault="001B01B6" w:rsidP="0000108D">
      <w:pPr>
        <w:spacing w:before="120" w:after="120"/>
        <w:ind w:firstLine="709"/>
        <w:jc w:val="both"/>
        <w:rPr>
          <w:lang w:val="vi-VN"/>
        </w:rPr>
      </w:pPr>
      <w:r w:rsidRPr="001962E6">
        <w:rPr>
          <w:b/>
          <w:lang w:val="vi-VN"/>
        </w:rPr>
        <w:t>Điều 4</w:t>
      </w:r>
      <w:r w:rsidR="00D17A3E" w:rsidRPr="001962E6">
        <w:rPr>
          <w:b/>
          <w:lang w:val="vi-VN"/>
        </w:rPr>
        <w:t>. Nguồn kinh phí thực hiện</w:t>
      </w:r>
    </w:p>
    <w:p w:rsidR="0000108D" w:rsidRPr="001962E6" w:rsidRDefault="00945CCD" w:rsidP="0000108D">
      <w:pPr>
        <w:spacing w:before="120" w:after="120"/>
        <w:ind w:firstLine="709"/>
        <w:jc w:val="both"/>
        <w:rPr>
          <w:lang w:val="vi-VN"/>
        </w:rPr>
      </w:pPr>
      <w:r w:rsidRPr="001962E6">
        <w:rPr>
          <w:lang w:val="vi-VN"/>
        </w:rPr>
        <w:t xml:space="preserve">1. </w:t>
      </w:r>
      <w:r w:rsidR="009A1001" w:rsidRPr="001962E6">
        <w:rPr>
          <w:lang w:val="vi-VN"/>
        </w:rPr>
        <w:t>Ngân sách địa phương bảo đảm kinh phí thực hiện các cuộc điều tra thống kê do Chủ tịch Ủy ban ban nhân dân tỉnh quyết định</w:t>
      </w:r>
      <w:r w:rsidR="00533B82" w:rsidRPr="001962E6">
        <w:rPr>
          <w:lang w:val="vi-VN"/>
        </w:rPr>
        <w:t>.</w:t>
      </w:r>
    </w:p>
    <w:p w:rsidR="00533B82" w:rsidRPr="001962E6" w:rsidRDefault="00945CCD" w:rsidP="0000108D">
      <w:pPr>
        <w:spacing w:before="120" w:after="120"/>
        <w:ind w:firstLine="709"/>
        <w:jc w:val="both"/>
        <w:rPr>
          <w:lang w:val="vi-VN"/>
        </w:rPr>
      </w:pPr>
      <w:r w:rsidRPr="001962E6">
        <w:rPr>
          <w:lang w:val="vi-VN"/>
        </w:rPr>
        <w:t xml:space="preserve">2. </w:t>
      </w:r>
      <w:r w:rsidR="00533B82" w:rsidRPr="001962E6">
        <w:rPr>
          <w:lang w:val="vi-VN"/>
        </w:rPr>
        <w:t>Nguồn kinh phí hợp pháp khác theo quy định của pháp luật.</w:t>
      </w:r>
    </w:p>
    <w:p w:rsidR="00D17A3E" w:rsidRPr="001962E6" w:rsidRDefault="00D17A3E" w:rsidP="0000108D">
      <w:pPr>
        <w:spacing w:before="120" w:after="120"/>
        <w:ind w:firstLine="709"/>
        <w:jc w:val="both"/>
        <w:rPr>
          <w:b/>
          <w:lang w:val="vi-VN"/>
        </w:rPr>
      </w:pPr>
      <w:r w:rsidRPr="001962E6">
        <w:rPr>
          <w:b/>
          <w:lang w:val="vi-VN"/>
        </w:rPr>
        <w:t xml:space="preserve">Điều </w:t>
      </w:r>
      <w:r w:rsidR="00940081" w:rsidRPr="001962E6">
        <w:rPr>
          <w:b/>
          <w:lang w:val="vi-VN"/>
        </w:rPr>
        <w:t>5</w:t>
      </w:r>
      <w:r w:rsidRPr="001962E6">
        <w:rPr>
          <w:b/>
          <w:lang w:val="vi-VN"/>
        </w:rPr>
        <w:t>. Tổ chức thực hiện</w:t>
      </w:r>
    </w:p>
    <w:p w:rsidR="00D17A3E" w:rsidRPr="001962E6" w:rsidRDefault="00D17A3E" w:rsidP="0000108D">
      <w:pPr>
        <w:spacing w:before="120" w:after="120"/>
        <w:ind w:firstLine="709"/>
        <w:jc w:val="both"/>
        <w:rPr>
          <w:lang w:val="vi-VN"/>
        </w:rPr>
      </w:pPr>
      <w:r w:rsidRPr="0000108D">
        <w:rPr>
          <w:lang w:val="vi-VN"/>
        </w:rPr>
        <w:t xml:space="preserve">1. Ủy ban nhân dân </w:t>
      </w:r>
      <w:r w:rsidRPr="001962E6">
        <w:rPr>
          <w:lang w:val="vi-VN"/>
        </w:rPr>
        <w:t>tỉnh t</w:t>
      </w:r>
      <w:r w:rsidRPr="0000108D">
        <w:rPr>
          <w:lang w:val="vi-VN"/>
        </w:rPr>
        <w:t>ổ chức thực hiện Nghị quyết này</w:t>
      </w:r>
      <w:r w:rsidRPr="001962E6">
        <w:rPr>
          <w:lang w:val="vi-VN"/>
        </w:rPr>
        <w:t>.</w:t>
      </w:r>
    </w:p>
    <w:p w:rsidR="00D17A3E" w:rsidRPr="001962E6" w:rsidRDefault="00D17A3E" w:rsidP="0000108D">
      <w:pPr>
        <w:spacing w:before="120" w:after="120"/>
        <w:ind w:firstLine="709"/>
        <w:jc w:val="both"/>
        <w:rPr>
          <w:bCs/>
          <w:lang w:val="vi-VN"/>
        </w:rPr>
      </w:pPr>
      <w:r w:rsidRPr="001962E6">
        <w:rPr>
          <w:lang w:val="vi-VN"/>
        </w:rPr>
        <w:t xml:space="preserve">2. </w:t>
      </w:r>
      <w:r w:rsidRPr="0000108D">
        <w:rPr>
          <w:lang w:val="vi-VN"/>
        </w:rPr>
        <w:t xml:space="preserve">Thường trực </w:t>
      </w:r>
      <w:r w:rsidRPr="001962E6">
        <w:rPr>
          <w:lang w:val="vi-VN"/>
        </w:rPr>
        <w:t>Hội đồng nhân dân</w:t>
      </w:r>
      <w:r w:rsidRPr="0000108D">
        <w:rPr>
          <w:lang w:val="vi-VN"/>
        </w:rPr>
        <w:t xml:space="preserve">, các Ban </w:t>
      </w:r>
      <w:r w:rsidRPr="001962E6">
        <w:rPr>
          <w:lang w:val="vi-VN"/>
        </w:rPr>
        <w:t>Hội đồng nhân dân</w:t>
      </w:r>
      <w:r w:rsidRPr="0000108D">
        <w:rPr>
          <w:lang w:val="vi-VN"/>
        </w:rPr>
        <w:t>, các Tổ đại biểu</w:t>
      </w:r>
      <w:r w:rsidRPr="001962E6">
        <w:rPr>
          <w:lang w:val="vi-VN"/>
        </w:rPr>
        <w:t xml:space="preserve"> Hội đồng nhân dân</w:t>
      </w:r>
      <w:r w:rsidR="002E673F">
        <w:t xml:space="preserve"> </w:t>
      </w:r>
      <w:proofErr w:type="spellStart"/>
      <w:r w:rsidR="002E673F">
        <w:t>v</w:t>
      </w:r>
      <w:r w:rsidR="002E673F" w:rsidRPr="002E673F">
        <w:t>à</w:t>
      </w:r>
      <w:proofErr w:type="spellEnd"/>
      <w:r w:rsidRPr="001962E6">
        <w:rPr>
          <w:lang w:val="vi-VN"/>
        </w:rPr>
        <w:t xml:space="preserve"> đ</w:t>
      </w:r>
      <w:r w:rsidRPr="0000108D">
        <w:rPr>
          <w:lang w:val="vi-VN"/>
        </w:rPr>
        <w:t xml:space="preserve">ại biểu </w:t>
      </w:r>
      <w:r w:rsidRPr="001962E6">
        <w:rPr>
          <w:lang w:val="vi-VN"/>
        </w:rPr>
        <w:t>Hội đồng nhân dân tỉnh</w:t>
      </w:r>
      <w:r w:rsidRPr="0000108D">
        <w:rPr>
          <w:lang w:val="vi-VN"/>
        </w:rPr>
        <w:t xml:space="preserve"> giám sát </w:t>
      </w:r>
      <w:r w:rsidR="007D1464" w:rsidRPr="001962E6">
        <w:rPr>
          <w:lang w:val="vi-VN"/>
        </w:rPr>
        <w:t xml:space="preserve">việc </w:t>
      </w:r>
      <w:r w:rsidRPr="0000108D">
        <w:rPr>
          <w:lang w:val="vi-VN"/>
        </w:rPr>
        <w:t>thực hiện Nghị quyết</w:t>
      </w:r>
      <w:r w:rsidRPr="0000108D">
        <w:rPr>
          <w:bCs/>
          <w:lang w:val="vi-VN"/>
        </w:rPr>
        <w:t>.</w:t>
      </w:r>
    </w:p>
    <w:p w:rsidR="00940081" w:rsidRPr="001962E6" w:rsidRDefault="00940081" w:rsidP="0000108D">
      <w:pPr>
        <w:spacing w:before="120" w:after="120"/>
        <w:ind w:firstLine="709"/>
        <w:jc w:val="both"/>
        <w:rPr>
          <w:lang w:val="vi-VN"/>
        </w:rPr>
      </w:pPr>
      <w:r w:rsidRPr="001962E6">
        <w:rPr>
          <w:lang w:val="vi-VN"/>
        </w:rPr>
        <w:t xml:space="preserve">3. </w:t>
      </w:r>
      <w:r w:rsidRPr="00B80FA4">
        <w:rPr>
          <w:lang w:val="vi-VN"/>
        </w:rPr>
        <w:t>Trường hợp các văn bản được dẫn chiếu tại Nghị quyết này được sửa đổi, bổ sung, thay thế thì áp dụng theo các văn bản sửa đổi, bổ sung, thay thế</w:t>
      </w:r>
      <w:r w:rsidRPr="001962E6">
        <w:rPr>
          <w:lang w:val="vi-VN"/>
        </w:rPr>
        <w:t>.</w:t>
      </w:r>
    </w:p>
    <w:p w:rsidR="00D17A3E" w:rsidRPr="001962E6" w:rsidRDefault="00D17A3E" w:rsidP="0000108D">
      <w:pPr>
        <w:spacing w:before="120" w:after="120"/>
        <w:jc w:val="both"/>
        <w:rPr>
          <w:lang w:val="vi-VN"/>
        </w:rPr>
      </w:pPr>
      <w:r w:rsidRPr="001962E6">
        <w:rPr>
          <w:lang w:val="vi-VN"/>
        </w:rPr>
        <w:tab/>
        <w:t xml:space="preserve">Nghị quyết này đã được Hội đồng nhân dân </w:t>
      </w:r>
      <w:r w:rsidR="007D1464" w:rsidRPr="001962E6">
        <w:rPr>
          <w:lang w:val="vi-VN"/>
        </w:rPr>
        <w:t>tỉnh Cà Mau Khóa X, Kỳ họp thứ Tư</w:t>
      </w:r>
      <w:r w:rsidRPr="001962E6">
        <w:rPr>
          <w:lang w:val="vi-VN"/>
        </w:rPr>
        <w:t xml:space="preserve"> thông qua ngày </w:t>
      </w:r>
      <w:r w:rsidR="0000108D" w:rsidRPr="001962E6">
        <w:rPr>
          <w:lang w:val="vi-VN"/>
        </w:rPr>
        <w:t>0</w:t>
      </w:r>
      <w:r w:rsidR="001962E6" w:rsidRPr="007B5014">
        <w:rPr>
          <w:lang w:val="vi-VN"/>
        </w:rPr>
        <w:t>4</w:t>
      </w:r>
      <w:r w:rsidRPr="001962E6">
        <w:rPr>
          <w:lang w:val="vi-VN"/>
        </w:rPr>
        <w:t xml:space="preserve"> tháng </w:t>
      </w:r>
      <w:r w:rsidR="0000108D" w:rsidRPr="001962E6">
        <w:rPr>
          <w:lang w:val="vi-VN"/>
        </w:rPr>
        <w:t>12</w:t>
      </w:r>
      <w:r w:rsidRPr="001962E6">
        <w:rPr>
          <w:lang w:val="vi-VN"/>
        </w:rPr>
        <w:t xml:space="preserve"> năm 2021 và có hiệu lực thi hành </w:t>
      </w:r>
      <w:proofErr w:type="spellStart"/>
      <w:r w:rsidR="00EA5099">
        <w:t>k</w:t>
      </w:r>
      <w:r w:rsidR="00EA5099" w:rsidRPr="00EA5099">
        <w:t>ể</w:t>
      </w:r>
      <w:proofErr w:type="spellEnd"/>
      <w:r w:rsidR="00EA5099">
        <w:t xml:space="preserve"> </w:t>
      </w:r>
      <w:r w:rsidRPr="001962E6">
        <w:rPr>
          <w:lang w:val="vi-VN"/>
        </w:rPr>
        <w:t xml:space="preserve">từ ngày </w:t>
      </w:r>
      <w:r w:rsidR="00911D0B" w:rsidRPr="001962E6">
        <w:rPr>
          <w:lang w:val="vi-VN"/>
        </w:rPr>
        <w:t>01</w:t>
      </w:r>
      <w:r w:rsidRPr="001962E6">
        <w:rPr>
          <w:lang w:val="vi-VN"/>
        </w:rPr>
        <w:t xml:space="preserve"> tháng </w:t>
      </w:r>
      <w:r w:rsidR="00911D0B" w:rsidRPr="001962E6">
        <w:rPr>
          <w:lang w:val="vi-VN"/>
        </w:rPr>
        <w:t>01</w:t>
      </w:r>
      <w:r w:rsidRPr="001962E6">
        <w:rPr>
          <w:lang w:val="vi-VN"/>
        </w:rPr>
        <w:t xml:space="preserve"> năm 202</w:t>
      </w:r>
      <w:r w:rsidR="00911D0B" w:rsidRPr="001962E6">
        <w:rPr>
          <w:lang w:val="vi-VN"/>
        </w:rPr>
        <w:t>2</w:t>
      </w:r>
      <w:r w:rsidRPr="001962E6">
        <w:rPr>
          <w:lang w:val="vi-VN"/>
        </w:rPr>
        <w:t>./.</w:t>
      </w:r>
    </w:p>
    <w:p w:rsidR="007D1464" w:rsidRPr="00EA5099" w:rsidRDefault="007D1464" w:rsidP="00FD2FDB">
      <w:pPr>
        <w:spacing w:before="120" w:after="120"/>
        <w:jc w:val="both"/>
        <w:rPr>
          <w:sz w:val="20"/>
          <w:lang w:val="vi-VN"/>
        </w:rPr>
      </w:pPr>
    </w:p>
    <w:tbl>
      <w:tblPr>
        <w:tblW w:w="0" w:type="auto"/>
        <w:tblLook w:val="04A0" w:firstRow="1" w:lastRow="0" w:firstColumn="1" w:lastColumn="0" w:noHBand="0" w:noVBand="1"/>
      </w:tblPr>
      <w:tblGrid>
        <w:gridCol w:w="4526"/>
        <w:gridCol w:w="4967"/>
      </w:tblGrid>
      <w:tr w:rsidR="007D1464" w:rsidRPr="00A619CB" w:rsidTr="0000108D">
        <w:trPr>
          <w:trHeight w:val="3374"/>
        </w:trPr>
        <w:tc>
          <w:tcPr>
            <w:tcW w:w="4526" w:type="dxa"/>
            <w:shd w:val="clear" w:color="auto" w:fill="auto"/>
          </w:tcPr>
          <w:p w:rsidR="007D1464" w:rsidRPr="00A619CB" w:rsidRDefault="007D1464" w:rsidP="005C74CE">
            <w:pPr>
              <w:jc w:val="both"/>
              <w:rPr>
                <w:b/>
                <w:i/>
                <w:sz w:val="24"/>
                <w:szCs w:val="24"/>
                <w:lang w:val="nl-NL"/>
              </w:rPr>
            </w:pPr>
            <w:r w:rsidRPr="00A619CB">
              <w:rPr>
                <w:b/>
                <w:i/>
                <w:spacing w:val="8"/>
                <w:sz w:val="24"/>
                <w:szCs w:val="24"/>
                <w:lang w:val="nl-NL"/>
              </w:rPr>
              <w:t>Nơi nhận:</w:t>
            </w:r>
            <w:r w:rsidRPr="00A619CB">
              <w:rPr>
                <w:b/>
                <w:i/>
                <w:spacing w:val="8"/>
                <w:sz w:val="24"/>
                <w:szCs w:val="24"/>
                <w:lang w:val="nl-NL"/>
              </w:rPr>
              <w:tab/>
            </w:r>
          </w:p>
          <w:p w:rsidR="007D1464" w:rsidRPr="001962E6" w:rsidRDefault="007D1464" w:rsidP="007D1464">
            <w:pPr>
              <w:tabs>
                <w:tab w:val="center" w:pos="1350"/>
                <w:tab w:val="center" w:pos="6120"/>
              </w:tabs>
              <w:ind w:right="-720"/>
              <w:jc w:val="both"/>
              <w:rPr>
                <w:rFonts w:eastAsia="MS Mincho"/>
                <w:bCs/>
                <w:sz w:val="22"/>
                <w:szCs w:val="22"/>
                <w:lang w:val="vi-VN"/>
              </w:rPr>
            </w:pPr>
            <w:r w:rsidRPr="001962E6">
              <w:rPr>
                <w:rFonts w:eastAsia="MS Mincho"/>
                <w:b/>
                <w:bCs/>
                <w:sz w:val="22"/>
                <w:szCs w:val="22"/>
                <w:lang w:val="vi-VN"/>
              </w:rPr>
              <w:t xml:space="preserve">- </w:t>
            </w:r>
            <w:r w:rsidRPr="001962E6">
              <w:rPr>
                <w:rFonts w:eastAsia="MS Mincho"/>
                <w:bCs/>
                <w:sz w:val="22"/>
                <w:szCs w:val="22"/>
                <w:lang w:val="vi-VN"/>
              </w:rPr>
              <w:t>Ủy ban Thường vụ Quốc hội;</w:t>
            </w:r>
          </w:p>
          <w:p w:rsidR="007D1464" w:rsidRPr="001962E6" w:rsidRDefault="007D1464" w:rsidP="007D1464">
            <w:pPr>
              <w:tabs>
                <w:tab w:val="center" w:pos="1350"/>
                <w:tab w:val="center" w:pos="6120"/>
              </w:tabs>
              <w:ind w:right="-720"/>
              <w:jc w:val="both"/>
              <w:rPr>
                <w:rFonts w:eastAsia="MS Mincho"/>
                <w:bCs/>
                <w:sz w:val="22"/>
                <w:szCs w:val="22"/>
                <w:lang w:val="vi-VN"/>
              </w:rPr>
            </w:pPr>
            <w:r w:rsidRPr="001962E6">
              <w:rPr>
                <w:rFonts w:eastAsia="MS Mincho"/>
                <w:bCs/>
                <w:sz w:val="22"/>
                <w:szCs w:val="22"/>
                <w:lang w:val="vi-VN"/>
              </w:rPr>
              <w:t>- Chính phủ;</w:t>
            </w:r>
          </w:p>
          <w:p w:rsidR="007D1464" w:rsidRPr="001962E6" w:rsidRDefault="007D1464" w:rsidP="007D1464">
            <w:pPr>
              <w:tabs>
                <w:tab w:val="center" w:pos="1350"/>
                <w:tab w:val="center" w:pos="6120"/>
              </w:tabs>
              <w:ind w:right="-720"/>
              <w:jc w:val="both"/>
              <w:rPr>
                <w:rFonts w:eastAsia="MS Mincho"/>
                <w:bCs/>
                <w:sz w:val="22"/>
                <w:szCs w:val="22"/>
                <w:lang w:val="vi-VN"/>
              </w:rPr>
            </w:pPr>
            <w:r w:rsidRPr="001962E6">
              <w:rPr>
                <w:rFonts w:eastAsia="MS Mincho"/>
                <w:bCs/>
                <w:sz w:val="22"/>
                <w:szCs w:val="22"/>
                <w:lang w:val="vi-VN"/>
              </w:rPr>
              <w:t>- Bộ Tài chính;</w:t>
            </w:r>
          </w:p>
          <w:p w:rsidR="007D1464" w:rsidRPr="001962E6" w:rsidRDefault="007D1464" w:rsidP="007D1464">
            <w:pPr>
              <w:tabs>
                <w:tab w:val="center" w:pos="1350"/>
                <w:tab w:val="center" w:pos="6120"/>
              </w:tabs>
              <w:ind w:right="-720"/>
              <w:jc w:val="both"/>
              <w:rPr>
                <w:rFonts w:eastAsia="MS Mincho"/>
                <w:bCs/>
                <w:sz w:val="22"/>
                <w:szCs w:val="22"/>
                <w:lang w:val="vi-VN"/>
              </w:rPr>
            </w:pPr>
            <w:r w:rsidRPr="001962E6">
              <w:rPr>
                <w:rFonts w:eastAsia="MS Mincho"/>
                <w:bCs/>
                <w:sz w:val="22"/>
                <w:szCs w:val="22"/>
                <w:lang w:val="vi-VN"/>
              </w:rPr>
              <w:t>- Bộ Tư pháp</w:t>
            </w:r>
            <w:r w:rsidR="00EA5099">
              <w:rPr>
                <w:rFonts w:eastAsia="MS Mincho"/>
                <w:bCs/>
                <w:sz w:val="22"/>
                <w:szCs w:val="22"/>
              </w:rPr>
              <w:t xml:space="preserve"> (</w:t>
            </w:r>
            <w:proofErr w:type="spellStart"/>
            <w:r w:rsidR="00EA5099">
              <w:rPr>
                <w:rFonts w:eastAsia="MS Mincho"/>
                <w:bCs/>
                <w:sz w:val="22"/>
                <w:szCs w:val="22"/>
              </w:rPr>
              <w:t>C</w:t>
            </w:r>
            <w:r w:rsidR="00EA5099" w:rsidRPr="00EA5099">
              <w:rPr>
                <w:rFonts w:eastAsia="MS Mincho"/>
                <w:bCs/>
                <w:sz w:val="22"/>
                <w:szCs w:val="22"/>
              </w:rPr>
              <w:t>ục</w:t>
            </w:r>
            <w:proofErr w:type="spellEnd"/>
            <w:r w:rsidR="00EA5099">
              <w:rPr>
                <w:rFonts w:eastAsia="MS Mincho"/>
                <w:bCs/>
                <w:sz w:val="22"/>
                <w:szCs w:val="22"/>
              </w:rPr>
              <w:t xml:space="preserve"> </w:t>
            </w:r>
            <w:proofErr w:type="spellStart"/>
            <w:r w:rsidR="00EA5099">
              <w:rPr>
                <w:rFonts w:eastAsia="MS Mincho"/>
                <w:bCs/>
                <w:sz w:val="22"/>
                <w:szCs w:val="22"/>
              </w:rPr>
              <w:t>Ki</w:t>
            </w:r>
            <w:r w:rsidR="00EA5099" w:rsidRPr="00EA5099">
              <w:rPr>
                <w:rFonts w:eastAsia="MS Mincho"/>
                <w:bCs/>
                <w:sz w:val="22"/>
                <w:szCs w:val="22"/>
              </w:rPr>
              <w:t>ểm</w:t>
            </w:r>
            <w:proofErr w:type="spellEnd"/>
            <w:r w:rsidR="00EA5099">
              <w:rPr>
                <w:rFonts w:eastAsia="MS Mincho"/>
                <w:bCs/>
                <w:sz w:val="22"/>
                <w:szCs w:val="22"/>
              </w:rPr>
              <w:t xml:space="preserve"> </w:t>
            </w:r>
            <w:proofErr w:type="spellStart"/>
            <w:r w:rsidR="00EA5099">
              <w:rPr>
                <w:rFonts w:eastAsia="MS Mincho"/>
                <w:bCs/>
                <w:sz w:val="22"/>
                <w:szCs w:val="22"/>
              </w:rPr>
              <w:t>tra</w:t>
            </w:r>
            <w:proofErr w:type="spellEnd"/>
            <w:r w:rsidR="00EA5099">
              <w:rPr>
                <w:rFonts w:eastAsia="MS Mincho"/>
                <w:bCs/>
                <w:sz w:val="22"/>
                <w:szCs w:val="22"/>
              </w:rPr>
              <w:t xml:space="preserve"> VBQPPL)</w:t>
            </w:r>
            <w:r w:rsidRPr="001962E6">
              <w:rPr>
                <w:rFonts w:eastAsia="MS Mincho"/>
                <w:bCs/>
                <w:sz w:val="22"/>
                <w:szCs w:val="22"/>
                <w:lang w:val="vi-VN"/>
              </w:rPr>
              <w:t>;</w:t>
            </w:r>
          </w:p>
          <w:p w:rsidR="007D1464" w:rsidRPr="001962E6" w:rsidRDefault="007D1464" w:rsidP="007D1464">
            <w:pPr>
              <w:tabs>
                <w:tab w:val="center" w:pos="1350"/>
                <w:tab w:val="center" w:pos="6120"/>
              </w:tabs>
              <w:ind w:right="-720"/>
              <w:jc w:val="both"/>
              <w:rPr>
                <w:rFonts w:eastAsia="MS Mincho"/>
                <w:bCs/>
                <w:sz w:val="22"/>
                <w:szCs w:val="22"/>
                <w:lang w:val="vi-VN"/>
              </w:rPr>
            </w:pPr>
            <w:r w:rsidRPr="001962E6">
              <w:rPr>
                <w:rFonts w:eastAsia="MS Mincho"/>
                <w:bCs/>
                <w:sz w:val="22"/>
                <w:szCs w:val="22"/>
                <w:lang w:val="vi-VN"/>
              </w:rPr>
              <w:t>- Thường trực Tỉnh ủy;</w:t>
            </w:r>
          </w:p>
          <w:p w:rsidR="007D1464" w:rsidRPr="00A619CB" w:rsidRDefault="007D1464" w:rsidP="007D1464">
            <w:pPr>
              <w:tabs>
                <w:tab w:val="center" w:pos="1350"/>
                <w:tab w:val="center" w:pos="6120"/>
              </w:tabs>
              <w:ind w:right="-720"/>
              <w:jc w:val="both"/>
              <w:rPr>
                <w:rFonts w:eastAsia="MS Mincho"/>
                <w:bCs/>
                <w:sz w:val="22"/>
                <w:szCs w:val="22"/>
              </w:rPr>
            </w:pPr>
            <w:r w:rsidRPr="00A619CB">
              <w:rPr>
                <w:rFonts w:eastAsia="MS Mincho"/>
                <w:bCs/>
                <w:sz w:val="22"/>
                <w:szCs w:val="22"/>
              </w:rPr>
              <w:t xml:space="preserve">- </w:t>
            </w:r>
            <w:proofErr w:type="spellStart"/>
            <w:r w:rsidR="0000108D">
              <w:rPr>
                <w:rFonts w:eastAsia="MS Mincho"/>
                <w:bCs/>
                <w:sz w:val="22"/>
                <w:szCs w:val="22"/>
              </w:rPr>
              <w:t>Ủy</w:t>
            </w:r>
            <w:proofErr w:type="spellEnd"/>
            <w:r w:rsidR="0000108D">
              <w:rPr>
                <w:rFonts w:eastAsia="MS Mincho"/>
                <w:bCs/>
                <w:sz w:val="22"/>
                <w:szCs w:val="22"/>
              </w:rPr>
              <w:t xml:space="preserve"> ban </w:t>
            </w:r>
            <w:proofErr w:type="spellStart"/>
            <w:r w:rsidR="0000108D">
              <w:rPr>
                <w:rFonts w:eastAsia="MS Mincho"/>
                <w:bCs/>
                <w:sz w:val="22"/>
                <w:szCs w:val="22"/>
              </w:rPr>
              <w:t>nhân</w:t>
            </w:r>
            <w:proofErr w:type="spellEnd"/>
            <w:r w:rsidR="0000108D">
              <w:rPr>
                <w:rFonts w:eastAsia="MS Mincho"/>
                <w:bCs/>
                <w:sz w:val="22"/>
                <w:szCs w:val="22"/>
              </w:rPr>
              <w:t xml:space="preserve"> </w:t>
            </w:r>
            <w:proofErr w:type="spellStart"/>
            <w:r w:rsidR="0000108D">
              <w:rPr>
                <w:rFonts w:eastAsia="MS Mincho"/>
                <w:bCs/>
                <w:sz w:val="22"/>
                <w:szCs w:val="22"/>
              </w:rPr>
              <w:t>dân</w:t>
            </w:r>
            <w:proofErr w:type="spellEnd"/>
            <w:r w:rsidRPr="00A619CB">
              <w:rPr>
                <w:rFonts w:eastAsia="MS Mincho"/>
                <w:bCs/>
                <w:sz w:val="22"/>
                <w:szCs w:val="22"/>
              </w:rPr>
              <w:t xml:space="preserve"> </w:t>
            </w:r>
            <w:proofErr w:type="spellStart"/>
            <w:r w:rsidRPr="00A619CB">
              <w:rPr>
                <w:rFonts w:eastAsia="MS Mincho"/>
                <w:bCs/>
                <w:sz w:val="22"/>
                <w:szCs w:val="22"/>
              </w:rPr>
              <w:t>tỉnh</w:t>
            </w:r>
            <w:proofErr w:type="spellEnd"/>
            <w:r w:rsidRPr="00A619CB">
              <w:rPr>
                <w:rFonts w:eastAsia="MS Mincho"/>
                <w:bCs/>
                <w:sz w:val="22"/>
                <w:szCs w:val="22"/>
              </w:rPr>
              <w:t xml:space="preserve">;                                                                    </w:t>
            </w:r>
          </w:p>
          <w:p w:rsidR="007D1464" w:rsidRPr="0000108D" w:rsidRDefault="007D1464" w:rsidP="007D1464">
            <w:pPr>
              <w:tabs>
                <w:tab w:val="center" w:pos="1350"/>
                <w:tab w:val="center" w:pos="6120"/>
              </w:tabs>
              <w:ind w:right="-720"/>
              <w:jc w:val="both"/>
              <w:rPr>
                <w:rFonts w:eastAsia="MS Mincho"/>
                <w:b/>
                <w:bCs/>
              </w:rPr>
            </w:pPr>
            <w:r w:rsidRPr="0000108D">
              <w:rPr>
                <w:rFonts w:eastAsia="MS Mincho"/>
                <w:bCs/>
                <w:sz w:val="22"/>
                <w:szCs w:val="22"/>
              </w:rPr>
              <w:t>- BTT</w:t>
            </w:r>
            <w:r w:rsidR="00D950D6">
              <w:rPr>
                <w:rFonts w:eastAsia="MS Mincho"/>
                <w:bCs/>
                <w:sz w:val="22"/>
                <w:szCs w:val="22"/>
              </w:rPr>
              <w:t>.</w:t>
            </w:r>
            <w:r w:rsidRPr="0000108D">
              <w:rPr>
                <w:rFonts w:eastAsia="MS Mincho"/>
                <w:bCs/>
                <w:sz w:val="22"/>
                <w:szCs w:val="22"/>
              </w:rPr>
              <w:t xml:space="preserve"> </w:t>
            </w:r>
            <w:proofErr w:type="spellStart"/>
            <w:r w:rsidR="0000108D" w:rsidRPr="0000108D">
              <w:rPr>
                <w:rFonts w:eastAsia="MS Mincho"/>
                <w:bCs/>
                <w:sz w:val="22"/>
                <w:szCs w:val="22"/>
              </w:rPr>
              <w:t>Ủy</w:t>
            </w:r>
            <w:proofErr w:type="spellEnd"/>
            <w:r w:rsidR="0000108D" w:rsidRPr="0000108D">
              <w:rPr>
                <w:rFonts w:eastAsia="MS Mincho"/>
                <w:bCs/>
                <w:sz w:val="22"/>
                <w:szCs w:val="22"/>
              </w:rPr>
              <w:t xml:space="preserve"> ban </w:t>
            </w:r>
            <w:r w:rsidRPr="0000108D">
              <w:rPr>
                <w:rFonts w:eastAsia="MS Mincho"/>
                <w:bCs/>
                <w:sz w:val="22"/>
                <w:szCs w:val="22"/>
              </w:rPr>
              <w:t>MTTQ</w:t>
            </w:r>
            <w:r w:rsidR="0000108D" w:rsidRPr="0000108D">
              <w:rPr>
                <w:rFonts w:eastAsia="MS Mincho"/>
                <w:bCs/>
                <w:sz w:val="22"/>
                <w:szCs w:val="22"/>
              </w:rPr>
              <w:t xml:space="preserve"> </w:t>
            </w:r>
            <w:proofErr w:type="spellStart"/>
            <w:r w:rsidR="0000108D" w:rsidRPr="0000108D">
              <w:rPr>
                <w:rFonts w:eastAsia="MS Mincho"/>
                <w:bCs/>
                <w:sz w:val="22"/>
                <w:szCs w:val="22"/>
              </w:rPr>
              <w:t>Việt</w:t>
            </w:r>
            <w:proofErr w:type="spellEnd"/>
            <w:r w:rsidR="0000108D">
              <w:rPr>
                <w:rFonts w:eastAsia="MS Mincho"/>
                <w:bCs/>
                <w:sz w:val="22"/>
                <w:szCs w:val="22"/>
              </w:rPr>
              <w:t xml:space="preserve"> Nam</w:t>
            </w:r>
            <w:r w:rsidRPr="0000108D">
              <w:rPr>
                <w:rFonts w:eastAsia="MS Mincho"/>
                <w:bCs/>
                <w:sz w:val="22"/>
                <w:szCs w:val="22"/>
              </w:rPr>
              <w:t xml:space="preserve"> </w:t>
            </w:r>
            <w:proofErr w:type="spellStart"/>
            <w:r w:rsidRPr="0000108D">
              <w:rPr>
                <w:rFonts w:eastAsia="MS Mincho"/>
                <w:bCs/>
                <w:sz w:val="22"/>
                <w:szCs w:val="22"/>
              </w:rPr>
              <w:t>tỉnh</w:t>
            </w:r>
            <w:proofErr w:type="spellEnd"/>
            <w:r w:rsidRPr="0000108D">
              <w:rPr>
                <w:rFonts w:eastAsia="MS Mincho"/>
                <w:bCs/>
                <w:sz w:val="22"/>
                <w:szCs w:val="22"/>
              </w:rPr>
              <w:t>;</w:t>
            </w:r>
            <w:r w:rsidRPr="0000108D">
              <w:rPr>
                <w:rFonts w:eastAsia="MS Mincho"/>
                <w:b/>
                <w:bCs/>
              </w:rPr>
              <w:t xml:space="preserve">                                                                </w:t>
            </w:r>
          </w:p>
          <w:p w:rsidR="007D1464" w:rsidRPr="00A619CB" w:rsidRDefault="007D1464" w:rsidP="007D1464">
            <w:pPr>
              <w:tabs>
                <w:tab w:val="center" w:pos="1350"/>
                <w:tab w:val="center" w:pos="6120"/>
              </w:tabs>
              <w:ind w:right="-720"/>
              <w:jc w:val="both"/>
              <w:rPr>
                <w:rFonts w:eastAsia="MS Mincho"/>
                <w:bCs/>
                <w:sz w:val="22"/>
                <w:szCs w:val="22"/>
              </w:rPr>
            </w:pPr>
            <w:r w:rsidRPr="00A619CB">
              <w:rPr>
                <w:rFonts w:eastAsia="MS Mincho"/>
                <w:bCs/>
                <w:sz w:val="22"/>
                <w:szCs w:val="22"/>
              </w:rPr>
              <w:t xml:space="preserve">- </w:t>
            </w:r>
            <w:proofErr w:type="spellStart"/>
            <w:r w:rsidRPr="00A619CB">
              <w:rPr>
                <w:rFonts w:eastAsia="MS Mincho"/>
                <w:bCs/>
                <w:sz w:val="22"/>
                <w:szCs w:val="22"/>
              </w:rPr>
              <w:t>Đại</w:t>
            </w:r>
            <w:proofErr w:type="spellEnd"/>
            <w:r w:rsidRPr="00A619CB">
              <w:rPr>
                <w:rFonts w:eastAsia="MS Mincho"/>
                <w:bCs/>
                <w:sz w:val="22"/>
                <w:szCs w:val="22"/>
              </w:rPr>
              <w:t xml:space="preserve"> </w:t>
            </w:r>
            <w:proofErr w:type="spellStart"/>
            <w:r w:rsidR="0000108D">
              <w:rPr>
                <w:rFonts w:eastAsia="MS Mincho"/>
                <w:bCs/>
                <w:sz w:val="22"/>
                <w:szCs w:val="22"/>
              </w:rPr>
              <w:t>biểu</w:t>
            </w:r>
            <w:proofErr w:type="spellEnd"/>
            <w:r w:rsidR="0000108D">
              <w:rPr>
                <w:rFonts w:eastAsia="MS Mincho"/>
                <w:bCs/>
                <w:sz w:val="22"/>
                <w:szCs w:val="22"/>
              </w:rPr>
              <w:t xml:space="preserve"> </w:t>
            </w:r>
            <w:r w:rsidRPr="00A619CB">
              <w:rPr>
                <w:rFonts w:eastAsia="MS Mincho"/>
                <w:bCs/>
                <w:sz w:val="22"/>
                <w:szCs w:val="22"/>
              </w:rPr>
              <w:t xml:space="preserve">HĐND </w:t>
            </w:r>
            <w:proofErr w:type="spellStart"/>
            <w:r w:rsidRPr="00A619CB">
              <w:rPr>
                <w:rFonts w:eastAsia="MS Mincho"/>
                <w:bCs/>
                <w:sz w:val="22"/>
                <w:szCs w:val="22"/>
              </w:rPr>
              <w:t>tỉnh</w:t>
            </w:r>
            <w:proofErr w:type="spellEnd"/>
            <w:r w:rsidRPr="00A619CB">
              <w:rPr>
                <w:rFonts w:eastAsia="MS Mincho"/>
                <w:bCs/>
                <w:sz w:val="22"/>
                <w:szCs w:val="22"/>
              </w:rPr>
              <w:t>;</w:t>
            </w:r>
          </w:p>
          <w:p w:rsidR="007D1464" w:rsidRPr="00A619CB" w:rsidRDefault="007D1464" w:rsidP="007D1464">
            <w:pPr>
              <w:tabs>
                <w:tab w:val="center" w:pos="1350"/>
                <w:tab w:val="center" w:pos="6120"/>
              </w:tabs>
              <w:ind w:right="-720"/>
              <w:jc w:val="both"/>
              <w:rPr>
                <w:rFonts w:eastAsia="MS Mincho"/>
                <w:bCs/>
                <w:sz w:val="22"/>
                <w:szCs w:val="22"/>
              </w:rPr>
            </w:pPr>
            <w:r w:rsidRPr="00A619CB">
              <w:rPr>
                <w:rFonts w:eastAsia="MS Mincho"/>
                <w:bCs/>
                <w:sz w:val="22"/>
                <w:szCs w:val="22"/>
              </w:rPr>
              <w:t xml:space="preserve">- </w:t>
            </w:r>
            <w:proofErr w:type="spellStart"/>
            <w:r w:rsidRPr="00A619CB">
              <w:rPr>
                <w:rFonts w:eastAsia="MS Mincho"/>
                <w:bCs/>
                <w:sz w:val="22"/>
                <w:szCs w:val="22"/>
              </w:rPr>
              <w:t>Các</w:t>
            </w:r>
            <w:proofErr w:type="spellEnd"/>
            <w:r w:rsidRPr="00A619CB">
              <w:rPr>
                <w:rFonts w:eastAsia="MS Mincho"/>
                <w:bCs/>
                <w:sz w:val="22"/>
                <w:szCs w:val="22"/>
              </w:rPr>
              <w:t xml:space="preserve"> </w:t>
            </w:r>
            <w:proofErr w:type="spellStart"/>
            <w:r w:rsidR="00D950D6">
              <w:rPr>
                <w:rFonts w:eastAsia="MS Mincho"/>
                <w:bCs/>
                <w:sz w:val="22"/>
                <w:szCs w:val="22"/>
              </w:rPr>
              <w:t>s</w:t>
            </w:r>
            <w:r w:rsidRPr="00A619CB">
              <w:rPr>
                <w:rFonts w:eastAsia="MS Mincho"/>
                <w:bCs/>
                <w:sz w:val="22"/>
                <w:szCs w:val="22"/>
              </w:rPr>
              <w:t>ở</w:t>
            </w:r>
            <w:proofErr w:type="spellEnd"/>
            <w:r w:rsidR="0000108D">
              <w:rPr>
                <w:rFonts w:eastAsia="MS Mincho"/>
                <w:bCs/>
                <w:sz w:val="22"/>
                <w:szCs w:val="22"/>
              </w:rPr>
              <w:t xml:space="preserve">, ban, </w:t>
            </w:r>
            <w:proofErr w:type="spellStart"/>
            <w:r w:rsidR="0000108D">
              <w:rPr>
                <w:rFonts w:eastAsia="MS Mincho"/>
                <w:bCs/>
                <w:sz w:val="22"/>
                <w:szCs w:val="22"/>
              </w:rPr>
              <w:t>ngành</w:t>
            </w:r>
            <w:proofErr w:type="spellEnd"/>
            <w:r w:rsidR="0000108D">
              <w:rPr>
                <w:rFonts w:eastAsia="MS Mincho"/>
                <w:bCs/>
                <w:sz w:val="22"/>
                <w:szCs w:val="22"/>
              </w:rPr>
              <w:t xml:space="preserve">, </w:t>
            </w:r>
            <w:proofErr w:type="spellStart"/>
            <w:r w:rsidR="0000108D">
              <w:rPr>
                <w:rFonts w:eastAsia="MS Mincho"/>
                <w:bCs/>
                <w:sz w:val="22"/>
                <w:szCs w:val="22"/>
              </w:rPr>
              <w:t>đoàn</w:t>
            </w:r>
            <w:proofErr w:type="spellEnd"/>
            <w:r w:rsidR="0000108D">
              <w:rPr>
                <w:rFonts w:eastAsia="MS Mincho"/>
                <w:bCs/>
                <w:sz w:val="22"/>
                <w:szCs w:val="22"/>
              </w:rPr>
              <w:t xml:space="preserve"> </w:t>
            </w:r>
            <w:proofErr w:type="spellStart"/>
            <w:r w:rsidR="0000108D">
              <w:rPr>
                <w:rFonts w:eastAsia="MS Mincho"/>
                <w:bCs/>
                <w:sz w:val="22"/>
                <w:szCs w:val="22"/>
              </w:rPr>
              <w:t>thể</w:t>
            </w:r>
            <w:proofErr w:type="spellEnd"/>
            <w:r w:rsidR="0000108D">
              <w:rPr>
                <w:rFonts w:eastAsia="MS Mincho"/>
                <w:bCs/>
                <w:sz w:val="22"/>
                <w:szCs w:val="22"/>
              </w:rPr>
              <w:t xml:space="preserve"> </w:t>
            </w:r>
            <w:proofErr w:type="spellStart"/>
            <w:r w:rsidR="0000108D">
              <w:rPr>
                <w:rFonts w:eastAsia="MS Mincho"/>
                <w:bCs/>
                <w:sz w:val="22"/>
                <w:szCs w:val="22"/>
              </w:rPr>
              <w:t>cấp</w:t>
            </w:r>
            <w:proofErr w:type="spellEnd"/>
            <w:r w:rsidR="0000108D">
              <w:rPr>
                <w:rFonts w:eastAsia="MS Mincho"/>
                <w:bCs/>
                <w:sz w:val="22"/>
                <w:szCs w:val="22"/>
              </w:rPr>
              <w:t xml:space="preserve"> </w:t>
            </w:r>
            <w:proofErr w:type="spellStart"/>
            <w:r w:rsidR="0000108D">
              <w:rPr>
                <w:rFonts w:eastAsia="MS Mincho"/>
                <w:bCs/>
                <w:sz w:val="22"/>
                <w:szCs w:val="22"/>
              </w:rPr>
              <w:t>tỉnh</w:t>
            </w:r>
            <w:proofErr w:type="spellEnd"/>
            <w:r w:rsidRPr="00A619CB">
              <w:rPr>
                <w:rFonts w:eastAsia="MS Mincho"/>
                <w:bCs/>
                <w:sz w:val="22"/>
                <w:szCs w:val="22"/>
              </w:rPr>
              <w:t>;</w:t>
            </w:r>
          </w:p>
          <w:p w:rsidR="007D1464" w:rsidRPr="00A619CB" w:rsidRDefault="007D1464" w:rsidP="007D1464">
            <w:pPr>
              <w:tabs>
                <w:tab w:val="center" w:pos="1350"/>
                <w:tab w:val="center" w:pos="6120"/>
              </w:tabs>
              <w:ind w:right="-720"/>
              <w:jc w:val="both"/>
              <w:rPr>
                <w:rFonts w:eastAsia="MS Mincho"/>
                <w:bCs/>
                <w:sz w:val="22"/>
                <w:szCs w:val="22"/>
              </w:rPr>
            </w:pPr>
            <w:r w:rsidRPr="00A619CB">
              <w:rPr>
                <w:rFonts w:eastAsia="MS Mincho"/>
                <w:bCs/>
                <w:sz w:val="22"/>
                <w:szCs w:val="22"/>
              </w:rPr>
              <w:t xml:space="preserve">- </w:t>
            </w:r>
            <w:r w:rsidR="0000108D">
              <w:rPr>
                <w:rFonts w:eastAsia="MS Mincho"/>
                <w:bCs/>
                <w:sz w:val="22"/>
                <w:szCs w:val="22"/>
              </w:rPr>
              <w:t xml:space="preserve">TT. </w:t>
            </w:r>
            <w:r w:rsidRPr="00A619CB">
              <w:rPr>
                <w:rFonts w:eastAsia="MS Mincho"/>
                <w:bCs/>
                <w:sz w:val="22"/>
                <w:szCs w:val="22"/>
              </w:rPr>
              <w:t xml:space="preserve">HĐND, UBND </w:t>
            </w:r>
            <w:proofErr w:type="spellStart"/>
            <w:r w:rsidRPr="00A619CB">
              <w:rPr>
                <w:rFonts w:eastAsia="MS Mincho"/>
                <w:bCs/>
                <w:sz w:val="22"/>
                <w:szCs w:val="22"/>
              </w:rPr>
              <w:t>các</w:t>
            </w:r>
            <w:proofErr w:type="spellEnd"/>
            <w:r w:rsidRPr="00A619CB">
              <w:rPr>
                <w:rFonts w:eastAsia="MS Mincho"/>
                <w:bCs/>
                <w:sz w:val="22"/>
                <w:szCs w:val="22"/>
              </w:rPr>
              <w:t xml:space="preserve"> </w:t>
            </w:r>
            <w:proofErr w:type="spellStart"/>
            <w:r w:rsidRPr="00A619CB">
              <w:rPr>
                <w:rFonts w:eastAsia="MS Mincho"/>
                <w:bCs/>
                <w:sz w:val="22"/>
                <w:szCs w:val="22"/>
              </w:rPr>
              <w:t>huyện</w:t>
            </w:r>
            <w:proofErr w:type="spellEnd"/>
            <w:r w:rsidRPr="00A619CB">
              <w:rPr>
                <w:rFonts w:eastAsia="MS Mincho"/>
                <w:bCs/>
                <w:sz w:val="22"/>
                <w:szCs w:val="22"/>
              </w:rPr>
              <w:t xml:space="preserve">, </w:t>
            </w:r>
            <w:proofErr w:type="spellStart"/>
            <w:r w:rsidRPr="00A619CB">
              <w:rPr>
                <w:rFonts w:eastAsia="MS Mincho"/>
                <w:bCs/>
                <w:sz w:val="22"/>
                <w:szCs w:val="22"/>
              </w:rPr>
              <w:t>thành</w:t>
            </w:r>
            <w:proofErr w:type="spellEnd"/>
            <w:r w:rsidRPr="00A619CB">
              <w:rPr>
                <w:rFonts w:eastAsia="MS Mincho"/>
                <w:bCs/>
                <w:sz w:val="22"/>
                <w:szCs w:val="22"/>
              </w:rPr>
              <w:t xml:space="preserve"> </w:t>
            </w:r>
            <w:proofErr w:type="spellStart"/>
            <w:r w:rsidRPr="00A619CB">
              <w:rPr>
                <w:rFonts w:eastAsia="MS Mincho"/>
                <w:bCs/>
                <w:sz w:val="22"/>
                <w:szCs w:val="22"/>
              </w:rPr>
              <w:t>phố</w:t>
            </w:r>
            <w:proofErr w:type="spellEnd"/>
            <w:r w:rsidRPr="00A619CB">
              <w:rPr>
                <w:rFonts w:eastAsia="MS Mincho"/>
                <w:bCs/>
                <w:sz w:val="22"/>
                <w:szCs w:val="22"/>
              </w:rPr>
              <w:t>;</w:t>
            </w:r>
          </w:p>
          <w:p w:rsidR="007D1464" w:rsidRPr="00A619CB" w:rsidRDefault="007D1464" w:rsidP="007D1464">
            <w:pPr>
              <w:tabs>
                <w:tab w:val="center" w:pos="1350"/>
                <w:tab w:val="center" w:pos="6120"/>
              </w:tabs>
              <w:ind w:right="-720"/>
              <w:jc w:val="both"/>
              <w:rPr>
                <w:rFonts w:eastAsia="MS Mincho"/>
                <w:bCs/>
                <w:sz w:val="22"/>
                <w:szCs w:val="22"/>
              </w:rPr>
            </w:pPr>
            <w:r w:rsidRPr="00A619CB">
              <w:rPr>
                <w:rFonts w:eastAsia="MS Mincho"/>
                <w:bCs/>
                <w:sz w:val="22"/>
                <w:szCs w:val="22"/>
              </w:rPr>
              <w:t xml:space="preserve">- </w:t>
            </w:r>
            <w:proofErr w:type="spellStart"/>
            <w:r w:rsidR="0000108D">
              <w:rPr>
                <w:rFonts w:eastAsia="MS Mincho"/>
                <w:bCs/>
                <w:sz w:val="22"/>
                <w:szCs w:val="22"/>
              </w:rPr>
              <w:t>Cổng</w:t>
            </w:r>
            <w:proofErr w:type="spellEnd"/>
            <w:r w:rsidR="0000108D">
              <w:rPr>
                <w:rFonts w:eastAsia="MS Mincho"/>
                <w:bCs/>
                <w:sz w:val="22"/>
                <w:szCs w:val="22"/>
              </w:rPr>
              <w:t xml:space="preserve"> </w:t>
            </w:r>
            <w:proofErr w:type="spellStart"/>
            <w:r w:rsidR="0000108D">
              <w:rPr>
                <w:rFonts w:eastAsia="MS Mincho"/>
                <w:bCs/>
                <w:sz w:val="22"/>
                <w:szCs w:val="22"/>
              </w:rPr>
              <w:t>Thông</w:t>
            </w:r>
            <w:proofErr w:type="spellEnd"/>
            <w:r w:rsidR="0000108D">
              <w:rPr>
                <w:rFonts w:eastAsia="MS Mincho"/>
                <w:bCs/>
                <w:sz w:val="22"/>
                <w:szCs w:val="22"/>
              </w:rPr>
              <w:t xml:space="preserve"> tin </w:t>
            </w:r>
            <w:proofErr w:type="spellStart"/>
            <w:r w:rsidR="0000108D">
              <w:rPr>
                <w:rFonts w:eastAsia="MS Mincho"/>
                <w:bCs/>
                <w:sz w:val="22"/>
                <w:szCs w:val="22"/>
              </w:rPr>
              <w:t>điện</w:t>
            </w:r>
            <w:proofErr w:type="spellEnd"/>
            <w:r w:rsidR="0000108D">
              <w:rPr>
                <w:rFonts w:eastAsia="MS Mincho"/>
                <w:bCs/>
                <w:sz w:val="22"/>
                <w:szCs w:val="22"/>
              </w:rPr>
              <w:t xml:space="preserve"> </w:t>
            </w:r>
            <w:proofErr w:type="spellStart"/>
            <w:r w:rsidR="0000108D">
              <w:rPr>
                <w:rFonts w:eastAsia="MS Mincho"/>
                <w:bCs/>
                <w:sz w:val="22"/>
                <w:szCs w:val="22"/>
              </w:rPr>
              <w:t>tử</w:t>
            </w:r>
            <w:proofErr w:type="spellEnd"/>
            <w:r w:rsidR="0000108D">
              <w:rPr>
                <w:rFonts w:eastAsia="MS Mincho"/>
                <w:bCs/>
                <w:sz w:val="22"/>
                <w:szCs w:val="22"/>
              </w:rPr>
              <w:t xml:space="preserve"> </w:t>
            </w:r>
            <w:proofErr w:type="spellStart"/>
            <w:r w:rsidR="0000108D">
              <w:rPr>
                <w:rFonts w:eastAsia="MS Mincho"/>
                <w:bCs/>
                <w:sz w:val="22"/>
                <w:szCs w:val="22"/>
              </w:rPr>
              <w:t>tỉnh</w:t>
            </w:r>
            <w:proofErr w:type="spellEnd"/>
            <w:r w:rsidRPr="00A619CB">
              <w:rPr>
                <w:rFonts w:eastAsia="MS Mincho"/>
                <w:bCs/>
                <w:sz w:val="22"/>
                <w:szCs w:val="22"/>
              </w:rPr>
              <w:t>;</w:t>
            </w:r>
          </w:p>
          <w:p w:rsidR="007D1464" w:rsidRPr="00A619CB" w:rsidRDefault="007D1464" w:rsidP="007D1464">
            <w:pPr>
              <w:jc w:val="both"/>
              <w:rPr>
                <w:sz w:val="22"/>
                <w:szCs w:val="22"/>
              </w:rPr>
            </w:pPr>
            <w:r w:rsidRPr="00A619CB">
              <w:rPr>
                <w:rFonts w:eastAsia="MS Mincho"/>
                <w:bCs/>
                <w:sz w:val="22"/>
                <w:szCs w:val="22"/>
              </w:rPr>
              <w:t xml:space="preserve">- </w:t>
            </w:r>
            <w:proofErr w:type="spellStart"/>
            <w:r w:rsidRPr="00A619CB">
              <w:rPr>
                <w:rFonts w:eastAsia="MS Mincho"/>
                <w:bCs/>
                <w:sz w:val="22"/>
                <w:szCs w:val="22"/>
              </w:rPr>
              <w:t>Lưu</w:t>
            </w:r>
            <w:proofErr w:type="spellEnd"/>
            <w:r w:rsidRPr="00A619CB">
              <w:rPr>
                <w:rFonts w:eastAsia="MS Mincho"/>
                <w:bCs/>
                <w:sz w:val="22"/>
                <w:szCs w:val="22"/>
              </w:rPr>
              <w:t>: VT.</w:t>
            </w:r>
          </w:p>
        </w:tc>
        <w:tc>
          <w:tcPr>
            <w:tcW w:w="4967" w:type="dxa"/>
            <w:shd w:val="clear" w:color="auto" w:fill="auto"/>
          </w:tcPr>
          <w:p w:rsidR="007D1464" w:rsidRDefault="00EA5099" w:rsidP="007D1464">
            <w:pPr>
              <w:jc w:val="center"/>
              <w:rPr>
                <w:b/>
              </w:rPr>
            </w:pPr>
            <w:r>
              <w:rPr>
                <w:b/>
              </w:rPr>
              <w:t xml:space="preserve">     </w:t>
            </w:r>
            <w:r w:rsidR="007D1464" w:rsidRPr="00A619CB">
              <w:rPr>
                <w:b/>
              </w:rPr>
              <w:t>CHỦ TỊCH</w:t>
            </w:r>
          </w:p>
          <w:p w:rsidR="0000108D" w:rsidRDefault="0000108D" w:rsidP="007D1464">
            <w:pPr>
              <w:jc w:val="center"/>
              <w:rPr>
                <w:b/>
              </w:rPr>
            </w:pPr>
          </w:p>
          <w:p w:rsidR="0000108D" w:rsidRDefault="0000108D" w:rsidP="007D1464">
            <w:pPr>
              <w:jc w:val="center"/>
              <w:rPr>
                <w:b/>
              </w:rPr>
            </w:pPr>
          </w:p>
          <w:p w:rsidR="0000108D" w:rsidRDefault="0000108D" w:rsidP="007D1464">
            <w:pPr>
              <w:jc w:val="center"/>
              <w:rPr>
                <w:b/>
              </w:rPr>
            </w:pPr>
          </w:p>
          <w:p w:rsidR="0000108D" w:rsidRDefault="0000108D" w:rsidP="007D1464">
            <w:pPr>
              <w:jc w:val="center"/>
              <w:rPr>
                <w:b/>
              </w:rPr>
            </w:pPr>
          </w:p>
          <w:p w:rsidR="0000108D" w:rsidRDefault="0000108D" w:rsidP="007D1464">
            <w:pPr>
              <w:jc w:val="center"/>
              <w:rPr>
                <w:b/>
              </w:rPr>
            </w:pPr>
          </w:p>
          <w:p w:rsidR="0000108D" w:rsidRDefault="0000108D" w:rsidP="007D1464">
            <w:pPr>
              <w:jc w:val="center"/>
              <w:rPr>
                <w:b/>
              </w:rPr>
            </w:pPr>
          </w:p>
          <w:p w:rsidR="0000108D" w:rsidRPr="00A619CB" w:rsidRDefault="00EA5099" w:rsidP="007D1464">
            <w:pPr>
              <w:jc w:val="center"/>
              <w:rPr>
                <w:b/>
                <w:spacing w:val="8"/>
                <w:lang w:val="nl-NL"/>
              </w:rPr>
            </w:pPr>
            <w:r>
              <w:rPr>
                <w:b/>
              </w:rPr>
              <w:t xml:space="preserve">   </w:t>
            </w:r>
            <w:proofErr w:type="spellStart"/>
            <w:r w:rsidR="0000108D">
              <w:rPr>
                <w:b/>
              </w:rPr>
              <w:t>Nguyễn</w:t>
            </w:r>
            <w:proofErr w:type="spellEnd"/>
            <w:r w:rsidR="0000108D">
              <w:rPr>
                <w:b/>
              </w:rPr>
              <w:t xml:space="preserve"> </w:t>
            </w:r>
            <w:proofErr w:type="spellStart"/>
            <w:r w:rsidR="0000108D">
              <w:rPr>
                <w:b/>
              </w:rPr>
              <w:t>Tiến</w:t>
            </w:r>
            <w:proofErr w:type="spellEnd"/>
            <w:r w:rsidR="0000108D">
              <w:rPr>
                <w:b/>
              </w:rPr>
              <w:t xml:space="preserve"> </w:t>
            </w:r>
            <w:proofErr w:type="spellStart"/>
            <w:r w:rsidR="0000108D">
              <w:rPr>
                <w:b/>
              </w:rPr>
              <w:t>Hải</w:t>
            </w:r>
            <w:proofErr w:type="spellEnd"/>
          </w:p>
        </w:tc>
      </w:tr>
    </w:tbl>
    <w:p w:rsidR="007D1464" w:rsidRPr="00A619CB" w:rsidRDefault="007D1464" w:rsidP="00D17A3E">
      <w:pPr>
        <w:tabs>
          <w:tab w:val="left" w:pos="6781"/>
        </w:tabs>
        <w:spacing w:before="120" w:after="120"/>
        <w:ind w:right="14"/>
        <w:jc w:val="both"/>
        <w:rPr>
          <w:b/>
          <w:i/>
          <w:sz w:val="24"/>
          <w:szCs w:val="24"/>
        </w:rPr>
      </w:pPr>
    </w:p>
    <w:sectPr w:rsidR="007D1464" w:rsidRPr="00A619CB" w:rsidSect="0000108D">
      <w:headerReference w:type="default" r:id="rId7"/>
      <w:pgSz w:w="11907" w:h="16840"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7D10" w:rsidRDefault="004E7D10" w:rsidP="00D17A3E">
      <w:r>
        <w:separator/>
      </w:r>
    </w:p>
  </w:endnote>
  <w:endnote w:type="continuationSeparator" w:id="0">
    <w:p w:rsidR="004E7D10" w:rsidRDefault="004E7D10" w:rsidP="00D17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7D10" w:rsidRDefault="004E7D10" w:rsidP="00D17A3E">
      <w:r>
        <w:separator/>
      </w:r>
    </w:p>
  </w:footnote>
  <w:footnote w:type="continuationSeparator" w:id="0">
    <w:p w:rsidR="004E7D10" w:rsidRDefault="004E7D10" w:rsidP="00D17A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5213748"/>
      <w:docPartObj>
        <w:docPartGallery w:val="Page Numbers (Top of Page)"/>
        <w:docPartUnique/>
      </w:docPartObj>
    </w:sdtPr>
    <w:sdtEndPr>
      <w:rPr>
        <w:noProof/>
      </w:rPr>
    </w:sdtEndPr>
    <w:sdtContent>
      <w:p w:rsidR="00D17A3E" w:rsidRDefault="00D17A3E">
        <w:pPr>
          <w:pStyle w:val="Header"/>
          <w:jc w:val="center"/>
        </w:pPr>
        <w:r>
          <w:fldChar w:fldCharType="begin"/>
        </w:r>
        <w:r>
          <w:instrText xml:space="preserve"> PAGE   \* MERGEFORMAT </w:instrText>
        </w:r>
        <w:r>
          <w:fldChar w:fldCharType="separate"/>
        </w:r>
        <w:r w:rsidR="002566AA">
          <w:rPr>
            <w:noProof/>
          </w:rPr>
          <w:t>4</w:t>
        </w:r>
        <w:r>
          <w:rPr>
            <w:noProof/>
          </w:rPr>
          <w:fldChar w:fldCharType="end"/>
        </w:r>
      </w:p>
    </w:sdtContent>
  </w:sdt>
  <w:p w:rsidR="00D17A3E" w:rsidRDefault="00D17A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A3E"/>
    <w:rsid w:val="0000108D"/>
    <w:rsid w:val="00012587"/>
    <w:rsid w:val="0003387B"/>
    <w:rsid w:val="000A3B48"/>
    <w:rsid w:val="00142A96"/>
    <w:rsid w:val="00183182"/>
    <w:rsid w:val="001962E6"/>
    <w:rsid w:val="00197BF4"/>
    <w:rsid w:val="001B01B6"/>
    <w:rsid w:val="001C6ECE"/>
    <w:rsid w:val="001F62F3"/>
    <w:rsid w:val="002234F3"/>
    <w:rsid w:val="002566AA"/>
    <w:rsid w:val="00291C60"/>
    <w:rsid w:val="002E673F"/>
    <w:rsid w:val="0033457E"/>
    <w:rsid w:val="00366DF4"/>
    <w:rsid w:val="004E7D10"/>
    <w:rsid w:val="00533B82"/>
    <w:rsid w:val="00586A59"/>
    <w:rsid w:val="007B5014"/>
    <w:rsid w:val="007D1464"/>
    <w:rsid w:val="007F1CE2"/>
    <w:rsid w:val="00807227"/>
    <w:rsid w:val="009060C7"/>
    <w:rsid w:val="00911D0B"/>
    <w:rsid w:val="00940081"/>
    <w:rsid w:val="00945CCD"/>
    <w:rsid w:val="009A1001"/>
    <w:rsid w:val="00A619CB"/>
    <w:rsid w:val="00A66439"/>
    <w:rsid w:val="00AD7646"/>
    <w:rsid w:val="00AE75A1"/>
    <w:rsid w:val="00B17227"/>
    <w:rsid w:val="00BD3514"/>
    <w:rsid w:val="00CB681B"/>
    <w:rsid w:val="00D17A3E"/>
    <w:rsid w:val="00D572BD"/>
    <w:rsid w:val="00D7556B"/>
    <w:rsid w:val="00D75CF4"/>
    <w:rsid w:val="00D8116D"/>
    <w:rsid w:val="00D950D6"/>
    <w:rsid w:val="00DC566E"/>
    <w:rsid w:val="00DD1BD9"/>
    <w:rsid w:val="00DD7F0D"/>
    <w:rsid w:val="00E629F5"/>
    <w:rsid w:val="00EA5099"/>
    <w:rsid w:val="00ED5782"/>
    <w:rsid w:val="00F07592"/>
    <w:rsid w:val="00F32A66"/>
    <w:rsid w:val="00F53478"/>
    <w:rsid w:val="00F74D32"/>
    <w:rsid w:val="00FA19F1"/>
    <w:rsid w:val="00FA3CE3"/>
    <w:rsid w:val="00FD2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7A3E"/>
    <w:pPr>
      <w:spacing w:after="0" w:line="240" w:lineRule="auto"/>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semiHidden/>
    <w:rsid w:val="00D17A3E"/>
    <w:pPr>
      <w:spacing w:after="160" w:line="240" w:lineRule="exact"/>
    </w:pPr>
    <w:rPr>
      <w:rFonts w:ascii="Arial" w:hAnsi="Arial" w:cs="Arial"/>
      <w:sz w:val="22"/>
      <w:szCs w:val="22"/>
    </w:rPr>
  </w:style>
  <w:style w:type="paragraph" w:styleId="BodyText">
    <w:name w:val="Body Text"/>
    <w:basedOn w:val="Normal"/>
    <w:link w:val="BodyTextChar"/>
    <w:rsid w:val="00D17A3E"/>
    <w:pPr>
      <w:jc w:val="center"/>
    </w:pPr>
    <w:rPr>
      <w:b/>
      <w:szCs w:val="24"/>
    </w:rPr>
  </w:style>
  <w:style w:type="character" w:customStyle="1" w:styleId="BodyTextChar">
    <w:name w:val="Body Text Char"/>
    <w:basedOn w:val="DefaultParagraphFont"/>
    <w:link w:val="BodyText"/>
    <w:rsid w:val="00D17A3E"/>
    <w:rPr>
      <w:rFonts w:eastAsia="Times New Roman" w:cs="Times New Roman"/>
      <w:b/>
      <w:sz w:val="28"/>
      <w:szCs w:val="24"/>
    </w:rPr>
  </w:style>
  <w:style w:type="paragraph" w:styleId="NormalWeb">
    <w:name w:val="Normal (Web)"/>
    <w:basedOn w:val="Normal"/>
    <w:link w:val="NormalWebChar"/>
    <w:unhideWhenUsed/>
    <w:rsid w:val="00D17A3E"/>
    <w:pPr>
      <w:spacing w:before="100" w:beforeAutospacing="1" w:after="100" w:afterAutospacing="1"/>
    </w:pPr>
    <w:rPr>
      <w:sz w:val="24"/>
      <w:szCs w:val="24"/>
    </w:rPr>
  </w:style>
  <w:style w:type="character" w:customStyle="1" w:styleId="NormalWebChar">
    <w:name w:val="Normal (Web) Char"/>
    <w:link w:val="NormalWeb"/>
    <w:rsid w:val="00D17A3E"/>
    <w:rPr>
      <w:rFonts w:eastAsia="Times New Roman" w:cs="Times New Roman"/>
      <w:szCs w:val="24"/>
    </w:rPr>
  </w:style>
  <w:style w:type="character" w:styleId="PageNumber">
    <w:name w:val="page number"/>
    <w:basedOn w:val="DefaultParagraphFont"/>
    <w:rsid w:val="00D17A3E"/>
  </w:style>
  <w:style w:type="paragraph" w:styleId="Header">
    <w:name w:val="header"/>
    <w:basedOn w:val="Normal"/>
    <w:link w:val="HeaderChar"/>
    <w:uiPriority w:val="99"/>
    <w:unhideWhenUsed/>
    <w:rsid w:val="00D17A3E"/>
    <w:pPr>
      <w:tabs>
        <w:tab w:val="center" w:pos="4680"/>
        <w:tab w:val="right" w:pos="9360"/>
      </w:tabs>
    </w:pPr>
  </w:style>
  <w:style w:type="character" w:customStyle="1" w:styleId="HeaderChar">
    <w:name w:val="Header Char"/>
    <w:basedOn w:val="DefaultParagraphFont"/>
    <w:link w:val="Header"/>
    <w:uiPriority w:val="99"/>
    <w:rsid w:val="00D17A3E"/>
    <w:rPr>
      <w:rFonts w:eastAsia="Times New Roman" w:cs="Times New Roman"/>
      <w:sz w:val="28"/>
      <w:szCs w:val="28"/>
    </w:rPr>
  </w:style>
  <w:style w:type="paragraph" w:styleId="Footer">
    <w:name w:val="footer"/>
    <w:basedOn w:val="Normal"/>
    <w:link w:val="FooterChar"/>
    <w:uiPriority w:val="99"/>
    <w:unhideWhenUsed/>
    <w:rsid w:val="00D17A3E"/>
    <w:pPr>
      <w:tabs>
        <w:tab w:val="center" w:pos="4680"/>
        <w:tab w:val="right" w:pos="9360"/>
      </w:tabs>
    </w:pPr>
  </w:style>
  <w:style w:type="character" w:customStyle="1" w:styleId="FooterChar">
    <w:name w:val="Footer Char"/>
    <w:basedOn w:val="DefaultParagraphFont"/>
    <w:link w:val="Footer"/>
    <w:uiPriority w:val="99"/>
    <w:rsid w:val="00D17A3E"/>
    <w:rPr>
      <w:rFonts w:eastAsia="Times New Roman" w:cs="Times New Roman"/>
      <w:sz w:val="28"/>
      <w:szCs w:val="28"/>
    </w:rPr>
  </w:style>
  <w:style w:type="paragraph" w:styleId="ListParagraph">
    <w:name w:val="List Paragraph"/>
    <w:basedOn w:val="Normal"/>
    <w:uiPriority w:val="34"/>
    <w:qFormat/>
    <w:rsid w:val="00945CCD"/>
    <w:pPr>
      <w:ind w:left="720"/>
      <w:contextualSpacing/>
    </w:pPr>
  </w:style>
  <w:style w:type="paragraph" w:styleId="BalloonText">
    <w:name w:val="Balloon Text"/>
    <w:basedOn w:val="Normal"/>
    <w:link w:val="BalloonTextChar"/>
    <w:uiPriority w:val="99"/>
    <w:semiHidden/>
    <w:unhideWhenUsed/>
    <w:rsid w:val="00945CC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5CCD"/>
    <w:rPr>
      <w:rFonts w:ascii="Segoe UI" w:eastAsia="Times New Roman" w:hAnsi="Segoe UI" w:cs="Segoe UI"/>
      <w:sz w:val="18"/>
      <w:szCs w:val="18"/>
    </w:rPr>
  </w:style>
  <w:style w:type="paragraph" w:customStyle="1" w:styleId="CharChar3Char">
    <w:name w:val="Char Char3 Char"/>
    <w:basedOn w:val="Normal"/>
    <w:rsid w:val="00E629F5"/>
    <w:pPr>
      <w:spacing w:after="160" w:line="240" w:lineRule="exact"/>
    </w:pPr>
    <w:rPr>
      <w:rFonts w:ascii="Verdana" w:hAnsi="Verdan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7A3E"/>
    <w:pPr>
      <w:spacing w:after="0" w:line="240" w:lineRule="auto"/>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semiHidden/>
    <w:rsid w:val="00D17A3E"/>
    <w:pPr>
      <w:spacing w:after="160" w:line="240" w:lineRule="exact"/>
    </w:pPr>
    <w:rPr>
      <w:rFonts w:ascii="Arial" w:hAnsi="Arial" w:cs="Arial"/>
      <w:sz w:val="22"/>
      <w:szCs w:val="22"/>
    </w:rPr>
  </w:style>
  <w:style w:type="paragraph" w:styleId="BodyText">
    <w:name w:val="Body Text"/>
    <w:basedOn w:val="Normal"/>
    <w:link w:val="BodyTextChar"/>
    <w:rsid w:val="00D17A3E"/>
    <w:pPr>
      <w:jc w:val="center"/>
    </w:pPr>
    <w:rPr>
      <w:b/>
      <w:szCs w:val="24"/>
    </w:rPr>
  </w:style>
  <w:style w:type="character" w:customStyle="1" w:styleId="BodyTextChar">
    <w:name w:val="Body Text Char"/>
    <w:basedOn w:val="DefaultParagraphFont"/>
    <w:link w:val="BodyText"/>
    <w:rsid w:val="00D17A3E"/>
    <w:rPr>
      <w:rFonts w:eastAsia="Times New Roman" w:cs="Times New Roman"/>
      <w:b/>
      <w:sz w:val="28"/>
      <w:szCs w:val="24"/>
    </w:rPr>
  </w:style>
  <w:style w:type="paragraph" w:styleId="NormalWeb">
    <w:name w:val="Normal (Web)"/>
    <w:basedOn w:val="Normal"/>
    <w:link w:val="NormalWebChar"/>
    <w:unhideWhenUsed/>
    <w:rsid w:val="00D17A3E"/>
    <w:pPr>
      <w:spacing w:before="100" w:beforeAutospacing="1" w:after="100" w:afterAutospacing="1"/>
    </w:pPr>
    <w:rPr>
      <w:sz w:val="24"/>
      <w:szCs w:val="24"/>
    </w:rPr>
  </w:style>
  <w:style w:type="character" w:customStyle="1" w:styleId="NormalWebChar">
    <w:name w:val="Normal (Web) Char"/>
    <w:link w:val="NormalWeb"/>
    <w:rsid w:val="00D17A3E"/>
    <w:rPr>
      <w:rFonts w:eastAsia="Times New Roman" w:cs="Times New Roman"/>
      <w:szCs w:val="24"/>
    </w:rPr>
  </w:style>
  <w:style w:type="character" w:styleId="PageNumber">
    <w:name w:val="page number"/>
    <w:basedOn w:val="DefaultParagraphFont"/>
    <w:rsid w:val="00D17A3E"/>
  </w:style>
  <w:style w:type="paragraph" w:styleId="Header">
    <w:name w:val="header"/>
    <w:basedOn w:val="Normal"/>
    <w:link w:val="HeaderChar"/>
    <w:uiPriority w:val="99"/>
    <w:unhideWhenUsed/>
    <w:rsid w:val="00D17A3E"/>
    <w:pPr>
      <w:tabs>
        <w:tab w:val="center" w:pos="4680"/>
        <w:tab w:val="right" w:pos="9360"/>
      </w:tabs>
    </w:pPr>
  </w:style>
  <w:style w:type="character" w:customStyle="1" w:styleId="HeaderChar">
    <w:name w:val="Header Char"/>
    <w:basedOn w:val="DefaultParagraphFont"/>
    <w:link w:val="Header"/>
    <w:uiPriority w:val="99"/>
    <w:rsid w:val="00D17A3E"/>
    <w:rPr>
      <w:rFonts w:eastAsia="Times New Roman" w:cs="Times New Roman"/>
      <w:sz w:val="28"/>
      <w:szCs w:val="28"/>
    </w:rPr>
  </w:style>
  <w:style w:type="paragraph" w:styleId="Footer">
    <w:name w:val="footer"/>
    <w:basedOn w:val="Normal"/>
    <w:link w:val="FooterChar"/>
    <w:uiPriority w:val="99"/>
    <w:unhideWhenUsed/>
    <w:rsid w:val="00D17A3E"/>
    <w:pPr>
      <w:tabs>
        <w:tab w:val="center" w:pos="4680"/>
        <w:tab w:val="right" w:pos="9360"/>
      </w:tabs>
    </w:pPr>
  </w:style>
  <w:style w:type="character" w:customStyle="1" w:styleId="FooterChar">
    <w:name w:val="Footer Char"/>
    <w:basedOn w:val="DefaultParagraphFont"/>
    <w:link w:val="Footer"/>
    <w:uiPriority w:val="99"/>
    <w:rsid w:val="00D17A3E"/>
    <w:rPr>
      <w:rFonts w:eastAsia="Times New Roman" w:cs="Times New Roman"/>
      <w:sz w:val="28"/>
      <w:szCs w:val="28"/>
    </w:rPr>
  </w:style>
  <w:style w:type="paragraph" w:styleId="ListParagraph">
    <w:name w:val="List Paragraph"/>
    <w:basedOn w:val="Normal"/>
    <w:uiPriority w:val="34"/>
    <w:qFormat/>
    <w:rsid w:val="00945CCD"/>
    <w:pPr>
      <w:ind w:left="720"/>
      <w:contextualSpacing/>
    </w:pPr>
  </w:style>
  <w:style w:type="paragraph" w:styleId="BalloonText">
    <w:name w:val="Balloon Text"/>
    <w:basedOn w:val="Normal"/>
    <w:link w:val="BalloonTextChar"/>
    <w:uiPriority w:val="99"/>
    <w:semiHidden/>
    <w:unhideWhenUsed/>
    <w:rsid w:val="00945CC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5CCD"/>
    <w:rPr>
      <w:rFonts w:ascii="Segoe UI" w:eastAsia="Times New Roman" w:hAnsi="Segoe UI" w:cs="Segoe UI"/>
      <w:sz w:val="18"/>
      <w:szCs w:val="18"/>
    </w:rPr>
  </w:style>
  <w:style w:type="paragraph" w:customStyle="1" w:styleId="CharChar3Char">
    <w:name w:val="Char Char3 Char"/>
    <w:basedOn w:val="Normal"/>
    <w:rsid w:val="00E629F5"/>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91BECF-269C-4B99-A9EE-E18155321AD7}"/>
</file>

<file path=customXml/itemProps2.xml><?xml version="1.0" encoding="utf-8"?>
<ds:datastoreItem xmlns:ds="http://schemas.openxmlformats.org/officeDocument/2006/customXml" ds:itemID="{1FE403FA-F4A2-4C0E-9846-2102E10FD58E}"/>
</file>

<file path=customXml/itemProps3.xml><?xml version="1.0" encoding="utf-8"?>
<ds:datastoreItem xmlns:ds="http://schemas.openxmlformats.org/officeDocument/2006/customXml" ds:itemID="{7348958D-DA08-4903-844C-6D2F0A1DE0F0}"/>
</file>

<file path=docProps/app.xml><?xml version="1.0" encoding="utf-8"?>
<Properties xmlns="http://schemas.openxmlformats.org/officeDocument/2006/extended-properties" xmlns:vt="http://schemas.openxmlformats.org/officeDocument/2006/docPropsVTypes">
  <Template>Normal</Template>
  <TotalTime>114</TotalTime>
  <Pages>4</Pages>
  <Words>1281</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33</cp:revision>
  <cp:lastPrinted>2021-12-01T01:56:00Z</cp:lastPrinted>
  <dcterms:created xsi:type="dcterms:W3CDTF">2021-09-15T08:50:00Z</dcterms:created>
  <dcterms:modified xsi:type="dcterms:W3CDTF">2021-12-23T14:46:00Z</dcterms:modified>
</cp:coreProperties>
</file>