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horzAnchor="margin" w:tblpY="-178"/>
        <w:tblW w:w="9934" w:type="dxa"/>
        <w:tblLook w:val="01E0" w:firstRow="1" w:lastRow="1" w:firstColumn="1" w:lastColumn="1" w:noHBand="0" w:noVBand="0"/>
      </w:tblPr>
      <w:tblGrid>
        <w:gridCol w:w="3828"/>
        <w:gridCol w:w="6106"/>
      </w:tblGrid>
      <w:tr w:rsidR="0018546E" w:rsidRPr="00193430" w:rsidTr="00B334D7">
        <w:trPr>
          <w:trHeight w:val="900"/>
        </w:trPr>
        <w:tc>
          <w:tcPr>
            <w:tcW w:w="3828" w:type="dxa"/>
          </w:tcPr>
          <w:p w:rsidR="00090059" w:rsidRPr="00193430" w:rsidRDefault="00090059" w:rsidP="008D7B9F">
            <w:pPr>
              <w:spacing w:after="0" w:line="240" w:lineRule="auto"/>
              <w:jc w:val="center"/>
              <w:rPr>
                <w:rFonts w:ascii="Times New Roman" w:hAnsi="Times New Roman"/>
                <w:b/>
                <w:sz w:val="28"/>
                <w:szCs w:val="28"/>
              </w:rPr>
            </w:pPr>
            <w:bookmarkStart w:id="0" w:name="loai_2"/>
            <w:r w:rsidRPr="00193430">
              <w:rPr>
                <w:rFonts w:ascii="Times New Roman" w:hAnsi="Times New Roman"/>
                <w:b/>
                <w:bCs/>
                <w:sz w:val="28"/>
                <w:szCs w:val="28"/>
              </w:rPr>
              <w:t>ỦY BAN NHÂN DÂN</w:t>
            </w:r>
            <w:r w:rsidRPr="00193430">
              <w:rPr>
                <w:rFonts w:ascii="Times New Roman" w:hAnsi="Times New Roman"/>
                <w:b/>
                <w:sz w:val="28"/>
                <w:szCs w:val="28"/>
              </w:rPr>
              <w:t xml:space="preserve"> HUYỆN CẦN GIỜ</w:t>
            </w:r>
          </w:p>
          <w:p w:rsidR="00090059" w:rsidRPr="00193430" w:rsidRDefault="00583F7F" w:rsidP="008D7B9F">
            <w:pPr>
              <w:spacing w:after="0" w:line="240" w:lineRule="auto"/>
              <w:rPr>
                <w:rFonts w:ascii="Times New Roman" w:hAnsi="Times New Roman"/>
                <w:sz w:val="28"/>
                <w:szCs w:val="28"/>
              </w:rPr>
            </w:pPr>
            <w:r w:rsidRPr="00193430">
              <w:rPr>
                <w:rFonts w:ascii="Times New Roman" w:hAnsi="Times New Roman"/>
                <w:noProof/>
                <w:sz w:val="28"/>
                <w:szCs w:val="28"/>
              </w:rPr>
              <mc:AlternateContent>
                <mc:Choice Requires="wps">
                  <w:drawing>
                    <wp:anchor distT="4294967295" distB="4294967295" distL="114300" distR="114300" simplePos="0" relativeHeight="251656704" behindDoc="0" locked="0" layoutInCell="1" allowOverlap="1" wp14:anchorId="7C8691EA" wp14:editId="5198C6D3">
                      <wp:simplePos x="0" y="0"/>
                      <wp:positionH relativeFrom="column">
                        <wp:posOffset>711835</wp:posOffset>
                      </wp:positionH>
                      <wp:positionV relativeFrom="paragraph">
                        <wp:posOffset>22225</wp:posOffset>
                      </wp:positionV>
                      <wp:extent cx="8001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06FBC609" id="Straight Connector 6"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05pt,1.75pt" to="119.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awpGwIAADU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wjRTpo&#10;0d5bIprWo1IrBQJqi+ZBp964HMJLtbOhUnpWe/Os6XeHlC5bohoe+b5eDIBkISN5kxI2zsBth/6L&#10;ZhBDjl5H0c617QIkyIHOsTeXe2/42SMKh4sU9IEO0sGVkHzIM9b5z1x3KBgFlkIF1UhOTs/OBx4k&#10;H0LCsdJbIWXsvFSoL/ByNpnFBKelYMEZwpxtDqW06ETC7MQvFgWexzCrj4pFsJYTtrnZngh5teFy&#10;qQIeVAJ0btZ1OH4s0+VmsVlMR9PJfDOaplU1+rQtp6P5Nvs4qz5UZVllPwO1bJq3gjGuArthULPp&#10;3w3C7clcR+w+qncZkrfoUS8gO/wj6djK0L3rHBw0u+zs0GKYzRh8e0dh+B/3YD++9vUvAAAA//8D&#10;AFBLAwQUAAYACAAAACEAFQdeO9kAAAAHAQAADwAAAGRycy9kb3ducmV2LnhtbEyOTU/DMBBE70j8&#10;B2uRuFTU+RCoCnEqBOTGhRbEdRsvSUS8TmO3Dfx6Fi5wfJrRzCvXsxvUkabQezaQLhNQxI23PbcG&#10;Xrb11QpUiMgWB89k4JMCrKvzsxIL60/8TMdNbJWMcCjQQBfjWGgdmo4chqUfiSV795PDKDi12k54&#10;knE36CxJbrTDnuWhw5HuO2o+NgdnINSvtK+/Fs0iectbT9n+4ekRjbm8mO9uQUWa418ZfvRFHSpx&#10;2vkD26AG4TRLpWogvwYleZavhHe/rKtS//evvgEAAP//AwBQSwECLQAUAAYACAAAACEAtoM4kv4A&#10;AADhAQAAEwAAAAAAAAAAAAAAAAAAAAAAW0NvbnRlbnRfVHlwZXNdLnhtbFBLAQItABQABgAIAAAA&#10;IQA4/SH/1gAAAJQBAAALAAAAAAAAAAAAAAAAAC8BAABfcmVscy8ucmVsc1BLAQItABQABgAIAAAA&#10;IQDxPawpGwIAADUEAAAOAAAAAAAAAAAAAAAAAC4CAABkcnMvZTJvRG9jLnhtbFBLAQItABQABgAI&#10;AAAAIQAVB1472QAAAAcBAAAPAAAAAAAAAAAAAAAAAHUEAABkcnMvZG93bnJldi54bWxQSwUGAAAA&#10;AAQABADzAAAAewUAAAAA&#10;"/>
                  </w:pict>
                </mc:Fallback>
              </mc:AlternateContent>
            </w:r>
          </w:p>
          <w:p w:rsidR="00090059" w:rsidRPr="00193430" w:rsidRDefault="00090059" w:rsidP="008D7B9F">
            <w:pPr>
              <w:spacing w:after="0" w:line="240" w:lineRule="auto"/>
              <w:jc w:val="both"/>
              <w:rPr>
                <w:rFonts w:ascii="Times New Roman" w:hAnsi="Times New Roman"/>
                <w:sz w:val="28"/>
                <w:szCs w:val="28"/>
              </w:rPr>
            </w:pPr>
          </w:p>
        </w:tc>
        <w:tc>
          <w:tcPr>
            <w:tcW w:w="6106" w:type="dxa"/>
          </w:tcPr>
          <w:p w:rsidR="00090059" w:rsidRPr="00193430" w:rsidRDefault="00090059" w:rsidP="008D7B9F">
            <w:pPr>
              <w:tabs>
                <w:tab w:val="left" w:pos="-126"/>
                <w:tab w:val="center" w:pos="2922"/>
              </w:tabs>
              <w:spacing w:after="0" w:line="240" w:lineRule="auto"/>
              <w:ind w:left="-126" w:right="-80"/>
              <w:jc w:val="center"/>
              <w:rPr>
                <w:rFonts w:ascii="Times New Roman" w:hAnsi="Times New Roman"/>
                <w:b/>
                <w:sz w:val="28"/>
                <w:szCs w:val="28"/>
              </w:rPr>
            </w:pPr>
            <w:r w:rsidRPr="00193430">
              <w:rPr>
                <w:rFonts w:ascii="Times New Roman" w:hAnsi="Times New Roman"/>
                <w:b/>
                <w:sz w:val="28"/>
                <w:szCs w:val="28"/>
              </w:rPr>
              <w:t>CỘNG HÒA XÃ HỘI CHỦ NGHĨA VIỆT NAM</w:t>
            </w:r>
          </w:p>
          <w:p w:rsidR="00090059" w:rsidRPr="00193430" w:rsidRDefault="00090059" w:rsidP="008D7B9F">
            <w:pPr>
              <w:tabs>
                <w:tab w:val="left" w:pos="-126"/>
              </w:tabs>
              <w:spacing w:after="0" w:line="240" w:lineRule="auto"/>
              <w:ind w:left="-126" w:right="-80"/>
              <w:jc w:val="center"/>
              <w:rPr>
                <w:rFonts w:ascii="Times New Roman" w:hAnsi="Times New Roman"/>
                <w:b/>
                <w:sz w:val="28"/>
                <w:szCs w:val="28"/>
              </w:rPr>
            </w:pPr>
            <w:r w:rsidRPr="00193430">
              <w:rPr>
                <w:rFonts w:ascii="Times New Roman" w:hAnsi="Times New Roman"/>
                <w:b/>
                <w:sz w:val="28"/>
                <w:szCs w:val="28"/>
              </w:rPr>
              <w:t>Độc lập - Tự do - Hạnh phúc</w:t>
            </w:r>
          </w:p>
          <w:p w:rsidR="00090059" w:rsidRPr="00193430" w:rsidRDefault="00167F1D" w:rsidP="008D7B9F">
            <w:pPr>
              <w:spacing w:after="0" w:line="240" w:lineRule="auto"/>
              <w:jc w:val="center"/>
              <w:rPr>
                <w:rFonts w:ascii="Times New Roman" w:hAnsi="Times New Roman"/>
                <w:sz w:val="28"/>
                <w:szCs w:val="28"/>
              </w:rPr>
            </w:pPr>
            <w:r w:rsidRPr="00193430">
              <w:rPr>
                <w:noProof/>
                <w:sz w:val="28"/>
                <w:szCs w:val="28"/>
              </w:rPr>
              <mc:AlternateContent>
                <mc:Choice Requires="wps">
                  <w:drawing>
                    <wp:anchor distT="0" distB="0" distL="114300" distR="114300" simplePos="0" relativeHeight="251660800" behindDoc="0" locked="0" layoutInCell="1" allowOverlap="1" wp14:anchorId="6D2FC78A" wp14:editId="5D06E913">
                      <wp:simplePos x="0" y="0"/>
                      <wp:positionH relativeFrom="column">
                        <wp:posOffset>785495</wp:posOffset>
                      </wp:positionH>
                      <wp:positionV relativeFrom="paragraph">
                        <wp:posOffset>22225</wp:posOffset>
                      </wp:positionV>
                      <wp:extent cx="2105025" cy="0"/>
                      <wp:effectExtent l="0" t="0" r="28575" b="19050"/>
                      <wp:wrapNone/>
                      <wp:docPr id="2"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0570641D" id="Straight Connector 7"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85pt,1.75pt" to="227.6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9NzGwIAADYEAAAOAAAAZHJzL2Uyb0RvYy54bWysU8GO2jAQvVfqP1i+QxIaWIgIqyqBXrZd&#10;JLYfYGyHWHU8lm0IqOq/1zYE7W4vVdUcnBnP+PnNzPPy8dxJdOLGClAlzsYpRlxRYEIdSvz9ZTOa&#10;Y2QdUYxIULzEF27x4+rjh2WvCz6BFiTjBnkQZYtel7h1ThdJYmnLO2LHoLnywQZMR5x3zSFhhvQe&#10;vZPJJE1nSQ+GaQOUW+t362sQryJ+03DqnpvGcodkiT03F1cT131Yk9WSFAdDdCvojQb5BxYdEcpf&#10;eoeqiSPoaMQfUJ2gBiw0bkyhS6BpBOWxBl9Nlr6rZtcSzWMtvjlW39tk/x8s/XbaGiRYiScYKdL5&#10;Ee2cIeLQOlSBUr6BYNBD6FOvbeHTK7U1oVJ6Vjv9BPSHRQqqlqgDj3xfLtqDZOFE8uZIcKz2t+37&#10;r8B8Djk6iE07N6YLkL4d6Bxnc7nPhp8don5zkqXTdDLFiA6xhBTDQW2s+8KhQ8EosRQqtI0U5PRk&#10;XSBCiiElbCvYCCnj6KVCfYkXU48cIhakYCEYHXPYV9KgEwniiV+s6l2agaNiEazlhK1vtiNCXm1/&#10;uVQBz5fi6dysqzp+LtLFer6e56N8MluP8rSuR583VT6abbKHaf2prqo6+xWoZXnRCsa4CuwGpWb5&#10;3ynh9mauGrtr9d6G5C167JcnO/wj6TjLML6rEPbALlszzNiLMybfHlJQ/2vf26+f++o3AAAA//8D&#10;AFBLAwQUAAYACAAAACEADzqH2doAAAAHAQAADwAAAGRycy9kb3ducmV2LnhtbEyOwU7DMBBE70j8&#10;g7VIXCrqkBBAIU6FgNy4UEBct/GSRMTrNHbbwNezcIHj04xmXrma3aD2NIXes4HzZQKKuPG259bA&#10;y3N9dg0qRGSLg2cy8EkBVtXxUYmF9Qd+ov06tkpGOBRooItxLLQOTUcOw9KPxJK9+8lhFJxabSc8&#10;yLgbdJokl9phz/LQ4Uh3HTUf650zEOpX2tZfi2aRvGWtp3R7//iAxpyezLc3oCLN8a8MP/qiDpU4&#10;bfyObVCDcJpdSdVAloOS/CLPU1CbX9ZVqf/7V98AAAD//wMAUEsBAi0AFAAGAAgAAAAhALaDOJL+&#10;AAAA4QEAABMAAAAAAAAAAAAAAAAAAAAAAFtDb250ZW50X1R5cGVzXS54bWxQSwECLQAUAAYACAAA&#10;ACEAOP0h/9YAAACUAQAACwAAAAAAAAAAAAAAAAAvAQAAX3JlbHMvLnJlbHNQSwECLQAUAAYACAAA&#10;ACEAvGvTcxsCAAA2BAAADgAAAAAAAAAAAAAAAAAuAgAAZHJzL2Uyb0RvYy54bWxQSwECLQAUAAYA&#10;CAAAACEADzqH2doAAAAHAQAADwAAAAAAAAAAAAAAAAB1BAAAZHJzL2Rvd25yZXYueG1sUEsFBgAA&#10;AAAEAAQA8wAAAHwFAAAAAA==&#10;"/>
                  </w:pict>
                </mc:Fallback>
              </mc:AlternateContent>
            </w:r>
          </w:p>
        </w:tc>
      </w:tr>
    </w:tbl>
    <w:p w:rsidR="00090059" w:rsidRPr="007A31BC" w:rsidRDefault="00090059" w:rsidP="00140CD5">
      <w:pPr>
        <w:pStyle w:val="NormalWeb"/>
        <w:shd w:val="clear" w:color="auto" w:fill="FFFFFF"/>
        <w:spacing w:before="120" w:beforeAutospacing="0" w:after="0" w:afterAutospacing="0"/>
        <w:ind w:firstLine="567"/>
        <w:jc w:val="center"/>
        <w:rPr>
          <w:sz w:val="28"/>
          <w:szCs w:val="28"/>
        </w:rPr>
      </w:pPr>
      <w:r w:rsidRPr="00193430">
        <w:rPr>
          <w:b/>
          <w:bCs/>
          <w:sz w:val="28"/>
          <w:szCs w:val="28"/>
          <w:lang w:val="vi-VN"/>
        </w:rPr>
        <w:t xml:space="preserve">QUY </w:t>
      </w:r>
      <w:bookmarkEnd w:id="0"/>
      <w:r w:rsidR="007A31BC">
        <w:rPr>
          <w:b/>
          <w:bCs/>
          <w:sz w:val="28"/>
          <w:szCs w:val="28"/>
        </w:rPr>
        <w:t>ĐỊNH</w:t>
      </w:r>
    </w:p>
    <w:p w:rsidR="00090059" w:rsidRPr="00736569" w:rsidRDefault="007A31BC" w:rsidP="0027313C">
      <w:pPr>
        <w:pStyle w:val="NormalWeb"/>
        <w:shd w:val="clear" w:color="auto" w:fill="FFFFFF"/>
        <w:spacing w:before="0" w:beforeAutospacing="0" w:after="0" w:afterAutospacing="0"/>
        <w:ind w:firstLine="567"/>
        <w:jc w:val="center"/>
        <w:rPr>
          <w:b/>
          <w:sz w:val="28"/>
          <w:szCs w:val="28"/>
        </w:rPr>
      </w:pPr>
      <w:r>
        <w:rPr>
          <w:b/>
          <w:sz w:val="28"/>
          <w:szCs w:val="28"/>
        </w:rPr>
        <w:t>Chức năng, nhiệm vụ, quyền hạn và tổ chức</w:t>
      </w:r>
      <w:r w:rsidR="00090059" w:rsidRPr="00193430">
        <w:rPr>
          <w:b/>
          <w:sz w:val="28"/>
          <w:szCs w:val="28"/>
        </w:rPr>
        <w:t xml:space="preserve"> của Phòng </w:t>
      </w:r>
      <w:r w:rsidR="00A00D28">
        <w:rPr>
          <w:b/>
          <w:sz w:val="28"/>
          <w:szCs w:val="28"/>
        </w:rPr>
        <w:t>Nông nghiệp</w:t>
      </w:r>
      <w:r w:rsidR="00090059" w:rsidRPr="00193430">
        <w:rPr>
          <w:b/>
          <w:sz w:val="28"/>
          <w:szCs w:val="28"/>
        </w:rPr>
        <w:t xml:space="preserve"> và Môi trường</w:t>
      </w:r>
      <w:r w:rsidR="00DC7B44">
        <w:rPr>
          <w:b/>
          <w:sz w:val="28"/>
          <w:szCs w:val="28"/>
        </w:rPr>
        <w:t xml:space="preserve"> thuộc </w:t>
      </w:r>
      <w:r w:rsidR="00DC7B44" w:rsidRPr="00DC7B44">
        <w:rPr>
          <w:b/>
          <w:iCs/>
          <w:sz w:val="28"/>
          <w:szCs w:val="28"/>
          <w:lang w:val="vi-VN"/>
        </w:rPr>
        <w:t>Ủy</w:t>
      </w:r>
      <w:r w:rsidR="00736569" w:rsidRPr="00DC7B44">
        <w:rPr>
          <w:b/>
          <w:sz w:val="28"/>
          <w:szCs w:val="28"/>
        </w:rPr>
        <w:t xml:space="preserve"> </w:t>
      </w:r>
      <w:r w:rsidR="00736569">
        <w:rPr>
          <w:b/>
          <w:sz w:val="28"/>
          <w:szCs w:val="28"/>
        </w:rPr>
        <w:t>ban nhân dân</w:t>
      </w:r>
      <w:r w:rsidR="00090059" w:rsidRPr="00193430">
        <w:rPr>
          <w:b/>
          <w:sz w:val="28"/>
          <w:szCs w:val="28"/>
        </w:rPr>
        <w:t xml:space="preserve"> huyện</w:t>
      </w:r>
      <w:r w:rsidR="00090059" w:rsidRPr="00193430">
        <w:rPr>
          <w:sz w:val="28"/>
          <w:szCs w:val="28"/>
        </w:rPr>
        <w:t xml:space="preserve"> </w:t>
      </w:r>
      <w:r w:rsidR="00090059" w:rsidRPr="00193430">
        <w:rPr>
          <w:b/>
          <w:sz w:val="28"/>
          <w:szCs w:val="28"/>
        </w:rPr>
        <w:t>Cần Giờ</w:t>
      </w:r>
    </w:p>
    <w:p w:rsidR="00090059" w:rsidRPr="00193430" w:rsidRDefault="00090059" w:rsidP="004A5820">
      <w:pPr>
        <w:pStyle w:val="NormalWeb"/>
        <w:shd w:val="clear" w:color="auto" w:fill="FFFFFF"/>
        <w:spacing w:before="0" w:beforeAutospacing="0" w:after="0" w:afterAutospacing="0"/>
        <w:ind w:firstLine="567"/>
        <w:jc w:val="center"/>
        <w:rPr>
          <w:i/>
          <w:iCs/>
          <w:sz w:val="28"/>
          <w:szCs w:val="28"/>
        </w:rPr>
      </w:pPr>
      <w:r w:rsidRPr="00193430">
        <w:rPr>
          <w:i/>
          <w:iCs/>
          <w:sz w:val="28"/>
          <w:szCs w:val="28"/>
          <w:lang w:val="vi-VN"/>
        </w:rPr>
        <w:t>(Ban hành kèm theo Quyết định s</w:t>
      </w:r>
      <w:r w:rsidRPr="00193430">
        <w:rPr>
          <w:i/>
          <w:iCs/>
          <w:sz w:val="28"/>
          <w:szCs w:val="28"/>
        </w:rPr>
        <w:t xml:space="preserve">ố </w:t>
      </w:r>
      <w:r w:rsidR="007D2617">
        <w:rPr>
          <w:i/>
          <w:iCs/>
          <w:sz w:val="28"/>
          <w:szCs w:val="28"/>
        </w:rPr>
        <w:t>03</w:t>
      </w:r>
      <w:r w:rsidRPr="00193430">
        <w:rPr>
          <w:i/>
          <w:iCs/>
          <w:sz w:val="28"/>
          <w:szCs w:val="28"/>
          <w:lang w:val="vi-VN"/>
        </w:rPr>
        <w:t>/</w:t>
      </w:r>
      <w:r w:rsidR="00193430">
        <w:rPr>
          <w:i/>
          <w:iCs/>
          <w:sz w:val="28"/>
          <w:szCs w:val="28"/>
        </w:rPr>
        <w:t>202</w:t>
      </w:r>
      <w:r w:rsidR="00A00D28">
        <w:rPr>
          <w:i/>
          <w:iCs/>
          <w:sz w:val="28"/>
          <w:szCs w:val="28"/>
        </w:rPr>
        <w:t>5</w:t>
      </w:r>
      <w:r w:rsidRPr="00193430">
        <w:rPr>
          <w:i/>
          <w:iCs/>
          <w:sz w:val="28"/>
          <w:szCs w:val="28"/>
        </w:rPr>
        <w:t>/</w:t>
      </w:r>
      <w:r w:rsidRPr="00193430">
        <w:rPr>
          <w:i/>
          <w:iCs/>
          <w:sz w:val="28"/>
          <w:szCs w:val="28"/>
          <w:lang w:val="vi-VN"/>
        </w:rPr>
        <w:t xml:space="preserve">QĐ-UBND </w:t>
      </w:r>
    </w:p>
    <w:p w:rsidR="00090059" w:rsidRPr="00193430" w:rsidRDefault="00090059" w:rsidP="004A5820">
      <w:pPr>
        <w:pStyle w:val="NormalWeb"/>
        <w:shd w:val="clear" w:color="auto" w:fill="FFFFFF"/>
        <w:spacing w:before="0" w:beforeAutospacing="0" w:after="0" w:afterAutospacing="0"/>
        <w:ind w:firstLine="567"/>
        <w:jc w:val="center"/>
        <w:rPr>
          <w:sz w:val="28"/>
          <w:szCs w:val="28"/>
        </w:rPr>
      </w:pPr>
      <w:r w:rsidRPr="00193430">
        <w:rPr>
          <w:i/>
          <w:iCs/>
          <w:sz w:val="28"/>
          <w:szCs w:val="28"/>
          <w:lang w:val="vi-VN"/>
        </w:rPr>
        <w:t xml:space="preserve">ngày </w:t>
      </w:r>
      <w:r w:rsidR="007D2617">
        <w:rPr>
          <w:i/>
          <w:iCs/>
          <w:sz w:val="28"/>
          <w:szCs w:val="28"/>
        </w:rPr>
        <w:t>31</w:t>
      </w:r>
      <w:r w:rsidRPr="00193430">
        <w:rPr>
          <w:rStyle w:val="apple-converted-space"/>
          <w:i/>
          <w:iCs/>
          <w:sz w:val="28"/>
          <w:szCs w:val="28"/>
        </w:rPr>
        <w:t> </w:t>
      </w:r>
      <w:r w:rsidRPr="00193430">
        <w:rPr>
          <w:i/>
          <w:iCs/>
          <w:sz w:val="28"/>
          <w:szCs w:val="28"/>
          <w:lang w:val="vi-VN"/>
        </w:rPr>
        <w:t>tháng</w:t>
      </w:r>
      <w:r w:rsidR="007D2617">
        <w:rPr>
          <w:i/>
          <w:iCs/>
          <w:sz w:val="28"/>
          <w:szCs w:val="28"/>
        </w:rPr>
        <w:t xml:space="preserve"> 3</w:t>
      </w:r>
      <w:bookmarkStart w:id="1" w:name="_GoBack"/>
      <w:bookmarkEnd w:id="1"/>
      <w:r w:rsidR="00193430">
        <w:rPr>
          <w:i/>
          <w:iCs/>
          <w:sz w:val="28"/>
          <w:szCs w:val="28"/>
          <w:lang w:val="vi-VN"/>
        </w:rPr>
        <w:t xml:space="preserve"> năm 20</w:t>
      </w:r>
      <w:r w:rsidR="00193430">
        <w:rPr>
          <w:i/>
          <w:iCs/>
          <w:sz w:val="28"/>
          <w:szCs w:val="28"/>
        </w:rPr>
        <w:t>2</w:t>
      </w:r>
      <w:r w:rsidR="00A00D28">
        <w:rPr>
          <w:i/>
          <w:iCs/>
          <w:sz w:val="28"/>
          <w:szCs w:val="28"/>
        </w:rPr>
        <w:t>5</w:t>
      </w:r>
      <w:r w:rsidRPr="00193430">
        <w:rPr>
          <w:i/>
          <w:iCs/>
          <w:sz w:val="28"/>
          <w:szCs w:val="28"/>
          <w:lang w:val="vi-VN"/>
        </w:rPr>
        <w:t xml:space="preserve"> của Ủy ban nhân dân </w:t>
      </w:r>
      <w:r w:rsidRPr="00193430">
        <w:rPr>
          <w:i/>
          <w:iCs/>
          <w:sz w:val="28"/>
          <w:szCs w:val="28"/>
        </w:rPr>
        <w:t>huyện</w:t>
      </w:r>
      <w:r w:rsidR="00F94A94">
        <w:rPr>
          <w:i/>
          <w:iCs/>
          <w:sz w:val="28"/>
          <w:szCs w:val="28"/>
        </w:rPr>
        <w:t xml:space="preserve"> Cần Giờ</w:t>
      </w:r>
      <w:r w:rsidRPr="00193430">
        <w:rPr>
          <w:i/>
          <w:iCs/>
          <w:sz w:val="28"/>
          <w:szCs w:val="28"/>
          <w:lang w:val="vi-VN"/>
        </w:rPr>
        <w:t>)</w:t>
      </w:r>
    </w:p>
    <w:bookmarkStart w:id="2" w:name="chuong_1"/>
    <w:p w:rsidR="00090059" w:rsidRPr="00193430" w:rsidRDefault="00583F7F" w:rsidP="00140CD5">
      <w:pPr>
        <w:pStyle w:val="NormalWeb"/>
        <w:shd w:val="clear" w:color="auto" w:fill="FFFFFF"/>
        <w:spacing w:before="120" w:beforeAutospacing="0" w:after="0" w:afterAutospacing="0"/>
        <w:ind w:firstLine="567"/>
        <w:jc w:val="both"/>
        <w:rPr>
          <w:b/>
          <w:bCs/>
          <w:sz w:val="28"/>
          <w:szCs w:val="28"/>
        </w:rPr>
      </w:pPr>
      <w:r w:rsidRPr="00193430">
        <w:rPr>
          <w:noProof/>
          <w:sz w:val="28"/>
          <w:szCs w:val="28"/>
        </w:rPr>
        <mc:AlternateContent>
          <mc:Choice Requires="wps">
            <w:drawing>
              <wp:anchor distT="0" distB="0" distL="114300" distR="114300" simplePos="0" relativeHeight="251658752" behindDoc="0" locked="0" layoutInCell="1" allowOverlap="1" wp14:anchorId="420D419C" wp14:editId="119AC395">
                <wp:simplePos x="0" y="0"/>
                <wp:positionH relativeFrom="column">
                  <wp:posOffset>2358390</wp:posOffset>
                </wp:positionH>
                <wp:positionV relativeFrom="paragraph">
                  <wp:posOffset>45085</wp:posOffset>
                </wp:positionV>
                <wp:extent cx="1371600" cy="0"/>
                <wp:effectExtent l="5715" t="6985" r="13335" b="12065"/>
                <wp:wrapNone/>
                <wp:docPr id="1"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635B7D90" id="Straight Connector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7pt,3.55pt" to="293.7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qcfHQIAADYEAAAOAAAAZHJzL2Uyb0RvYy54bWysU02P2yAQvVfqf0C+J7azzpcVZ1XZSS/b&#10;bqRsfwABbKNiQEDiRFX/ewcSR9n2UlX1AQ/MzOPNm2H1fO4EOjFjuZJFlI6TCDFJFOWyKaJvb9vR&#10;IkLWYUmxUJIV0YXZ6Hn98cOq1zmbqFYJygwCEGnzXhdR65zO49iSlnXYjpVmEpy1Mh12sDVNTA3u&#10;Ab0T8SRJZnGvDNVGEWYtnFZXZ7QO+HXNiHuta8scEkUE3FxYTVgPfo3XK5w3BuuWkxsN/A8sOswl&#10;XHqHqrDD6Gj4H1AdJ0ZZVbsxUV2s6poTFmqAatLkt2r2LdYs1ALiWH2Xyf4/WPL1tDOIU+hdhCTu&#10;oEV7ZzBvWodKJSUIqAyae516bXMIL+XO+ErJWe71iyLfLZKqbLFsWOD7dtEAkvqM+F2K31gNtx36&#10;L4pCDD46FUQ716bzkCAHOofeXO69YWeHCBymT/N0lkALyeCLcT4kamPdZ6Y65I0iElx62XCOTy/W&#10;eSI4H0L8sVRbLkRovZCoL6LldDINCVYJTr3Th1nTHEph0An74QlfqAo8j2FGHSUNYC3DdHOzHebi&#10;asPlQno8KAXo3KzrdPxYJsvNYrPIRtlkthllSVWNPm3LbDTbpvNp9VSVZZX+9NTSLG85pUx6dsOk&#10;ptnfTcLtzVxn7D6rdxni9+hBLyA7/APp0EvfvusgHBS97MzQYxjOEHx7SH76H/dgPz739S8AAAD/&#10;/wMAUEsDBBQABgAIAAAAIQCh7Q3t2gAAAAcBAAAPAAAAZHJzL2Rvd25yZXYueG1sTI7BTsMwEETv&#10;SPyDtUhcKuqkBVKFOBUCcuNCAXHdxksSEa/T2G0DX8/CBY5PM5p5xXpyvTrQGDrPBtJ5Aoq49rbj&#10;xsDLc3WxAhUissXeMxn4pADr8vSkwNz6Iz/RYRMbJSMccjTQxjjkWoe6JYdh7gdiyd796DAKjo22&#10;Ix5l3PV6kSTX2mHH8tDiQHct1R+bvTMQqlfaVV+zepa8LRtPi9394wMac3423d6AijTFvzL86Is6&#10;lOK09Xu2QfUGlll6KVUDWQpK8qtVJrz9ZV0W+r9/+Q0AAP//AwBQSwECLQAUAAYACAAAACEAtoM4&#10;kv4AAADhAQAAEwAAAAAAAAAAAAAAAAAAAAAAW0NvbnRlbnRfVHlwZXNdLnhtbFBLAQItABQABgAI&#10;AAAAIQA4/SH/1gAAAJQBAAALAAAAAAAAAAAAAAAAAC8BAABfcmVscy8ucmVsc1BLAQItABQABgAI&#10;AAAAIQDB9qcfHQIAADYEAAAOAAAAAAAAAAAAAAAAAC4CAABkcnMvZTJvRG9jLnhtbFBLAQItABQA&#10;BgAIAAAAIQCh7Q3t2gAAAAcBAAAPAAAAAAAAAAAAAAAAAHcEAABkcnMvZG93bnJldi54bWxQSwUG&#10;AAAAAAQABADzAAAAfgUAAAAA&#10;"/>
            </w:pict>
          </mc:Fallback>
        </mc:AlternateContent>
      </w:r>
    </w:p>
    <w:p w:rsidR="00ED6658" w:rsidRPr="00167F1D" w:rsidRDefault="00ED6658" w:rsidP="0027313C">
      <w:pPr>
        <w:spacing w:before="120" w:after="0"/>
        <w:ind w:firstLine="567"/>
        <w:jc w:val="both"/>
        <w:rPr>
          <w:rFonts w:ascii="Times New Roman" w:hAnsi="Times New Roman"/>
          <w:sz w:val="28"/>
          <w:szCs w:val="28"/>
        </w:rPr>
      </w:pPr>
      <w:bookmarkStart w:id="3" w:name="dieu_1_1"/>
      <w:bookmarkStart w:id="4" w:name="chuong_4"/>
      <w:bookmarkStart w:id="5" w:name="chuong_3"/>
      <w:bookmarkEnd w:id="2"/>
      <w:r w:rsidRPr="00167F1D">
        <w:rPr>
          <w:rFonts w:ascii="Times New Roman" w:hAnsi="Times New Roman"/>
          <w:b/>
          <w:bCs/>
          <w:sz w:val="28"/>
          <w:szCs w:val="28"/>
        </w:rPr>
        <w:t>Điều 1. Phạm vi, đối tượng điều chỉnh</w:t>
      </w:r>
      <w:bookmarkEnd w:id="3"/>
    </w:p>
    <w:p w:rsidR="00ED6658" w:rsidRPr="00167F1D" w:rsidRDefault="00ED6658" w:rsidP="0027313C">
      <w:pPr>
        <w:spacing w:before="120" w:after="0"/>
        <w:ind w:firstLine="567"/>
        <w:jc w:val="both"/>
        <w:rPr>
          <w:rFonts w:ascii="Times New Roman" w:hAnsi="Times New Roman"/>
          <w:sz w:val="28"/>
          <w:szCs w:val="28"/>
        </w:rPr>
      </w:pPr>
      <w:r w:rsidRPr="00167F1D">
        <w:rPr>
          <w:rFonts w:ascii="Times New Roman" w:hAnsi="Times New Roman"/>
          <w:sz w:val="28"/>
          <w:szCs w:val="28"/>
        </w:rPr>
        <w:t>1. Phạm vi điều chỉnh</w:t>
      </w:r>
    </w:p>
    <w:p w:rsidR="00ED6658" w:rsidRPr="00167F1D" w:rsidRDefault="00ED6658" w:rsidP="0027313C">
      <w:pPr>
        <w:spacing w:before="120" w:after="0"/>
        <w:ind w:firstLine="567"/>
        <w:jc w:val="both"/>
        <w:rPr>
          <w:rFonts w:ascii="Times New Roman" w:hAnsi="Times New Roman"/>
          <w:sz w:val="28"/>
          <w:szCs w:val="28"/>
        </w:rPr>
      </w:pPr>
      <w:r w:rsidRPr="00167F1D">
        <w:rPr>
          <w:rFonts w:ascii="Times New Roman" w:hAnsi="Times New Roman"/>
          <w:sz w:val="28"/>
          <w:szCs w:val="28"/>
        </w:rPr>
        <w:t xml:space="preserve">Quy định này hướng dẫn chức năng, nhiệm vụ, quyền hạn và tổ chức của Phòng </w:t>
      </w:r>
      <w:r w:rsidR="00A00D28">
        <w:rPr>
          <w:rFonts w:ascii="Times New Roman" w:hAnsi="Times New Roman"/>
          <w:sz w:val="28"/>
          <w:szCs w:val="28"/>
        </w:rPr>
        <w:t>Nông nghiệp</w:t>
      </w:r>
      <w:r w:rsidRPr="00167F1D">
        <w:rPr>
          <w:rFonts w:ascii="Times New Roman" w:hAnsi="Times New Roman"/>
          <w:sz w:val="28"/>
          <w:szCs w:val="28"/>
        </w:rPr>
        <w:t xml:space="preserve"> và Môi trường thuộc Ủy ban nhân dân huyện Cần Giờ.</w:t>
      </w:r>
    </w:p>
    <w:p w:rsidR="00ED6658" w:rsidRPr="00167F1D" w:rsidRDefault="00ED6658" w:rsidP="0027313C">
      <w:pPr>
        <w:spacing w:before="120" w:after="0"/>
        <w:ind w:firstLine="567"/>
        <w:jc w:val="both"/>
        <w:rPr>
          <w:rFonts w:ascii="Times New Roman" w:hAnsi="Times New Roman"/>
          <w:sz w:val="28"/>
          <w:szCs w:val="28"/>
        </w:rPr>
      </w:pPr>
      <w:r w:rsidRPr="00167F1D">
        <w:rPr>
          <w:rFonts w:ascii="Times New Roman" w:hAnsi="Times New Roman"/>
          <w:sz w:val="28"/>
          <w:szCs w:val="28"/>
        </w:rPr>
        <w:t>2. Đối tượng điều chỉnh</w:t>
      </w:r>
    </w:p>
    <w:p w:rsidR="00ED6658" w:rsidRPr="00167F1D" w:rsidRDefault="00ED6658" w:rsidP="0027313C">
      <w:pPr>
        <w:spacing w:before="120" w:after="0"/>
        <w:ind w:firstLine="567"/>
        <w:jc w:val="both"/>
        <w:rPr>
          <w:rFonts w:ascii="Times New Roman" w:hAnsi="Times New Roman"/>
          <w:sz w:val="28"/>
          <w:szCs w:val="28"/>
        </w:rPr>
      </w:pPr>
      <w:r w:rsidRPr="00167F1D">
        <w:rPr>
          <w:rFonts w:ascii="Times New Roman" w:hAnsi="Times New Roman"/>
          <w:sz w:val="28"/>
          <w:szCs w:val="28"/>
        </w:rPr>
        <w:t xml:space="preserve">Quy định này áp dụng đối với công chức đang công tác tại Phòng </w:t>
      </w:r>
      <w:r w:rsidR="00A00D28">
        <w:rPr>
          <w:rFonts w:ascii="Times New Roman" w:hAnsi="Times New Roman"/>
          <w:sz w:val="28"/>
          <w:szCs w:val="28"/>
        </w:rPr>
        <w:t>Nông nghiệp</w:t>
      </w:r>
      <w:r w:rsidRPr="00167F1D">
        <w:rPr>
          <w:rFonts w:ascii="Times New Roman" w:hAnsi="Times New Roman"/>
          <w:sz w:val="28"/>
          <w:szCs w:val="28"/>
        </w:rPr>
        <w:t xml:space="preserve"> và Môi trường thuộc Ủy ban nhân dân huyện Cần Giờ; các cá nhân, tổ chức có liên quan đến Quy định chức năng, nhiệm vụ, quyền hạn và tổ chức của Phòng </w:t>
      </w:r>
      <w:r w:rsidR="00A00D28">
        <w:rPr>
          <w:rFonts w:ascii="Times New Roman" w:hAnsi="Times New Roman"/>
          <w:sz w:val="28"/>
          <w:szCs w:val="28"/>
        </w:rPr>
        <w:t>Nông nghiệp</w:t>
      </w:r>
      <w:r w:rsidRPr="00167F1D">
        <w:rPr>
          <w:rFonts w:ascii="Times New Roman" w:hAnsi="Times New Roman"/>
          <w:sz w:val="28"/>
          <w:szCs w:val="28"/>
        </w:rPr>
        <w:t xml:space="preserve"> và Môi trường thuộc Ủy ban nhân dân huyện Cần Giờ.</w:t>
      </w:r>
    </w:p>
    <w:p w:rsidR="00ED6658" w:rsidRPr="00167F1D" w:rsidRDefault="00ED6658" w:rsidP="0027313C">
      <w:pPr>
        <w:spacing w:before="120" w:after="0"/>
        <w:ind w:firstLine="567"/>
        <w:jc w:val="both"/>
        <w:rPr>
          <w:rFonts w:ascii="Times New Roman" w:hAnsi="Times New Roman"/>
          <w:sz w:val="28"/>
          <w:szCs w:val="28"/>
        </w:rPr>
      </w:pPr>
      <w:bookmarkStart w:id="6" w:name="dieu_2_1"/>
      <w:r w:rsidRPr="00167F1D">
        <w:rPr>
          <w:rFonts w:ascii="Times New Roman" w:hAnsi="Times New Roman"/>
          <w:b/>
          <w:bCs/>
          <w:sz w:val="28"/>
          <w:szCs w:val="28"/>
        </w:rPr>
        <w:t>Điều 2. Vị trí và chức năng</w:t>
      </w:r>
      <w:bookmarkEnd w:id="6"/>
    </w:p>
    <w:p w:rsidR="00ED6658" w:rsidRPr="00167F1D" w:rsidRDefault="00ED665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 xml:space="preserve">1. </w:t>
      </w:r>
      <w:r w:rsidR="00A00D28" w:rsidRPr="00A00D28">
        <w:rPr>
          <w:rFonts w:ascii="Times New Roman" w:hAnsi="Times New Roman"/>
          <w:sz w:val="28"/>
          <w:szCs w:val="28"/>
        </w:rPr>
        <w:t>Phòng Nông nghiệp và Môi trường là cơ quan chuyên môn thuộc Ủy ban nhân dân huyện Cần Giờ, thực hiện chức năng tham mưu, giúp Ủy ban nhân dân huyện quản lý nhà nước về: đất đai; tài nguyên nước; tài nguyên khoáng sản; môi trường; biển và hải đảo; nông nghiệp; lâm nghiệp; diêm nghiệp; thuỷ lợi; thuỷ sản; phát triển nông thôn; phòng, chống thiên tai; chất lượng, an toàn thực phẩm đối với nông sản, lâm sản, thuỷ sản, muối; phát triển kinh tế hộ, kinh tế trang trại nông thôn, kinh tế hợp tác xã nông, lâm, ngư, diêm nghiệp gắn với ngành nghề, làng nghề</w:t>
      </w:r>
      <w:r w:rsidR="00A00D28">
        <w:rPr>
          <w:rFonts w:ascii="Times New Roman" w:hAnsi="Times New Roman"/>
          <w:sz w:val="28"/>
          <w:szCs w:val="28"/>
        </w:rPr>
        <w:t xml:space="preserve"> nông thôn; thực hiện các nhiệm vụ khác theo quy định pháp luật và chỉ đạo của cơ quan cấp trên.</w:t>
      </w:r>
    </w:p>
    <w:p w:rsidR="00ED6658" w:rsidRPr="00167F1D" w:rsidRDefault="00ED6658" w:rsidP="0027313C">
      <w:pPr>
        <w:spacing w:before="120" w:after="0"/>
        <w:ind w:firstLine="567"/>
        <w:jc w:val="both"/>
        <w:rPr>
          <w:rFonts w:ascii="Times New Roman" w:hAnsi="Times New Roman"/>
          <w:sz w:val="28"/>
          <w:szCs w:val="28"/>
        </w:rPr>
      </w:pPr>
      <w:r w:rsidRPr="00167F1D">
        <w:rPr>
          <w:rFonts w:ascii="Times New Roman" w:hAnsi="Times New Roman"/>
          <w:sz w:val="28"/>
          <w:szCs w:val="28"/>
        </w:rPr>
        <w:t xml:space="preserve">2. Phòng </w:t>
      </w:r>
      <w:r w:rsidR="00A00D28">
        <w:rPr>
          <w:rFonts w:ascii="Times New Roman" w:hAnsi="Times New Roman"/>
          <w:sz w:val="28"/>
          <w:szCs w:val="28"/>
        </w:rPr>
        <w:t>Nông ngiệp</w:t>
      </w:r>
      <w:r w:rsidRPr="00167F1D">
        <w:rPr>
          <w:rFonts w:ascii="Times New Roman" w:hAnsi="Times New Roman"/>
          <w:sz w:val="28"/>
          <w:szCs w:val="28"/>
        </w:rPr>
        <w:t xml:space="preserve"> và Môi trường có con dấu và tài khoản riêng; chịu sự chỉ đạo, quản lý và điều hành của Ủy ban nhân dân huyện, đồng thời chịu sự chỉ đạo, kiểm tra, hướng dẫn về chuyên môn nghiệp vụ của Sở Tài nguyên và Môi trường.</w:t>
      </w:r>
    </w:p>
    <w:p w:rsidR="00ED6658" w:rsidRPr="00167F1D" w:rsidRDefault="00ED6658" w:rsidP="0027313C">
      <w:pPr>
        <w:spacing w:before="120" w:after="0"/>
        <w:ind w:firstLine="567"/>
        <w:jc w:val="both"/>
        <w:rPr>
          <w:rFonts w:ascii="Times New Roman" w:hAnsi="Times New Roman"/>
          <w:sz w:val="28"/>
          <w:szCs w:val="28"/>
        </w:rPr>
      </w:pPr>
      <w:bookmarkStart w:id="7" w:name="dieu_3_1"/>
      <w:r w:rsidRPr="00167F1D">
        <w:rPr>
          <w:rFonts w:ascii="Times New Roman" w:hAnsi="Times New Roman"/>
          <w:b/>
          <w:bCs/>
          <w:sz w:val="28"/>
          <w:szCs w:val="28"/>
        </w:rPr>
        <w:t>Điều 3. Nhiệm vụ và quyền hạn</w:t>
      </w:r>
      <w:bookmarkEnd w:id="7"/>
    </w:p>
    <w:p w:rsidR="00A00D28" w:rsidRPr="00A00D28" w:rsidRDefault="00A00D28" w:rsidP="0027313C">
      <w:pPr>
        <w:spacing w:before="120" w:after="0"/>
        <w:ind w:firstLine="567"/>
        <w:jc w:val="both"/>
        <w:rPr>
          <w:rFonts w:ascii="Times New Roman" w:hAnsi="Times New Roman"/>
          <w:sz w:val="28"/>
          <w:szCs w:val="28"/>
        </w:rPr>
      </w:pPr>
      <w:bookmarkStart w:id="8" w:name="dieu_4"/>
      <w:r w:rsidRPr="00A00D28">
        <w:rPr>
          <w:rFonts w:ascii="Times New Roman" w:hAnsi="Times New Roman"/>
          <w:sz w:val="28"/>
          <w:szCs w:val="28"/>
        </w:rPr>
        <w:t xml:space="preserve">1. Trình Ủy ban nhân dân huyện ban hành nghị quyết, quyết định, quy hoạch, kế hoạch phát triển trung hạn và hàng năm về lĩnh vực nông nghiệp và môi trường, thuỷ lợi, phòng chống thiên tai thuộc thẩm quyền ban hành của Hội đồng nhân </w:t>
      </w:r>
      <w:r w:rsidRPr="00A00D28">
        <w:rPr>
          <w:rFonts w:ascii="Times New Roman" w:hAnsi="Times New Roman"/>
          <w:sz w:val="28"/>
          <w:szCs w:val="28"/>
        </w:rPr>
        <w:lastRenderedPageBreak/>
        <w:t>dân huyện và Ủy ban nhân dân huyện; chương trình, biện pháp tổ chức thực hiện các nhiệm vụ về nông nghiệp và môi trường, phòng chống thiên tai thuộc thẩm quyền quyết định của Hội đồng nhân dân huyện và Ủy ban nhân dân huyện; dự thảo quy định chức năng, nhiệm vụ, quyền hạn và cơ cấu tổ chức của Phòng Nông nghiệp và Môi trường.</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2. Trình Chủ tịch Ủy ban nhân dân huyện dự thảo quyết định và các văn bản khác về nông nghiệp và môi trường, thuỷ lợi, phòng chống thiên tai thuộc thẩm quyền ban hành của Chủ tịch Ủy ban nhân dân huyện.</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3. Tổ chức thực hiện các văn bản pháp luật, quy hoạch, kế hoạch, chương trình và các văn bản khác về lĩnh vực nông nghiệp và môi trường sau khi đã được cấp có thẩm quyền phê duyệt; thông tin, tuyên truyền, phổ biến, giáo dục pháp luật, theo dõi công tác thi hành pháp luật về nông nghiệp và môi trường theo quy định pháp luật.</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4. Về đất đai</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a) Tham mưu Ủy ban nhân dân huyện lập quy hoạch, kế hoạch sử dụng đất, điều chỉnh quy hoạch, kế hoạch sử dụng đất của huyện và tổ chức thực hiện sau khi được phê duyệt;</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b) Thẩm định hồ sơ về giao đất, cho thuê đất, thu hồi đất, chuyển mục đích sử dụng đất, cấp giấy chứng nhận quyền sử dụng đất, quyền sở hữu tài sản khác gắn liền với đất, xác định lại diện tích đất ở cho các đối tượng thuộc thẩm quyền của Ủy ban nhân dân huyện;</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c) Tham gia xác định giá đất, mức thu tiền sử dụng đất, tiền thuê đất của địa phương; tổ chức thẩm định phương án bồi thường, hỗ trợ và tái định cư theo quy định của pháp luật; tham mưu giúp Chủ tịch Ủy ban nhân dân huyện quyết định trưng dụng đất, gia hạn trưng dụng đất; báo cáo Ủy ban nhân dân huyện chỉ đạo các đơn vị đang được giao quản lý quỹ đất theo quy định lập phương án đấu giá quyền sử dụng đất trình Ủy ban nhân dân huyện phê duyệt.</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5. Về tài nguyên nước</w:t>
      </w:r>
    </w:p>
    <w:p w:rsidR="00A00D28" w:rsidRPr="00A00D28" w:rsidRDefault="00A00D28" w:rsidP="0027313C">
      <w:pPr>
        <w:spacing w:before="120" w:after="0"/>
        <w:ind w:firstLine="567"/>
        <w:jc w:val="both"/>
        <w:rPr>
          <w:rFonts w:ascii="Times New Roman" w:hAnsi="Times New Roman"/>
          <w:spacing w:val="2"/>
          <w:sz w:val="28"/>
          <w:szCs w:val="28"/>
        </w:rPr>
      </w:pPr>
      <w:r w:rsidRPr="00A00D28">
        <w:rPr>
          <w:rFonts w:ascii="Times New Roman" w:hAnsi="Times New Roman"/>
          <w:spacing w:val="2"/>
          <w:sz w:val="28"/>
          <w:szCs w:val="28"/>
        </w:rPr>
        <w:t>a) Thực hiện các biện pháp bảo vệ chất lượng tài nguyên nước, nguồn nước sinh hoạt tại địa phương; điều tra, thống kê, tổng hợp và phân loại giếng phải trám lấp; thu phí nước thải theo quy định.</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b) Phối hợp tổ chức ứng phó, khắc phục sự cố ô nhiễm nguồn nước; theo dõi, phát hiện và tham gia giải quyết sự cố ô nhiễm nguồn nước theo thẩm quyền;</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c) Phối hợp tổ chức đăng ký hoạt động khai thác, sử dụng tài nguyên nước theo thẩm quyền.</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lastRenderedPageBreak/>
        <w:t>6. Về tài nguyên khoáng sản</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a) Thực hiện các nhiệm vụ liên quan đến việc cho thuê đất hoạt động khoáng sản, sử dụng hạ tầng kỹ thuật và các vấn đề khác có liên quan cho tổ chức, cá nhân được phép hoạt động khoáng sản theo quy định của pháp luật;</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b) Thực hiện các biện pháp bảo vệ khoáng sản chưa khai thác, tài nguyên thiên nhiên khác theo quy định của pháp luật;</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c) Đề xuất việc huy động các lực lượng trên địa bàn để giải tỏa, ngăn chặn hoạt động khoáng sản trái phép; báo cáo Ủy ban nhân dân huyện về tình hình bảo vệ khoáng sản chưa khai thác trên địa bàn theo quy định của pháp luật.</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7. Về môi trường</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a) Tổ chức cấp, kiểm tra việc thực hiện giấy phép môi trường, kế hoạch phòng ngừa, ứng phó và khắc phục sự cố môi trường trên địa bàn; tham mưu cho Ủy ban nhân dân huyện quản lý nhà nước về ứng phó sự cố chất thải; tổ chức kiểm tra, đánh giá nguy cơ xảy ra sự cố chất thải; tổ chức ứng phó sự cố chất thải, cải tạo phục hồi môi trường sau sự cố chất thải trên địa bàn theo quy định của pháp luật;</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b) Tổ chức thu phí bảo vệ môi trường đối với nước thải công nghiệp theo quy định của pháp luật đối với các cơ sở thuộc diện quản lý trên địa bàn; xây dựng báo cáo công tác bảo vệ môi trường; tham gia lập báo cáo hiện trạng môi trường theo định kỳ; tham mưu tổ chức thực hiện thống kê, báo cáo kết quả chỉ tiêu thống kê về môi trường; thực hiện công tác bảo vệ môi trường làng nghề, các cụm công nghiệp, khu du lịch trên địa bàn theo phân công của Ủy ban nhân dân huyện và theo quy định của pháp luật; thu thập, quản lý lưu trữ dữ liệu về môi trường, bảo tồn thiên nhiên và đa dạng sinh học trên địa bàn;</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c) Triển khai các hoạt động bảo tồn thiên nhiên và đa dạng sinh học trên địa bàn quản lý theo quy định của pháp luật.</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d) Tham mưu Ủy ban nhân dân huyện xây dựng, ban hành hoặc trình cấp có thẩm quyền ban hành văn bản quy phạm pháp luật về bảo vệ môi trường, kế hoạch, chương trình, đề án, dự án về bảo vệ môi trường của địa phương;</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đ) Tham mưu Ủy ban nhân dân huyện cấp, cấp đổi, điều chỉnh, cấp lại, thu hồi giấy phép môi trường theo thẩm quyền;</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e) Tham mưu Ủy ban nhân dân huyện chỉ đạo, hướng dẫn, kiểm tra và tổ chức thực hiện kiểm soát nguồn ô nhiễm; phòng ngừa, ứng phó sự cố môi trường trên địa bàn theo quy định của pháp luật; tổ chức quản lý các nguồn thải trên địa bàn theo phân công, phân cấp; chịu trách nhiệm trước Ủy ban nhân dân Thành phố về việc để xảy ra ô nhiễm môi trường trên địa bàn;</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lastRenderedPageBreak/>
        <w:t>g) Tham mưu Ủy ban nhân dân huyện tổ chức theo dõi, giám sát, cảnh báo, quản lý chất lượng môi trường và quản lý chất thải trên địa bàn theo thẩm quyền hoặc theo phân cấp của Ủy ban nhân dân Thành phố; cải tạo, phục hồi môi trường; bảo tồn thiên nhiên và đa dạng sinh học;</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h) Tham mưu Ủy ban nhân dân huyện thanh tra, kiểm tra, xử lý vi phạm pháp luật về bảo vệ môi trường theo thẩm quyền hoặc chuyển người có thẩm quyền xử lý theo quy định của pháp luật; giải quyết khiếu nại, tố cáo, kiến nghị về bảo vệ môi trường;</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i) Tham mưu Ủy ban nhân dân huyện truyền thông, phổ biến kiến thức, tuyên truyền pháp luật về bảo vệ môi trường; giáo dục, nâng cao nhận thức, ý thức về bảo vệ môi trường trong cộng đồng;</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k) Tham mưu Ủy ban nhân dân huyện thông tin về môi trường, báo cáo môi trường theo quy định của pháp luật;</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l) Tham mưu Ủy ban nhân dân huyện huy động và sử dụng nguồn lực cho công tác bảo vệ môi trường theo quy định của pháp luật; phối hợp với Phòng Tài chính - Kế hoạch trình cấp có thẩm quyền bố trí kinh phí để thực hiện nhiệm vụ bảo vệ môi trường theo phân cấp ngân sách hiện hành;</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m) Tham mưu Ủy ban nhân dân huyện thực hiện nhiệm vụ bảo vệ môi trường khác do Ủy ban nhân dân Thành phố giao.</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8. Về quản lý tổng hợp tài nguyên và bảo vệ môi trường biển và hải đảo.</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a) Thẩm định hồ sơ trình Ủy ban nhân dân huyện quyết định việc giao, công nhận, cho phép trả lại khu vực biển để nuôi trồng thủy sản; gia hạn, sửa đổi, bổ sung Quyết định giao khu vực biển để nuôi trồng thủy sản; thu hồi khu vực biển để nuôi trồng thủy sản; quản lý việc sử dụng khu vực biển thuộc thẩm quyền của Ủy ban nhân dân huyện;</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b) Thực hiện các biện pháp bảo vệ tài nguyên biển và hải đảo chưa khai thác, sử dụng theo quy định của pháp luật;</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c) Bảo vệ hành lang bảo vệ bờ biển thuộc địa bàn; phối hợp với cơ quan, tổ chức bảo vệ hệ thống quan trắc, giám sát tài nguyên, môi trường biển và hải đảo trên địa bàn thuộc phạm vi quản lý;</w:t>
      </w:r>
    </w:p>
    <w:p w:rsidR="00A00D28" w:rsidRPr="00A00D28" w:rsidRDefault="00A00D28" w:rsidP="0027313C">
      <w:pPr>
        <w:spacing w:before="120" w:after="0"/>
        <w:ind w:firstLine="567"/>
        <w:jc w:val="both"/>
        <w:rPr>
          <w:rFonts w:ascii="Times New Roman" w:hAnsi="Times New Roman"/>
          <w:color w:val="000000" w:themeColor="text1"/>
          <w:sz w:val="28"/>
          <w:szCs w:val="28"/>
        </w:rPr>
      </w:pPr>
      <w:r w:rsidRPr="00A00D28">
        <w:rPr>
          <w:rFonts w:ascii="Times New Roman" w:hAnsi="Times New Roman"/>
          <w:sz w:val="28"/>
          <w:szCs w:val="28"/>
        </w:rPr>
        <w:t>d) Tham gia ứng phó, khắc phục sự cố tràn dầu, hóa chất độc trên biển; theo dõi, phát hiện và tham gia giải quyế</w:t>
      </w:r>
      <w:r w:rsidRPr="00A00D28">
        <w:rPr>
          <w:rFonts w:ascii="Times New Roman" w:hAnsi="Times New Roman"/>
          <w:color w:val="000000" w:themeColor="text1"/>
          <w:sz w:val="28"/>
          <w:szCs w:val="28"/>
        </w:rPr>
        <w:t>t sự cố gây ô nhiễm môi trường biển, sạt, lở bờ biển.</w:t>
      </w:r>
    </w:p>
    <w:p w:rsidR="00A00D28" w:rsidRPr="00A00D28" w:rsidRDefault="00A00D28" w:rsidP="0027313C">
      <w:pPr>
        <w:spacing w:before="120" w:after="0"/>
        <w:ind w:firstLine="567"/>
        <w:jc w:val="both"/>
        <w:rPr>
          <w:rFonts w:ascii="Times New Roman" w:hAnsi="Times New Roman"/>
          <w:color w:val="000000" w:themeColor="text1"/>
          <w:sz w:val="28"/>
          <w:szCs w:val="28"/>
        </w:rPr>
      </w:pPr>
      <w:r w:rsidRPr="00A00D28">
        <w:rPr>
          <w:rFonts w:ascii="Times New Roman" w:hAnsi="Times New Roman"/>
          <w:color w:val="000000" w:themeColor="text1"/>
          <w:sz w:val="28"/>
          <w:szCs w:val="28"/>
        </w:rPr>
        <w:t>9. Về nông nghiệp và phát triển nông thôn:</w:t>
      </w:r>
    </w:p>
    <w:p w:rsidR="00A00D28" w:rsidRPr="00A00D28" w:rsidRDefault="00A00D28" w:rsidP="0027313C">
      <w:pPr>
        <w:spacing w:before="120" w:after="0"/>
        <w:ind w:firstLine="567"/>
        <w:jc w:val="both"/>
        <w:rPr>
          <w:rFonts w:ascii="Times New Roman" w:hAnsi="Times New Roman"/>
          <w:color w:val="000000" w:themeColor="text1"/>
          <w:sz w:val="28"/>
          <w:szCs w:val="28"/>
        </w:rPr>
      </w:pPr>
      <w:r w:rsidRPr="00A00D28">
        <w:rPr>
          <w:rFonts w:ascii="Times New Roman" w:hAnsi="Times New Roman"/>
          <w:color w:val="000000" w:themeColor="text1"/>
          <w:sz w:val="28"/>
          <w:szCs w:val="28"/>
        </w:rPr>
        <w:lastRenderedPageBreak/>
        <w:t>a) Tổ chức thực hiện các văn bản quy phạm pháp luật, chiến lược, quy hoạch, kế hoạch, chương trình, đề án, dự án, tiêu chuẩn quốc gia, quy chuẩn kỹ thuật quốc gia, định mức kinh tế - kỹ thuật chuyên ngành sau khi được cấp có thẩm quyền phê duyệt; thông tin, tuyên truyền, phổ biến pháp luật, theo dõi thi hành pháp luật về các lĩnh vực thuộc phạm vi quản lý được giao.</w:t>
      </w:r>
    </w:p>
    <w:p w:rsidR="00A00D28" w:rsidRPr="00A00D28" w:rsidRDefault="00A00D28" w:rsidP="0027313C">
      <w:pPr>
        <w:spacing w:before="120" w:after="0"/>
        <w:ind w:firstLine="567"/>
        <w:jc w:val="both"/>
        <w:rPr>
          <w:rFonts w:ascii="Times New Roman" w:hAnsi="Times New Roman"/>
          <w:color w:val="000000" w:themeColor="text1"/>
          <w:sz w:val="28"/>
          <w:szCs w:val="28"/>
        </w:rPr>
      </w:pPr>
      <w:r w:rsidRPr="00A00D28">
        <w:rPr>
          <w:rFonts w:ascii="Times New Roman" w:hAnsi="Times New Roman"/>
          <w:color w:val="000000" w:themeColor="text1"/>
          <w:sz w:val="28"/>
          <w:szCs w:val="28"/>
        </w:rPr>
        <w:t>b) Tổ chức thực hiện công tác phát triển sản xuất nông, lâm, ngư nghiệp, diêm nghiệp; sản xuất nông nghiệp hữu cơ, ứng dụng công nghệ cao; chuyển đổi cơ cấu cây trồng, vật nuôi; công tác phòng, chống thiên tai, sâu bệnh, dịch bệnh trên địa bàn huyện.</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c) Tham mưu, giúp Ủy ban nhân dân huyện tổ chức kiểm tra việc thực hiện pháp luật về đê điều và xử lý các hành vi vi phạm pháp luật về đê điều; thuỷ lợi, Phòng chống thiên tai; thẩm định trình duyệt dự án thủy lợi, đê điều, phòng chống thiên tai, quản lý chất lượng đầu tư, xây dựng công trình thủy lợi, đê điều và phòng chống thiên tai;  hướng dẫn Ủy ban nhân dân xã, thị trấn nơi có đê điều để tổ chức lực lượng quản lý đê nhân dân, lực lượng tuần tra canh gác đê; quyết định theo thẩm quyền hoặc trình cấp có thẩm quyền quyết định việc huy động lực lượng, vật tư, phương tiện để hộ đê, khắc phục hậu quả do thiên tai gây ra đối với đê điều theo phân công của Ủy ban nhân dân huyện.</w:t>
      </w:r>
    </w:p>
    <w:p w:rsidR="00A00D28" w:rsidRPr="00A00D28" w:rsidRDefault="00A00D28" w:rsidP="0027313C">
      <w:pPr>
        <w:spacing w:before="120" w:after="0"/>
        <w:ind w:firstLine="567"/>
        <w:jc w:val="both"/>
        <w:rPr>
          <w:rFonts w:ascii="Times New Roman" w:hAnsi="Times New Roman"/>
          <w:color w:val="000000" w:themeColor="text1"/>
          <w:sz w:val="28"/>
          <w:szCs w:val="28"/>
        </w:rPr>
      </w:pPr>
      <w:r w:rsidRPr="00A00D28">
        <w:rPr>
          <w:rFonts w:ascii="Times New Roman" w:hAnsi="Times New Roman"/>
          <w:color w:val="000000" w:themeColor="text1"/>
          <w:sz w:val="28"/>
          <w:szCs w:val="28"/>
        </w:rPr>
        <w:t>d) Phối hợp tổ chức bảo vệ đê điều, các công trình thủy lợi vừa và nhỏ, công trình nuôi trồng thủy sản, công trình cấp, thoát nước nông thôn, công trình phòng, chống thiên tai; quản lý mạng lưới thủy nông trên địa bàn huyện theo quy định của pháp luật.</w:t>
      </w:r>
    </w:p>
    <w:p w:rsidR="00A00D28" w:rsidRPr="00A00D28" w:rsidRDefault="00A00D28" w:rsidP="0027313C">
      <w:pPr>
        <w:spacing w:before="120" w:after="0"/>
        <w:ind w:firstLine="567"/>
        <w:jc w:val="both"/>
        <w:rPr>
          <w:rFonts w:ascii="Times New Roman" w:hAnsi="Times New Roman"/>
          <w:color w:val="000000" w:themeColor="text1"/>
          <w:sz w:val="28"/>
          <w:szCs w:val="28"/>
        </w:rPr>
      </w:pPr>
      <w:r w:rsidRPr="00A00D28">
        <w:rPr>
          <w:rFonts w:ascii="Times New Roman" w:hAnsi="Times New Roman"/>
          <w:color w:val="000000" w:themeColor="text1"/>
          <w:sz w:val="28"/>
          <w:szCs w:val="28"/>
        </w:rPr>
        <w:t>đ) Đầu mối tổ chức và hướng dẫn thực hiện nội dung liên quan đến phát triển nông thôn; báo cáo Ủy ban nhân dân huyện việc xây dựng và phát triển nông thôn trên địa bàn huyện về các lĩnh vực: phát triển kinh tế trang trại, kinh tế tập thể, hợp tác xã và liên kết trong sản xuất, tiêu thụ sản phẩm nông nghiệp; phát triển ngành nghề, làng nghề nông thôn; bảo hiểm nông nghiệp, hỗ trợ phát triển sản xuất và an sinh nông thôn; khai thác và sử dụng nước sạch nông thôn; chế biến nông sản, lâm sản, thủy sản và muối; hướng dẫn, kiểm tra việc thực hiện công tác định canh, di dân tái định cư trong nông nghiệp, nông thôn.</w:t>
      </w:r>
    </w:p>
    <w:p w:rsidR="00A00D28" w:rsidRPr="00A00D28" w:rsidRDefault="00A00D28" w:rsidP="0027313C">
      <w:pPr>
        <w:spacing w:before="120" w:after="0"/>
        <w:ind w:firstLine="567"/>
        <w:jc w:val="both"/>
        <w:rPr>
          <w:rFonts w:ascii="Times New Roman" w:hAnsi="Times New Roman"/>
          <w:color w:val="000000" w:themeColor="text1"/>
          <w:sz w:val="28"/>
          <w:szCs w:val="28"/>
        </w:rPr>
      </w:pPr>
      <w:r w:rsidRPr="00A00D28">
        <w:rPr>
          <w:rFonts w:ascii="Times New Roman" w:hAnsi="Times New Roman"/>
          <w:color w:val="000000" w:themeColor="text1"/>
          <w:sz w:val="28"/>
          <w:szCs w:val="28"/>
        </w:rPr>
        <w:t>e) Tổ chức hoạt động thống kê, kê khai phục vụ yêu cầu quản lý theo quy định; thống kê diễn biến đất nông nghiệp, đất lâm nghiệp, đất diêm nghiệp, mặt nước nuôi trồng thủy sản, diễn biến rừng; thống kê, xây dựng và quản lý cơ sở dữ liệu về thủy lợi; tổ chức thực hiện các biện pháp canh tác phù hợp để khai thác và sử dụng hợp lý tài nguyên đất, nước cho sản xuất nông nghiệp, nuôi trồng thủy sản và nghề muối.</w:t>
      </w:r>
    </w:p>
    <w:p w:rsidR="00A00D28" w:rsidRPr="00A00D28" w:rsidRDefault="00A00D28" w:rsidP="0027313C">
      <w:pPr>
        <w:spacing w:before="120" w:after="0"/>
        <w:ind w:firstLine="567"/>
        <w:jc w:val="both"/>
        <w:rPr>
          <w:rFonts w:ascii="Times New Roman" w:hAnsi="Times New Roman"/>
          <w:color w:val="000000" w:themeColor="text1"/>
          <w:sz w:val="28"/>
          <w:szCs w:val="28"/>
        </w:rPr>
      </w:pPr>
      <w:r w:rsidRPr="00A00D28">
        <w:rPr>
          <w:rFonts w:ascii="Times New Roman" w:hAnsi="Times New Roman"/>
          <w:color w:val="000000" w:themeColor="text1"/>
          <w:sz w:val="28"/>
          <w:szCs w:val="28"/>
        </w:rPr>
        <w:lastRenderedPageBreak/>
        <w:t>g) Quản lý về chất lượng, vật tư nông nghiệp, an toàn thực phẩm nông sản, lâm sản, thủy sản và muối trên địa bàn huyện theo quy định của pháp luật.</w:t>
      </w:r>
    </w:p>
    <w:p w:rsidR="00A00D28" w:rsidRPr="00A00D28" w:rsidRDefault="00A00D28" w:rsidP="0027313C">
      <w:pPr>
        <w:spacing w:before="120" w:after="0"/>
        <w:ind w:firstLine="567"/>
        <w:jc w:val="both"/>
        <w:rPr>
          <w:rFonts w:ascii="Times New Roman" w:hAnsi="Times New Roman"/>
          <w:color w:val="000000" w:themeColor="text1"/>
          <w:sz w:val="28"/>
          <w:szCs w:val="28"/>
        </w:rPr>
      </w:pPr>
      <w:r w:rsidRPr="00A00D28">
        <w:rPr>
          <w:rFonts w:ascii="Times New Roman" w:hAnsi="Times New Roman"/>
          <w:color w:val="000000" w:themeColor="text1"/>
          <w:sz w:val="28"/>
          <w:szCs w:val="28"/>
        </w:rPr>
        <w:t>h) Quản lý các hoạt động dịch vụ phục vụ phát triển nông nghiệp, lâm nghiệp, diêm nghiệp, thủy sản; vật tư nông, lâm nghiệp, thức ăn chăn nuôi, thức ăn thủy sản, nuôi trồng thủy sản trên địa bàn huyện.</w:t>
      </w:r>
    </w:p>
    <w:p w:rsidR="00A00D28" w:rsidRPr="00A00D28" w:rsidRDefault="00A00D28" w:rsidP="0027313C">
      <w:pPr>
        <w:spacing w:before="120" w:after="0"/>
        <w:ind w:firstLine="567"/>
        <w:jc w:val="both"/>
        <w:rPr>
          <w:rFonts w:ascii="Times New Roman" w:hAnsi="Times New Roman"/>
          <w:color w:val="000000" w:themeColor="text1"/>
          <w:sz w:val="28"/>
          <w:szCs w:val="28"/>
        </w:rPr>
      </w:pPr>
      <w:r w:rsidRPr="00A00D28">
        <w:rPr>
          <w:rFonts w:ascii="Times New Roman" w:hAnsi="Times New Roman"/>
          <w:color w:val="000000" w:themeColor="text1"/>
          <w:sz w:val="28"/>
          <w:szCs w:val="28"/>
        </w:rPr>
        <w:t>i) Quản lý về công tác khuyến nông, khuyến lâm, khuyến ngư, khuyến diêm và các dự án phát triển nông nghiệp, lâm nghiệp, diêm nghiệp, thủy sản, thủy lợi, phòng, chống thiên tai và phát triển nông thôn trên địa bàn huyện theo quy định.</w:t>
      </w:r>
    </w:p>
    <w:p w:rsidR="00A00D28" w:rsidRPr="00A00D28" w:rsidRDefault="00A00D28" w:rsidP="0027313C">
      <w:pPr>
        <w:spacing w:before="120" w:after="0"/>
        <w:ind w:firstLine="567"/>
        <w:jc w:val="both"/>
        <w:rPr>
          <w:rFonts w:ascii="Times New Roman" w:hAnsi="Times New Roman"/>
          <w:color w:val="000000" w:themeColor="text1"/>
          <w:sz w:val="28"/>
          <w:szCs w:val="28"/>
        </w:rPr>
      </w:pPr>
      <w:r w:rsidRPr="00A00D28">
        <w:rPr>
          <w:rFonts w:ascii="Times New Roman" w:hAnsi="Times New Roman"/>
          <w:color w:val="000000" w:themeColor="text1"/>
          <w:sz w:val="28"/>
          <w:szCs w:val="28"/>
        </w:rPr>
        <w:t>k) Giúp Ủy ban nhân dân huyện thực hiện và chịu trách nhiệm về việc thẩm định, đăng ký, cấp, thu hồi các loại giấy phép, giấy chứng nhận thuộc phạm vi trách nhiệm và thẩm quyền của Phòng Nông nghiệp và Môi trường theo quy định của pháp luật và theo phân công của Ủy ban nhân dân huyện.</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 xml:space="preserve">l) Thực hiện nhiệm vụ thường trực về công tác phòng, chống thiên tai; bảo vệ và phát triển rừng; nước sạch và vệ sinh môi trường nông thôn; chống sa mạc hóa; phòng, chống dịch bệnh trong nông nghiệp, lâm nghiệp, thủy sản trên địa bàn huyện. </w:t>
      </w:r>
      <w:r w:rsidRPr="00A00D28">
        <w:rPr>
          <w:rFonts w:ascii="Times New Roman" w:hAnsi="Times New Roman"/>
          <w:sz w:val="28"/>
          <w:szCs w:val="28"/>
          <w:lang w:val="vi-VN"/>
        </w:rPr>
        <w:t>Phối hợp Ban chỉ huy phòng thủ dân sự huyện tham mưu, giúp Ủy ban nhân dân huyện khắc phục hậu quả do lũ, lụt, bão gây ra trên địa bàn theo phân công của Ủy ban nhân dân huyện. Phối hợp tổ chức bảo vệ công trình phòng, chống thiên tai trên địa bàn huyện theo quy định của pháp luật.</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10. Tham gia quản lý mốc đo đạc theo phân cấp của Ủy ban nhân dân Thành phố và thực hiện nhiệm vụ quản lý nhà nước khác về đo đạc và bản đồ theo phân cấp hoặc ủy quyền của cơ quan quản lý nhà nước cấp trên.</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11. Tham gia xây dựng, cập nhật kế hoạch hành động ứng phó với biến đổi khí hậu của Thành phố; tổ chức thực hiện kế hoạch hành động ứng phó với biến đổi khí hậu trên địa bàn huyện; tổ chức thực hiện các chương trình, nhiệm vụ, dự án về biến đổi khí hậu theo phân công của Ủy ban nhân dân huyện và Sở Tài nguyên và Môi trường.</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12. Thực hiện các nhiệm vụ quản lý nhà nước về hoạt động khí tượng thủy văn theo phân cấp hoặc ủy quyền của cơ quan quản lý nhà nước cấp trên; tham gia bảo vệ công trình khí tượng thủy văn thuộc mạng lưới trạm khí tượng thủy văn quốc gia và trạm khí tượng thủy văn khác trên địa bàn; tham gia giải quyết, xử lý vi phạm về khí tượng thủy văn theo thẩm quyền.</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13. Thẩm định, đăng ký, cấp các loại giấy phép về nông nghiệp và môi trường theo quy định của pháp luật và theo phân công, phân cấp hoặc ủy quyền của Ủy ban nhân dân huyện.</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lastRenderedPageBreak/>
        <w:t>14. Theo dõi, kiểm tra các tổ chức, cá nhân trong việc thực hiện các quy định của pháp luật về nông nghiệp và môi trường; tiếp công dân, giải quyết khiếu nại, tố cáo; phòng, chống tham nhũng, lãng phí theo quy định của pháp luật và phân công của Ủy ban nhân dân huyện.</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15. Thực hiện ứng dụng khoa học và công nghệ; triển khai Chính quyền điện tử, chuyển đổi số hướng tới Chính phủ số về nông nghiệp và môi trường; xây dựng, quản lý, vận hành và cung cấp dữ liệu, thông tin, tư liệu về nông nghiệp và môi trường theo quy định của pháp luật và theo phân công của Ủy ban nhân dân huyện.</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16. Giúp Ủy ban nhân dân huyện quản lý tổ chức và hoạt động của các hội, tổ chức phi chính phủ trong lĩnh vực nông nghiệp và môi trường thuộc thẩm quyền của Ủy ban nhân dân huyện.</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17. Giúp Ủy ban nhân dân huyện tổ chức tập huấn, bồi dưỡng và hướng dẫn, kiểm tra về chuyên môn, nghiệp vụ quản lý nhà nước về nông nghiệp và môi trường đối với công chức chuyên môn về nông nghiệp và môi trường thuộc Ủy ban nhân dân các xã, thị trấn và các tổ chức, cá nhân có liên quan theo quy định pháp luật.</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18. Quản lý, sử dụng công chức theo vị trí việc làm; đề xuất khen thưởng, kỷ luật, đào tạo và bồi dưỡng về chuyên môn, nghiệp vụ đối với công chức thuộc phạm vi quản lý của Phòng Nông nghiệp và Môi trường theo quy định của pháp luật; quản lý và tổ chức sử dụng có hiệu quả công sản, tài sản và các phương tiện làm việc, tài chính và ngân sách được giao theo quy định của pháp luật và theo phân công hoặc ủy quyền của cơ quan nhà nước cấp trên.</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19. Thực hiện công tác thông tin, báo cáo định kỳ và đột xuất về tình hình thực hiện nhiệm vụ được giao với Hội đồng nhân dân huyện, Ủy ban nhân dân huyện, Sở Tài nguyên và Môi trường.</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20. Thực hiện các nhiệm vụ khác theo quy định của pháp luật và theo phân công, phân cấp hoặc ủy quyền của Ủy ban nhân dân huyện, Chủ tịch Ủy ban nhân dân huyện và cơ quan nhà nước cấp trên.</w:t>
      </w:r>
    </w:p>
    <w:p w:rsidR="00ED6658" w:rsidRPr="00167F1D" w:rsidRDefault="00ED6658" w:rsidP="0027313C">
      <w:pPr>
        <w:spacing w:before="120" w:after="0"/>
        <w:ind w:firstLine="567"/>
        <w:jc w:val="both"/>
        <w:rPr>
          <w:rFonts w:ascii="Times New Roman" w:hAnsi="Times New Roman"/>
          <w:sz w:val="28"/>
          <w:szCs w:val="28"/>
        </w:rPr>
      </w:pPr>
      <w:r w:rsidRPr="00167F1D">
        <w:rPr>
          <w:rFonts w:ascii="Times New Roman" w:hAnsi="Times New Roman"/>
          <w:b/>
          <w:bCs/>
          <w:sz w:val="28"/>
          <w:szCs w:val="28"/>
        </w:rPr>
        <w:t>Điều 4. Tổ chức bộ máy</w:t>
      </w:r>
      <w:bookmarkEnd w:id="8"/>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1. Phòng Nông nghiệp và Môi trường hoạt động theo chế độ Thủ trưởng. Phòng Nông nghiệp và Môi trường có Trưởng phòng, các Phó Trưởng phòng và các công chức thực hiện công tác chuyên môn, nghiệp vụ. Căn cứ vào tình hình thực tế số lượng công việc, nhiệm vụ được giao, Ủy ban nhân dân huyện quyết định cụ thể số lượng Phó Trưởng phòng của Phòng Nông nghiệp và Môi trường cho phù hợp.</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lastRenderedPageBreak/>
        <w:t>2. Trưởng phòng có trách nhiệm báo cáo với Ủy ban nhân dân huyện, Chủ tịch Ủy ban nhân dân huyện và sở quản lý ngành, lĩnh vực về tổ chức, hoạt động của cơ quan mình; báo cáo công tác trước Hội đồng nhân dân huyện và Ủy ban nhân dân huyện khi được yêu cầu; phối hợp với người đứng đầu cơ quan chuyên môn, các tổ chức chính trị - xã hội huyện giải quyết những vấn đề liên quan đến chức năng, nhiệm vụ, quyền hạn của mình.</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 xml:space="preserve">Trưởng phòng là </w:t>
      </w:r>
      <w:r w:rsidR="003E6151">
        <w:rPr>
          <w:rFonts w:ascii="Times New Roman" w:hAnsi="Times New Roman"/>
          <w:sz w:val="28"/>
          <w:szCs w:val="28"/>
        </w:rPr>
        <w:t>Ủ</w:t>
      </w:r>
      <w:r w:rsidRPr="00A00D28">
        <w:rPr>
          <w:rFonts w:ascii="Times New Roman" w:hAnsi="Times New Roman"/>
          <w:sz w:val="28"/>
          <w:szCs w:val="28"/>
        </w:rPr>
        <w:t>y viên Ủy ban nhân dân huyện do Hội đồng nhân dân huyện bầu, do Chủ tịch Ủy ban nhân dân huyện bổ nhiệm, chịu trách nhiệm trước Ủy ban nhân dân huyện, Chủ tịch Ủy ban nhân dân huyện và trước pháp luật về thực hiện chức năng, nhiệm vụ, quyền hạn của phòng và thực hiện nhiệm vụ, quyền hạn của Ủy viên Ủy ban nhân dân huyện theo Quy chế làm việc và phân công của Ủy ban nhân dân huyện.</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3. Phó Trưởng phòng là người giúp Trưởng phòng chỉ đạo một số mặt công tác và chịu trách nhiệm trước Trưởng phòng về nhiệm vụ được phân công. Khi Trưởng phòng vắng mặt một Phó Trưởng phòng được Trưởng phòng ủy nhiệm điều hành các hoạt động của phòng.</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4. Việc bổ nhiệm, điều động, luân chuyển, khen thưởng, kỷ luật, miễn nhiệm, cho từ chức, thực hiện chế độ, chính sách đối với Trưởng phòng, Phó Trưởng phòng do Chủ tịch Ủy ban nhân dân huyện quyết định theo quy định của pháp luật.</w:t>
      </w:r>
    </w:p>
    <w:p w:rsidR="00ED6658" w:rsidRPr="00167F1D" w:rsidRDefault="00ED6658" w:rsidP="0027313C">
      <w:pPr>
        <w:spacing w:before="120" w:after="0"/>
        <w:ind w:firstLine="567"/>
        <w:jc w:val="both"/>
        <w:rPr>
          <w:rFonts w:ascii="Times New Roman" w:hAnsi="Times New Roman"/>
          <w:sz w:val="28"/>
          <w:szCs w:val="28"/>
        </w:rPr>
      </w:pPr>
      <w:r w:rsidRPr="00167F1D">
        <w:rPr>
          <w:rFonts w:ascii="Times New Roman" w:hAnsi="Times New Roman"/>
          <w:b/>
          <w:bCs/>
          <w:sz w:val="28"/>
          <w:szCs w:val="28"/>
        </w:rPr>
        <w:t>Điều 5. Biên chế công chức</w:t>
      </w:r>
    </w:p>
    <w:p w:rsidR="00A00D28" w:rsidRPr="00A00D28" w:rsidRDefault="00A00D28" w:rsidP="0027313C">
      <w:pPr>
        <w:spacing w:before="120" w:after="0"/>
        <w:ind w:firstLine="567"/>
        <w:jc w:val="both"/>
        <w:rPr>
          <w:rFonts w:ascii="Times New Roman" w:hAnsi="Times New Roman"/>
          <w:sz w:val="28"/>
          <w:szCs w:val="28"/>
        </w:rPr>
      </w:pPr>
      <w:bookmarkStart w:id="9" w:name="dieu_6"/>
      <w:r w:rsidRPr="00A00D28">
        <w:rPr>
          <w:rFonts w:ascii="Times New Roman" w:hAnsi="Times New Roman"/>
          <w:sz w:val="28"/>
          <w:szCs w:val="28"/>
        </w:rPr>
        <w:t>1. Biên chế công chức của Phòng do Chủ tịch Ủy ban nhân dân huyện quyết định trong tổng biên chế công chức đã được cấp có thẩm quyền phê duyệt.</w:t>
      </w:r>
    </w:p>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z w:val="28"/>
          <w:szCs w:val="28"/>
        </w:rPr>
        <w:t>2. Việc bố trí công tác đối với công chức của Phòng phải căn cứ vào vị trí việc làm, tiêu chuẩn ngạch công chức và phẩm chất, trình độ, năng lực của công chức; gắn tinh giản biên chế với việc cơ cấu lại và nâng cao chất lượng đội ngũ công chức tại Phòng.</w:t>
      </w:r>
    </w:p>
    <w:p w:rsidR="00E51461" w:rsidRPr="00A00D28" w:rsidRDefault="00E51461" w:rsidP="0027313C">
      <w:pPr>
        <w:spacing w:before="120" w:after="0"/>
        <w:ind w:firstLine="567"/>
        <w:jc w:val="both"/>
        <w:rPr>
          <w:rFonts w:ascii="Times New Roman" w:hAnsi="Times New Roman"/>
          <w:sz w:val="28"/>
          <w:szCs w:val="28"/>
        </w:rPr>
      </w:pPr>
      <w:r w:rsidRPr="00A00D28">
        <w:rPr>
          <w:rFonts w:ascii="Times New Roman" w:hAnsi="Times New Roman"/>
          <w:b/>
          <w:bCs/>
          <w:sz w:val="28"/>
          <w:szCs w:val="28"/>
        </w:rPr>
        <w:t>Điều 6. Tổ chức thực hiện</w:t>
      </w:r>
      <w:bookmarkEnd w:id="9"/>
    </w:p>
    <w:bookmarkEnd w:id="4"/>
    <w:bookmarkEnd w:id="5"/>
    <w:p w:rsidR="00A00D28" w:rsidRPr="00A00D28" w:rsidRDefault="00A00D28" w:rsidP="0027313C">
      <w:pPr>
        <w:spacing w:before="120" w:after="0"/>
        <w:ind w:firstLine="567"/>
        <w:jc w:val="both"/>
        <w:rPr>
          <w:rFonts w:ascii="Times New Roman" w:hAnsi="Times New Roman"/>
          <w:sz w:val="28"/>
          <w:szCs w:val="28"/>
        </w:rPr>
      </w:pPr>
      <w:r w:rsidRPr="00A00D28">
        <w:rPr>
          <w:rFonts w:ascii="Times New Roman" w:hAnsi="Times New Roman"/>
          <w:spacing w:val="-4"/>
          <w:sz w:val="28"/>
          <w:szCs w:val="28"/>
        </w:rPr>
        <w:t xml:space="preserve">1. </w:t>
      </w:r>
      <w:r w:rsidRPr="00A00D28">
        <w:rPr>
          <w:rFonts w:ascii="Times New Roman" w:hAnsi="Times New Roman"/>
          <w:spacing w:val="-4"/>
          <w:sz w:val="28"/>
          <w:szCs w:val="28"/>
          <w:lang w:val="vi-VN"/>
        </w:rPr>
        <w:t xml:space="preserve">Căn cứ Quy định </w:t>
      </w:r>
      <w:r w:rsidRPr="00A00D28">
        <w:rPr>
          <w:rFonts w:ascii="Times New Roman" w:hAnsi="Times New Roman"/>
          <w:spacing w:val="-4"/>
          <w:sz w:val="28"/>
          <w:szCs w:val="28"/>
        </w:rPr>
        <w:t>này, Trưởng Phòng Nông nghiệp và Môi trường có trách nhiệm cụ thể hóa chức năng, nhiệm vụ, quy chế làm việc, quy chế phối hợp trong công tác của Phòng Nông nghiệp và Môi trường;</w:t>
      </w:r>
      <w:r w:rsidRPr="00A00D28">
        <w:rPr>
          <w:rFonts w:ascii="Times New Roman" w:hAnsi="Times New Roman"/>
          <w:sz w:val="28"/>
          <w:szCs w:val="28"/>
        </w:rPr>
        <w:t xml:space="preserve"> trong phạm vi quyền hạn, trách nhiệm, chức danh, tiêu chuẩn công chức của </w:t>
      </w:r>
      <w:r w:rsidRPr="00A00D28">
        <w:rPr>
          <w:rFonts w:ascii="Times New Roman" w:hAnsi="Times New Roman"/>
          <w:spacing w:val="-4"/>
          <w:sz w:val="28"/>
          <w:szCs w:val="28"/>
        </w:rPr>
        <w:t>Phòng Nông nghiệp và Môi trường</w:t>
      </w:r>
      <w:r w:rsidRPr="00A00D28">
        <w:rPr>
          <w:rFonts w:ascii="Times New Roman" w:hAnsi="Times New Roman"/>
          <w:sz w:val="28"/>
          <w:szCs w:val="28"/>
        </w:rPr>
        <w:t xml:space="preserve"> phù hợp với đặc điểm của huyện nhưng không trái với nội dung Quy định này, trình Ủy ban nhân dân huyện quyết định để thi hành.</w:t>
      </w:r>
    </w:p>
    <w:p w:rsidR="00A00D28" w:rsidRPr="003E6151" w:rsidRDefault="00A00D28" w:rsidP="0027313C">
      <w:pPr>
        <w:spacing w:before="120" w:after="0"/>
        <w:ind w:firstLine="567"/>
        <w:jc w:val="both"/>
        <w:outlineLvl w:val="0"/>
        <w:rPr>
          <w:rFonts w:ascii="Times New Roman" w:hAnsi="Times New Roman"/>
          <w:sz w:val="28"/>
          <w:szCs w:val="28"/>
          <w:lang w:val="vi-VN"/>
        </w:rPr>
      </w:pPr>
      <w:r w:rsidRPr="003E6151">
        <w:rPr>
          <w:rFonts w:ascii="Times New Roman" w:hAnsi="Times New Roman"/>
          <w:sz w:val="28"/>
          <w:szCs w:val="28"/>
        </w:rPr>
        <w:t xml:space="preserve">2. Trưởng Phòng Nông nghiệp và Môi trường và Thủ trưởng các cơ quan, đơn vị liên quan thuộc Ủy ban nhân dân huyện có trách nhiệm thực hiện Quyết </w:t>
      </w:r>
      <w:r w:rsidRPr="003E6151">
        <w:rPr>
          <w:rFonts w:ascii="Times New Roman" w:hAnsi="Times New Roman"/>
          <w:sz w:val="28"/>
          <w:szCs w:val="28"/>
        </w:rPr>
        <w:lastRenderedPageBreak/>
        <w:t>định ban hành quy định về chức năng, nhiệm vụ, quyền hạn</w:t>
      </w:r>
      <w:r w:rsidRPr="003E6151">
        <w:rPr>
          <w:rFonts w:ascii="Times New Roman" w:hAnsi="Times New Roman"/>
          <w:sz w:val="28"/>
          <w:szCs w:val="28"/>
          <w:lang w:val="vi-VN"/>
        </w:rPr>
        <w:t xml:space="preserve"> và tổ chức của Phòng Nông nghiệp và Môi trường sau khi được Ủy ban nhân dân huyện ban hành. </w:t>
      </w:r>
    </w:p>
    <w:p w:rsidR="00E51461" w:rsidRPr="003E6151" w:rsidRDefault="00A00D28" w:rsidP="0027313C">
      <w:pPr>
        <w:spacing w:before="120" w:after="0"/>
        <w:ind w:firstLine="567"/>
        <w:jc w:val="both"/>
        <w:rPr>
          <w:rFonts w:ascii="Times New Roman" w:hAnsi="Times New Roman"/>
          <w:sz w:val="28"/>
          <w:szCs w:val="28"/>
        </w:rPr>
      </w:pPr>
      <w:r w:rsidRPr="003E6151">
        <w:rPr>
          <w:rFonts w:ascii="Times New Roman" w:hAnsi="Times New Roman"/>
          <w:sz w:val="28"/>
          <w:szCs w:val="28"/>
        </w:rPr>
        <w:t>3. Trong quá trình thực hiện, nếu phát sinh các vấn đề vượt quá thẩm quyền thì Trưởng Phòng Nông nghiệp và Môi trường nghiên cứu đề xuất, kiến nghị với Ủy ban nhân dân huyện trình Ủy ban nhân dân Thành phố xem xét, giải quyết hoặc bổ sung và sửa đổi cho phù hợp.</w:t>
      </w:r>
      <w:r w:rsidR="008E5382">
        <w:rPr>
          <w:rFonts w:ascii="Times New Roman" w:hAnsi="Times New Roman"/>
          <w:sz w:val="28"/>
          <w:szCs w:val="28"/>
        </w:rPr>
        <w:t>/.</w:t>
      </w:r>
    </w:p>
    <w:sectPr w:rsidR="00E51461" w:rsidRPr="003E6151" w:rsidSect="00806635">
      <w:headerReference w:type="default" r:id="rId6"/>
      <w:pgSz w:w="11907" w:h="16840" w:code="9"/>
      <w:pgMar w:top="1134" w:right="1134" w:bottom="1134" w:left="1701" w:header="425"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199C" w:rsidRDefault="00D1199C" w:rsidP="008D7B9F">
      <w:pPr>
        <w:spacing w:after="0" w:line="240" w:lineRule="auto"/>
      </w:pPr>
      <w:r>
        <w:separator/>
      </w:r>
    </w:p>
  </w:endnote>
  <w:endnote w:type="continuationSeparator" w:id="0">
    <w:p w:rsidR="00D1199C" w:rsidRDefault="00D1199C" w:rsidP="008D7B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199C" w:rsidRDefault="00D1199C" w:rsidP="008D7B9F">
      <w:pPr>
        <w:spacing w:after="0" w:line="240" w:lineRule="auto"/>
      </w:pPr>
      <w:r>
        <w:separator/>
      </w:r>
    </w:p>
  </w:footnote>
  <w:footnote w:type="continuationSeparator" w:id="0">
    <w:p w:rsidR="00D1199C" w:rsidRDefault="00D1199C" w:rsidP="008D7B9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2192314"/>
      <w:docPartObj>
        <w:docPartGallery w:val="Page Numbers (Top of Page)"/>
        <w:docPartUnique/>
      </w:docPartObj>
    </w:sdtPr>
    <w:sdtEndPr>
      <w:rPr>
        <w:rFonts w:ascii="Times New Roman" w:hAnsi="Times New Roman"/>
        <w:noProof/>
        <w:sz w:val="28"/>
        <w:szCs w:val="28"/>
      </w:rPr>
    </w:sdtEndPr>
    <w:sdtContent>
      <w:p w:rsidR="00264772" w:rsidRPr="00264772" w:rsidRDefault="00264772" w:rsidP="00806635">
        <w:pPr>
          <w:pStyle w:val="Header"/>
          <w:spacing w:before="120"/>
          <w:jc w:val="center"/>
          <w:rPr>
            <w:rFonts w:ascii="Times New Roman" w:hAnsi="Times New Roman"/>
            <w:sz w:val="28"/>
            <w:szCs w:val="28"/>
          </w:rPr>
        </w:pPr>
        <w:r w:rsidRPr="00264772">
          <w:rPr>
            <w:rFonts w:ascii="Times New Roman" w:hAnsi="Times New Roman"/>
            <w:sz w:val="28"/>
            <w:szCs w:val="28"/>
          </w:rPr>
          <w:fldChar w:fldCharType="begin"/>
        </w:r>
        <w:r w:rsidRPr="00264772">
          <w:rPr>
            <w:rFonts w:ascii="Times New Roman" w:hAnsi="Times New Roman"/>
            <w:sz w:val="28"/>
            <w:szCs w:val="28"/>
          </w:rPr>
          <w:instrText xml:space="preserve"> PAGE   \* MERGEFORMAT </w:instrText>
        </w:r>
        <w:r w:rsidRPr="00264772">
          <w:rPr>
            <w:rFonts w:ascii="Times New Roman" w:hAnsi="Times New Roman"/>
            <w:sz w:val="28"/>
            <w:szCs w:val="28"/>
          </w:rPr>
          <w:fldChar w:fldCharType="separate"/>
        </w:r>
        <w:r w:rsidR="007D2617">
          <w:rPr>
            <w:rFonts w:ascii="Times New Roman" w:hAnsi="Times New Roman"/>
            <w:noProof/>
            <w:sz w:val="28"/>
            <w:szCs w:val="28"/>
          </w:rPr>
          <w:t>9</w:t>
        </w:r>
        <w:r w:rsidRPr="00264772">
          <w:rPr>
            <w:rFonts w:ascii="Times New Roman" w:hAnsi="Times New Roman"/>
            <w:noProof/>
            <w:sz w:val="28"/>
            <w:szCs w:val="28"/>
          </w:rPr>
          <w:fldChar w:fldCharType="end"/>
        </w:r>
      </w:p>
    </w:sdtContent>
  </w:sdt>
  <w:p w:rsidR="00090059" w:rsidRDefault="0009005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CD5"/>
    <w:rsid w:val="000136B1"/>
    <w:rsid w:val="000242B6"/>
    <w:rsid w:val="00034466"/>
    <w:rsid w:val="00051F73"/>
    <w:rsid w:val="000564EF"/>
    <w:rsid w:val="0006183C"/>
    <w:rsid w:val="00086C94"/>
    <w:rsid w:val="00090059"/>
    <w:rsid w:val="000A31E7"/>
    <w:rsid w:val="000A420E"/>
    <w:rsid w:val="000C5D6F"/>
    <w:rsid w:val="001329FB"/>
    <w:rsid w:val="00140CD5"/>
    <w:rsid w:val="00167F1D"/>
    <w:rsid w:val="00182CE8"/>
    <w:rsid w:val="00183FBC"/>
    <w:rsid w:val="0018546E"/>
    <w:rsid w:val="00193430"/>
    <w:rsid w:val="0019763F"/>
    <w:rsid w:val="001B0BE6"/>
    <w:rsid w:val="001B62A1"/>
    <w:rsid w:val="001D7AB8"/>
    <w:rsid w:val="00210577"/>
    <w:rsid w:val="00264772"/>
    <w:rsid w:val="0027313C"/>
    <w:rsid w:val="0028497E"/>
    <w:rsid w:val="00287020"/>
    <w:rsid w:val="002A0F1A"/>
    <w:rsid w:val="002B7C6B"/>
    <w:rsid w:val="002C65B8"/>
    <w:rsid w:val="00323E86"/>
    <w:rsid w:val="00346F55"/>
    <w:rsid w:val="00384DBF"/>
    <w:rsid w:val="003B0254"/>
    <w:rsid w:val="003E6151"/>
    <w:rsid w:val="00420426"/>
    <w:rsid w:val="004351C9"/>
    <w:rsid w:val="00461FDF"/>
    <w:rsid w:val="00464A4A"/>
    <w:rsid w:val="00466DAF"/>
    <w:rsid w:val="004737D0"/>
    <w:rsid w:val="0048146A"/>
    <w:rsid w:val="00497A1A"/>
    <w:rsid w:val="004A5820"/>
    <w:rsid w:val="005573CD"/>
    <w:rsid w:val="00583F7F"/>
    <w:rsid w:val="005A0306"/>
    <w:rsid w:val="005B0AE7"/>
    <w:rsid w:val="005C595E"/>
    <w:rsid w:val="005D214F"/>
    <w:rsid w:val="005D53A3"/>
    <w:rsid w:val="005F1B86"/>
    <w:rsid w:val="0062022A"/>
    <w:rsid w:val="00631A20"/>
    <w:rsid w:val="00665405"/>
    <w:rsid w:val="00691841"/>
    <w:rsid w:val="006A25B6"/>
    <w:rsid w:val="007060FF"/>
    <w:rsid w:val="007158A5"/>
    <w:rsid w:val="00736569"/>
    <w:rsid w:val="007412F9"/>
    <w:rsid w:val="007738BE"/>
    <w:rsid w:val="00775409"/>
    <w:rsid w:val="007A31BC"/>
    <w:rsid w:val="007B2EE7"/>
    <w:rsid w:val="007D2617"/>
    <w:rsid w:val="007F59BA"/>
    <w:rsid w:val="00806635"/>
    <w:rsid w:val="00863F03"/>
    <w:rsid w:val="008D7B9F"/>
    <w:rsid w:val="008E5382"/>
    <w:rsid w:val="0093047B"/>
    <w:rsid w:val="00936ED8"/>
    <w:rsid w:val="00971999"/>
    <w:rsid w:val="0098291C"/>
    <w:rsid w:val="009F2D33"/>
    <w:rsid w:val="00A00D28"/>
    <w:rsid w:val="00A15FAC"/>
    <w:rsid w:val="00A179F0"/>
    <w:rsid w:val="00A3049F"/>
    <w:rsid w:val="00A46416"/>
    <w:rsid w:val="00A50C50"/>
    <w:rsid w:val="00AB5461"/>
    <w:rsid w:val="00AE31A7"/>
    <w:rsid w:val="00B22962"/>
    <w:rsid w:val="00B334D7"/>
    <w:rsid w:val="00B77FD0"/>
    <w:rsid w:val="00BA4B72"/>
    <w:rsid w:val="00BA535E"/>
    <w:rsid w:val="00BB5C5E"/>
    <w:rsid w:val="00BF12A2"/>
    <w:rsid w:val="00C0126F"/>
    <w:rsid w:val="00C20657"/>
    <w:rsid w:val="00C50158"/>
    <w:rsid w:val="00C53DE0"/>
    <w:rsid w:val="00C61002"/>
    <w:rsid w:val="00C62208"/>
    <w:rsid w:val="00CA38D1"/>
    <w:rsid w:val="00CB061D"/>
    <w:rsid w:val="00CE4726"/>
    <w:rsid w:val="00CF24E6"/>
    <w:rsid w:val="00D1199C"/>
    <w:rsid w:val="00D564AE"/>
    <w:rsid w:val="00DA3C7E"/>
    <w:rsid w:val="00DC7B44"/>
    <w:rsid w:val="00DF015D"/>
    <w:rsid w:val="00E069EE"/>
    <w:rsid w:val="00E30B25"/>
    <w:rsid w:val="00E31850"/>
    <w:rsid w:val="00E45103"/>
    <w:rsid w:val="00E51461"/>
    <w:rsid w:val="00E63494"/>
    <w:rsid w:val="00E81029"/>
    <w:rsid w:val="00E874D1"/>
    <w:rsid w:val="00ED6658"/>
    <w:rsid w:val="00F213CA"/>
    <w:rsid w:val="00F80BE5"/>
    <w:rsid w:val="00F94A94"/>
    <w:rsid w:val="00FB2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4528C535-661F-44E6-BD47-2921207DC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5FAC"/>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140CD5"/>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uiPriority w:val="99"/>
    <w:rsid w:val="00140CD5"/>
    <w:rPr>
      <w:rFonts w:cs="Times New Roman"/>
    </w:rPr>
  </w:style>
  <w:style w:type="paragraph" w:styleId="Header">
    <w:name w:val="header"/>
    <w:basedOn w:val="Normal"/>
    <w:link w:val="HeaderChar"/>
    <w:uiPriority w:val="99"/>
    <w:rsid w:val="008D7B9F"/>
    <w:pPr>
      <w:tabs>
        <w:tab w:val="center" w:pos="4680"/>
        <w:tab w:val="right" w:pos="9360"/>
      </w:tabs>
      <w:spacing w:after="0" w:line="240" w:lineRule="auto"/>
    </w:pPr>
  </w:style>
  <w:style w:type="character" w:customStyle="1" w:styleId="HeaderChar">
    <w:name w:val="Header Char"/>
    <w:link w:val="Header"/>
    <w:uiPriority w:val="99"/>
    <w:locked/>
    <w:rsid w:val="008D7B9F"/>
    <w:rPr>
      <w:rFonts w:cs="Times New Roman"/>
    </w:rPr>
  </w:style>
  <w:style w:type="paragraph" w:styleId="Footer">
    <w:name w:val="footer"/>
    <w:basedOn w:val="Normal"/>
    <w:link w:val="FooterChar"/>
    <w:uiPriority w:val="99"/>
    <w:rsid w:val="008D7B9F"/>
    <w:pPr>
      <w:tabs>
        <w:tab w:val="center" w:pos="4680"/>
        <w:tab w:val="right" w:pos="9360"/>
      </w:tabs>
      <w:spacing w:after="0" w:line="240" w:lineRule="auto"/>
    </w:pPr>
  </w:style>
  <w:style w:type="character" w:customStyle="1" w:styleId="FooterChar">
    <w:name w:val="Footer Char"/>
    <w:link w:val="Footer"/>
    <w:uiPriority w:val="99"/>
    <w:locked/>
    <w:rsid w:val="008D7B9F"/>
    <w:rPr>
      <w:rFonts w:cs="Times New Roman"/>
    </w:rPr>
  </w:style>
  <w:style w:type="paragraph" w:styleId="BalloonText">
    <w:name w:val="Balloon Text"/>
    <w:basedOn w:val="Normal"/>
    <w:link w:val="BalloonTextChar"/>
    <w:uiPriority w:val="99"/>
    <w:semiHidden/>
    <w:rsid w:val="000A31E7"/>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0A31E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298423">
      <w:bodyDiv w:val="1"/>
      <w:marLeft w:val="0"/>
      <w:marRight w:val="0"/>
      <w:marTop w:val="0"/>
      <w:marBottom w:val="0"/>
      <w:divBdr>
        <w:top w:val="none" w:sz="0" w:space="0" w:color="auto"/>
        <w:left w:val="none" w:sz="0" w:space="0" w:color="auto"/>
        <w:bottom w:val="none" w:sz="0" w:space="0" w:color="auto"/>
        <w:right w:val="none" w:sz="0" w:space="0" w:color="auto"/>
      </w:divBdr>
    </w:div>
    <w:div w:id="1309944710">
      <w:bodyDiv w:val="1"/>
      <w:marLeft w:val="0"/>
      <w:marRight w:val="0"/>
      <w:marTop w:val="0"/>
      <w:marBottom w:val="0"/>
      <w:divBdr>
        <w:top w:val="none" w:sz="0" w:space="0" w:color="auto"/>
        <w:left w:val="none" w:sz="0" w:space="0" w:color="auto"/>
        <w:bottom w:val="none" w:sz="0" w:space="0" w:color="auto"/>
        <w:right w:val="none" w:sz="0" w:space="0" w:color="auto"/>
      </w:divBdr>
    </w:div>
    <w:div w:id="143439792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56536C-7FA7-4D75-82DE-3B92CF0457EE}"/>
</file>

<file path=customXml/itemProps2.xml><?xml version="1.0" encoding="utf-8"?>
<ds:datastoreItem xmlns:ds="http://schemas.openxmlformats.org/officeDocument/2006/customXml" ds:itemID="{80DDB53E-BCDE-4938-8BCA-1B97AAF1FD5B}"/>
</file>

<file path=customXml/itemProps3.xml><?xml version="1.0" encoding="utf-8"?>
<ds:datastoreItem xmlns:ds="http://schemas.openxmlformats.org/officeDocument/2006/customXml" ds:itemID="{D17CAC6C-D865-4603-AF07-86E9534DAD4D}"/>
</file>

<file path=docProps/app.xml><?xml version="1.0" encoding="utf-8"?>
<Properties xmlns="http://schemas.openxmlformats.org/officeDocument/2006/extended-properties" xmlns:vt="http://schemas.openxmlformats.org/officeDocument/2006/docPropsVTypes">
  <Template>Normal</Template>
  <TotalTime>153</TotalTime>
  <Pages>9</Pages>
  <Words>2814</Words>
  <Characters>16040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ỦY BAN NHÂN DÂN HUYỆN CẦN GIỜ</vt:lpstr>
    </vt:vector>
  </TitlesOfParts>
  <Company>CKK</Company>
  <LinksUpToDate>false</LinksUpToDate>
  <CharactersWithSpaces>18817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HUYỆN CẦN GIỜ</dc:title>
  <dc:creator>Final X</dc:creator>
  <cp:lastModifiedBy>Nguyen Thanh Phong</cp:lastModifiedBy>
  <cp:revision>16</cp:revision>
  <cp:lastPrinted>2025-03-31T07:29:00Z</cp:lastPrinted>
  <dcterms:created xsi:type="dcterms:W3CDTF">2025-03-28T04:10:00Z</dcterms:created>
  <dcterms:modified xsi:type="dcterms:W3CDTF">2025-04-02T03:33:00Z</dcterms:modified>
</cp:coreProperties>
</file>